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34"/>
          <w:szCs w:val="34"/>
          <w:rtl w:val="0"/>
          <w:lang w:val="en-US"/>
        </w:rPr>
        <w:t>Ideation Phase</w:t>
      </w:r>
    </w:p>
    <w:p>
      <w:pPr>
        <w:pStyle w:val="Body"/>
        <w:jc w:val="center"/>
      </w:pPr>
      <w:r>
        <w:rPr>
          <w:b w:val="1"/>
          <w:bCs w:val="1"/>
          <w:sz w:val="32"/>
          <w:szCs w:val="32"/>
          <w:rtl w:val="0"/>
          <w:lang w:val="en-US"/>
        </w:rPr>
        <w:t>Define the Problem Statements</w:t>
      </w:r>
    </w:p>
    <w:p>
      <w:pPr>
        <w:pStyle w:val="Body"/>
        <w:spacing w:after="0"/>
      </w:pP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fbdccd"/>
        <w:tblLayout w:type="fixed"/>
      </w:tblPr>
      <w:tblGrid>
        <w:gridCol w:w="4608"/>
        <w:gridCol w:w="5040"/>
      </w:tblGrid>
      <w:tr>
        <w:tblPrEx>
          <w:shd w:val="clear" w:color="auto" w:fill="fbdccd"/>
        </w:tblPrEx>
        <w:trPr>
          <w:trHeight w:val="253" w:hRule="atLeast"/>
        </w:trPr>
        <w:tc>
          <w:tcPr>
            <w:tcW w:type="dxa" w:w="460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Date</w:t>
            </w:r>
          </w:p>
        </w:tc>
        <w:tc>
          <w:tcPr>
            <w:tcW w:type="dxa" w:w="5040"/>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2</w:t>
            </w:r>
            <w:r>
              <w:rPr>
                <w:shd w:val="nil" w:color="auto" w:fill="auto"/>
                <w:rtl w:val="0"/>
                <w:lang w:val="en-US"/>
              </w:rPr>
              <w:t>9</w:t>
            </w:r>
            <w:r>
              <w:rPr>
                <w:shd w:val="nil" w:color="auto" w:fill="auto"/>
                <w:rtl w:val="0"/>
                <w:lang w:val="en-US"/>
              </w:rPr>
              <w:t xml:space="preserve"> September 2026</w:t>
            </w:r>
          </w:p>
        </w:tc>
      </w:tr>
      <w:tr>
        <w:tblPrEx>
          <w:shd w:val="clear" w:color="auto" w:fill="fbdccd"/>
        </w:tblPrEx>
        <w:trPr>
          <w:trHeight w:val="253" w:hRule="atLeast"/>
        </w:trPr>
        <w:tc>
          <w:tcPr>
            <w:tcW w:type="dxa" w:w="460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Project Name</w:t>
            </w:r>
          </w:p>
        </w:tc>
        <w:tc>
          <w:tcPr>
            <w:tcW w:type="dxa" w:w="5040"/>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Metro Ticket Generating System in ServiceNow</w:t>
            </w:r>
          </w:p>
        </w:tc>
      </w:tr>
      <w:tr>
        <w:tblPrEx>
          <w:shd w:val="clear" w:color="auto" w:fill="fbdccd"/>
        </w:tblPrEx>
        <w:trPr>
          <w:trHeight w:val="253" w:hRule="atLeast"/>
        </w:trPr>
        <w:tc>
          <w:tcPr>
            <w:tcW w:type="dxa" w:w="460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Maximum Marks</w:t>
            </w:r>
          </w:p>
        </w:tc>
        <w:tc>
          <w:tcPr>
            <w:tcW w:type="dxa" w:w="5040"/>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2 Marks</w:t>
            </w:r>
          </w:p>
        </w:tc>
      </w:tr>
    </w:tbl>
    <w:p>
      <w:pPr>
        <w:pStyle w:val="Body"/>
        <w:widowControl w:val="0"/>
        <w:spacing w:after="0" w:line="240" w:lineRule="auto"/>
        <w:jc w:val="center"/>
      </w:pPr>
    </w:p>
    <w:p>
      <w:pPr>
        <w:pStyle w:val="Body"/>
      </w:pPr>
    </w:p>
    <w:p>
      <w:pPr>
        <w:pStyle w:val="Body"/>
      </w:pPr>
    </w:p>
    <w:p>
      <w:pPr>
        <w:pStyle w:val="Body"/>
      </w:pPr>
      <w:r>
        <w:rPr>
          <w:b w:val="1"/>
          <w:bCs w:val="1"/>
          <w:sz w:val="23"/>
          <w:szCs w:val="23"/>
          <w:rtl w:val="0"/>
          <w:lang w:val="en-US"/>
        </w:rPr>
        <w:t>Customer Problem Statement Template:</w:t>
      </w:r>
    </w:p>
    <w:p>
      <w:pPr>
        <w:pStyle w:val="Body"/>
        <w:spacing w:after="100"/>
        <w:jc w:val="both"/>
      </w:pPr>
      <w:r>
        <w:rPr>
          <w:rtl w:val="0"/>
          <w:lang w:val="en-US"/>
        </w:rPr>
        <w:t>Create a problem statement from the customer's point of view. The purpose is to clearly identify who is facing the problem, what they are trying to achieve, what prevents them from doing it, why the problem exists, and how the problem affects their experience.</w:t>
      </w:r>
    </w:p>
    <w:p>
      <w:pPr>
        <w:pStyle w:val="Body"/>
        <w:spacing w:after="100"/>
        <w:jc w:val="both"/>
      </w:pPr>
      <w:r>
        <w:rPr>
          <w:rtl w:val="0"/>
          <w:lang w:val="en-US"/>
        </w:rPr>
        <w:t>For this project, the primary customer perspectives are the metro passenger and the metro operations/station team. These perspectives directly support the design of the ServiceNow-based digital ticketing workflow.</w:t>
      </w:r>
    </w:p>
    <w:tbl>
      <w:tblPr>
        <w:tblW w:w="105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088"/>
        <w:gridCol w:w="2303"/>
        <w:gridCol w:w="2305"/>
        <w:gridCol w:w="2088"/>
      </w:tblGrid>
      <w:tr>
        <w:tblPrEx>
          <w:shd w:val="clear" w:color="auto" w:fill="ced7e7"/>
        </w:tblPrEx>
        <w:trPr>
          <w:trHeight w:val="480" w:hRule="atLeast"/>
        </w:trPr>
        <w:tc>
          <w:tcPr>
            <w:tcW w:type="dxa" w:w="1800"/>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2f75b5"/>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I am</w:t>
            </w:r>
          </w:p>
        </w:tc>
        <w:tc>
          <w:tcPr>
            <w:tcW w:type="dxa" w:w="2088"/>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2f75b5"/>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I'm trying to</w:t>
            </w:r>
          </w:p>
        </w:tc>
        <w:tc>
          <w:tcPr>
            <w:tcW w:type="dxa" w:w="2303"/>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2f75b5"/>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But</w:t>
            </w:r>
          </w:p>
        </w:tc>
        <w:tc>
          <w:tcPr>
            <w:tcW w:type="dxa" w:w="2304"/>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2f75b5"/>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Because</w:t>
            </w:r>
          </w:p>
        </w:tc>
        <w:tc>
          <w:tcPr>
            <w:tcW w:type="dxa" w:w="2088"/>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2f75b5"/>
            <w:tcMar>
              <w:top w:type="dxa" w:w="80"/>
              <w:left w:type="dxa" w:w="80"/>
              <w:bottom w:type="dxa" w:w="80"/>
              <w:right w:type="dxa" w:w="80"/>
            </w:tcMar>
            <w:vAlign w:val="top"/>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Which makes me feel</w:t>
            </w:r>
          </w:p>
        </w:tc>
      </w:tr>
      <w:tr>
        <w:tblPrEx>
          <w:shd w:val="clear" w:color="auto" w:fill="ced7e7"/>
        </w:tblPrEx>
        <w:trPr>
          <w:trHeight w:val="668" w:hRule="atLeast"/>
        </w:trPr>
        <w:tc>
          <w:tcPr>
            <w:tcW w:type="dxa" w:w="1800"/>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eef3f8"/>
            <w:tcMar>
              <w:top w:type="dxa" w:w="80"/>
              <w:left w:type="dxa" w:w="80"/>
              <w:bottom w:type="dxa" w:w="80"/>
              <w:right w:type="dxa" w:w="80"/>
            </w:tcMar>
            <w:vAlign w:val="center"/>
          </w:tcPr>
          <w:p>
            <w:pPr>
              <w:pStyle w:val="Body"/>
              <w:jc w:val="center"/>
            </w:pPr>
            <w:r>
              <w:rPr>
                <w:sz w:val="17"/>
                <w:szCs w:val="17"/>
                <w:shd w:val="nil" w:color="auto" w:fill="auto"/>
                <w:rtl w:val="0"/>
                <w:lang w:val="en-US"/>
              </w:rPr>
              <w:t>Describe the customer and their role in the system.</w:t>
            </w:r>
          </w:p>
        </w:tc>
        <w:tc>
          <w:tcPr>
            <w:tcW w:type="dxa" w:w="2088"/>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eef3f8"/>
            <w:tcMar>
              <w:top w:type="dxa" w:w="80"/>
              <w:left w:type="dxa" w:w="80"/>
              <w:bottom w:type="dxa" w:w="80"/>
              <w:right w:type="dxa" w:w="80"/>
            </w:tcMar>
            <w:vAlign w:val="center"/>
          </w:tcPr>
          <w:p>
            <w:pPr>
              <w:pStyle w:val="Body"/>
              <w:jc w:val="center"/>
            </w:pPr>
            <w:r>
              <w:rPr>
                <w:sz w:val="17"/>
                <w:szCs w:val="17"/>
                <w:shd w:val="nil" w:color="auto" w:fill="auto"/>
                <w:rtl w:val="0"/>
                <w:lang w:val="en-US"/>
              </w:rPr>
              <w:t>State the outcome the customer wants to achieve.</w:t>
            </w:r>
          </w:p>
        </w:tc>
        <w:tc>
          <w:tcPr>
            <w:tcW w:type="dxa" w:w="2303"/>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eef3f8"/>
            <w:tcMar>
              <w:top w:type="dxa" w:w="80"/>
              <w:left w:type="dxa" w:w="80"/>
              <w:bottom w:type="dxa" w:w="80"/>
              <w:right w:type="dxa" w:w="80"/>
            </w:tcMar>
            <w:vAlign w:val="center"/>
          </w:tcPr>
          <w:p>
            <w:pPr>
              <w:pStyle w:val="Body"/>
              <w:jc w:val="center"/>
            </w:pPr>
            <w:r>
              <w:rPr>
                <w:sz w:val="17"/>
                <w:szCs w:val="17"/>
                <w:shd w:val="nil" w:color="auto" w:fill="auto"/>
                <w:rtl w:val="0"/>
                <w:lang w:val="en-US"/>
              </w:rPr>
              <w:t>Describe the obstacle or difficulty they face.</w:t>
            </w:r>
          </w:p>
        </w:tc>
        <w:tc>
          <w:tcPr>
            <w:tcW w:type="dxa" w:w="2304"/>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eef3f8"/>
            <w:tcMar>
              <w:top w:type="dxa" w:w="80"/>
              <w:left w:type="dxa" w:w="80"/>
              <w:bottom w:type="dxa" w:w="80"/>
              <w:right w:type="dxa" w:w="80"/>
            </w:tcMar>
            <w:vAlign w:val="center"/>
          </w:tcPr>
          <w:p>
            <w:pPr>
              <w:pStyle w:val="Body"/>
              <w:jc w:val="center"/>
            </w:pPr>
            <w:r>
              <w:rPr>
                <w:sz w:val="17"/>
                <w:szCs w:val="17"/>
                <w:shd w:val="nil" w:color="auto" w:fill="auto"/>
                <w:rtl w:val="0"/>
                <w:lang w:val="en-US"/>
              </w:rPr>
              <w:t>Explain why that obstacle exists.</w:t>
            </w:r>
          </w:p>
        </w:tc>
        <w:tc>
          <w:tcPr>
            <w:tcW w:type="dxa" w:w="2088"/>
            <w:tcBorders>
              <w:top w:val="single" w:color="d9e2f3" w:sz="6" w:space="0" w:shadow="0" w:frame="0"/>
              <w:left w:val="single" w:color="d9e2f3" w:sz="6" w:space="0" w:shadow="0" w:frame="0"/>
              <w:bottom w:val="single" w:color="d9e2f3" w:sz="6" w:space="0" w:shadow="0" w:frame="0"/>
              <w:right w:val="single" w:color="d9e2f3" w:sz="6" w:space="0" w:shadow="0" w:frame="0"/>
            </w:tcBorders>
            <w:shd w:val="clear" w:color="auto" w:fill="eef3f8"/>
            <w:tcMar>
              <w:top w:type="dxa" w:w="80"/>
              <w:left w:type="dxa" w:w="80"/>
              <w:bottom w:type="dxa" w:w="80"/>
              <w:right w:type="dxa" w:w="80"/>
            </w:tcMar>
            <w:vAlign w:val="center"/>
          </w:tcPr>
          <w:p>
            <w:pPr>
              <w:pStyle w:val="Body"/>
              <w:jc w:val="center"/>
            </w:pPr>
            <w:r>
              <w:rPr>
                <w:sz w:val="17"/>
                <w:szCs w:val="17"/>
                <w:shd w:val="nil" w:color="auto" w:fill="auto"/>
                <w:rtl w:val="0"/>
                <w:lang w:val="en-US"/>
              </w:rPr>
              <w:t>Describe the impact or emotion caused by the problem.</w:t>
            </w:r>
          </w:p>
        </w:tc>
      </w:tr>
    </w:tbl>
    <w:p>
      <w:pPr>
        <w:pStyle w:val="Body"/>
        <w:widowControl w:val="0"/>
        <w:spacing w:after="100" w:line="240" w:lineRule="auto"/>
        <w:jc w:val="center"/>
      </w:pPr>
    </w:p>
    <w:p>
      <w:pPr>
        <w:pStyle w:val="Body"/>
      </w:pPr>
    </w:p>
    <w:p>
      <w:pPr>
        <w:pStyle w:val="Body"/>
      </w:pPr>
      <w:r>
        <w:rPr>
          <w:b w:val="1"/>
          <w:bCs w:val="1"/>
          <w:sz w:val="23"/>
          <w:szCs w:val="23"/>
          <w:rtl w:val="0"/>
          <w:lang w:val="en-US"/>
        </w:rPr>
        <w:t>Project Ideation Context</w:t>
      </w:r>
    </w:p>
    <w:p>
      <w:pPr>
        <w:pStyle w:val="Body"/>
        <w:jc w:val="both"/>
      </w:pPr>
      <w:r>
        <w:rPr>
          <w:rtl w:val="0"/>
          <w:lang w:val="en-US"/>
        </w:rPr>
        <w:t>Metro passengers often need a faster and more convenient method to book tickets without depending entirely on physical counters or paper tickets. At the same time, station and metro operations teams need accurate, centralized booking data, automated fare processing, and a reliable method to validate digital tickets. The project idea therefore focuses on using ServiceNow to digitize the booking workflow through a Service Catalog form, automated fare calculation, Flow Designer, a custom Metro Database table, and QR-based digital ticket generation.</w:t>
      </w:r>
    </w:p>
    <w:p>
      <w:pPr>
        <w:pStyle w:val="Body"/>
      </w:pPr>
      <w:r>
        <w:rPr>
          <w:rFonts w:ascii="Arial Unicode MS" w:cs="Arial Unicode MS" w:hAnsi="Arial Unicode MS" w:eastAsia="Arial Unicode MS"/>
          <w:b w:val="0"/>
          <w:bCs w:val="0"/>
          <w:i w:val="0"/>
          <w:iCs w:val="0"/>
        </w:rPr>
        <w:br w:type="page"/>
      </w:r>
    </w:p>
    <w:p>
      <w:pPr>
        <w:pStyle w:val="Body"/>
        <w:jc w:val="center"/>
      </w:pPr>
      <w:r>
        <w:rPr>
          <w:b w:val="1"/>
          <w:bCs w:val="1"/>
          <w:sz w:val="32"/>
          <w:szCs w:val="32"/>
          <w:rtl w:val="0"/>
          <w:lang w:val="en-US"/>
        </w:rPr>
        <w:t>Customer Problem Statements</w:t>
      </w:r>
    </w:p>
    <w:tbl>
      <w:tblPr>
        <w:tblW w:w="105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6"/>
        <w:gridCol w:w="1453"/>
        <w:gridCol w:w="2084"/>
        <w:gridCol w:w="2022"/>
        <w:gridCol w:w="2211"/>
        <w:gridCol w:w="1706"/>
      </w:tblGrid>
      <w:tr>
        <w:tblPrEx>
          <w:shd w:val="clear" w:color="auto" w:fill="ced7e7"/>
        </w:tblPrEx>
        <w:trPr>
          <w:trHeight w:val="670" w:hRule="atLeast"/>
        </w:trPr>
        <w:tc>
          <w:tcPr>
            <w:tcW w:type="dxa" w:w="1036"/>
            <w:tcBorders>
              <w:top w:val="single" w:color="7f8c8d" w:sz="8" w:space="0" w:shadow="0" w:frame="0"/>
              <w:left w:val="single" w:color="7f8c8d" w:sz="8" w:space="0" w:shadow="0" w:frame="0"/>
              <w:bottom w:val="single" w:color="b7b7b7" w:sz="6" w:space="0" w:shadow="0" w:frame="0"/>
              <w:right w:val="single" w:color="7f8c8d" w:sz="8" w:space="0" w:shadow="0" w:frame="0"/>
            </w:tcBorders>
            <w:shd w:val="clear" w:color="auto" w:fill="d9e2f3"/>
            <w:tcMar>
              <w:top w:type="dxa" w:w="80"/>
              <w:left w:type="dxa" w:w="80"/>
              <w:bottom w:type="dxa" w:w="80"/>
              <w:right w:type="dxa" w:w="80"/>
            </w:tcMar>
            <w:vAlign w:val="center"/>
          </w:tcPr>
          <w:p>
            <w:pPr>
              <w:pStyle w:val="Body"/>
              <w:jc w:val="center"/>
            </w:pPr>
            <w:r>
              <w:rPr>
                <w:b w:val="1"/>
                <w:bCs w:val="1"/>
                <w:sz w:val="18"/>
                <w:szCs w:val="18"/>
                <w:shd w:val="nil" w:color="auto" w:fill="auto"/>
                <w:rtl w:val="0"/>
                <w:lang w:val="en-US"/>
              </w:rPr>
              <w:t>Problem Statement (PS)</w:t>
            </w:r>
          </w:p>
        </w:tc>
        <w:tc>
          <w:tcPr>
            <w:tcW w:type="dxa" w:w="1452"/>
            <w:tcBorders>
              <w:top w:val="single" w:color="7f8c8d" w:sz="8" w:space="0" w:shadow="0" w:frame="0"/>
              <w:left w:val="single" w:color="7f8c8d" w:sz="8" w:space="0" w:shadow="0" w:frame="0"/>
              <w:bottom w:val="single" w:color="b7b7b7" w:sz="6" w:space="0" w:shadow="0" w:frame="0"/>
              <w:right w:val="single" w:color="7f8c8d" w:sz="8" w:space="0" w:shadow="0" w:frame="0"/>
            </w:tcBorders>
            <w:shd w:val="clear" w:color="auto" w:fill="d9e2f3"/>
            <w:tcMar>
              <w:top w:type="dxa" w:w="80"/>
              <w:left w:type="dxa" w:w="80"/>
              <w:bottom w:type="dxa" w:w="80"/>
              <w:right w:type="dxa" w:w="80"/>
            </w:tcMar>
            <w:vAlign w:val="center"/>
          </w:tcPr>
          <w:p>
            <w:pPr>
              <w:pStyle w:val="Body"/>
              <w:jc w:val="center"/>
            </w:pPr>
            <w:r>
              <w:rPr>
                <w:b w:val="1"/>
                <w:bCs w:val="1"/>
                <w:sz w:val="18"/>
                <w:szCs w:val="18"/>
                <w:shd w:val="nil" w:color="auto" w:fill="auto"/>
                <w:rtl w:val="0"/>
                <w:lang w:val="en-US"/>
              </w:rPr>
              <w:t>I am (Customer)</w:t>
            </w:r>
          </w:p>
        </w:tc>
        <w:tc>
          <w:tcPr>
            <w:tcW w:type="dxa" w:w="2084"/>
            <w:tcBorders>
              <w:top w:val="single" w:color="7f8c8d" w:sz="8" w:space="0" w:shadow="0" w:frame="0"/>
              <w:left w:val="single" w:color="7f8c8d" w:sz="8" w:space="0" w:shadow="0" w:frame="0"/>
              <w:bottom w:val="single" w:color="b7b7b7" w:sz="6" w:space="0" w:shadow="0" w:frame="0"/>
              <w:right w:val="single" w:color="7f8c8d" w:sz="8" w:space="0" w:shadow="0" w:frame="0"/>
            </w:tcBorders>
            <w:shd w:val="clear" w:color="auto" w:fill="d9e2f3"/>
            <w:tcMar>
              <w:top w:type="dxa" w:w="80"/>
              <w:left w:type="dxa" w:w="80"/>
              <w:bottom w:type="dxa" w:w="80"/>
              <w:right w:type="dxa" w:w="80"/>
            </w:tcMar>
            <w:vAlign w:val="center"/>
          </w:tcPr>
          <w:p>
            <w:pPr>
              <w:pStyle w:val="Body"/>
              <w:jc w:val="center"/>
            </w:pPr>
            <w:r>
              <w:rPr>
                <w:b w:val="1"/>
                <w:bCs w:val="1"/>
                <w:sz w:val="18"/>
                <w:szCs w:val="18"/>
                <w:shd w:val="nil" w:color="auto" w:fill="auto"/>
                <w:rtl w:val="0"/>
                <w:lang w:val="en-US"/>
              </w:rPr>
              <w:t>I'm trying to</w:t>
            </w:r>
          </w:p>
        </w:tc>
        <w:tc>
          <w:tcPr>
            <w:tcW w:type="dxa" w:w="2021"/>
            <w:tcBorders>
              <w:top w:val="single" w:color="7f8c8d" w:sz="8" w:space="0" w:shadow="0" w:frame="0"/>
              <w:left w:val="single" w:color="7f8c8d" w:sz="8" w:space="0" w:shadow="0" w:frame="0"/>
              <w:bottom w:val="single" w:color="b7b7b7" w:sz="6" w:space="0" w:shadow="0" w:frame="0"/>
              <w:right w:val="single" w:color="7f8c8d" w:sz="8" w:space="0" w:shadow="0" w:frame="0"/>
            </w:tcBorders>
            <w:shd w:val="clear" w:color="auto" w:fill="d9e2f3"/>
            <w:tcMar>
              <w:top w:type="dxa" w:w="80"/>
              <w:left w:type="dxa" w:w="80"/>
              <w:bottom w:type="dxa" w:w="80"/>
              <w:right w:type="dxa" w:w="80"/>
            </w:tcMar>
            <w:vAlign w:val="center"/>
          </w:tcPr>
          <w:p>
            <w:pPr>
              <w:pStyle w:val="Body"/>
              <w:jc w:val="center"/>
            </w:pPr>
            <w:r>
              <w:rPr>
                <w:b w:val="1"/>
                <w:bCs w:val="1"/>
                <w:sz w:val="18"/>
                <w:szCs w:val="18"/>
                <w:shd w:val="nil" w:color="auto" w:fill="auto"/>
                <w:rtl w:val="0"/>
                <w:lang w:val="en-US"/>
              </w:rPr>
              <w:t>But</w:t>
            </w:r>
          </w:p>
        </w:tc>
        <w:tc>
          <w:tcPr>
            <w:tcW w:type="dxa" w:w="2211"/>
            <w:tcBorders>
              <w:top w:val="single" w:color="7f8c8d" w:sz="8" w:space="0" w:shadow="0" w:frame="0"/>
              <w:left w:val="single" w:color="7f8c8d" w:sz="8" w:space="0" w:shadow="0" w:frame="0"/>
              <w:bottom w:val="single" w:color="b7b7b7" w:sz="6" w:space="0" w:shadow="0" w:frame="0"/>
              <w:right w:val="single" w:color="7f8c8d" w:sz="8" w:space="0" w:shadow="0" w:frame="0"/>
            </w:tcBorders>
            <w:shd w:val="clear" w:color="auto" w:fill="d9e2f3"/>
            <w:tcMar>
              <w:top w:type="dxa" w:w="80"/>
              <w:left w:type="dxa" w:w="80"/>
              <w:bottom w:type="dxa" w:w="80"/>
              <w:right w:type="dxa" w:w="80"/>
            </w:tcMar>
            <w:vAlign w:val="center"/>
          </w:tcPr>
          <w:p>
            <w:pPr>
              <w:pStyle w:val="Body"/>
              <w:jc w:val="center"/>
            </w:pPr>
            <w:r>
              <w:rPr>
                <w:b w:val="1"/>
                <w:bCs w:val="1"/>
                <w:sz w:val="18"/>
                <w:szCs w:val="18"/>
                <w:shd w:val="nil" w:color="auto" w:fill="auto"/>
                <w:rtl w:val="0"/>
                <w:lang w:val="en-US"/>
              </w:rPr>
              <w:t>Because</w:t>
            </w:r>
          </w:p>
        </w:tc>
        <w:tc>
          <w:tcPr>
            <w:tcW w:type="dxa" w:w="1705"/>
            <w:tcBorders>
              <w:top w:val="single" w:color="7f8c8d" w:sz="8" w:space="0" w:shadow="0" w:frame="0"/>
              <w:left w:val="single" w:color="7f8c8d" w:sz="8" w:space="0" w:shadow="0" w:frame="0"/>
              <w:bottom w:val="single" w:color="b7b7b7" w:sz="6" w:space="0" w:shadow="0" w:frame="0"/>
              <w:right w:val="single" w:color="7f8c8d" w:sz="8" w:space="0" w:shadow="0" w:frame="0"/>
            </w:tcBorders>
            <w:shd w:val="clear" w:color="auto" w:fill="d9e2f3"/>
            <w:tcMar>
              <w:top w:type="dxa" w:w="80"/>
              <w:left w:type="dxa" w:w="80"/>
              <w:bottom w:type="dxa" w:w="80"/>
              <w:right w:type="dxa" w:w="80"/>
            </w:tcMar>
            <w:vAlign w:val="center"/>
          </w:tcPr>
          <w:p>
            <w:pPr>
              <w:pStyle w:val="Body"/>
              <w:jc w:val="center"/>
            </w:pPr>
            <w:r>
              <w:rPr>
                <w:b w:val="1"/>
                <w:bCs w:val="1"/>
                <w:sz w:val="18"/>
                <w:szCs w:val="18"/>
                <w:shd w:val="nil" w:color="auto" w:fill="auto"/>
                <w:rtl w:val="0"/>
                <w:lang w:val="en-US"/>
              </w:rPr>
              <w:t>Which makes me feel</w:t>
            </w:r>
          </w:p>
        </w:tc>
      </w:tr>
      <w:tr>
        <w:tblPrEx>
          <w:shd w:val="clear" w:color="auto" w:fill="ced7e7"/>
        </w:tblPrEx>
        <w:trPr>
          <w:trHeight w:val="1221" w:hRule="atLeast"/>
        </w:trPr>
        <w:tc>
          <w:tcPr>
            <w:tcW w:type="dxa" w:w="10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b w:val="1"/>
                <w:bCs w:val="1"/>
                <w:sz w:val="18"/>
                <w:szCs w:val="18"/>
                <w:shd w:val="nil" w:color="auto" w:fill="auto"/>
                <w:rtl w:val="0"/>
                <w:lang w:val="en-US"/>
              </w:rPr>
              <w:t>PS-1</w:t>
            </w:r>
          </w:p>
        </w:tc>
        <w:tc>
          <w:tcPr>
            <w:tcW w:type="dxa" w:w="14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a metro passenger / commuter</w:t>
            </w:r>
          </w:p>
        </w:tc>
        <w:tc>
          <w:tcPr>
            <w:tcW w:type="dxa" w:w="20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book a metro ticket quickly, select my source and destination, know the correct fare, and receive a digital ticket that can be verified easily</w:t>
            </w:r>
          </w:p>
        </w:tc>
        <w:tc>
          <w:tcPr>
            <w:tcW w:type="dxa" w:w="202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traditional or manual booking can involve queues, paper tickets, repeated data entry, and slower ticket validation</w:t>
            </w:r>
          </w:p>
        </w:tc>
        <w:tc>
          <w:tcPr>
            <w:tcW w:type="dxa" w:w="221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the booking process is not fully automated and passengers do not always have a single digital workflow for fare calculation, request tracking, and ticket generation</w:t>
            </w:r>
          </w:p>
        </w:tc>
        <w:tc>
          <w:tcPr>
            <w:tcW w:type="dxa" w:w="170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delayed, inconvenienced, and uncertain about whether my ticket information is accurate and easily verifiable</w:t>
            </w:r>
          </w:p>
        </w:tc>
      </w:tr>
      <w:tr>
        <w:tblPrEx>
          <w:shd w:val="clear" w:color="auto" w:fill="ced7e7"/>
        </w:tblPrEx>
        <w:trPr>
          <w:trHeight w:val="1221" w:hRule="atLeast"/>
        </w:trPr>
        <w:tc>
          <w:tcPr>
            <w:tcW w:type="dxa" w:w="10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b w:val="1"/>
                <w:bCs w:val="1"/>
                <w:sz w:val="18"/>
                <w:szCs w:val="18"/>
                <w:shd w:val="nil" w:color="auto" w:fill="auto"/>
                <w:rtl w:val="0"/>
                <w:lang w:val="en-US"/>
              </w:rPr>
              <w:t>PS-2</w:t>
            </w:r>
          </w:p>
        </w:tc>
        <w:tc>
          <w:tcPr>
            <w:tcW w:type="dxa" w:w="14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a station manager / metro operations team member</w:t>
            </w:r>
          </w:p>
        </w:tc>
        <w:tc>
          <w:tcPr>
            <w:tcW w:type="dxa" w:w="20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process passenger bookings accurately, maintain ticket records, verify tickets, and monitor the booking workflow from one system</w:t>
            </w:r>
          </w:p>
        </w:tc>
        <w:tc>
          <w:tcPr>
            <w:tcW w:type="dxa" w:w="202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manual handling and disconnected processes can lead to fare mismatches, missing information, repeated work, and difficulty tracing ticket requests</w:t>
            </w:r>
          </w:p>
        </w:tc>
        <w:tc>
          <w:tcPr>
            <w:tcW w:type="dxa" w:w="221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booking data, workflow actions, fare logic, and ticket validation are not centrally connected in an automated platform</w:t>
            </w:r>
          </w:p>
        </w:tc>
        <w:tc>
          <w:tcPr>
            <w:tcW w:type="dxa" w:w="170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40"/>
            </w:pPr>
            <w:r>
              <w:rPr>
                <w:sz w:val="16"/>
                <w:szCs w:val="16"/>
                <w:shd w:val="nil" w:color="auto" w:fill="auto"/>
                <w:rtl w:val="0"/>
                <w:lang w:val="en-US"/>
              </w:rPr>
              <w:t>concerned about operational errors, slower service, and the difficulty of maintaining consistent and reliable ticket records</w:t>
            </w:r>
          </w:p>
        </w:tc>
      </w:tr>
    </w:tbl>
    <w:p>
      <w:pPr>
        <w:pStyle w:val="Body"/>
        <w:widowControl w:val="0"/>
        <w:spacing w:line="240" w:lineRule="auto"/>
        <w:jc w:val="center"/>
      </w:pPr>
    </w:p>
    <w:p>
      <w:pPr>
        <w:pStyle w:val="Body"/>
      </w:pPr>
    </w:p>
    <w:p>
      <w:pPr>
        <w:pStyle w:val="Body"/>
      </w:pPr>
      <w:r>
        <w:rPr>
          <w:b w:val="1"/>
          <w:bCs w:val="1"/>
          <w:sz w:val="23"/>
          <w:szCs w:val="23"/>
          <w:rtl w:val="0"/>
          <w:lang w:val="en-US"/>
        </w:rPr>
        <w:t>Consolidated Problem Statement</w:t>
      </w:r>
    </w:p>
    <w:p>
      <w:pPr>
        <w:pStyle w:val="Body"/>
        <w:jc w:val="both"/>
      </w:pPr>
      <w:r>
        <w:rPr>
          <w:rtl w:val="0"/>
          <w:lang w:val="en-US"/>
        </w:rPr>
        <w:t>Metro passengers need a faster, more accessible, and reliable way to book tickets and receive verifiable digital proof of travel, while metro operations teams need a centralized system that reduces manual intervention and maintains accurate booking data. Existing manual or fragmented processes can create queues, fare inconsistencies, data-mapping errors, slower validation, and additional operational effort. Therefore, the project proposes a ServiceNow-based Metro Ticket Generating System that digitizes ticket booking through Service Catalog, automates fare and workflow processing through Flow Designer, stores booking information in a structured custom table, and generates QR-based digital tickets for easier verification and future extension into payments, notifications, and analytics.</w:t>
      </w:r>
    </w:p>
    <w:p>
      <w:pPr>
        <w:pStyle w:val="Body"/>
      </w:pPr>
      <w:r>
        <w:rPr>
          <w:b w:val="1"/>
          <w:bCs w:val="1"/>
          <w:sz w:val="23"/>
          <w:szCs w:val="23"/>
          <w:rtl w:val="0"/>
          <w:lang w:val="en-US"/>
        </w:rPr>
        <w:t>Ideation Outcome</w:t>
      </w:r>
    </w:p>
    <w:p>
      <w:pPr>
        <w:pStyle w:val="Body"/>
        <w:ind w:left="288" w:hanging="216"/>
      </w:pPr>
      <w:r>
        <w:rPr>
          <w:sz w:val="20"/>
          <w:szCs w:val="20"/>
          <w:rtl w:val="0"/>
        </w:rPr>
        <w:t xml:space="preserve">• </w:t>
      </w:r>
      <w:r>
        <w:rPr>
          <w:sz w:val="20"/>
          <w:szCs w:val="20"/>
          <w:rtl w:val="0"/>
          <w:lang w:val="en-US"/>
        </w:rPr>
        <w:t>Primary customer identified: Metro passenger / commuter.</w:t>
      </w:r>
    </w:p>
    <w:p>
      <w:pPr>
        <w:pStyle w:val="Body"/>
        <w:ind w:left="288" w:hanging="216"/>
      </w:pPr>
      <w:r>
        <w:rPr>
          <w:sz w:val="20"/>
          <w:szCs w:val="20"/>
          <w:rtl w:val="0"/>
        </w:rPr>
        <w:t xml:space="preserve">• </w:t>
      </w:r>
      <w:r>
        <w:rPr>
          <w:sz w:val="20"/>
          <w:szCs w:val="20"/>
          <w:rtl w:val="0"/>
          <w:lang w:val="en-US"/>
        </w:rPr>
        <w:t>Operational customer identified: Station manager / Metro Operations Team.</w:t>
      </w:r>
    </w:p>
    <w:p>
      <w:pPr>
        <w:pStyle w:val="Body"/>
        <w:ind w:left="288" w:hanging="216"/>
      </w:pPr>
      <w:r>
        <w:rPr>
          <w:sz w:val="20"/>
          <w:szCs w:val="20"/>
          <w:rtl w:val="0"/>
        </w:rPr>
        <w:t xml:space="preserve">• </w:t>
      </w:r>
      <w:r>
        <w:rPr>
          <w:sz w:val="20"/>
          <w:szCs w:val="20"/>
          <w:rtl w:val="0"/>
          <w:lang w:val="en-US"/>
        </w:rPr>
        <w:t>Core customer pain points: waiting time, manual processes, paper dependency, fare inconsistency, fragmented data, and slower ticket validation.</w:t>
      </w:r>
    </w:p>
    <w:p>
      <w:pPr>
        <w:pStyle w:val="Body"/>
        <w:ind w:left="288" w:hanging="216"/>
      </w:pPr>
      <w:r>
        <w:rPr>
          <w:sz w:val="20"/>
          <w:szCs w:val="20"/>
          <w:rtl w:val="0"/>
        </w:rPr>
        <w:t xml:space="preserve">• </w:t>
      </w:r>
      <w:r>
        <w:rPr>
          <w:sz w:val="20"/>
          <w:szCs w:val="20"/>
          <w:rtl w:val="0"/>
          <w:lang w:val="en-US"/>
        </w:rPr>
        <w:t>Proposed direction: a low-code ServiceNow solution using Service Catalog, Flow Designer, custom data storage, automated fare handling, and QR-based digital ticketing.</w:t>
      </w:r>
    </w:p>
    <w:sectPr>
      <w:headerReference w:type="default" r:id="rId4"/>
      <w:footerReference w:type="default" r:id="rId5"/>
      <w:pgSz w:w="12240" w:h="15840" w:orient="portrait"/>
      <w:pgMar w:top="792" w:right="864" w:bottom="792" w:left="86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