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680EBD" w:rsidRDefault="00680EB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4B3E4C" w14:textId="77777777" w:rsidR="00680EBD" w:rsidRDefault="00931B6E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A37501D" w14:textId="77777777" w:rsidR="00680EBD" w:rsidRDefault="00680EB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0EBD" w14:paraId="697259A1" w14:textId="77777777" w:rsidTr="2EFB590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72FA" w14:textId="77777777" w:rsidR="00680EBD" w:rsidRDefault="00931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8B10" w14:textId="411CA293" w:rsidR="00680EBD" w:rsidRDefault="22283F27" w:rsidP="2EFB59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July 2024</w:t>
            </w:r>
          </w:p>
        </w:tc>
      </w:tr>
      <w:tr w:rsidR="00680EBD" w14:paraId="30CD9EEE" w14:textId="77777777" w:rsidTr="2EFB590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FBF4" w14:textId="77777777" w:rsidR="00680EBD" w:rsidRDefault="00931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40E5" w14:textId="619A6DC8" w:rsidR="00680EBD" w:rsidRDefault="39E0735F" w:rsidP="2EFB5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SWTID1720162737</w:t>
            </w:r>
          </w:p>
        </w:tc>
      </w:tr>
      <w:tr w:rsidR="00680EBD" w14:paraId="740A90C2" w14:textId="77777777" w:rsidTr="2EFB590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B6A0" w14:textId="77777777" w:rsidR="00680EBD" w:rsidRDefault="00931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0D9D" w14:textId="2DDC09C7" w:rsidR="00680EBD" w:rsidRDefault="51CA50F1" w:rsidP="2EFB5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Predicting Compressive Strength Of Concrete Using Machine Learning</w:t>
            </w:r>
          </w:p>
        </w:tc>
      </w:tr>
      <w:tr w:rsidR="00680EBD" w14:paraId="542E07CA" w14:textId="77777777" w:rsidTr="2EFB590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6A0B" w14:textId="77777777" w:rsidR="00680EBD" w:rsidRDefault="00931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0EF6" w14:textId="77777777" w:rsidR="00680EBD" w:rsidRDefault="00931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DAB6C7B" w14:textId="77777777" w:rsidR="00680EBD" w:rsidRDefault="00680EB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9E779" w14:textId="77777777" w:rsidR="00680EBD" w:rsidRDefault="00931B6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02EB378F" w14:textId="409AD69E" w:rsidR="00680EBD" w:rsidRDefault="00931B6E" w:rsidP="560BD54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560BD546"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1801A19" w14:textId="6C919DE3" w:rsidR="560BD546" w:rsidRDefault="560BD546" w:rsidP="560BD54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40" w:firstRow="0" w:lastRow="1" w:firstColumn="0" w:lastColumn="0" w:noHBand="1" w:noVBand="1"/>
      </w:tblPr>
      <w:tblGrid>
        <w:gridCol w:w="1410"/>
        <w:gridCol w:w="3165"/>
        <w:gridCol w:w="1410"/>
        <w:gridCol w:w="3375"/>
      </w:tblGrid>
      <w:tr w:rsidR="00680EBD" w14:paraId="526C8DFB" w14:textId="77777777" w:rsidTr="560BD546">
        <w:trPr>
          <w:trHeight w:val="1055"/>
        </w:trPr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0A14DC" w14:textId="77777777" w:rsidR="00680EBD" w:rsidRDefault="00931B6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FF54C8" w14:textId="77777777" w:rsidR="00680EBD" w:rsidRDefault="00931B6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537E70" w14:textId="77777777" w:rsidR="00680EBD" w:rsidRDefault="00931B6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3CCD0" w14:textId="77777777" w:rsidR="00680EBD" w:rsidRDefault="00931B6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680EBD" w14:paraId="54C4EDBB" w14:textId="77777777" w:rsidTr="560BD546">
        <w:trPr>
          <w:trHeight w:val="915"/>
        </w:trPr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42D2B" w14:textId="57BC41C3" w:rsidR="00680EBD" w:rsidRDefault="6379CF82" w:rsidP="2EFB590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2A9C526C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ement 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6253D" w14:textId="0FA35E87" w:rsidR="00680EBD" w:rsidRDefault="323D539F" w:rsidP="2EFB5903">
            <w:pPr>
              <w:widowControl/>
              <w:spacing w:after="160" w:line="276" w:lineRule="auto"/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Binding agent in concrete, directly influences strength development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437C0" w14:textId="510E8E90" w:rsidR="00680EBD" w:rsidRDefault="00931B6E" w:rsidP="2EFB590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33D58" w14:textId="15344E2E" w:rsidR="00680EBD" w:rsidRDefault="42FA461D" w:rsidP="2EFB5903">
            <w:pPr>
              <w:widowControl/>
              <w:spacing w:after="160" w:line="276" w:lineRule="auto"/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A major factor in predicting the strength of concrete.</w:t>
            </w:r>
          </w:p>
        </w:tc>
      </w:tr>
      <w:tr w:rsidR="2EFB5903" w14:paraId="120661C8" w14:textId="77777777" w:rsidTr="560BD546">
        <w:trPr>
          <w:trHeight w:val="1055"/>
        </w:trPr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23FA7" w14:textId="0635A946" w:rsidR="12031AB8" w:rsidRDefault="12031AB8" w:rsidP="2EFB590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1BEBDEDE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BEBDEDE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furnace</w:t>
            </w:r>
            <w:r w:rsidR="699A822E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BEBDEDE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slag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72B55" w14:textId="35C21D03" w:rsidR="1D3AE8A7" w:rsidRDefault="1D3AE8A7" w:rsidP="2EFB5903">
            <w:pPr>
              <w:spacing w:line="276" w:lineRule="auto"/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byproduct that can partially replace cement, reducing cost and environmental impact. May influence strength depending on slag type and content.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51565" w14:textId="712F59C0" w:rsidR="2869A49C" w:rsidRDefault="2869A49C" w:rsidP="2EFB590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FD8F7" w14:textId="5B874140" w:rsidR="2EFB5903" w:rsidRDefault="00C54D94" w:rsidP="2EFB5903">
            <w:pPr>
              <w:spacing w:line="276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54D9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Can enhance strength and sustainability, depending on its type and content.</w:t>
            </w:r>
          </w:p>
        </w:tc>
      </w:tr>
      <w:tr w:rsidR="2EFB5903" w14:paraId="08B0F412" w14:textId="77777777" w:rsidTr="560BD546">
        <w:trPr>
          <w:trHeight w:val="1055"/>
        </w:trPr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0C89C" w14:textId="142E5D50" w:rsidR="4E8A3950" w:rsidRDefault="4E8A3950" w:rsidP="2EFB590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1BEBDEDE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BEBDEDE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ash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FEA2C" w14:textId="011FDBF9" w:rsidR="64256678" w:rsidRDefault="64256678" w:rsidP="2EFB5903">
            <w:pPr>
              <w:spacing w:line="276" w:lineRule="auto"/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Finely divided byproduct of burning coal, improves workability and can contribute to strength development in some concrete mixes.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38E66" w14:textId="48740F72" w:rsidR="0925FE53" w:rsidRDefault="0925FE53" w:rsidP="2EFB590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18CA4" w14:textId="783D72C7" w:rsidR="2EFB5903" w:rsidRDefault="00C54D94" w:rsidP="2EFB5903">
            <w:pPr>
              <w:spacing w:line="276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54D9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Enhances workability and may contribute to strength in specific mixes.</w:t>
            </w:r>
          </w:p>
        </w:tc>
      </w:tr>
      <w:tr w:rsidR="2EFB5903" w14:paraId="1536FA73" w14:textId="77777777" w:rsidTr="560BD546">
        <w:trPr>
          <w:trHeight w:val="1055"/>
        </w:trPr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49F51" w14:textId="0DA6CE61" w:rsidR="7EEC91CC" w:rsidRDefault="7EEC91CC" w:rsidP="2EFB590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</w:t>
            </w:r>
            <w:r w:rsidR="1BEBDEDE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ater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FBFBB" w14:textId="7D352198" w:rsidR="398648C7" w:rsidRDefault="398648C7" w:rsidP="2EFB5903">
            <w:pPr>
              <w:spacing w:line="276" w:lineRule="auto"/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Essential ingredient for concrete hydration, critical for strength development. Too much water weakens the concrete.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4933A" w14:textId="79703081" w:rsidR="7DC63CDB" w:rsidRDefault="7DC63CDB" w:rsidP="2EFB590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28EC8" w14:textId="02FB611C" w:rsidR="2EFB5903" w:rsidRDefault="00C54D94" w:rsidP="2EFB590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D94">
              <w:rPr>
                <w:rFonts w:ascii="Times New Roman" w:eastAsia="Times New Roman" w:hAnsi="Times New Roman" w:cs="Times New Roman"/>
                <w:sz w:val="24"/>
                <w:szCs w:val="24"/>
              </w:rPr>
              <w:t>Crucial for hydration, directly impacts strength.</w:t>
            </w:r>
          </w:p>
        </w:tc>
      </w:tr>
      <w:tr w:rsidR="2EFB5903" w14:paraId="5E04CBC0" w14:textId="77777777" w:rsidTr="560BD546">
        <w:trPr>
          <w:trHeight w:val="1055"/>
        </w:trPr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F9AF7" w14:textId="2DC75CF0" w:rsidR="4A5EF68E" w:rsidRDefault="4A5EF68E" w:rsidP="2EFB590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1BEBDEDE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uperplasticizer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25F84" w14:textId="341F2614" w:rsidR="49692F28" w:rsidRDefault="49692F28" w:rsidP="2EFB590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Chemical admixture that improves workability without affecting water content, potentially allowing for higher strength.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6ACED" w14:textId="4F074554" w:rsidR="74961B43" w:rsidRDefault="74961B43" w:rsidP="2EFB590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9E6B6" w14:textId="060446C3" w:rsidR="2EFB5903" w:rsidRDefault="00C54D94" w:rsidP="2EFB5903">
            <w:pPr>
              <w:spacing w:line="276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54D9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Improves workability and can lead to higher strength without extra water.</w:t>
            </w:r>
          </w:p>
        </w:tc>
      </w:tr>
      <w:tr w:rsidR="2EFB5903" w14:paraId="2FFD5845" w14:textId="77777777" w:rsidTr="560BD546">
        <w:trPr>
          <w:trHeight w:val="1055"/>
        </w:trPr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BABD7" w14:textId="29C54AAF" w:rsidR="38642E9C" w:rsidRDefault="38642E9C" w:rsidP="2EFB590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Coarse aggregate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40639" w14:textId="5DF3EBEA" w:rsidR="7E6470AF" w:rsidRDefault="7E6470AF" w:rsidP="2EFB590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Larger inert particles (gravel, crushed rock) in the mix, contribute to strength and dimensional stability.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8B1DE" w14:textId="31B7B70A" w:rsidR="0429161E" w:rsidRDefault="0429161E" w:rsidP="2EFB590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C1563" w14:textId="58860270" w:rsidR="2EFB5903" w:rsidRDefault="00C54D94" w:rsidP="2EFB5903">
            <w:pPr>
              <w:spacing w:line="276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54D9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Provides structural stability and contributes to overall strength.</w:t>
            </w:r>
          </w:p>
        </w:tc>
      </w:tr>
      <w:tr w:rsidR="2EFB5903" w14:paraId="5370C573" w14:textId="77777777" w:rsidTr="560BD546">
        <w:trPr>
          <w:trHeight w:val="1055"/>
        </w:trPr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27D34" w14:textId="21103A65" w:rsidR="70AA71A4" w:rsidRDefault="70AA71A4" w:rsidP="2EFB590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7A5270C5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ine aggregate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2657D" w14:textId="050028CC" w:rsidR="2113F662" w:rsidRDefault="2113F662" w:rsidP="2EFB590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Smaller inert particles (sand) that fill gaps between coarse aggregate, influencing strength and workability.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9FB9E" w14:textId="6292E58C" w:rsidR="6FCB881F" w:rsidRDefault="6FCB881F" w:rsidP="2EFB590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547C9" w14:textId="3236A28A" w:rsidR="2EFB5903" w:rsidRDefault="00C54D94" w:rsidP="2EFB5903">
            <w:pPr>
              <w:spacing w:line="276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54D9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Fills voids and improves strength and workability.</w:t>
            </w:r>
          </w:p>
        </w:tc>
      </w:tr>
      <w:tr w:rsidR="00680EBD" w14:paraId="36BCF633" w14:textId="77777777" w:rsidTr="560BD546">
        <w:trPr>
          <w:trHeight w:val="1055"/>
        </w:trPr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0C43C" w14:textId="39503C4B" w:rsidR="00680EBD" w:rsidRDefault="79C8C734" w:rsidP="2EFB590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1A32AB90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14C3E" w14:textId="51D2B224" w:rsidR="00680EBD" w:rsidRDefault="1224D589" w:rsidP="2EFB590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Maturity of the concrete specimen. Concrete compressive strength increases over time as hydration progresses.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1CCD2" w14:textId="3F730B52" w:rsidR="00680EBD" w:rsidRDefault="00931B6E" w:rsidP="2EFB590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B0D66" w14:textId="4A40D0D7" w:rsidR="00680EBD" w:rsidRDefault="00C54D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54D9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Strength increases with age, crucial for understanding strength development over time.</w:t>
            </w:r>
          </w:p>
        </w:tc>
      </w:tr>
      <w:tr w:rsidR="00680EBD" w14:paraId="2687F24D" w14:textId="77777777" w:rsidTr="560BD546">
        <w:trPr>
          <w:trHeight w:val="1055"/>
        </w:trPr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D4F80" w14:textId="7A5414F7" w:rsidR="00680EBD" w:rsidRDefault="1A6B860F" w:rsidP="2EFB590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7BBBE82B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oncrete</w:t>
            </w: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BBBE82B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compressive</w:t>
            </w:r>
            <w:r w:rsidR="6848E063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BBBE82B"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8F60D" w14:textId="058D8F9D" w:rsidR="00680EBD" w:rsidRDefault="607B3019" w:rsidP="2EFB590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The maximum stress that concrete can withstand before failure in compression.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6C0B1" w14:textId="3F730B52" w:rsidR="00680EBD" w:rsidRDefault="5F7A662E" w:rsidP="2EFB590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2EFB59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  <w:p w14:paraId="5C7DA2F3" w14:textId="09D80049" w:rsidR="00680EBD" w:rsidRDefault="00680EBD" w:rsidP="2EFB590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AD401" w14:textId="574C313A" w:rsidR="00680EBD" w:rsidRDefault="00680EBD" w:rsidP="2EFB5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</w:p>
          <w:p w14:paraId="6A05A809" w14:textId="2CA3E5DC" w:rsidR="00680EBD" w:rsidRDefault="47194B78" w:rsidP="2EFB5903">
            <w:pPr>
              <w:widowControl/>
              <w:spacing w:after="160" w:line="276" w:lineRule="auto"/>
            </w:pPr>
            <w:r w:rsidRPr="2EFB5903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variable the model aims to predict.</w:t>
            </w:r>
          </w:p>
        </w:tc>
      </w:tr>
    </w:tbl>
    <w:p w14:paraId="5A39BBE3" w14:textId="77777777" w:rsidR="00680EBD" w:rsidRDefault="00680EB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3D3EC" w14:textId="3E21BB69" w:rsidR="00680EBD" w:rsidRDefault="00680EBD" w:rsidP="2EFB590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680EB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61E4C" w14:textId="77777777" w:rsidR="00931B6E" w:rsidRDefault="00931B6E">
      <w:r>
        <w:separator/>
      </w:r>
    </w:p>
  </w:endnote>
  <w:endnote w:type="continuationSeparator" w:id="0">
    <w:p w14:paraId="44EAFD9C" w14:textId="77777777" w:rsidR="00931B6E" w:rsidRDefault="00931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4D5A5" w14:textId="77777777" w:rsidR="00931B6E" w:rsidRDefault="00931B6E">
      <w:r>
        <w:separator/>
      </w:r>
    </w:p>
  </w:footnote>
  <w:footnote w:type="continuationSeparator" w:id="0">
    <w:p w14:paraId="3DEEC669" w14:textId="77777777" w:rsidR="00931B6E" w:rsidRDefault="00931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31A6D" w14:textId="77777777" w:rsidR="00680EBD" w:rsidRDefault="00931B6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C3DB58" wp14:editId="0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2578F8F" wp14:editId="077777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0B940D" w14:textId="77777777" w:rsidR="00680EBD" w:rsidRDefault="00680EBD"/>
  <w:p w14:paraId="0E27B00A" w14:textId="77777777" w:rsidR="00680EBD" w:rsidRDefault="00680EB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BD"/>
    <w:rsid w:val="00680EBD"/>
    <w:rsid w:val="008009A9"/>
    <w:rsid w:val="00931B6E"/>
    <w:rsid w:val="00C54D94"/>
    <w:rsid w:val="00DA3AFB"/>
    <w:rsid w:val="0429161E"/>
    <w:rsid w:val="04DDC288"/>
    <w:rsid w:val="0925FE53"/>
    <w:rsid w:val="0E725733"/>
    <w:rsid w:val="12031AB8"/>
    <w:rsid w:val="1224D589"/>
    <w:rsid w:val="1421B0AE"/>
    <w:rsid w:val="1442B341"/>
    <w:rsid w:val="1A32AB90"/>
    <w:rsid w:val="1A6B860F"/>
    <w:rsid w:val="1BEBDEDE"/>
    <w:rsid w:val="1C533EE0"/>
    <w:rsid w:val="1D3AE8A7"/>
    <w:rsid w:val="1D4BE460"/>
    <w:rsid w:val="2113F662"/>
    <w:rsid w:val="22283F27"/>
    <w:rsid w:val="2466DFE2"/>
    <w:rsid w:val="266EEB30"/>
    <w:rsid w:val="2869A49C"/>
    <w:rsid w:val="29140ACA"/>
    <w:rsid w:val="2995CC9D"/>
    <w:rsid w:val="2A9C526C"/>
    <w:rsid w:val="2C763361"/>
    <w:rsid w:val="2EFB5903"/>
    <w:rsid w:val="32127450"/>
    <w:rsid w:val="323D539F"/>
    <w:rsid w:val="34B9CA24"/>
    <w:rsid w:val="35BB7F86"/>
    <w:rsid w:val="38642E9C"/>
    <w:rsid w:val="3981D4D7"/>
    <w:rsid w:val="398648C7"/>
    <w:rsid w:val="39E0735F"/>
    <w:rsid w:val="3B984124"/>
    <w:rsid w:val="42FA461D"/>
    <w:rsid w:val="43541041"/>
    <w:rsid w:val="47194B78"/>
    <w:rsid w:val="49692F28"/>
    <w:rsid w:val="4A5EF68E"/>
    <w:rsid w:val="4C0512A6"/>
    <w:rsid w:val="4C815759"/>
    <w:rsid w:val="4E8A3950"/>
    <w:rsid w:val="51CA50F1"/>
    <w:rsid w:val="522965D3"/>
    <w:rsid w:val="559803B2"/>
    <w:rsid w:val="560BD546"/>
    <w:rsid w:val="5868BC16"/>
    <w:rsid w:val="59131FB4"/>
    <w:rsid w:val="5B7456F8"/>
    <w:rsid w:val="5F7A662E"/>
    <w:rsid w:val="607B3019"/>
    <w:rsid w:val="6379CF82"/>
    <w:rsid w:val="64256678"/>
    <w:rsid w:val="6848E063"/>
    <w:rsid w:val="699A822E"/>
    <w:rsid w:val="6AED794A"/>
    <w:rsid w:val="6E218F26"/>
    <w:rsid w:val="6FCB881F"/>
    <w:rsid w:val="6FF12596"/>
    <w:rsid w:val="70AA71A4"/>
    <w:rsid w:val="73D6C009"/>
    <w:rsid w:val="74961B43"/>
    <w:rsid w:val="798A49CC"/>
    <w:rsid w:val="79C8C734"/>
    <w:rsid w:val="7A5270C5"/>
    <w:rsid w:val="7BBBE82B"/>
    <w:rsid w:val="7DC63CDB"/>
    <w:rsid w:val="7E6470AF"/>
    <w:rsid w:val="7EEC91CC"/>
    <w:rsid w:val="7F4AB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AB9D"/>
  <w15:docId w15:val="{9BA64D55-06B4-444F-B99F-3237BBC0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5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1943</Characters>
  <Application>Microsoft Office Word</Application>
  <DocSecurity>4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 S</dc:creator>
  <cp:lastModifiedBy>Sathwik S</cp:lastModifiedBy>
  <cp:revision>2</cp:revision>
  <dcterms:created xsi:type="dcterms:W3CDTF">2024-07-11T08:13:00Z</dcterms:created>
  <dcterms:modified xsi:type="dcterms:W3CDTF">2024-07-11T08:13:00Z</dcterms:modified>
</cp:coreProperties>
</file>