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ommentsExtensible.xml" ContentType="application/vnd.openxmlformats-officedocument.wordprocessingml.commentsExtensible+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AEE61" w14:textId="77777777" w:rsidR="006148EE" w:rsidRDefault="00720711">
      <w:pPr>
        <w:pStyle w:val="Papertitle"/>
        <w:spacing w:line="360" w:lineRule="auto"/>
        <w:jc w:val="center"/>
      </w:pPr>
      <w:bookmarkStart w:id="0" w:name="_Hlk108624713"/>
      <w:bookmarkEnd w:id="0"/>
      <w:commentRangeStart w:id="1"/>
      <w:r w:rsidRPr="006324DA">
        <w:rPr>
          <w:szCs w:val="32"/>
        </w:rPr>
        <w:t>HOW can fiscal policies MiTIGATE</w:t>
      </w:r>
      <w:r>
        <w:rPr>
          <w:szCs w:val="32"/>
        </w:rPr>
        <w:t xml:space="preserve"> inequalitY</w:t>
      </w:r>
      <w:commentRangeEnd w:id="1"/>
      <w:r>
        <w:commentReference w:id="1"/>
      </w:r>
      <w:r>
        <w:rPr>
          <w:szCs w:val="32"/>
        </w:rPr>
        <w:t>?</w:t>
      </w:r>
    </w:p>
    <w:p w14:paraId="576F1623" w14:textId="34399192" w:rsidR="00394BFC" w:rsidRDefault="00394BFC" w:rsidP="00394BFC">
      <w:pPr>
        <w:pStyle w:val="Authors"/>
        <w:spacing w:line="360" w:lineRule="auto"/>
        <w:jc w:val="center"/>
        <w:rPr>
          <w:lang w:val="es-ES"/>
        </w:rPr>
      </w:pPr>
      <w:r>
        <w:rPr>
          <w:caps w:val="0"/>
          <w:lang w:val="es-ES"/>
        </w:rPr>
        <w:t>Daniel H. Vedia-Jerez &amp;</w:t>
      </w:r>
    </w:p>
    <w:p w14:paraId="0EA7BC4F" w14:textId="2A57880C" w:rsidR="006148EE" w:rsidRDefault="00394BFC">
      <w:pPr>
        <w:pStyle w:val="Authors"/>
        <w:spacing w:line="360" w:lineRule="auto"/>
        <w:jc w:val="center"/>
        <w:rPr>
          <w:lang w:val="es-ES"/>
        </w:rPr>
      </w:pPr>
      <w:r>
        <w:rPr>
          <w:caps w:val="0"/>
          <w:lang w:val="es-ES"/>
        </w:rPr>
        <w:t xml:space="preserve">Marta Rodríguez-Vives </w:t>
      </w:r>
    </w:p>
    <w:p w14:paraId="53EFD799" w14:textId="77777777" w:rsidR="006148EE" w:rsidRPr="00394BFC" w:rsidRDefault="00720711">
      <w:pPr>
        <w:pStyle w:val="Heading1"/>
        <w:spacing w:line="480" w:lineRule="auto"/>
        <w:jc w:val="center"/>
        <w:rPr>
          <w:rFonts w:ascii="Times New Roman" w:hAnsi="Times New Roman"/>
          <w:sz w:val="36"/>
        </w:rPr>
      </w:pPr>
      <w:r>
        <w:rPr>
          <w:rFonts w:ascii="Times New Roman" w:hAnsi="Times New Roman"/>
          <w:sz w:val="36"/>
        </w:rPr>
        <w:t xml:space="preserve">Abstract </w:t>
      </w:r>
    </w:p>
    <w:p w14:paraId="332EEB90" w14:textId="29B30A4A" w:rsidR="006148EE" w:rsidRDefault="00720711">
      <w:pPr>
        <w:spacing w:after="360" w:line="312" w:lineRule="auto"/>
        <w:jc w:val="both"/>
        <w:rPr>
          <w:i/>
        </w:rPr>
      </w:pPr>
      <w:r>
        <w:rPr>
          <w:i/>
          <w:spacing w:val="-1"/>
        </w:rPr>
        <w:t>How effective are the different fiscal instruments in mitigating inequality? Higher levels of market inequality have renewed the debate about whether fiscal policies could smooth the distribution of income. To address this question, we use a</w:t>
      </w:r>
      <w:r>
        <w:rPr>
          <w:i/>
        </w:rPr>
        <w:t xml:space="preserve"> </w:t>
      </w:r>
      <w:r w:rsidR="008E0C3F">
        <w:rPr>
          <w:i/>
        </w:rPr>
        <w:t>Local Projection</w:t>
      </w:r>
      <w:r>
        <w:rPr>
          <w:i/>
        </w:rPr>
        <w:t xml:space="preserve"> approach to assess the dynamic effects of growth</w:t>
      </w:r>
      <w:r w:rsidR="00394BFC">
        <w:rPr>
          <w:i/>
        </w:rPr>
        <w:t>,</w:t>
      </w:r>
      <w:r>
        <w:rPr>
          <w:i/>
        </w:rPr>
        <w:t xml:space="preserve"> fiscal </w:t>
      </w:r>
      <w:r w:rsidR="00394BFC">
        <w:rPr>
          <w:i/>
        </w:rPr>
        <w:t xml:space="preserve">and taxing </w:t>
      </w:r>
      <w:r>
        <w:rPr>
          <w:i/>
        </w:rPr>
        <w:t>policies on net income inequality</w:t>
      </w:r>
      <w:r>
        <w:rPr>
          <w:i/>
          <w:spacing w:val="-7"/>
        </w:rPr>
        <w:t xml:space="preserve"> </w:t>
      </w:r>
      <w:r>
        <w:rPr>
          <w:i/>
          <w:spacing w:val="2"/>
        </w:rPr>
        <w:t>f</w:t>
      </w:r>
      <w:r>
        <w:rPr>
          <w:i/>
        </w:rPr>
        <w:t>or</w:t>
      </w:r>
      <w:r>
        <w:rPr>
          <w:i/>
          <w:spacing w:val="-7"/>
        </w:rPr>
        <w:t xml:space="preserve"> </w:t>
      </w:r>
      <w:r>
        <w:rPr>
          <w:i/>
        </w:rPr>
        <w:t>23</w:t>
      </w:r>
      <w:r>
        <w:rPr>
          <w:i/>
          <w:spacing w:val="-6"/>
        </w:rPr>
        <w:t xml:space="preserve"> </w:t>
      </w:r>
      <w:r>
        <w:rPr>
          <w:i/>
        </w:rPr>
        <w:t>ad</w:t>
      </w:r>
      <w:r>
        <w:rPr>
          <w:i/>
          <w:spacing w:val="-1"/>
        </w:rPr>
        <w:t>v</w:t>
      </w:r>
      <w:r>
        <w:rPr>
          <w:i/>
        </w:rPr>
        <w:t>an</w:t>
      </w:r>
      <w:r>
        <w:rPr>
          <w:i/>
          <w:spacing w:val="1"/>
        </w:rPr>
        <w:t>c</w:t>
      </w:r>
      <w:r>
        <w:rPr>
          <w:i/>
        </w:rPr>
        <w:t>ed</w:t>
      </w:r>
      <w:r>
        <w:rPr>
          <w:i/>
          <w:spacing w:val="-3"/>
        </w:rPr>
        <w:t xml:space="preserve"> </w:t>
      </w:r>
      <w:r>
        <w:rPr>
          <w:i/>
        </w:rPr>
        <w:t>e</w:t>
      </w:r>
      <w:r>
        <w:rPr>
          <w:i/>
          <w:spacing w:val="1"/>
        </w:rPr>
        <w:t>c</w:t>
      </w:r>
      <w:r>
        <w:rPr>
          <w:i/>
        </w:rPr>
        <w:t>ono</w:t>
      </w:r>
      <w:r>
        <w:rPr>
          <w:i/>
          <w:spacing w:val="-2"/>
        </w:rPr>
        <w:t>m</w:t>
      </w:r>
      <w:r>
        <w:rPr>
          <w:i/>
        </w:rPr>
        <w:t>ies</w:t>
      </w:r>
      <w:r>
        <w:rPr>
          <w:i/>
          <w:spacing w:val="-5"/>
        </w:rPr>
        <w:t xml:space="preserve"> </w:t>
      </w:r>
      <w:r>
        <w:rPr>
          <w:i/>
          <w:spacing w:val="4"/>
        </w:rPr>
        <w:t>d</w:t>
      </w:r>
      <w:r>
        <w:rPr>
          <w:i/>
        </w:rPr>
        <w:t>uring</w:t>
      </w:r>
      <w:r>
        <w:rPr>
          <w:i/>
          <w:w w:val="99"/>
        </w:rPr>
        <w:t xml:space="preserve"> </w:t>
      </w:r>
      <w:r>
        <w:rPr>
          <w:i/>
        </w:rPr>
        <w:t>the</w:t>
      </w:r>
      <w:r>
        <w:rPr>
          <w:i/>
          <w:spacing w:val="-7"/>
        </w:rPr>
        <w:t xml:space="preserve"> </w:t>
      </w:r>
      <w:r>
        <w:rPr>
          <w:i/>
        </w:rPr>
        <w:t>period</w:t>
      </w:r>
      <w:r>
        <w:rPr>
          <w:i/>
          <w:spacing w:val="-6"/>
        </w:rPr>
        <w:t xml:space="preserve"> </w:t>
      </w:r>
      <w:r>
        <w:rPr>
          <w:i/>
        </w:rPr>
        <w:t>1990</w:t>
      </w:r>
      <w:r>
        <w:rPr>
          <w:rFonts w:cs="Arial"/>
          <w:i/>
        </w:rPr>
        <w:t>–</w:t>
      </w:r>
      <w:r>
        <w:rPr>
          <w:i/>
        </w:rPr>
        <w:t xml:space="preserve">2018. </w:t>
      </w:r>
      <w:r>
        <w:rPr>
          <w:i/>
          <w:spacing w:val="-1"/>
        </w:rPr>
        <w:t>We find that</w:t>
      </w:r>
      <w:r>
        <w:rPr>
          <w:i/>
        </w:rPr>
        <w:t xml:space="preserve"> government expenditure is more helpful in mitigating inequality than </w:t>
      </w:r>
      <w:r>
        <w:rPr>
          <w:i/>
          <w:spacing w:val="2"/>
        </w:rPr>
        <w:t>p</w:t>
      </w:r>
      <w:r>
        <w:rPr>
          <w:i/>
        </w:rPr>
        <w:t>ersonal</w:t>
      </w:r>
      <w:r>
        <w:rPr>
          <w:i/>
          <w:spacing w:val="-5"/>
        </w:rPr>
        <w:t xml:space="preserve"> </w:t>
      </w:r>
      <w:r>
        <w:rPr>
          <w:i/>
        </w:rPr>
        <w:t>in</w:t>
      </w:r>
      <w:r>
        <w:rPr>
          <w:i/>
          <w:spacing w:val="1"/>
        </w:rPr>
        <w:t>c</w:t>
      </w:r>
      <w:r>
        <w:rPr>
          <w:i/>
        </w:rPr>
        <w:t>o</w:t>
      </w:r>
      <w:r>
        <w:rPr>
          <w:i/>
          <w:spacing w:val="-2"/>
        </w:rPr>
        <w:t>m</w:t>
      </w:r>
      <w:r>
        <w:rPr>
          <w:i/>
        </w:rPr>
        <w:t>e</w:t>
      </w:r>
      <w:r>
        <w:rPr>
          <w:i/>
          <w:spacing w:val="-7"/>
        </w:rPr>
        <w:t xml:space="preserve"> </w:t>
      </w:r>
      <w:r>
        <w:rPr>
          <w:i/>
        </w:rPr>
        <w:t>ta</w:t>
      </w:r>
      <w:r>
        <w:rPr>
          <w:i/>
          <w:spacing w:val="1"/>
        </w:rPr>
        <w:t>x</w:t>
      </w:r>
      <w:r>
        <w:rPr>
          <w:i/>
        </w:rPr>
        <w:t xml:space="preserve">ation. </w:t>
      </w:r>
      <w:r>
        <w:rPr>
          <w:i/>
          <w:spacing w:val="-2"/>
        </w:rPr>
        <w:t xml:space="preserve">In particular, transfers in cash seem to be more efficient in reducing </w:t>
      </w:r>
      <w:r>
        <w:rPr>
          <w:i/>
        </w:rPr>
        <w:t>inequalities</w:t>
      </w:r>
      <w:r w:rsidR="00394BFC">
        <w:rPr>
          <w:i/>
        </w:rPr>
        <w:t xml:space="preserve"> than in-kind </w:t>
      </w:r>
      <w:r w:rsidR="00D2058B">
        <w:rPr>
          <w:i/>
        </w:rPr>
        <w:t>social spending</w:t>
      </w:r>
      <w:r>
        <w:rPr>
          <w:i/>
        </w:rPr>
        <w:t>. This translates into the particular countries that were hit by recession.</w:t>
      </w:r>
      <w:r>
        <w:rPr>
          <w:i/>
          <w:spacing w:val="-6"/>
        </w:rPr>
        <w:t xml:space="preserve"> Country-group estimates document no further significant differences, except that</w:t>
      </w:r>
      <w:r>
        <w:rPr>
          <w:i/>
        </w:rPr>
        <w:t xml:space="preserve"> the person</w:t>
      </w:r>
      <w:r>
        <w:rPr>
          <w:i/>
          <w:spacing w:val="-2"/>
        </w:rPr>
        <w:t>a</w:t>
      </w:r>
      <w:r>
        <w:rPr>
          <w:i/>
        </w:rPr>
        <w:t>l</w:t>
      </w:r>
      <w:r>
        <w:rPr>
          <w:i/>
          <w:spacing w:val="-7"/>
        </w:rPr>
        <w:t xml:space="preserve"> </w:t>
      </w:r>
      <w:r>
        <w:rPr>
          <w:i/>
        </w:rPr>
        <w:t>in</w:t>
      </w:r>
      <w:r>
        <w:rPr>
          <w:i/>
          <w:spacing w:val="1"/>
        </w:rPr>
        <w:t>c</w:t>
      </w:r>
      <w:r>
        <w:rPr>
          <w:i/>
        </w:rPr>
        <w:t>o</w:t>
      </w:r>
      <w:r>
        <w:rPr>
          <w:i/>
          <w:spacing w:val="-2"/>
        </w:rPr>
        <w:t>m</w:t>
      </w:r>
      <w:r>
        <w:rPr>
          <w:i/>
        </w:rPr>
        <w:t>e</w:t>
      </w:r>
      <w:r>
        <w:rPr>
          <w:i/>
          <w:spacing w:val="-7"/>
        </w:rPr>
        <w:t xml:space="preserve"> </w:t>
      </w:r>
      <w:r>
        <w:rPr>
          <w:i/>
        </w:rPr>
        <w:t>ta</w:t>
      </w:r>
      <w:r>
        <w:rPr>
          <w:i/>
          <w:spacing w:val="1"/>
        </w:rPr>
        <w:t>x</w:t>
      </w:r>
      <w:r>
        <w:rPr>
          <w:i/>
        </w:rPr>
        <w:t>ation effects on reducing inequality</w:t>
      </w:r>
      <w:r>
        <w:rPr>
          <w:i/>
          <w:spacing w:val="-5"/>
        </w:rPr>
        <w:t xml:space="preserve"> </w:t>
      </w:r>
      <w:r>
        <w:rPr>
          <w:i/>
          <w:spacing w:val="1"/>
        </w:rPr>
        <w:t>s</w:t>
      </w:r>
      <w:r>
        <w:rPr>
          <w:i/>
        </w:rPr>
        <w:t>ee</w:t>
      </w:r>
      <w:r>
        <w:rPr>
          <w:i/>
          <w:spacing w:val="-2"/>
        </w:rPr>
        <w:t>m</w:t>
      </w:r>
      <w:r>
        <w:rPr>
          <w:i/>
          <w:w w:val="99"/>
        </w:rPr>
        <w:t xml:space="preserve"> </w:t>
      </w:r>
      <w:r>
        <w:rPr>
          <w:i/>
        </w:rPr>
        <w:t>to</w:t>
      </w:r>
      <w:r>
        <w:rPr>
          <w:i/>
          <w:spacing w:val="-5"/>
        </w:rPr>
        <w:t xml:space="preserve"> </w:t>
      </w:r>
      <w:r>
        <w:rPr>
          <w:i/>
        </w:rPr>
        <w:t>be more</w:t>
      </w:r>
      <w:r>
        <w:rPr>
          <w:i/>
          <w:spacing w:val="-5"/>
        </w:rPr>
        <w:t xml:space="preserve"> significant in </w:t>
      </w:r>
      <w:r>
        <w:rPr>
          <w:i/>
        </w:rPr>
        <w:t>e</w:t>
      </w:r>
      <w:r>
        <w:rPr>
          <w:i/>
          <w:spacing w:val="1"/>
        </w:rPr>
        <w:t>c</w:t>
      </w:r>
      <w:r>
        <w:rPr>
          <w:i/>
        </w:rPr>
        <w:t>on</w:t>
      </w:r>
      <w:r>
        <w:rPr>
          <w:i/>
          <w:spacing w:val="2"/>
        </w:rPr>
        <w:t>o</w:t>
      </w:r>
      <w:r>
        <w:rPr>
          <w:i/>
          <w:spacing w:val="-2"/>
        </w:rPr>
        <w:t>m</w:t>
      </w:r>
      <w:r>
        <w:rPr>
          <w:i/>
        </w:rPr>
        <w:t>ies</w:t>
      </w:r>
      <w:r>
        <w:rPr>
          <w:i/>
          <w:spacing w:val="-4"/>
        </w:rPr>
        <w:t xml:space="preserve"> </w:t>
      </w:r>
      <w:r>
        <w:rPr>
          <w:i/>
        </w:rPr>
        <w:t>under</w:t>
      </w:r>
      <w:r>
        <w:rPr>
          <w:i/>
          <w:spacing w:val="-6"/>
        </w:rPr>
        <w:t xml:space="preserve"> </w:t>
      </w:r>
      <w:r>
        <w:rPr>
          <w:i/>
          <w:spacing w:val="-2"/>
        </w:rPr>
        <w:t>r</w:t>
      </w:r>
      <w:r>
        <w:rPr>
          <w:i/>
        </w:rPr>
        <w:t>e</w:t>
      </w:r>
      <w:r>
        <w:rPr>
          <w:i/>
          <w:spacing w:val="1"/>
        </w:rPr>
        <w:t>c</w:t>
      </w:r>
      <w:r>
        <w:rPr>
          <w:i/>
        </w:rPr>
        <w:t>e</w:t>
      </w:r>
      <w:r>
        <w:rPr>
          <w:i/>
          <w:spacing w:val="1"/>
        </w:rPr>
        <w:t>s</w:t>
      </w:r>
      <w:r>
        <w:rPr>
          <w:i/>
        </w:rPr>
        <w:t xml:space="preserve">sion. </w:t>
      </w:r>
    </w:p>
    <w:p w14:paraId="2A0FCB21" w14:textId="77777777" w:rsidR="006148EE" w:rsidRDefault="006148EE">
      <w:pPr>
        <w:pStyle w:val="BodyText"/>
        <w:spacing w:line="307" w:lineRule="auto"/>
        <w:ind w:right="108"/>
        <w:jc w:val="both"/>
        <w:rPr>
          <w:i/>
        </w:rPr>
      </w:pPr>
    </w:p>
    <w:p w14:paraId="3AF08655" w14:textId="77777777" w:rsidR="006148EE" w:rsidRDefault="00720711">
      <w:pPr>
        <w:pStyle w:val="Paragraphtext"/>
        <w:ind w:right="56"/>
        <w:rPr>
          <w:sz w:val="24"/>
          <w:lang w:val="it-IT"/>
        </w:rPr>
      </w:pPr>
      <w:r>
        <w:rPr>
          <w:b/>
          <w:sz w:val="24"/>
          <w:lang w:val="it-IT"/>
        </w:rPr>
        <w:t>JEL codes:</w:t>
      </w:r>
      <w:r>
        <w:rPr>
          <w:sz w:val="24"/>
          <w:lang w:val="it-IT"/>
        </w:rPr>
        <w:t xml:space="preserve"> </w:t>
      </w:r>
      <w:r>
        <w:rPr>
          <w:sz w:val="24"/>
          <w:lang w:val="es-ES"/>
        </w:rPr>
        <w:t>O40, O52, D30, E62, C33.</w:t>
      </w:r>
    </w:p>
    <w:p w14:paraId="385E4073" w14:textId="10DD406B" w:rsidR="006148EE" w:rsidRDefault="00720711">
      <w:pPr>
        <w:pStyle w:val="Paragraphtext"/>
        <w:ind w:right="56"/>
        <w:rPr>
          <w:rFonts w:ascii="Gill Sans MT" w:hAnsi="Gill Sans MT"/>
          <w:b/>
          <w:sz w:val="24"/>
        </w:rPr>
      </w:pPr>
      <w:r>
        <w:rPr>
          <w:b/>
          <w:sz w:val="24"/>
        </w:rPr>
        <w:t>Keywords:</w:t>
      </w:r>
      <w:r>
        <w:rPr>
          <w:sz w:val="24"/>
        </w:rPr>
        <w:t xml:space="preserve"> fiscal policy, income </w:t>
      </w:r>
      <w:r w:rsidR="000A2D31">
        <w:rPr>
          <w:sz w:val="24"/>
        </w:rPr>
        <w:t>inequality,</w:t>
      </w:r>
      <w:r>
        <w:rPr>
          <w:sz w:val="24"/>
        </w:rPr>
        <w:t xml:space="preserve"> </w:t>
      </w:r>
      <w:r w:rsidR="008E0C3F">
        <w:rPr>
          <w:sz w:val="24"/>
        </w:rPr>
        <w:t>Local Projection</w:t>
      </w:r>
      <w:r>
        <w:rPr>
          <w:sz w:val="24"/>
        </w:rPr>
        <w:t>, economic growth.</w:t>
      </w:r>
    </w:p>
    <w:p w14:paraId="12DB3FE4" w14:textId="77777777" w:rsidR="006148EE" w:rsidRDefault="006148EE">
      <w:pPr>
        <w:pBdr>
          <w:top w:val="nil"/>
          <w:left w:val="nil"/>
          <w:bottom w:val="single" w:sz="12" w:space="0" w:color="000000"/>
          <w:right w:val="nil"/>
          <w:between w:val="nil"/>
        </w:pBdr>
        <w:spacing w:line="312" w:lineRule="auto"/>
        <w:rPr>
          <w:b/>
          <w:i/>
        </w:rPr>
      </w:pPr>
    </w:p>
    <w:p w14:paraId="002EC594" w14:textId="77777777" w:rsidR="006148EE" w:rsidRDefault="006148EE">
      <w:pPr>
        <w:pBdr>
          <w:top w:val="nil"/>
          <w:left w:val="nil"/>
          <w:bottom w:val="single" w:sz="12" w:space="0" w:color="000000"/>
          <w:right w:val="nil"/>
          <w:between w:val="nil"/>
        </w:pBdr>
        <w:spacing w:line="312" w:lineRule="auto"/>
        <w:rPr>
          <w:b/>
          <w:i/>
        </w:rPr>
      </w:pPr>
    </w:p>
    <w:p w14:paraId="1D5E77A3" w14:textId="77777777" w:rsidR="006148EE" w:rsidRDefault="006148EE">
      <w:pPr>
        <w:pBdr>
          <w:top w:val="nil"/>
          <w:left w:val="nil"/>
          <w:bottom w:val="single" w:sz="12" w:space="0" w:color="000000"/>
          <w:right w:val="nil"/>
          <w:between w:val="nil"/>
        </w:pBdr>
        <w:spacing w:line="312" w:lineRule="auto"/>
        <w:rPr>
          <w:b/>
          <w:i/>
        </w:rPr>
      </w:pPr>
    </w:p>
    <w:p w14:paraId="23D4389A" w14:textId="77777777" w:rsidR="006148EE" w:rsidRDefault="006148EE">
      <w:pPr>
        <w:pBdr>
          <w:top w:val="nil"/>
          <w:left w:val="nil"/>
          <w:bottom w:val="single" w:sz="12" w:space="0" w:color="000000"/>
          <w:right w:val="nil"/>
          <w:between w:val="nil"/>
        </w:pBdr>
        <w:spacing w:line="312" w:lineRule="auto"/>
        <w:rPr>
          <w:b/>
          <w:i/>
        </w:rPr>
      </w:pPr>
    </w:p>
    <w:p w14:paraId="7A13AC83" w14:textId="69789329" w:rsidR="006148EE" w:rsidRDefault="00720711">
      <w:pPr>
        <w:pStyle w:val="FootnoteText"/>
        <w:tabs>
          <w:tab w:val="clear" w:pos="284"/>
        </w:tabs>
        <w:ind w:left="0" w:firstLine="0"/>
      </w:pPr>
      <w:r>
        <w:t xml:space="preserve">Draft paper as of 28 May 2019. The opinions expressed herein are those of the authors, and do not necessarily reflect the views of the ECB or the </w:t>
      </w:r>
      <w:proofErr w:type="spellStart"/>
      <w:r>
        <w:t>Eurosystem</w:t>
      </w:r>
      <w:proofErr w:type="spellEnd"/>
      <w:r>
        <w:t xml:space="preserve">. </w:t>
      </w:r>
    </w:p>
    <w:p w14:paraId="137BCB41" w14:textId="751378A1" w:rsidR="000A2D31" w:rsidRDefault="000A2D31" w:rsidP="000A2D31">
      <w:pPr>
        <w:pStyle w:val="Heading1"/>
        <w:ind w:left="720"/>
        <w:rPr>
          <w:rFonts w:ascii="Times New Roman" w:hAnsi="Times New Roman" w:cs="Times New Roman"/>
          <w:sz w:val="28"/>
          <w:szCs w:val="28"/>
          <w:lang w:val="en-US"/>
        </w:rPr>
      </w:pPr>
    </w:p>
    <w:p w14:paraId="0707A1B1" w14:textId="77777777" w:rsidR="000A2D31" w:rsidRPr="000A2D31" w:rsidRDefault="000A2D31" w:rsidP="000A2D31">
      <w:pPr>
        <w:rPr>
          <w:lang w:val="en-US"/>
        </w:rPr>
      </w:pPr>
    </w:p>
    <w:p w14:paraId="5FCE206A" w14:textId="65629F07" w:rsidR="006148EE" w:rsidRDefault="00720711">
      <w:pPr>
        <w:pStyle w:val="Heading1"/>
        <w:numPr>
          <w:ilvl w:val="0"/>
          <w:numId w:val="1"/>
        </w:numPr>
        <w:ind w:left="720" w:hanging="360"/>
        <w:rPr>
          <w:rFonts w:ascii="Times New Roman" w:hAnsi="Times New Roman" w:cs="Times New Roman"/>
          <w:sz w:val="28"/>
          <w:szCs w:val="28"/>
          <w:lang w:val="en-US"/>
        </w:rPr>
      </w:pPr>
      <w:r>
        <w:rPr>
          <w:rFonts w:ascii="Times New Roman" w:hAnsi="Times New Roman" w:cs="Times New Roman"/>
          <w:sz w:val="28"/>
          <w:szCs w:val="28"/>
          <w:lang w:val="en-US"/>
        </w:rPr>
        <w:lastRenderedPageBreak/>
        <w:t>Introduction</w:t>
      </w:r>
    </w:p>
    <w:p w14:paraId="45659E6A" w14:textId="77777777" w:rsidR="00C5420A" w:rsidRPr="00C5420A" w:rsidRDefault="00C5420A" w:rsidP="00C5420A">
      <w:pPr>
        <w:rPr>
          <w:lang w:val="en-US"/>
        </w:rPr>
      </w:pPr>
    </w:p>
    <w:p w14:paraId="01BE620C" w14:textId="2BDA5442" w:rsidR="006148EE" w:rsidRDefault="00720711" w:rsidP="000A2D31">
      <w:pPr>
        <w:pBdr>
          <w:top w:val="nil"/>
          <w:left w:val="nil"/>
          <w:bottom w:val="nil"/>
          <w:right w:val="nil"/>
          <w:between w:val="nil"/>
        </w:pBdr>
        <w:shd w:val="solid" w:color="FFFFFF" w:fill="auto"/>
        <w:spacing w:after="200" w:line="312" w:lineRule="auto"/>
        <w:jc w:val="both"/>
      </w:pPr>
      <w:r>
        <w:rPr>
          <w:szCs w:val="22"/>
        </w:rPr>
        <w:t xml:space="preserve">Income inequality has become an issue of </w:t>
      </w:r>
      <w:r>
        <w:t>con</w:t>
      </w:r>
      <w:r>
        <w:rPr>
          <w:spacing w:val="1"/>
        </w:rPr>
        <w:t>s</w:t>
      </w:r>
      <w:r>
        <w:t>iderable renewed</w:t>
      </w:r>
      <w:r>
        <w:rPr>
          <w:spacing w:val="-9"/>
        </w:rPr>
        <w:t xml:space="preserve"> </w:t>
      </w:r>
      <w:r>
        <w:t>attent</w:t>
      </w:r>
      <w:r>
        <w:rPr>
          <w:spacing w:val="1"/>
        </w:rPr>
        <w:t>i</w:t>
      </w:r>
      <w:r>
        <w:t>on</w:t>
      </w:r>
      <w:r>
        <w:rPr>
          <w:spacing w:val="-7"/>
        </w:rPr>
        <w:t xml:space="preserve"> </w:t>
      </w:r>
      <w:r>
        <w:rPr>
          <w:spacing w:val="1"/>
        </w:rPr>
        <w:t>i</w:t>
      </w:r>
      <w:r>
        <w:t>n</w:t>
      </w:r>
      <w:r>
        <w:rPr>
          <w:w w:val="99"/>
        </w:rPr>
        <w:t xml:space="preserve"> </w:t>
      </w:r>
      <w:r>
        <w:t>de</w:t>
      </w:r>
      <w:r>
        <w:rPr>
          <w:spacing w:val="-1"/>
        </w:rPr>
        <w:t>v</w:t>
      </w:r>
      <w:r>
        <w:t>e</w:t>
      </w:r>
      <w:r>
        <w:rPr>
          <w:spacing w:val="1"/>
        </w:rPr>
        <w:t>l</w:t>
      </w:r>
      <w:r>
        <w:t>oped</w:t>
      </w:r>
      <w:r>
        <w:rPr>
          <w:spacing w:val="-7"/>
        </w:rPr>
        <w:t xml:space="preserve"> </w:t>
      </w:r>
      <w:r>
        <w:rPr>
          <w:spacing w:val="1"/>
        </w:rPr>
        <w:t>c</w:t>
      </w:r>
      <w:r>
        <w:t>ount</w:t>
      </w:r>
      <w:r>
        <w:rPr>
          <w:spacing w:val="-1"/>
        </w:rPr>
        <w:t>r</w:t>
      </w:r>
      <w:r>
        <w:t xml:space="preserve">ies since the recent financial and economic downturn – the Great Recession </w:t>
      </w:r>
      <w:r>
        <w:rPr>
          <w:spacing w:val="-1"/>
        </w:rPr>
        <w:t>(</w:t>
      </w:r>
      <w:r>
        <w:t>e.g.,</w:t>
      </w:r>
      <w:r>
        <w:rPr>
          <w:spacing w:val="-3"/>
        </w:rPr>
        <w:t xml:space="preserve"> </w:t>
      </w:r>
      <w:r>
        <w:t>European Commission,</w:t>
      </w:r>
      <w:r>
        <w:rPr>
          <w:spacing w:val="-6"/>
        </w:rPr>
        <w:t xml:space="preserve"> </w:t>
      </w:r>
      <w:r>
        <w:t>2017;</w:t>
      </w:r>
      <w:r>
        <w:rPr>
          <w:spacing w:val="-4"/>
        </w:rPr>
        <w:t xml:space="preserve"> </w:t>
      </w:r>
      <w:r>
        <w:rPr>
          <w:spacing w:val="2"/>
        </w:rPr>
        <w:t>I</w:t>
      </w:r>
      <w:r>
        <w:rPr>
          <w:spacing w:val="-2"/>
        </w:rPr>
        <w:t>M</w:t>
      </w:r>
      <w:r>
        <w:rPr>
          <w:spacing w:val="-1"/>
        </w:rPr>
        <w:t>F</w:t>
      </w:r>
      <w:r>
        <w:t>,</w:t>
      </w:r>
      <w:r>
        <w:rPr>
          <w:spacing w:val="-6"/>
        </w:rPr>
        <w:t xml:space="preserve"> </w:t>
      </w:r>
      <w:r>
        <w:t>2016;</w:t>
      </w:r>
      <w:r>
        <w:rPr>
          <w:spacing w:val="-3"/>
        </w:rPr>
        <w:t xml:space="preserve"> </w:t>
      </w:r>
      <w:r>
        <w:rPr>
          <w:spacing w:val="-2"/>
        </w:rPr>
        <w:t>O</w:t>
      </w:r>
      <w:r>
        <w:t>ECD,</w:t>
      </w:r>
      <w:r>
        <w:rPr>
          <w:w w:val="99"/>
        </w:rPr>
        <w:t xml:space="preserve"> </w:t>
      </w:r>
      <w:r>
        <w:t>2014</w:t>
      </w:r>
      <w:r>
        <w:rPr>
          <w:spacing w:val="-1"/>
        </w:rPr>
        <w:t>)</w:t>
      </w:r>
      <w:r>
        <w:t>. This</w:t>
      </w:r>
      <w:r>
        <w:rPr>
          <w:spacing w:val="-7"/>
        </w:rPr>
        <w:t xml:space="preserve"> </w:t>
      </w:r>
      <w:r>
        <w:t>has</w:t>
      </w:r>
      <w:r>
        <w:rPr>
          <w:spacing w:val="-6"/>
        </w:rPr>
        <w:t xml:space="preserve"> </w:t>
      </w:r>
      <w:r>
        <w:t>a</w:t>
      </w:r>
      <w:r>
        <w:rPr>
          <w:spacing w:val="1"/>
        </w:rPr>
        <w:t>l</w:t>
      </w:r>
      <w:r>
        <w:t>so</w:t>
      </w:r>
      <w:r>
        <w:rPr>
          <w:spacing w:val="-7"/>
        </w:rPr>
        <w:t xml:space="preserve"> </w:t>
      </w:r>
      <w:r>
        <w:t>been</w:t>
      </w:r>
      <w:r>
        <w:rPr>
          <w:spacing w:val="-6"/>
        </w:rPr>
        <w:t xml:space="preserve"> </w:t>
      </w:r>
      <w:r>
        <w:t>rein</w:t>
      </w:r>
      <w:r>
        <w:rPr>
          <w:spacing w:val="2"/>
        </w:rPr>
        <w:t>f</w:t>
      </w:r>
      <w:r>
        <w:t>o</w:t>
      </w:r>
      <w:r>
        <w:rPr>
          <w:spacing w:val="-6"/>
        </w:rPr>
        <w:t>r</w:t>
      </w:r>
      <w:r>
        <w:t>ced</w:t>
      </w:r>
      <w:r>
        <w:rPr>
          <w:spacing w:val="-7"/>
        </w:rPr>
        <w:t xml:space="preserve"> </w:t>
      </w:r>
      <w:r>
        <w:t>by</w:t>
      </w:r>
      <w:r>
        <w:rPr>
          <w:spacing w:val="-7"/>
        </w:rPr>
        <w:t xml:space="preserve"> </w:t>
      </w:r>
      <w:r>
        <w:t>wor</w:t>
      </w:r>
      <w:r>
        <w:rPr>
          <w:spacing w:val="-2"/>
        </w:rPr>
        <w:t>r</w:t>
      </w:r>
      <w:r>
        <w:t>ies</w:t>
      </w:r>
      <w:r>
        <w:rPr>
          <w:spacing w:val="-6"/>
        </w:rPr>
        <w:t xml:space="preserve"> </w:t>
      </w:r>
      <w:r>
        <w:t>about</w:t>
      </w:r>
      <w:r>
        <w:rPr>
          <w:spacing w:val="-7"/>
        </w:rPr>
        <w:t xml:space="preserve"> </w:t>
      </w:r>
      <w:r>
        <w:t>the</w:t>
      </w:r>
      <w:r>
        <w:rPr>
          <w:spacing w:val="-7"/>
        </w:rPr>
        <w:t xml:space="preserve"> </w:t>
      </w:r>
      <w:r>
        <w:t>d</w:t>
      </w:r>
      <w:r>
        <w:rPr>
          <w:spacing w:val="-1"/>
        </w:rPr>
        <w:t>i</w:t>
      </w:r>
      <w:r>
        <w:t>st</w:t>
      </w:r>
      <w:r>
        <w:rPr>
          <w:spacing w:val="-1"/>
        </w:rPr>
        <w:t>r</w:t>
      </w:r>
      <w:r>
        <w:t>ibut</w:t>
      </w:r>
      <w:r>
        <w:rPr>
          <w:spacing w:val="1"/>
        </w:rPr>
        <w:t>i</w:t>
      </w:r>
      <w:r>
        <w:t>onal</w:t>
      </w:r>
      <w:r>
        <w:rPr>
          <w:w w:val="99"/>
        </w:rPr>
        <w:t xml:space="preserve"> </w:t>
      </w:r>
      <w:r>
        <w:t>con</w:t>
      </w:r>
      <w:r>
        <w:rPr>
          <w:spacing w:val="1"/>
        </w:rPr>
        <w:t>s</w:t>
      </w:r>
      <w:r>
        <w:t>equen</w:t>
      </w:r>
      <w:r>
        <w:rPr>
          <w:spacing w:val="1"/>
        </w:rPr>
        <w:t>c</w:t>
      </w:r>
      <w:r>
        <w:t>es</w:t>
      </w:r>
      <w:r>
        <w:rPr>
          <w:spacing w:val="-6"/>
        </w:rPr>
        <w:t xml:space="preserve"> </w:t>
      </w:r>
      <w:r>
        <w:rPr>
          <w:spacing w:val="-3"/>
        </w:rPr>
        <w:t>o</w:t>
      </w:r>
      <w:r>
        <w:t>f</w:t>
      </w:r>
      <w:r>
        <w:rPr>
          <w:spacing w:val="-4"/>
        </w:rPr>
        <w:t xml:space="preserve"> </w:t>
      </w:r>
      <w:r>
        <w:t>the</w:t>
      </w:r>
      <w:r>
        <w:rPr>
          <w:spacing w:val="-6"/>
        </w:rPr>
        <w:t xml:space="preserve"> </w:t>
      </w:r>
      <w:r>
        <w:rPr>
          <w:spacing w:val="-1"/>
        </w:rPr>
        <w:t>latest</w:t>
      </w:r>
      <w:r>
        <w:rPr>
          <w:spacing w:val="-8"/>
        </w:rPr>
        <w:t xml:space="preserve"> </w:t>
      </w:r>
      <w:r>
        <w:t>fisc</w:t>
      </w:r>
      <w:r>
        <w:rPr>
          <w:spacing w:val="-3"/>
        </w:rPr>
        <w:t>a</w:t>
      </w:r>
      <w:r>
        <w:t>l</w:t>
      </w:r>
      <w:r>
        <w:rPr>
          <w:spacing w:val="-6"/>
        </w:rPr>
        <w:t xml:space="preserve"> </w:t>
      </w:r>
      <w:r>
        <w:rPr>
          <w:spacing w:val="1"/>
        </w:rPr>
        <w:t>c</w:t>
      </w:r>
      <w:r>
        <w:t>on</w:t>
      </w:r>
      <w:r>
        <w:rPr>
          <w:spacing w:val="1"/>
        </w:rPr>
        <w:t>s</w:t>
      </w:r>
      <w:r>
        <w:rPr>
          <w:spacing w:val="-3"/>
        </w:rPr>
        <w:t>o</w:t>
      </w:r>
      <w:r>
        <w:t>lida</w:t>
      </w:r>
      <w:r>
        <w:rPr>
          <w:spacing w:val="-2"/>
        </w:rPr>
        <w:t>t</w:t>
      </w:r>
      <w:r>
        <w:t>ion</w:t>
      </w:r>
      <w:r>
        <w:rPr>
          <w:spacing w:val="-7"/>
        </w:rPr>
        <w:t xml:space="preserve"> </w:t>
      </w:r>
      <w:r>
        <w:t>ep</w:t>
      </w:r>
      <w:r>
        <w:rPr>
          <w:spacing w:val="1"/>
        </w:rPr>
        <w:t>i</w:t>
      </w:r>
      <w:r>
        <w:t>sod</w:t>
      </w:r>
      <w:r>
        <w:rPr>
          <w:spacing w:val="-2"/>
        </w:rPr>
        <w:t>e</w:t>
      </w:r>
      <w:r>
        <w:t>s (2011-2013), if the</w:t>
      </w:r>
      <w:r>
        <w:rPr>
          <w:spacing w:val="-7"/>
        </w:rPr>
        <w:t xml:space="preserve"> </w:t>
      </w:r>
      <w:r>
        <w:t>burden</w:t>
      </w:r>
      <w:r>
        <w:rPr>
          <w:w w:val="99"/>
        </w:rPr>
        <w:t xml:space="preserve"> </w:t>
      </w:r>
      <w:r>
        <w:t>of</w:t>
      </w:r>
      <w:r>
        <w:rPr>
          <w:spacing w:val="-4"/>
        </w:rPr>
        <w:t xml:space="preserve"> </w:t>
      </w:r>
      <w:r>
        <w:t>the</w:t>
      </w:r>
      <w:r>
        <w:rPr>
          <w:spacing w:val="-4"/>
        </w:rPr>
        <w:t xml:space="preserve"> </w:t>
      </w:r>
      <w:r>
        <w:t>ad</w:t>
      </w:r>
      <w:r>
        <w:rPr>
          <w:spacing w:val="-1"/>
        </w:rPr>
        <w:t>j</w:t>
      </w:r>
      <w:r>
        <w:t>u</w:t>
      </w:r>
      <w:r>
        <w:rPr>
          <w:spacing w:val="1"/>
        </w:rPr>
        <w:t>s</w:t>
      </w:r>
      <w:r>
        <w:t>t</w:t>
      </w:r>
      <w:r>
        <w:rPr>
          <w:spacing w:val="-2"/>
        </w:rPr>
        <w:t>m</w:t>
      </w:r>
      <w:r>
        <w:t>ent</w:t>
      </w:r>
      <w:r>
        <w:rPr>
          <w:spacing w:val="-6"/>
        </w:rPr>
        <w:t xml:space="preserve"> </w:t>
      </w:r>
      <w:r>
        <w:rPr>
          <w:spacing w:val="1"/>
        </w:rPr>
        <w:t>i</w:t>
      </w:r>
      <w:r>
        <w:t>s</w:t>
      </w:r>
      <w:r>
        <w:rPr>
          <w:spacing w:val="-6"/>
        </w:rPr>
        <w:t xml:space="preserve"> </w:t>
      </w:r>
      <w:r>
        <w:t>not</w:t>
      </w:r>
      <w:r>
        <w:rPr>
          <w:spacing w:val="-6"/>
        </w:rPr>
        <w:t xml:space="preserve"> </w:t>
      </w:r>
      <w:r>
        <w:t>shared</w:t>
      </w:r>
      <w:r>
        <w:rPr>
          <w:spacing w:val="-6"/>
        </w:rPr>
        <w:t xml:space="preserve"> </w:t>
      </w:r>
      <w:r>
        <w:t>e</w:t>
      </w:r>
      <w:r>
        <w:rPr>
          <w:spacing w:val="-1"/>
        </w:rPr>
        <w:t>v</w:t>
      </w:r>
      <w:r>
        <w:t>en</w:t>
      </w:r>
      <w:r>
        <w:rPr>
          <w:spacing w:val="1"/>
        </w:rPr>
        <w:t>l</w:t>
      </w:r>
      <w:r>
        <w:rPr>
          <w:spacing w:val="3"/>
        </w:rPr>
        <w:t>y.</w:t>
      </w:r>
      <w:r>
        <w:rPr>
          <w:rStyle w:val="FootnoteReference"/>
          <w:spacing w:val="3"/>
        </w:rPr>
        <w:footnoteReference w:id="1"/>
      </w:r>
      <w:r>
        <w:t xml:space="preserve"> The</w:t>
      </w:r>
      <w:r>
        <w:rPr>
          <w:spacing w:val="-1"/>
        </w:rPr>
        <w:t>r</w:t>
      </w:r>
      <w:r>
        <w:t>e</w:t>
      </w:r>
      <w:r>
        <w:rPr>
          <w:spacing w:val="-8"/>
        </w:rPr>
        <w:t xml:space="preserve"> </w:t>
      </w:r>
      <w:r>
        <w:rPr>
          <w:spacing w:val="1"/>
        </w:rPr>
        <w:t>i</w:t>
      </w:r>
      <w:r>
        <w:t>s</w:t>
      </w:r>
      <w:r>
        <w:rPr>
          <w:spacing w:val="-6"/>
        </w:rPr>
        <w:t xml:space="preserve"> </w:t>
      </w:r>
      <w:r>
        <w:rPr>
          <w:spacing w:val="-2"/>
        </w:rPr>
        <w:t>s</w:t>
      </w:r>
      <w:r>
        <w:t>uppo</w:t>
      </w:r>
      <w:r>
        <w:rPr>
          <w:spacing w:val="-1"/>
        </w:rPr>
        <w:t>r</w:t>
      </w:r>
      <w:r>
        <w:t>ting</w:t>
      </w:r>
      <w:r>
        <w:rPr>
          <w:spacing w:val="-8"/>
        </w:rPr>
        <w:t xml:space="preserve"> </w:t>
      </w:r>
      <w:r>
        <w:t>e</w:t>
      </w:r>
      <w:r>
        <w:rPr>
          <w:spacing w:val="-2"/>
        </w:rPr>
        <w:t>v</w:t>
      </w:r>
      <w:r>
        <w:t>iden</w:t>
      </w:r>
      <w:r>
        <w:rPr>
          <w:spacing w:val="1"/>
        </w:rPr>
        <w:t>c</w:t>
      </w:r>
      <w:r>
        <w:t>e</w:t>
      </w:r>
      <w:r>
        <w:rPr>
          <w:spacing w:val="-7"/>
        </w:rPr>
        <w:t xml:space="preserve"> </w:t>
      </w:r>
      <w:r>
        <w:t>that</w:t>
      </w:r>
      <w:r>
        <w:rPr>
          <w:spacing w:val="-8"/>
        </w:rPr>
        <w:t xml:space="preserve"> </w:t>
      </w:r>
      <w:r>
        <w:t>ri</w:t>
      </w:r>
      <w:r>
        <w:rPr>
          <w:spacing w:val="1"/>
        </w:rPr>
        <w:t>s</w:t>
      </w:r>
      <w:r>
        <w:t>i</w:t>
      </w:r>
      <w:r>
        <w:rPr>
          <w:spacing w:val="-3"/>
        </w:rPr>
        <w:t>n</w:t>
      </w:r>
      <w:r>
        <w:t>g</w:t>
      </w:r>
      <w:r>
        <w:rPr>
          <w:spacing w:val="-8"/>
        </w:rPr>
        <w:t xml:space="preserve"> </w:t>
      </w:r>
      <w:r>
        <w:rPr>
          <w:spacing w:val="1"/>
        </w:rPr>
        <w:t>i</w:t>
      </w:r>
      <w:r>
        <w:t>n</w:t>
      </w:r>
      <w:r>
        <w:rPr>
          <w:spacing w:val="1"/>
        </w:rPr>
        <w:t>c</w:t>
      </w:r>
      <w:r>
        <w:t>o</w:t>
      </w:r>
      <w:r>
        <w:rPr>
          <w:spacing w:val="-2"/>
        </w:rPr>
        <w:t>m</w:t>
      </w:r>
      <w:r>
        <w:t>e</w:t>
      </w:r>
      <w:r>
        <w:rPr>
          <w:spacing w:val="-7"/>
        </w:rPr>
        <w:t xml:space="preserve"> </w:t>
      </w:r>
      <w:r>
        <w:rPr>
          <w:spacing w:val="1"/>
        </w:rPr>
        <w:t>i</w:t>
      </w:r>
      <w:r>
        <w:t>nequa</w:t>
      </w:r>
      <w:r>
        <w:rPr>
          <w:spacing w:val="1"/>
        </w:rPr>
        <w:t>l</w:t>
      </w:r>
      <w:r>
        <w:t>ity</w:t>
      </w:r>
      <w:r>
        <w:rPr>
          <w:w w:val="99"/>
        </w:rPr>
        <w:t xml:space="preserve"> </w:t>
      </w:r>
      <w:r>
        <w:rPr>
          <w:spacing w:val="-2"/>
        </w:rPr>
        <w:t>m</w:t>
      </w:r>
      <w:r>
        <w:rPr>
          <w:spacing w:val="2"/>
        </w:rPr>
        <w:t>a</w:t>
      </w:r>
      <w:r>
        <w:t>y</w:t>
      </w:r>
      <w:r>
        <w:rPr>
          <w:spacing w:val="-8"/>
        </w:rPr>
        <w:t xml:space="preserve"> </w:t>
      </w:r>
      <w:r>
        <w:t>be</w:t>
      </w:r>
      <w:r>
        <w:rPr>
          <w:spacing w:val="-7"/>
        </w:rPr>
        <w:t xml:space="preserve"> </w:t>
      </w:r>
      <w:r>
        <w:t>asso</w:t>
      </w:r>
      <w:r>
        <w:rPr>
          <w:spacing w:val="1"/>
        </w:rPr>
        <w:t>c</w:t>
      </w:r>
      <w:r>
        <w:t>iated</w:t>
      </w:r>
      <w:r>
        <w:rPr>
          <w:spacing w:val="-6"/>
        </w:rPr>
        <w:t xml:space="preserve"> </w:t>
      </w:r>
      <w:r>
        <w:rPr>
          <w:shd w:val="clear" w:color="auto" w:fill="FFFFFF"/>
        </w:rPr>
        <w:t>with</w:t>
      </w:r>
      <w:r>
        <w:rPr>
          <w:spacing w:val="-7"/>
          <w:shd w:val="clear" w:color="auto" w:fill="FFFFFF"/>
        </w:rPr>
        <w:t xml:space="preserve"> </w:t>
      </w:r>
      <w:r>
        <w:rPr>
          <w:shd w:val="clear" w:color="auto" w:fill="FFFFFF"/>
        </w:rPr>
        <w:t>lower lon</w:t>
      </w:r>
      <w:r>
        <w:rPr>
          <w:spacing w:val="2"/>
          <w:shd w:val="clear" w:color="auto" w:fill="FFFFFF"/>
        </w:rPr>
        <w:t>g</w:t>
      </w:r>
      <w:r>
        <w:rPr>
          <w:spacing w:val="-1"/>
          <w:shd w:val="clear" w:color="auto" w:fill="FFFFFF"/>
        </w:rPr>
        <w:t>-</w:t>
      </w:r>
      <w:r>
        <w:rPr>
          <w:shd w:val="clear" w:color="auto" w:fill="FFFFFF"/>
        </w:rPr>
        <w:t>te</w:t>
      </w:r>
      <w:r>
        <w:rPr>
          <w:spacing w:val="1"/>
          <w:shd w:val="clear" w:color="auto" w:fill="FFFFFF"/>
        </w:rPr>
        <w:t>r</w:t>
      </w:r>
      <w:r>
        <w:rPr>
          <w:shd w:val="clear" w:color="auto" w:fill="FFFFFF"/>
        </w:rPr>
        <w:t>m</w:t>
      </w:r>
      <w:r>
        <w:rPr>
          <w:spacing w:val="-8"/>
        </w:rPr>
        <w:t xml:space="preserve"> </w:t>
      </w:r>
      <w:r>
        <w:t>e</w:t>
      </w:r>
      <w:r>
        <w:rPr>
          <w:spacing w:val="1"/>
        </w:rPr>
        <w:t>c</w:t>
      </w:r>
      <w:r>
        <w:t>ono</w:t>
      </w:r>
      <w:r>
        <w:rPr>
          <w:spacing w:val="-2"/>
        </w:rPr>
        <w:t>m</w:t>
      </w:r>
      <w:r>
        <w:t>ic</w:t>
      </w:r>
      <w:r>
        <w:rPr>
          <w:spacing w:val="-6"/>
        </w:rPr>
        <w:t xml:space="preserve"> </w:t>
      </w:r>
      <w:r>
        <w:t>growth.</w:t>
      </w:r>
      <w:r>
        <w:rPr>
          <w:rStyle w:val="FootnoteReference"/>
        </w:rPr>
        <w:footnoteReference w:id="2"/>
      </w:r>
      <w:r>
        <w:t xml:space="preserve"> Increasing in</w:t>
      </w:r>
      <w:r>
        <w:rPr>
          <w:spacing w:val="-3"/>
        </w:rPr>
        <w:t>e</w:t>
      </w:r>
      <w:r>
        <w:t>qua</w:t>
      </w:r>
      <w:r>
        <w:rPr>
          <w:spacing w:val="1"/>
        </w:rPr>
        <w:t>l</w:t>
      </w:r>
      <w:r>
        <w:t>ity</w:t>
      </w:r>
      <w:r>
        <w:rPr>
          <w:spacing w:val="-7"/>
        </w:rPr>
        <w:t xml:space="preserve"> </w:t>
      </w:r>
      <w:r>
        <w:rPr>
          <w:spacing w:val="1"/>
        </w:rPr>
        <w:t>c</w:t>
      </w:r>
      <w:r>
        <w:t>ou</w:t>
      </w:r>
      <w:r>
        <w:rPr>
          <w:spacing w:val="1"/>
        </w:rPr>
        <w:t>l</w:t>
      </w:r>
      <w:r>
        <w:t>d</w:t>
      </w:r>
      <w:r>
        <w:rPr>
          <w:spacing w:val="-6"/>
        </w:rPr>
        <w:t xml:space="preserve"> </w:t>
      </w:r>
      <w:r>
        <w:t>be</w:t>
      </w:r>
      <w:r>
        <w:rPr>
          <w:spacing w:val="-6"/>
        </w:rPr>
        <w:t xml:space="preserve"> </w:t>
      </w:r>
      <w:r>
        <w:t>a</w:t>
      </w:r>
      <w:r>
        <w:rPr>
          <w:w w:val="99"/>
        </w:rPr>
        <w:t xml:space="preserve"> </w:t>
      </w:r>
      <w:r>
        <w:t>contribut</w:t>
      </w:r>
      <w:r>
        <w:rPr>
          <w:spacing w:val="1"/>
        </w:rPr>
        <w:t>i</w:t>
      </w:r>
      <w:r>
        <w:t>ng</w:t>
      </w:r>
      <w:r>
        <w:rPr>
          <w:spacing w:val="-8"/>
        </w:rPr>
        <w:t xml:space="preserve"> </w:t>
      </w:r>
      <w:r>
        <w:rPr>
          <w:spacing w:val="2"/>
        </w:rPr>
        <w:t>f</w:t>
      </w:r>
      <w:r>
        <w:t>a</w:t>
      </w:r>
      <w:r>
        <w:rPr>
          <w:spacing w:val="1"/>
        </w:rPr>
        <w:t>c</w:t>
      </w:r>
      <w:r>
        <w:t>t</w:t>
      </w:r>
      <w:r>
        <w:rPr>
          <w:spacing w:val="1"/>
        </w:rPr>
        <w:t>o</w:t>
      </w:r>
      <w:r>
        <w:t>r</w:t>
      </w:r>
      <w:r>
        <w:rPr>
          <w:spacing w:val="-8"/>
        </w:rPr>
        <w:t xml:space="preserve"> </w:t>
      </w:r>
      <w:r>
        <w:t>to</w:t>
      </w:r>
      <w:r>
        <w:rPr>
          <w:spacing w:val="-8"/>
        </w:rPr>
        <w:t xml:space="preserve"> </w:t>
      </w:r>
      <w:r>
        <w:rPr>
          <w:spacing w:val="2"/>
        </w:rPr>
        <w:t>f</w:t>
      </w:r>
      <w:r>
        <w:t>uture</w:t>
      </w:r>
      <w:r>
        <w:rPr>
          <w:spacing w:val="-7"/>
        </w:rPr>
        <w:t xml:space="preserve"> </w:t>
      </w:r>
      <w:r>
        <w:t>g</w:t>
      </w:r>
      <w:r>
        <w:rPr>
          <w:spacing w:val="1"/>
        </w:rPr>
        <w:t>l</w:t>
      </w:r>
      <w:r>
        <w:t>obal</w:t>
      </w:r>
      <w:r>
        <w:rPr>
          <w:spacing w:val="-7"/>
        </w:rPr>
        <w:t xml:space="preserve"> </w:t>
      </w:r>
      <w:r>
        <w:rPr>
          <w:spacing w:val="1"/>
        </w:rPr>
        <w:t>c</w:t>
      </w:r>
      <w:r>
        <w:rPr>
          <w:spacing w:val="-1"/>
        </w:rPr>
        <w:t>r</w:t>
      </w:r>
      <w:r>
        <w:t>is</w:t>
      </w:r>
      <w:r>
        <w:rPr>
          <w:spacing w:val="-2"/>
        </w:rPr>
        <w:t>i</w:t>
      </w:r>
      <w:r>
        <w:rPr>
          <w:spacing w:val="2"/>
        </w:rPr>
        <w:t>s.</w:t>
      </w:r>
      <w:r>
        <w:rPr>
          <w:rStyle w:val="FootnoteReference"/>
          <w:spacing w:val="2"/>
        </w:rPr>
        <w:footnoteReference w:id="3"/>
      </w:r>
    </w:p>
    <w:p w14:paraId="7FC40A2C" w14:textId="0E5147ED" w:rsidR="006148EE" w:rsidRDefault="00720711" w:rsidP="000A2D31">
      <w:pPr>
        <w:spacing w:after="200" w:line="312" w:lineRule="auto"/>
        <w:jc w:val="both"/>
        <w:rPr>
          <w:szCs w:val="22"/>
        </w:rPr>
      </w:pPr>
      <w:r>
        <w:rPr>
          <w:spacing w:val="-2"/>
        </w:rPr>
        <w:t>Yet, th</w:t>
      </w:r>
      <w:r>
        <w:rPr>
          <w:spacing w:val="-6"/>
        </w:rPr>
        <w:t>e last two decades have witnessed an irregular evolution of income distribution in developed countries. Emerging common trends cannot be directly detected and there is a growing consensus that inequality is country-specific (</w:t>
      </w:r>
      <w:proofErr w:type="spellStart"/>
      <w:r>
        <w:rPr>
          <w:spacing w:val="-6"/>
        </w:rPr>
        <w:t>Raitano</w:t>
      </w:r>
      <w:proofErr w:type="spellEnd"/>
      <w:r>
        <w:rPr>
          <w:spacing w:val="-6"/>
        </w:rPr>
        <w:t xml:space="preserve">, 2016). </w:t>
      </w:r>
      <w:r>
        <w:rPr>
          <w:rFonts w:eastAsia="Arial"/>
          <w:szCs w:val="16"/>
        </w:rPr>
        <w:t xml:space="preserve">Market income inequality (i.e., labour and capital incomes plus private transfers, before taxes and government transfers) has remained at historical high levels in 2016 compared to 1990 in most advanced countries </w:t>
      </w:r>
      <w:commentRangeStart w:id="2"/>
      <w:commentRangeEnd w:id="2"/>
      <w:r>
        <w:commentReference w:id="2"/>
      </w:r>
      <w:r>
        <w:rPr>
          <w:rFonts w:eastAsia="Arial"/>
          <w:szCs w:val="16"/>
        </w:rPr>
        <w:t>. It is remarkable to note that the generalised substantial deterioration of income market inequality already started during the pre-crisis period 1990-2007.</w:t>
      </w:r>
      <w:r>
        <w:rPr>
          <w:spacing w:val="-6"/>
        </w:rPr>
        <w:t xml:space="preserve"> W</w:t>
      </w:r>
      <w:r>
        <w:rPr>
          <w:szCs w:val="22"/>
        </w:rPr>
        <w:t xml:space="preserve">ealth inequality is another angle to look into the issue with a clearer pattern as wealth is more unequally distributed than income for developed </w:t>
      </w:r>
      <w:r>
        <w:rPr>
          <w:szCs w:val="22"/>
          <w:shd w:val="clear" w:color="auto" w:fill="FFFFFF"/>
        </w:rPr>
        <w:t xml:space="preserve">countries. </w:t>
      </w:r>
    </w:p>
    <w:p w14:paraId="1EC73373" w14:textId="1075D36D" w:rsidR="006148EE" w:rsidRDefault="00720711">
      <w:pPr>
        <w:pBdr>
          <w:top w:val="nil"/>
          <w:left w:val="nil"/>
          <w:bottom w:val="nil"/>
          <w:right w:val="nil"/>
          <w:between w:val="nil"/>
        </w:pBdr>
        <w:shd w:val="solid" w:color="FFFFFF" w:fill="auto"/>
        <w:spacing w:after="360" w:line="312" w:lineRule="auto"/>
        <w:jc w:val="both"/>
      </w:pPr>
      <w:r>
        <w:rPr>
          <w:spacing w:val="-6"/>
        </w:rPr>
        <w:t>T</w:t>
      </w:r>
      <w:r>
        <w:t>here</w:t>
      </w:r>
      <w:r>
        <w:rPr>
          <w:spacing w:val="-6"/>
        </w:rPr>
        <w:t xml:space="preserve"> </w:t>
      </w:r>
      <w:r>
        <w:t>is</w:t>
      </w:r>
      <w:r>
        <w:rPr>
          <w:spacing w:val="-6"/>
        </w:rPr>
        <w:t xml:space="preserve"> </w:t>
      </w:r>
      <w:r>
        <w:t xml:space="preserve">no </w:t>
      </w:r>
      <w:r>
        <w:rPr>
          <w:spacing w:val="1"/>
        </w:rPr>
        <w:t>c</w:t>
      </w:r>
      <w:r>
        <w:t>on</w:t>
      </w:r>
      <w:r>
        <w:rPr>
          <w:spacing w:val="1"/>
        </w:rPr>
        <w:t>s</w:t>
      </w:r>
      <w:r>
        <w:t>en</w:t>
      </w:r>
      <w:r>
        <w:rPr>
          <w:spacing w:val="1"/>
        </w:rPr>
        <w:t>s</w:t>
      </w:r>
      <w:r>
        <w:t>us</w:t>
      </w:r>
      <w:r>
        <w:rPr>
          <w:spacing w:val="-4"/>
        </w:rPr>
        <w:t xml:space="preserve"> </w:t>
      </w:r>
      <w:r>
        <w:t>on</w:t>
      </w:r>
      <w:r>
        <w:rPr>
          <w:spacing w:val="-6"/>
        </w:rPr>
        <w:t xml:space="preserve"> </w:t>
      </w:r>
      <w:r>
        <w:t>the</w:t>
      </w:r>
      <w:r>
        <w:rPr>
          <w:spacing w:val="-6"/>
        </w:rPr>
        <w:t xml:space="preserve"> </w:t>
      </w:r>
      <w:r>
        <w:rPr>
          <w:spacing w:val="1"/>
        </w:rPr>
        <w:t>s</w:t>
      </w:r>
      <w:r>
        <w:t>pe</w:t>
      </w:r>
      <w:r>
        <w:rPr>
          <w:spacing w:val="-1"/>
        </w:rPr>
        <w:t>c</w:t>
      </w:r>
      <w:r>
        <w:rPr>
          <w:spacing w:val="-2"/>
        </w:rPr>
        <w:t>i</w:t>
      </w:r>
      <w:r>
        <w:rPr>
          <w:spacing w:val="2"/>
        </w:rPr>
        <w:t>f</w:t>
      </w:r>
      <w:r>
        <w:rPr>
          <w:spacing w:val="-2"/>
        </w:rPr>
        <w:t>i</w:t>
      </w:r>
      <w:r>
        <w:t>c</w:t>
      </w:r>
      <w:r>
        <w:rPr>
          <w:spacing w:val="-6"/>
        </w:rPr>
        <w:t xml:space="preserve"> </w:t>
      </w:r>
      <w:r>
        <w:rPr>
          <w:spacing w:val="1"/>
        </w:rPr>
        <w:t>c</w:t>
      </w:r>
      <w:r>
        <w:t>hanne</w:t>
      </w:r>
      <w:r>
        <w:rPr>
          <w:spacing w:val="-2"/>
        </w:rPr>
        <w:t>l</w:t>
      </w:r>
      <w:r>
        <w:t>s</w:t>
      </w:r>
      <w:r>
        <w:rPr>
          <w:spacing w:val="-6"/>
        </w:rPr>
        <w:t xml:space="preserve"> </w:t>
      </w:r>
      <w:r>
        <w:t>through</w:t>
      </w:r>
      <w:r>
        <w:rPr>
          <w:spacing w:val="-6"/>
        </w:rPr>
        <w:t xml:space="preserve"> </w:t>
      </w:r>
      <w:r>
        <w:t>wh</w:t>
      </w:r>
      <w:r>
        <w:rPr>
          <w:spacing w:val="1"/>
        </w:rPr>
        <w:t>i</w:t>
      </w:r>
      <w:r>
        <w:t>ch income</w:t>
      </w:r>
      <w:r>
        <w:rPr>
          <w:w w:val="99"/>
        </w:rPr>
        <w:t xml:space="preserve"> </w:t>
      </w:r>
      <w:r>
        <w:t>inequa</w:t>
      </w:r>
      <w:r>
        <w:rPr>
          <w:spacing w:val="1"/>
        </w:rPr>
        <w:t>l</w:t>
      </w:r>
      <w:r>
        <w:t>ity</w:t>
      </w:r>
      <w:r>
        <w:rPr>
          <w:spacing w:val="-8"/>
        </w:rPr>
        <w:t xml:space="preserve"> are </w:t>
      </w:r>
      <w:r>
        <w:rPr>
          <w:spacing w:val="-3"/>
        </w:rPr>
        <w:t>a</w:t>
      </w:r>
      <w:r>
        <w:t>f</w:t>
      </w:r>
      <w:r>
        <w:rPr>
          <w:spacing w:val="2"/>
        </w:rPr>
        <w:t>f</w:t>
      </w:r>
      <w:r>
        <w:rPr>
          <w:spacing w:val="-3"/>
        </w:rPr>
        <w:t>e</w:t>
      </w:r>
      <w:r>
        <w:t>cted</w:t>
      </w:r>
      <w:r>
        <w:rPr>
          <w:spacing w:val="-6"/>
        </w:rPr>
        <w:t xml:space="preserve"> </w:t>
      </w:r>
      <w:r>
        <w:t>by</w:t>
      </w:r>
      <w:r>
        <w:rPr>
          <w:spacing w:val="-7"/>
        </w:rPr>
        <w:t xml:space="preserve"> </w:t>
      </w:r>
      <w:r>
        <w:t>e</w:t>
      </w:r>
      <w:r>
        <w:rPr>
          <w:spacing w:val="1"/>
        </w:rPr>
        <w:t>c</w:t>
      </w:r>
      <w:r>
        <w:t>ono</w:t>
      </w:r>
      <w:r>
        <w:rPr>
          <w:spacing w:val="-2"/>
        </w:rPr>
        <w:t>m</w:t>
      </w:r>
      <w:r>
        <w:t>ic</w:t>
      </w:r>
      <w:r>
        <w:rPr>
          <w:spacing w:val="-6"/>
        </w:rPr>
        <w:t xml:space="preserve"> </w:t>
      </w:r>
      <w:r>
        <w:t>growth</w:t>
      </w:r>
      <w:r>
        <w:rPr>
          <w:spacing w:val="-6"/>
        </w:rPr>
        <w:t xml:space="preserve"> </w:t>
      </w:r>
      <w:r>
        <w:t>and</w:t>
      </w:r>
      <w:r>
        <w:rPr>
          <w:spacing w:val="-6"/>
        </w:rPr>
        <w:t xml:space="preserve"> </w:t>
      </w:r>
      <w:r>
        <w:t>ot</w:t>
      </w:r>
      <w:r>
        <w:rPr>
          <w:spacing w:val="2"/>
        </w:rPr>
        <w:t>h</w:t>
      </w:r>
      <w:r>
        <w:t>er</w:t>
      </w:r>
      <w:r>
        <w:rPr>
          <w:spacing w:val="-7"/>
        </w:rPr>
        <w:t xml:space="preserve"> </w:t>
      </w:r>
      <w:r>
        <w:rPr>
          <w:spacing w:val="1"/>
        </w:rPr>
        <w:t>f</w:t>
      </w:r>
      <w:r>
        <w:t>a</w:t>
      </w:r>
      <w:r>
        <w:rPr>
          <w:spacing w:val="1"/>
        </w:rPr>
        <w:t>c</w:t>
      </w:r>
      <w:r>
        <w:t>tors, including the effect of fiscal policies (</w:t>
      </w:r>
      <w:r>
        <w:rPr>
          <w:rFonts w:eastAsia="Arial"/>
          <w:lang w:eastAsia="en-US"/>
        </w:rPr>
        <w:t xml:space="preserve">European Commission, </w:t>
      </w:r>
      <w:r>
        <w:rPr>
          <w:rFonts w:eastAsia="Arial"/>
          <w:lang w:eastAsia="en-US"/>
        </w:rPr>
        <w:lastRenderedPageBreak/>
        <w:t>2017)</w:t>
      </w:r>
      <w:r>
        <w:rPr>
          <w:spacing w:val="-1"/>
        </w:rPr>
        <w:t>.</w:t>
      </w:r>
      <w:r>
        <w:rPr>
          <w:spacing w:val="-7"/>
        </w:rPr>
        <w:t xml:space="preserve"> But it</w:t>
      </w:r>
      <w:r>
        <w:rPr>
          <w:rFonts w:eastAsia="Arial"/>
          <w:spacing w:val="-7"/>
        </w:rPr>
        <w:t xml:space="preserve"> </w:t>
      </w:r>
      <w:r>
        <w:rPr>
          <w:rFonts w:eastAsia="Arial"/>
          <w:spacing w:val="1"/>
        </w:rPr>
        <w:t>i</w:t>
      </w:r>
      <w:r>
        <w:rPr>
          <w:rFonts w:eastAsia="Arial"/>
        </w:rPr>
        <w:t>s</w:t>
      </w:r>
      <w:r>
        <w:rPr>
          <w:rFonts w:eastAsia="Arial"/>
          <w:spacing w:val="-6"/>
        </w:rPr>
        <w:t xml:space="preserve"> </w:t>
      </w:r>
      <w:r>
        <w:rPr>
          <w:rFonts w:eastAsia="Arial"/>
          <w:spacing w:val="1"/>
        </w:rPr>
        <w:t>s</w:t>
      </w:r>
      <w:r>
        <w:rPr>
          <w:rFonts w:eastAsia="Arial"/>
          <w:spacing w:val="-3"/>
        </w:rPr>
        <w:t>t</w:t>
      </w:r>
      <w:r>
        <w:rPr>
          <w:rFonts w:eastAsia="Arial"/>
        </w:rPr>
        <w:t>ill</w:t>
      </w:r>
      <w:r>
        <w:rPr>
          <w:rFonts w:eastAsia="Arial"/>
          <w:spacing w:val="-6"/>
        </w:rPr>
        <w:t xml:space="preserve"> </w:t>
      </w:r>
      <w:r>
        <w:rPr>
          <w:rFonts w:eastAsia="Arial"/>
        </w:rPr>
        <w:t>an</w:t>
      </w:r>
      <w:r>
        <w:rPr>
          <w:rFonts w:eastAsia="Arial"/>
          <w:spacing w:val="-6"/>
        </w:rPr>
        <w:t xml:space="preserve"> </w:t>
      </w:r>
      <w:r>
        <w:rPr>
          <w:rFonts w:eastAsia="Arial"/>
        </w:rPr>
        <w:t>open</w:t>
      </w:r>
      <w:r>
        <w:rPr>
          <w:rFonts w:eastAsia="Arial"/>
          <w:spacing w:val="-6"/>
        </w:rPr>
        <w:t xml:space="preserve"> </w:t>
      </w:r>
      <w:r>
        <w:rPr>
          <w:rFonts w:eastAsia="Arial"/>
        </w:rPr>
        <w:t>e</w:t>
      </w:r>
      <w:r>
        <w:rPr>
          <w:rFonts w:eastAsia="Arial"/>
          <w:spacing w:val="-2"/>
        </w:rPr>
        <w:t>m</w:t>
      </w:r>
      <w:r>
        <w:rPr>
          <w:rFonts w:eastAsia="Arial"/>
        </w:rPr>
        <w:t>p</w:t>
      </w:r>
      <w:r>
        <w:rPr>
          <w:rFonts w:eastAsia="Arial"/>
          <w:spacing w:val="1"/>
        </w:rPr>
        <w:t>i</w:t>
      </w:r>
      <w:r>
        <w:rPr>
          <w:rFonts w:eastAsia="Arial"/>
          <w:spacing w:val="-1"/>
        </w:rPr>
        <w:t>r</w:t>
      </w:r>
      <w:r>
        <w:rPr>
          <w:rFonts w:eastAsia="Arial"/>
        </w:rPr>
        <w:t>ical</w:t>
      </w:r>
      <w:r>
        <w:rPr>
          <w:rFonts w:eastAsia="Arial"/>
          <w:spacing w:val="-4"/>
        </w:rPr>
        <w:t xml:space="preserve"> </w:t>
      </w:r>
      <w:r>
        <w:rPr>
          <w:rFonts w:eastAsia="Arial"/>
        </w:rPr>
        <w:t>qu</w:t>
      </w:r>
      <w:r>
        <w:rPr>
          <w:rFonts w:eastAsia="Arial"/>
          <w:spacing w:val="-2"/>
        </w:rPr>
        <w:t>e</w:t>
      </w:r>
      <w:r>
        <w:rPr>
          <w:rFonts w:eastAsia="Arial"/>
        </w:rPr>
        <w:t>stion</w:t>
      </w:r>
      <w:r>
        <w:rPr>
          <w:rFonts w:eastAsia="Arial"/>
          <w:spacing w:val="-7"/>
        </w:rPr>
        <w:t xml:space="preserve"> </w:t>
      </w:r>
      <w:r>
        <w:rPr>
          <w:rFonts w:eastAsia="Arial"/>
        </w:rPr>
        <w:t>whether</w:t>
      </w:r>
      <w:r>
        <w:rPr>
          <w:rFonts w:eastAsia="Arial"/>
          <w:w w:val="99"/>
        </w:rPr>
        <w:t xml:space="preserve"> </w:t>
      </w:r>
      <w:r>
        <w:rPr>
          <w:rFonts w:eastAsia="Arial"/>
        </w:rPr>
        <w:t>go</w:t>
      </w:r>
      <w:r>
        <w:rPr>
          <w:rFonts w:eastAsia="Arial"/>
          <w:spacing w:val="-1"/>
        </w:rPr>
        <w:t>v</w:t>
      </w:r>
      <w:r>
        <w:rPr>
          <w:rFonts w:eastAsia="Arial"/>
        </w:rPr>
        <w:t>er</w:t>
      </w:r>
      <w:r>
        <w:rPr>
          <w:rFonts w:eastAsia="Arial"/>
          <w:spacing w:val="1"/>
        </w:rPr>
        <w:t>n</w:t>
      </w:r>
      <w:r>
        <w:rPr>
          <w:rFonts w:eastAsia="Arial"/>
          <w:spacing w:val="-2"/>
        </w:rPr>
        <w:t>m</w:t>
      </w:r>
      <w:r>
        <w:rPr>
          <w:rFonts w:eastAsia="Arial"/>
        </w:rPr>
        <w:t>ent</w:t>
      </w:r>
      <w:r>
        <w:rPr>
          <w:rFonts w:eastAsia="Arial"/>
          <w:spacing w:val="-9"/>
        </w:rPr>
        <w:t xml:space="preserve"> </w:t>
      </w:r>
      <w:r>
        <w:rPr>
          <w:rFonts w:eastAsia="Arial"/>
          <w:spacing w:val="1"/>
        </w:rPr>
        <w:t>i</w:t>
      </w:r>
      <w:r>
        <w:rPr>
          <w:rFonts w:eastAsia="Arial"/>
        </w:rPr>
        <w:t>nte</w:t>
      </w:r>
      <w:r>
        <w:rPr>
          <w:rFonts w:eastAsia="Arial"/>
          <w:spacing w:val="1"/>
        </w:rPr>
        <w:t>r</w:t>
      </w:r>
      <w:r>
        <w:rPr>
          <w:rFonts w:eastAsia="Arial"/>
          <w:spacing w:val="-2"/>
        </w:rPr>
        <w:t>v</w:t>
      </w:r>
      <w:r>
        <w:rPr>
          <w:rFonts w:eastAsia="Arial"/>
        </w:rPr>
        <w:t>ent</w:t>
      </w:r>
      <w:r>
        <w:rPr>
          <w:rFonts w:eastAsia="Arial"/>
          <w:spacing w:val="1"/>
        </w:rPr>
        <w:t>i</w:t>
      </w:r>
      <w:r>
        <w:rPr>
          <w:rFonts w:eastAsia="Arial"/>
        </w:rPr>
        <w:t>ons</w:t>
      </w:r>
      <w:r>
        <w:rPr>
          <w:rFonts w:eastAsia="Arial"/>
          <w:spacing w:val="-6"/>
        </w:rPr>
        <w:t xml:space="preserve"> </w:t>
      </w:r>
      <w:r>
        <w:rPr>
          <w:rFonts w:eastAsia="Arial"/>
          <w:spacing w:val="1"/>
        </w:rPr>
        <w:t>c</w:t>
      </w:r>
      <w:r>
        <w:rPr>
          <w:rFonts w:eastAsia="Arial"/>
        </w:rPr>
        <w:t>an</w:t>
      </w:r>
      <w:r>
        <w:rPr>
          <w:rFonts w:eastAsia="Arial"/>
          <w:spacing w:val="-8"/>
        </w:rPr>
        <w:t xml:space="preserve"> </w:t>
      </w:r>
      <w:r>
        <w:rPr>
          <w:rFonts w:eastAsia="Arial"/>
        </w:rPr>
        <w:t>ef</w:t>
      </w:r>
      <w:r>
        <w:rPr>
          <w:rFonts w:eastAsia="Arial"/>
          <w:spacing w:val="2"/>
        </w:rPr>
        <w:t>f</w:t>
      </w:r>
      <w:r>
        <w:rPr>
          <w:rFonts w:eastAsia="Arial"/>
        </w:rPr>
        <w:t>e</w:t>
      </w:r>
      <w:r>
        <w:rPr>
          <w:rFonts w:eastAsia="Arial"/>
          <w:spacing w:val="1"/>
        </w:rPr>
        <w:t>c</w:t>
      </w:r>
      <w:r>
        <w:rPr>
          <w:rFonts w:eastAsia="Arial"/>
          <w:spacing w:val="-3"/>
        </w:rPr>
        <w:t>t</w:t>
      </w:r>
      <w:r>
        <w:rPr>
          <w:rFonts w:eastAsia="Arial"/>
        </w:rPr>
        <w:t>i</w:t>
      </w:r>
      <w:r>
        <w:rPr>
          <w:rFonts w:eastAsia="Arial"/>
          <w:spacing w:val="-2"/>
        </w:rPr>
        <w:t>v</w:t>
      </w:r>
      <w:r>
        <w:rPr>
          <w:rFonts w:eastAsia="Arial"/>
        </w:rPr>
        <w:t>e</w:t>
      </w:r>
      <w:r>
        <w:rPr>
          <w:rFonts w:eastAsia="Arial"/>
          <w:spacing w:val="1"/>
        </w:rPr>
        <w:t>l</w:t>
      </w:r>
      <w:r>
        <w:rPr>
          <w:rFonts w:eastAsia="Arial"/>
        </w:rPr>
        <w:t>y</w:t>
      </w:r>
      <w:r>
        <w:rPr>
          <w:rFonts w:eastAsia="Arial"/>
          <w:spacing w:val="-9"/>
        </w:rPr>
        <w:t xml:space="preserve"> </w:t>
      </w:r>
      <w:r>
        <w:rPr>
          <w:rFonts w:eastAsia="Arial"/>
          <w:spacing w:val="-1"/>
        </w:rPr>
        <w:t>r</w:t>
      </w:r>
      <w:r>
        <w:rPr>
          <w:rFonts w:eastAsia="Arial"/>
        </w:rPr>
        <w:t>edu</w:t>
      </w:r>
      <w:r>
        <w:rPr>
          <w:rFonts w:eastAsia="Arial"/>
          <w:spacing w:val="1"/>
        </w:rPr>
        <w:t>c</w:t>
      </w:r>
      <w:r>
        <w:rPr>
          <w:rFonts w:eastAsia="Arial"/>
        </w:rPr>
        <w:t>e</w:t>
      </w:r>
      <w:r>
        <w:rPr>
          <w:rFonts w:eastAsia="Arial"/>
          <w:spacing w:val="-8"/>
        </w:rPr>
        <w:t xml:space="preserve"> </w:t>
      </w:r>
      <w:r>
        <w:rPr>
          <w:rFonts w:eastAsia="Arial"/>
          <w:spacing w:val="1"/>
        </w:rPr>
        <w:t>i</w:t>
      </w:r>
      <w:r>
        <w:rPr>
          <w:rFonts w:eastAsia="Arial"/>
        </w:rPr>
        <w:t>n</w:t>
      </w:r>
      <w:r>
        <w:rPr>
          <w:rFonts w:eastAsia="Arial"/>
          <w:spacing w:val="1"/>
        </w:rPr>
        <w:t>c</w:t>
      </w:r>
      <w:r>
        <w:rPr>
          <w:rFonts w:eastAsia="Arial"/>
        </w:rPr>
        <w:t>o</w:t>
      </w:r>
      <w:r>
        <w:rPr>
          <w:rFonts w:eastAsia="Arial"/>
          <w:spacing w:val="-2"/>
        </w:rPr>
        <w:t>m</w:t>
      </w:r>
      <w:r>
        <w:rPr>
          <w:rFonts w:eastAsia="Arial"/>
        </w:rPr>
        <w:t>e</w:t>
      </w:r>
      <w:r>
        <w:rPr>
          <w:rFonts w:eastAsia="Arial"/>
          <w:spacing w:val="-8"/>
        </w:rPr>
        <w:t xml:space="preserve"> </w:t>
      </w:r>
      <w:r>
        <w:rPr>
          <w:rFonts w:eastAsia="Arial"/>
          <w:spacing w:val="1"/>
        </w:rPr>
        <w:t>i</w:t>
      </w:r>
      <w:r>
        <w:rPr>
          <w:rFonts w:eastAsia="Arial"/>
        </w:rPr>
        <w:t>nequa</w:t>
      </w:r>
      <w:r>
        <w:rPr>
          <w:rFonts w:eastAsia="Arial"/>
          <w:spacing w:val="1"/>
        </w:rPr>
        <w:t>l</w:t>
      </w:r>
      <w:r>
        <w:rPr>
          <w:rFonts w:eastAsia="Arial"/>
        </w:rPr>
        <w:t>ity</w:t>
      </w:r>
      <w:r>
        <w:rPr>
          <w:rFonts w:eastAsia="Arial"/>
          <w:spacing w:val="-9"/>
        </w:rPr>
        <w:t xml:space="preserve"> </w:t>
      </w:r>
      <w:r>
        <w:rPr>
          <w:rFonts w:eastAsia="Arial"/>
        </w:rPr>
        <w:t>due</w:t>
      </w:r>
      <w:r>
        <w:rPr>
          <w:rFonts w:eastAsia="Arial"/>
          <w:spacing w:val="-8"/>
        </w:rPr>
        <w:t xml:space="preserve"> </w:t>
      </w:r>
      <w:r>
        <w:rPr>
          <w:rFonts w:eastAsia="Arial"/>
        </w:rPr>
        <w:t>to</w:t>
      </w:r>
      <w:r>
        <w:rPr>
          <w:rFonts w:eastAsia="Arial"/>
          <w:w w:val="99"/>
        </w:rPr>
        <w:t xml:space="preserve"> </w:t>
      </w:r>
      <w:r>
        <w:rPr>
          <w:rFonts w:eastAsia="Arial"/>
        </w:rPr>
        <w:t>counter</w:t>
      </w:r>
      <w:r>
        <w:rPr>
          <w:rFonts w:eastAsia="Arial"/>
          <w:spacing w:val="-2"/>
        </w:rPr>
        <w:t>v</w:t>
      </w:r>
      <w:r>
        <w:rPr>
          <w:rFonts w:eastAsia="Arial"/>
        </w:rPr>
        <w:t>a</w:t>
      </w:r>
      <w:r>
        <w:rPr>
          <w:rFonts w:eastAsia="Arial"/>
          <w:spacing w:val="1"/>
        </w:rPr>
        <w:t>i</w:t>
      </w:r>
      <w:r>
        <w:rPr>
          <w:rFonts w:eastAsia="Arial"/>
        </w:rPr>
        <w:t>ling</w:t>
      </w:r>
      <w:r>
        <w:rPr>
          <w:rFonts w:eastAsia="Arial"/>
          <w:spacing w:val="-7"/>
        </w:rPr>
        <w:t xml:space="preserve"> </w:t>
      </w:r>
      <w:r>
        <w:rPr>
          <w:rFonts w:eastAsia="Arial"/>
          <w:spacing w:val="1"/>
        </w:rPr>
        <w:t>i</w:t>
      </w:r>
      <w:r>
        <w:rPr>
          <w:rFonts w:eastAsia="Arial"/>
        </w:rPr>
        <w:t>nteracti</w:t>
      </w:r>
      <w:r>
        <w:rPr>
          <w:rFonts w:eastAsia="Arial"/>
          <w:spacing w:val="-2"/>
        </w:rPr>
        <w:t>v</w:t>
      </w:r>
      <w:r>
        <w:rPr>
          <w:rFonts w:eastAsia="Arial"/>
        </w:rPr>
        <w:t>e</w:t>
      </w:r>
      <w:r>
        <w:rPr>
          <w:rFonts w:eastAsia="Arial"/>
          <w:spacing w:val="-7"/>
        </w:rPr>
        <w:t xml:space="preserve"> </w:t>
      </w:r>
      <w:r>
        <w:rPr>
          <w:rFonts w:eastAsia="Arial"/>
          <w:spacing w:val="-2"/>
        </w:rPr>
        <w:t>e</w:t>
      </w:r>
      <w:r>
        <w:rPr>
          <w:rFonts w:eastAsia="Arial"/>
        </w:rPr>
        <w:t>ffe</w:t>
      </w:r>
      <w:r>
        <w:rPr>
          <w:rFonts w:eastAsia="Arial"/>
          <w:spacing w:val="1"/>
        </w:rPr>
        <w:t>c</w:t>
      </w:r>
      <w:r>
        <w:rPr>
          <w:rFonts w:eastAsia="Arial"/>
        </w:rPr>
        <w:t>ts</w:t>
      </w:r>
      <w:r>
        <w:rPr>
          <w:rFonts w:eastAsia="Arial"/>
          <w:spacing w:val="-6"/>
        </w:rPr>
        <w:t xml:space="preserve"> </w:t>
      </w:r>
      <w:r>
        <w:rPr>
          <w:rFonts w:eastAsia="Arial"/>
        </w:rPr>
        <w:t>in</w:t>
      </w:r>
      <w:r>
        <w:rPr>
          <w:rFonts w:eastAsia="Arial"/>
          <w:spacing w:val="-7"/>
        </w:rPr>
        <w:t xml:space="preserve"> </w:t>
      </w:r>
      <w:r>
        <w:rPr>
          <w:rFonts w:eastAsia="Arial"/>
        </w:rPr>
        <w:t>the</w:t>
      </w:r>
      <w:r>
        <w:rPr>
          <w:rFonts w:eastAsia="Arial"/>
          <w:spacing w:val="-6"/>
        </w:rPr>
        <w:t xml:space="preserve"> </w:t>
      </w:r>
      <w:r>
        <w:rPr>
          <w:rFonts w:eastAsia="Arial"/>
          <w:spacing w:val="-1"/>
        </w:rPr>
        <w:t>r</w:t>
      </w:r>
      <w:r>
        <w:rPr>
          <w:rFonts w:eastAsia="Arial"/>
        </w:rPr>
        <w:t>eal</w:t>
      </w:r>
      <w:r>
        <w:rPr>
          <w:rFonts w:eastAsia="Arial"/>
          <w:spacing w:val="-6"/>
        </w:rPr>
        <w:t xml:space="preserve"> </w:t>
      </w:r>
      <w:r>
        <w:rPr>
          <w:rFonts w:eastAsia="Arial"/>
        </w:rPr>
        <w:t>e</w:t>
      </w:r>
      <w:r>
        <w:rPr>
          <w:rFonts w:eastAsia="Arial"/>
          <w:spacing w:val="1"/>
        </w:rPr>
        <w:t>c</w:t>
      </w:r>
      <w:r>
        <w:rPr>
          <w:rFonts w:eastAsia="Arial"/>
        </w:rPr>
        <w:t>ono</w:t>
      </w:r>
      <w:r>
        <w:rPr>
          <w:rFonts w:eastAsia="Arial"/>
          <w:spacing w:val="-2"/>
        </w:rPr>
        <w:t xml:space="preserve">my. For example, higher income </w:t>
      </w:r>
      <w:r w:rsidRPr="000A2D31">
        <w:t xml:space="preserve">taxes could eventually decrease growth rates and discourage employment in the short-run. Only few </w:t>
      </w:r>
      <w:r>
        <w:t>auth</w:t>
      </w:r>
      <w:r w:rsidRPr="000A2D31">
        <w:t>or</w:t>
      </w:r>
      <w:r>
        <w:t>s</w:t>
      </w:r>
      <w:r w:rsidRPr="000A2D31">
        <w:t xml:space="preserve"> </w:t>
      </w:r>
      <w:r>
        <w:t>ha</w:t>
      </w:r>
      <w:r w:rsidRPr="000A2D31">
        <w:t>v</w:t>
      </w:r>
      <w:r>
        <w:t>e</w:t>
      </w:r>
      <w:r w:rsidRPr="000A2D31">
        <w:t xml:space="preserve"> </w:t>
      </w:r>
      <w:r>
        <w:t>a</w:t>
      </w:r>
      <w:r w:rsidRPr="000A2D31">
        <w:t>t</w:t>
      </w:r>
      <w:r>
        <w:t>te</w:t>
      </w:r>
      <w:r w:rsidRPr="000A2D31">
        <w:t>m</w:t>
      </w:r>
      <w:r>
        <w:t>pted</w:t>
      </w:r>
      <w:r w:rsidRPr="000A2D31">
        <w:t xml:space="preserve"> </w:t>
      </w:r>
      <w:r>
        <w:t>to</w:t>
      </w:r>
      <w:r w:rsidRPr="000A2D31">
        <w:t xml:space="preserve"> m</w:t>
      </w:r>
      <w:r>
        <w:t>odel</w:t>
      </w:r>
      <w:r w:rsidRPr="000A2D31">
        <w:t xml:space="preserve"> </w:t>
      </w:r>
      <w:r>
        <w:t>the</w:t>
      </w:r>
      <w:r w:rsidRPr="000A2D31">
        <w:t xml:space="preserve"> r</w:t>
      </w:r>
      <w:r>
        <w:t>e</w:t>
      </w:r>
      <w:r w:rsidRPr="000A2D31">
        <w:t>l</w:t>
      </w:r>
      <w:r>
        <w:t>at</w:t>
      </w:r>
      <w:r w:rsidRPr="000A2D31">
        <w:t>i</w:t>
      </w:r>
      <w:r>
        <w:t>on</w:t>
      </w:r>
      <w:r w:rsidRPr="000A2D31">
        <w:t>s</w:t>
      </w:r>
      <w:r>
        <w:t>h</w:t>
      </w:r>
      <w:r w:rsidRPr="000A2D31">
        <w:t>i</w:t>
      </w:r>
      <w:r>
        <w:t>p</w:t>
      </w:r>
      <w:r w:rsidRPr="000A2D31">
        <w:t xml:space="preserve"> </w:t>
      </w:r>
      <w:r>
        <w:t>between</w:t>
      </w:r>
      <w:r w:rsidRPr="000A2D31">
        <w:t xml:space="preserve"> </w:t>
      </w:r>
      <w:r>
        <w:t>e</w:t>
      </w:r>
      <w:r w:rsidRPr="000A2D31">
        <w:t>c</w:t>
      </w:r>
      <w:r>
        <w:t>on</w:t>
      </w:r>
      <w:r w:rsidRPr="000A2D31">
        <w:t>om</w:t>
      </w:r>
      <w:r>
        <w:t>ic</w:t>
      </w:r>
      <w:r w:rsidRPr="000A2D31">
        <w:t xml:space="preserve"> </w:t>
      </w:r>
      <w:r>
        <w:t>growth</w:t>
      </w:r>
      <w:r w:rsidRPr="000A2D31">
        <w:t xml:space="preserve"> </w:t>
      </w:r>
      <w:r>
        <w:t>and</w:t>
      </w:r>
      <w:r w:rsidRPr="000A2D31">
        <w:t xml:space="preserve"> income </w:t>
      </w:r>
      <w:r>
        <w:t>inequa</w:t>
      </w:r>
      <w:r w:rsidRPr="000A2D31">
        <w:t>l</w:t>
      </w:r>
      <w:r>
        <w:t>ity</w:t>
      </w:r>
      <w:r w:rsidRPr="000A2D31">
        <w:t xml:space="preserve"> </w:t>
      </w:r>
      <w:r>
        <w:t>th</w:t>
      </w:r>
      <w:r w:rsidRPr="000A2D31">
        <w:t>r</w:t>
      </w:r>
      <w:r>
        <w:t>ough</w:t>
      </w:r>
      <w:r w:rsidRPr="000A2D31">
        <w:t xml:space="preserve"> </w:t>
      </w:r>
      <w:r>
        <w:t>the</w:t>
      </w:r>
      <w:r w:rsidRPr="000A2D31">
        <w:t xml:space="preserve"> </w:t>
      </w:r>
      <w:r>
        <w:t>channel</w:t>
      </w:r>
      <w:r w:rsidRPr="000A2D31">
        <w:t xml:space="preserve"> </w:t>
      </w:r>
      <w:r>
        <w:t>of</w:t>
      </w:r>
      <w:r w:rsidRPr="000A2D31">
        <w:t xml:space="preserve"> fi</w:t>
      </w:r>
      <w:r>
        <w:t>sc</w:t>
      </w:r>
      <w:r w:rsidRPr="000A2D31">
        <w:t>a</w:t>
      </w:r>
      <w:r>
        <w:t>l</w:t>
      </w:r>
      <w:r w:rsidRPr="000A2D31">
        <w:t xml:space="preserve"> </w:t>
      </w:r>
      <w:r>
        <w:t>po</w:t>
      </w:r>
      <w:r w:rsidRPr="000A2D31">
        <w:t>li</w:t>
      </w:r>
      <w:r>
        <w:t>c</w:t>
      </w:r>
      <w:r w:rsidRPr="000A2D31">
        <w:t>ies</w:t>
      </w:r>
      <w:r>
        <w:t>.</w:t>
      </w:r>
      <w:r w:rsidRPr="000A2D31">
        <w:t xml:space="preserve"> </w:t>
      </w:r>
      <w:proofErr w:type="spellStart"/>
      <w:r>
        <w:t>Ro</w:t>
      </w:r>
      <w:r w:rsidRPr="000A2D31">
        <w:t>i</w:t>
      </w:r>
      <w:r>
        <w:t>ne</w:t>
      </w:r>
      <w:proofErr w:type="spellEnd"/>
      <w:r w:rsidRPr="000A2D31">
        <w:t xml:space="preserve"> </w:t>
      </w:r>
      <w:r>
        <w:t>et</w:t>
      </w:r>
      <w:r w:rsidRPr="000A2D31">
        <w:t xml:space="preserve"> </w:t>
      </w:r>
      <w:r>
        <w:t>a</w:t>
      </w:r>
      <w:r w:rsidRPr="000A2D31">
        <w:t>l</w:t>
      </w:r>
      <w:r>
        <w:t>.</w:t>
      </w:r>
      <w:r w:rsidRPr="000A2D31">
        <w:t xml:space="preserve"> </w:t>
      </w:r>
      <w:r>
        <w:t>(2009)</w:t>
      </w:r>
      <w:r w:rsidRPr="000A2D31">
        <w:t xml:space="preserve"> </w:t>
      </w:r>
      <w:r>
        <w:t>estab</w:t>
      </w:r>
      <w:r w:rsidRPr="000A2D31">
        <w:t>l</w:t>
      </w:r>
      <w:r>
        <w:t>ish</w:t>
      </w:r>
      <w:r w:rsidRPr="000A2D31">
        <w:t xml:space="preserve"> </w:t>
      </w:r>
      <w:r>
        <w:t>a</w:t>
      </w:r>
      <w:r w:rsidRPr="000A2D31">
        <w:t xml:space="preserve"> </w:t>
      </w:r>
      <w:r>
        <w:t>negati</w:t>
      </w:r>
      <w:r w:rsidRPr="000A2D31">
        <w:t>v</w:t>
      </w:r>
      <w:r>
        <w:t>e</w:t>
      </w:r>
      <w:r w:rsidRPr="000A2D31">
        <w:t xml:space="preserve"> </w:t>
      </w:r>
      <w:r>
        <w:t>rela</w:t>
      </w:r>
      <w:r w:rsidRPr="000A2D31">
        <w:t>t</w:t>
      </w:r>
      <w:r>
        <w:t>ion</w:t>
      </w:r>
      <w:r w:rsidRPr="000A2D31">
        <w:t>s</w:t>
      </w:r>
      <w:r>
        <w:t>h</w:t>
      </w:r>
      <w:r w:rsidRPr="000A2D31">
        <w:t>i</w:t>
      </w:r>
      <w:r>
        <w:t>p</w:t>
      </w:r>
      <w:r w:rsidRPr="000A2D31">
        <w:t xml:space="preserve"> </w:t>
      </w:r>
      <w:r>
        <w:t>between</w:t>
      </w:r>
      <w:r w:rsidRPr="000A2D31">
        <w:t xml:space="preserve"> </w:t>
      </w:r>
      <w:r>
        <w:t>go</w:t>
      </w:r>
      <w:r w:rsidRPr="000A2D31">
        <w:t>v</w:t>
      </w:r>
      <w:r>
        <w:t>er</w:t>
      </w:r>
      <w:r w:rsidRPr="000A2D31">
        <w:t>nm</w:t>
      </w:r>
      <w:r>
        <w:t>ent</w:t>
      </w:r>
      <w:r w:rsidRPr="000A2D31">
        <w:t xml:space="preserve"> </w:t>
      </w:r>
      <w:r>
        <w:t>expenditure</w:t>
      </w:r>
      <w:r w:rsidRPr="000A2D31">
        <w:t xml:space="preserve"> </w:t>
      </w:r>
      <w:r>
        <w:t>as well as top marginal</w:t>
      </w:r>
      <w:r w:rsidRPr="000A2D31">
        <w:t xml:space="preserve"> </w:t>
      </w:r>
      <w:r>
        <w:t>tax</w:t>
      </w:r>
      <w:r w:rsidRPr="000A2D31">
        <w:t xml:space="preserve"> r</w:t>
      </w:r>
      <w:r>
        <w:t>ate</w:t>
      </w:r>
      <w:r w:rsidRPr="000A2D31">
        <w:t>s</w:t>
      </w:r>
      <w:r>
        <w:t xml:space="preserve"> and inequa</w:t>
      </w:r>
      <w:r w:rsidRPr="000A2D31">
        <w:t>l</w:t>
      </w:r>
      <w:r>
        <w:t>ity.</w:t>
      </w:r>
      <w:r w:rsidRPr="000A2D31">
        <w:t xml:space="preserve"> </w:t>
      </w:r>
      <w:proofErr w:type="spellStart"/>
      <w:r w:rsidRPr="000A2D31">
        <w:t>M</w:t>
      </w:r>
      <w:r>
        <w:t>u</w:t>
      </w:r>
      <w:r w:rsidRPr="000A2D31">
        <w:t>i</w:t>
      </w:r>
      <w:r>
        <w:t>ne</w:t>
      </w:r>
      <w:r w:rsidRPr="000A2D31">
        <w:t>lo</w:t>
      </w:r>
      <w:proofErr w:type="spellEnd"/>
      <w:r w:rsidRPr="000A2D31">
        <w:t>-G</w:t>
      </w:r>
      <w:r>
        <w:t>a</w:t>
      </w:r>
      <w:r w:rsidRPr="000A2D31">
        <w:t>l</w:t>
      </w:r>
      <w:r>
        <w:t>lo</w:t>
      </w:r>
      <w:r w:rsidRPr="000A2D31">
        <w:t xml:space="preserve"> </w:t>
      </w:r>
      <w:r>
        <w:t>and</w:t>
      </w:r>
      <w:r w:rsidRPr="000A2D31">
        <w:t xml:space="preserve"> </w:t>
      </w:r>
      <w:r>
        <w:t>Ro</w:t>
      </w:r>
      <w:r w:rsidRPr="000A2D31">
        <w:t>ca-</w:t>
      </w:r>
      <w:proofErr w:type="spellStart"/>
      <w:r>
        <w:t>Saga</w:t>
      </w:r>
      <w:r w:rsidRPr="000A2D31">
        <w:t>l</w:t>
      </w:r>
      <w:r>
        <w:t>és</w:t>
      </w:r>
      <w:proofErr w:type="spellEnd"/>
      <w:r w:rsidRPr="000A2D31">
        <w:t xml:space="preserve"> (</w:t>
      </w:r>
      <w:r>
        <w:t xml:space="preserve">2013) show that the best choice in a fiscal consolidation process is to cut non-redistributive expenditure in order to simultaneously increase growth and reduce income inequality. </w:t>
      </w:r>
      <w:r w:rsidRPr="000A2D31">
        <w:t>T</w:t>
      </w:r>
      <w:r>
        <w:t>he</w:t>
      </w:r>
      <w:r w:rsidRPr="000A2D31">
        <w:t>s</w:t>
      </w:r>
      <w:r>
        <w:t>e</w:t>
      </w:r>
      <w:r w:rsidRPr="000A2D31">
        <w:t xml:space="preserve"> </w:t>
      </w:r>
      <w:r>
        <w:t>argu</w:t>
      </w:r>
      <w:r w:rsidRPr="000A2D31">
        <w:t>me</w:t>
      </w:r>
      <w:r>
        <w:t>nts</w:t>
      </w:r>
      <w:r w:rsidRPr="000A2D31">
        <w:t xml:space="preserve"> c</w:t>
      </w:r>
      <w:r>
        <w:t>an</w:t>
      </w:r>
      <w:r w:rsidRPr="000A2D31">
        <w:t xml:space="preserve"> </w:t>
      </w:r>
      <w:r>
        <w:t>be</w:t>
      </w:r>
      <w:r w:rsidRPr="000A2D31">
        <w:t xml:space="preserve"> com</w:t>
      </w:r>
      <w:r>
        <w:t>p</w:t>
      </w:r>
      <w:r w:rsidRPr="000A2D31">
        <w:t>lem</w:t>
      </w:r>
      <w:r>
        <w:t>ented</w:t>
      </w:r>
      <w:r w:rsidRPr="000A2D31">
        <w:t xml:space="preserve"> </w:t>
      </w:r>
      <w:r>
        <w:t>by</w:t>
      </w:r>
      <w:r w:rsidRPr="000A2D31">
        <w:t xml:space="preserve"> </w:t>
      </w:r>
      <w:r>
        <w:t>po</w:t>
      </w:r>
      <w:r w:rsidRPr="000A2D31">
        <w:t>l</w:t>
      </w:r>
      <w:r>
        <w:t>itica</w:t>
      </w:r>
      <w:r w:rsidRPr="000A2D31">
        <w:t>l-</w:t>
      </w:r>
      <w:r>
        <w:t>e</w:t>
      </w:r>
      <w:r w:rsidRPr="000A2D31">
        <w:t>co</w:t>
      </w:r>
      <w:r>
        <w:t>nomy</w:t>
      </w:r>
      <w:r w:rsidRPr="000A2D31">
        <w:t xml:space="preserve"> </w:t>
      </w:r>
      <w:r>
        <w:t>e</w:t>
      </w:r>
      <w:r w:rsidRPr="000A2D31">
        <w:t>x</w:t>
      </w:r>
      <w:r>
        <w:t>p</w:t>
      </w:r>
      <w:r w:rsidRPr="000A2D31">
        <w:t>l</w:t>
      </w:r>
      <w:r>
        <w:t>anation</w:t>
      </w:r>
      <w:r w:rsidRPr="000A2D31">
        <w:t>s</w:t>
      </w:r>
      <w:r>
        <w:t>.</w:t>
      </w:r>
      <w:r w:rsidRPr="000A2D31">
        <w:t xml:space="preserve"> T</w:t>
      </w:r>
      <w:r>
        <w:t>he</w:t>
      </w:r>
      <w:r w:rsidRPr="000A2D31">
        <w:t xml:space="preserve"> m</w:t>
      </w:r>
      <w:r>
        <w:t>a</w:t>
      </w:r>
      <w:r w:rsidRPr="000A2D31">
        <w:t>i</w:t>
      </w:r>
      <w:r>
        <w:t>n</w:t>
      </w:r>
      <w:r w:rsidRPr="000A2D31">
        <w:t xml:space="preserve"> i</w:t>
      </w:r>
      <w:r>
        <w:t>dea</w:t>
      </w:r>
      <w:r w:rsidRPr="000A2D31">
        <w:t xml:space="preserve"> </w:t>
      </w:r>
      <w:r>
        <w:t>is that</w:t>
      </w:r>
      <w:r w:rsidRPr="000A2D31">
        <w:t xml:space="preserve"> </w:t>
      </w:r>
      <w:r>
        <w:t>a</w:t>
      </w:r>
      <w:r w:rsidRPr="000A2D31">
        <w:t xml:space="preserve"> m</w:t>
      </w:r>
      <w:r>
        <w:t>ore</w:t>
      </w:r>
      <w:r w:rsidRPr="000A2D31">
        <w:t xml:space="preserve"> </w:t>
      </w:r>
      <w:r>
        <w:t>unequal</w:t>
      </w:r>
      <w:r w:rsidRPr="000A2D31">
        <w:t xml:space="preserve"> </w:t>
      </w:r>
      <w:r>
        <w:t>e</w:t>
      </w:r>
      <w:r w:rsidRPr="000A2D31">
        <w:t>c</w:t>
      </w:r>
      <w:r>
        <w:t>ono</w:t>
      </w:r>
      <w:r w:rsidRPr="000A2D31">
        <w:t>m</w:t>
      </w:r>
      <w:r>
        <w:t>y</w:t>
      </w:r>
      <w:r w:rsidRPr="000A2D31">
        <w:t xml:space="preserve"> </w:t>
      </w:r>
      <w:r>
        <w:t>d</w:t>
      </w:r>
      <w:r w:rsidRPr="000A2D31">
        <w:t>em</w:t>
      </w:r>
      <w:r>
        <w:t>ands</w:t>
      </w:r>
      <w:r w:rsidRPr="000A2D31">
        <w:t xml:space="preserve"> </w:t>
      </w:r>
      <w:r>
        <w:t>a</w:t>
      </w:r>
      <w:r w:rsidRPr="000A2D31">
        <w:t xml:space="preserve"> </w:t>
      </w:r>
      <w:r>
        <w:t>redist</w:t>
      </w:r>
      <w:r w:rsidRPr="000A2D31">
        <w:t>r</w:t>
      </w:r>
      <w:r>
        <w:t>ibut</w:t>
      </w:r>
      <w:r w:rsidRPr="000A2D31">
        <w:t>i</w:t>
      </w:r>
      <w:r>
        <w:t>o</w:t>
      </w:r>
      <w:r w:rsidRPr="000A2D31">
        <w:t>n f</w:t>
      </w:r>
      <w:r>
        <w:t>ina</w:t>
      </w:r>
      <w:r w:rsidRPr="000A2D31">
        <w:t>n</w:t>
      </w:r>
      <w:r>
        <w:t>ced</w:t>
      </w:r>
      <w:r w:rsidRPr="000A2D31">
        <w:t xml:space="preserve"> </w:t>
      </w:r>
      <w:r>
        <w:t>by</w:t>
      </w:r>
      <w:r w:rsidRPr="000A2D31">
        <w:t xml:space="preserve"> </w:t>
      </w:r>
      <w:r>
        <w:t>d</w:t>
      </w:r>
      <w:r w:rsidRPr="000A2D31">
        <w:t>i</w:t>
      </w:r>
      <w:r>
        <w:t>stortionary</w:t>
      </w:r>
      <w:r w:rsidRPr="000A2D31">
        <w:t xml:space="preserve"> </w:t>
      </w:r>
      <w:r>
        <w:t>ta</w:t>
      </w:r>
      <w:r w:rsidRPr="000A2D31">
        <w:t>x</w:t>
      </w:r>
      <w:r>
        <w:t>e</w:t>
      </w:r>
      <w:r w:rsidRPr="000A2D31">
        <w:t>s</w:t>
      </w:r>
      <w:r>
        <w:t>,</w:t>
      </w:r>
      <w:r w:rsidRPr="000A2D31">
        <w:t xml:space="preserve"> </w:t>
      </w:r>
      <w:r>
        <w:t>and</w:t>
      </w:r>
      <w:r w:rsidRPr="000A2D31">
        <w:t xml:space="preserve"> </w:t>
      </w:r>
      <w:r>
        <w:t>a</w:t>
      </w:r>
      <w:r w:rsidRPr="000A2D31">
        <w:t xml:space="preserve"> </w:t>
      </w:r>
      <w:r>
        <w:t>rise</w:t>
      </w:r>
      <w:r w:rsidRPr="000A2D31">
        <w:t xml:space="preserve"> i</w:t>
      </w:r>
      <w:r>
        <w:t>n</w:t>
      </w:r>
      <w:r w:rsidRPr="000A2D31">
        <w:t xml:space="preserve"> </w:t>
      </w:r>
      <w:r>
        <w:t>these</w:t>
      </w:r>
      <w:r w:rsidRPr="000A2D31">
        <w:t xml:space="preserve"> </w:t>
      </w:r>
      <w:r>
        <w:t>t</w:t>
      </w:r>
      <w:r w:rsidRPr="000A2D31">
        <w:t>a</w:t>
      </w:r>
      <w:r>
        <w:t>xes</w:t>
      </w:r>
      <w:r w:rsidRPr="000A2D31">
        <w:t xml:space="preserve"> </w:t>
      </w:r>
      <w:r>
        <w:t>de</w:t>
      </w:r>
      <w:r w:rsidRPr="000A2D31">
        <w:t>cr</w:t>
      </w:r>
      <w:r>
        <w:t>ea</w:t>
      </w:r>
      <w:r w:rsidRPr="000A2D31">
        <w:t>s</w:t>
      </w:r>
      <w:r>
        <w:t>es</w:t>
      </w:r>
      <w:r w:rsidRPr="000A2D31">
        <w:t xml:space="preserve"> </w:t>
      </w:r>
      <w:r>
        <w:t>pri</w:t>
      </w:r>
      <w:r w:rsidRPr="000A2D31">
        <w:t>v</w:t>
      </w:r>
      <w:r>
        <w:t>ate</w:t>
      </w:r>
      <w:r w:rsidRPr="000A2D31">
        <w:t xml:space="preserve"> </w:t>
      </w:r>
      <w:r>
        <w:t>in</w:t>
      </w:r>
      <w:r w:rsidRPr="000A2D31">
        <w:t>v</w:t>
      </w:r>
      <w:r>
        <w:t>e</w:t>
      </w:r>
      <w:r w:rsidRPr="000A2D31">
        <w:t>s</w:t>
      </w:r>
      <w:r>
        <w:t>t</w:t>
      </w:r>
      <w:r w:rsidRPr="000A2D31">
        <w:t>m</w:t>
      </w:r>
      <w:r>
        <w:t>ent</w:t>
      </w:r>
      <w:r w:rsidRPr="000A2D31">
        <w:t xml:space="preserve"> </w:t>
      </w:r>
      <w:r>
        <w:t>and</w:t>
      </w:r>
      <w:r w:rsidRPr="000A2D31">
        <w:t xml:space="preserve"> c</w:t>
      </w:r>
      <w:r>
        <w:t>on</w:t>
      </w:r>
      <w:r w:rsidRPr="000A2D31">
        <w:t>s</w:t>
      </w:r>
      <w:r>
        <w:t>equent</w:t>
      </w:r>
      <w:r w:rsidRPr="000A2D31">
        <w:t>l</w:t>
      </w:r>
      <w:r>
        <w:t>y</w:t>
      </w:r>
      <w:r w:rsidRPr="000A2D31">
        <w:t xml:space="preserve"> r</w:t>
      </w:r>
      <w:r>
        <w:t>edu</w:t>
      </w:r>
      <w:r w:rsidRPr="000A2D31">
        <w:t>c</w:t>
      </w:r>
      <w:r>
        <w:t>es</w:t>
      </w:r>
      <w:r w:rsidRPr="000A2D31">
        <w:t xml:space="preserve"> </w:t>
      </w:r>
      <w:r>
        <w:t>e</w:t>
      </w:r>
      <w:r w:rsidRPr="000A2D31">
        <w:t>c</w:t>
      </w:r>
      <w:r>
        <w:t>ono</w:t>
      </w:r>
      <w:r w:rsidRPr="000A2D31">
        <w:t>m</w:t>
      </w:r>
      <w:r>
        <w:t>ic</w:t>
      </w:r>
      <w:r w:rsidRPr="000A2D31">
        <w:t xml:space="preserve"> </w:t>
      </w:r>
      <w:r>
        <w:t>growth.</w:t>
      </w:r>
      <w:r w:rsidRPr="000A2D31">
        <w:footnoteReference w:id="4"/>
      </w:r>
      <w:r w:rsidRPr="000A2D31">
        <w:t xml:space="preserve"> </w:t>
      </w:r>
      <w:r w:rsidR="00D31723" w:rsidRPr="000A2D31">
        <w:t>E</w:t>
      </w:r>
      <w:r w:rsidRPr="000A2D31">
        <w:t>m</w:t>
      </w:r>
      <w:r>
        <w:t>p</w:t>
      </w:r>
      <w:r w:rsidRPr="000A2D31">
        <w:t>ir</w:t>
      </w:r>
      <w:r>
        <w:t>ical</w:t>
      </w:r>
      <w:r w:rsidRPr="000A2D31">
        <w:t xml:space="preserve"> </w:t>
      </w:r>
      <w:r>
        <w:t>e</w:t>
      </w:r>
      <w:r w:rsidRPr="000A2D31">
        <w:t>v</w:t>
      </w:r>
      <w:r>
        <w:t>iden</w:t>
      </w:r>
      <w:r w:rsidRPr="000A2D31">
        <w:t>c</w:t>
      </w:r>
      <w:r>
        <w:t>e,</w:t>
      </w:r>
      <w:r w:rsidRPr="000A2D31">
        <w:t xml:space="preserve"> </w:t>
      </w:r>
      <w:r>
        <w:t>howe</w:t>
      </w:r>
      <w:r w:rsidRPr="000A2D31">
        <w:t>v</w:t>
      </w:r>
      <w:r>
        <w:t>er,</w:t>
      </w:r>
      <w:r w:rsidRPr="000A2D31">
        <w:t xml:space="preserve"> </w:t>
      </w:r>
      <w:r>
        <w:t>does</w:t>
      </w:r>
      <w:r w:rsidRPr="000A2D31">
        <w:t xml:space="preserve"> </w:t>
      </w:r>
      <w:r>
        <w:t>not</w:t>
      </w:r>
      <w:r w:rsidRPr="000A2D31">
        <w:t xml:space="preserve"> </w:t>
      </w:r>
      <w:r>
        <w:t>seem</w:t>
      </w:r>
      <w:r w:rsidRPr="000A2D31">
        <w:t xml:space="preserve"> ver</w:t>
      </w:r>
      <w:r>
        <w:t>y</w:t>
      </w:r>
      <w:r w:rsidRPr="000A2D31">
        <w:t xml:space="preserve"> </w:t>
      </w:r>
      <w:r>
        <w:t>suppo</w:t>
      </w:r>
      <w:r w:rsidRPr="000A2D31">
        <w:t>r</w:t>
      </w:r>
      <w:r>
        <w:t>ti</w:t>
      </w:r>
      <w:r w:rsidRPr="000A2D31">
        <w:t>v</w:t>
      </w:r>
      <w:r>
        <w:t>e</w:t>
      </w:r>
      <w:r w:rsidRPr="000A2D31">
        <w:t xml:space="preserve"> </w:t>
      </w:r>
      <w:r>
        <w:t>to</w:t>
      </w:r>
      <w:r w:rsidRPr="000A2D31">
        <w:t xml:space="preserve"> </w:t>
      </w:r>
      <w:r>
        <w:t>th</w:t>
      </w:r>
      <w:r w:rsidRPr="000A2D31">
        <w:t>i</w:t>
      </w:r>
      <w:r>
        <w:t>s</w:t>
      </w:r>
      <w:r w:rsidRPr="000A2D31">
        <w:t xml:space="preserve"> </w:t>
      </w:r>
      <w:r>
        <w:t>traditional</w:t>
      </w:r>
      <w:r w:rsidRPr="000A2D31">
        <w:t xml:space="preserve"> </w:t>
      </w:r>
      <w:r>
        <w:t>e</w:t>
      </w:r>
      <w:r w:rsidRPr="000A2D31">
        <w:t>x</w:t>
      </w:r>
      <w:r>
        <w:t>p</w:t>
      </w:r>
      <w:r w:rsidRPr="000A2D31">
        <w:t>l</w:t>
      </w:r>
      <w:r>
        <w:t>anation,</w:t>
      </w:r>
      <w:r w:rsidRPr="000A2D31">
        <w:t xml:space="preserve"> </w:t>
      </w:r>
      <w:r>
        <w:t>as</w:t>
      </w:r>
      <w:r w:rsidRPr="000A2D31">
        <w:t xml:space="preserve"> </w:t>
      </w:r>
      <w:r>
        <w:t>they</w:t>
      </w:r>
      <w:r w:rsidRPr="000A2D31">
        <w:t xml:space="preserve"> s</w:t>
      </w:r>
      <w:r>
        <w:t>how</w:t>
      </w:r>
      <w:r w:rsidRPr="000A2D31">
        <w:t xml:space="preserve"> </w:t>
      </w:r>
      <w:r>
        <w:t>t</w:t>
      </w:r>
      <w:r w:rsidRPr="000A2D31">
        <w:t>h</w:t>
      </w:r>
      <w:r>
        <w:t>at</w:t>
      </w:r>
      <w:r w:rsidRPr="000A2D31">
        <w:t xml:space="preserve"> </w:t>
      </w:r>
      <w:r>
        <w:t>redist</w:t>
      </w:r>
      <w:r w:rsidRPr="000A2D31">
        <w:t>r</w:t>
      </w:r>
      <w:r>
        <w:t>ibut</w:t>
      </w:r>
      <w:r w:rsidRPr="000A2D31">
        <w:t>iv</w:t>
      </w:r>
      <w:r>
        <w:t>e po</w:t>
      </w:r>
      <w:r w:rsidRPr="000A2D31">
        <w:t>l</w:t>
      </w:r>
      <w:r>
        <w:t>i</w:t>
      </w:r>
      <w:r w:rsidRPr="000A2D31">
        <w:t>c</w:t>
      </w:r>
      <w:r>
        <w:t>ies</w:t>
      </w:r>
      <w:r w:rsidRPr="000A2D31">
        <w:t xml:space="preserve"> </w:t>
      </w:r>
      <w:r>
        <w:t>are</w:t>
      </w:r>
      <w:r w:rsidRPr="000A2D31">
        <w:t xml:space="preserve"> of</w:t>
      </w:r>
      <w:r>
        <w:t>ten</w:t>
      </w:r>
      <w:r w:rsidRPr="000A2D31">
        <w:t xml:space="preserve"> c</w:t>
      </w:r>
      <w:r>
        <w:t>or</w:t>
      </w:r>
      <w:r w:rsidRPr="000A2D31">
        <w:t>r</w:t>
      </w:r>
      <w:r>
        <w:t>e</w:t>
      </w:r>
      <w:r w:rsidRPr="000A2D31">
        <w:t>l</w:t>
      </w:r>
      <w:r>
        <w:t>ated</w:t>
      </w:r>
      <w:r>
        <w:rPr>
          <w:spacing w:val="-7"/>
        </w:rPr>
        <w:t xml:space="preserve"> </w:t>
      </w:r>
      <w:r>
        <w:t>with</w:t>
      </w:r>
      <w:r>
        <w:rPr>
          <w:spacing w:val="-8"/>
        </w:rPr>
        <w:t xml:space="preserve"> </w:t>
      </w:r>
      <w:r>
        <w:rPr>
          <w:spacing w:val="1"/>
        </w:rPr>
        <w:t>i</w:t>
      </w:r>
      <w:r>
        <w:t>n</w:t>
      </w:r>
      <w:r>
        <w:rPr>
          <w:spacing w:val="1"/>
        </w:rPr>
        <w:t>c</w:t>
      </w:r>
      <w:r>
        <w:t>o</w:t>
      </w:r>
      <w:r>
        <w:rPr>
          <w:spacing w:val="-2"/>
        </w:rPr>
        <w:t>m</w:t>
      </w:r>
      <w:r>
        <w:t>e</w:t>
      </w:r>
      <w:r>
        <w:rPr>
          <w:spacing w:val="-7"/>
        </w:rPr>
        <w:t xml:space="preserve"> </w:t>
      </w:r>
      <w:r>
        <w:rPr>
          <w:spacing w:val="1"/>
        </w:rPr>
        <w:t>i</w:t>
      </w:r>
      <w:r>
        <w:t>nequa</w:t>
      </w:r>
      <w:r>
        <w:rPr>
          <w:spacing w:val="1"/>
        </w:rPr>
        <w:t>l</w:t>
      </w:r>
      <w:r>
        <w:t>ity</w:t>
      </w:r>
      <w:r>
        <w:rPr>
          <w:spacing w:val="-9"/>
        </w:rPr>
        <w:t xml:space="preserve"> </w:t>
      </w:r>
      <w:r>
        <w:t>a</w:t>
      </w:r>
      <w:r>
        <w:rPr>
          <w:spacing w:val="-2"/>
        </w:rPr>
        <w:t>m</w:t>
      </w:r>
      <w:r>
        <w:t>o</w:t>
      </w:r>
      <w:r>
        <w:rPr>
          <w:spacing w:val="2"/>
        </w:rPr>
        <w:t>n</w:t>
      </w:r>
      <w:r>
        <w:t>g</w:t>
      </w:r>
      <w:r>
        <w:rPr>
          <w:spacing w:val="-7"/>
        </w:rPr>
        <w:t xml:space="preserve"> </w:t>
      </w:r>
      <w:r>
        <w:rPr>
          <w:spacing w:val="1"/>
        </w:rPr>
        <w:t>i</w:t>
      </w:r>
      <w:r>
        <w:t>ndu</w:t>
      </w:r>
      <w:r>
        <w:rPr>
          <w:spacing w:val="1"/>
        </w:rPr>
        <w:t>s</w:t>
      </w:r>
      <w:r>
        <w:t>t</w:t>
      </w:r>
      <w:r>
        <w:rPr>
          <w:spacing w:val="-1"/>
        </w:rPr>
        <w:t>r</w:t>
      </w:r>
      <w:r>
        <w:t>ial</w:t>
      </w:r>
      <w:r>
        <w:rPr>
          <w:w w:val="99"/>
        </w:rPr>
        <w:t xml:space="preserve"> </w:t>
      </w:r>
      <w:r>
        <w:t>de</w:t>
      </w:r>
      <w:r>
        <w:rPr>
          <w:spacing w:val="-2"/>
        </w:rPr>
        <w:t>m</w:t>
      </w:r>
      <w:r>
        <w:t>o</w:t>
      </w:r>
      <w:r>
        <w:rPr>
          <w:spacing w:val="1"/>
        </w:rPr>
        <w:t>c</w:t>
      </w:r>
      <w:r>
        <w:rPr>
          <w:spacing w:val="-1"/>
        </w:rPr>
        <w:t>r</w:t>
      </w:r>
      <w:r>
        <w:t>a</w:t>
      </w:r>
      <w:r>
        <w:rPr>
          <w:spacing w:val="1"/>
        </w:rPr>
        <w:t>c</w:t>
      </w:r>
      <w:r>
        <w:t>ie</w:t>
      </w:r>
      <w:r>
        <w:rPr>
          <w:spacing w:val="1"/>
        </w:rPr>
        <w:t>s</w:t>
      </w:r>
      <w:r>
        <w:t>:</w:t>
      </w:r>
      <w:r>
        <w:rPr>
          <w:spacing w:val="-8"/>
        </w:rPr>
        <w:t xml:space="preserve"> </w:t>
      </w:r>
      <w:r>
        <w:rPr>
          <w:spacing w:val="-2"/>
        </w:rPr>
        <w:t>m</w:t>
      </w:r>
      <w:r>
        <w:t>ore</w:t>
      </w:r>
      <w:r>
        <w:rPr>
          <w:spacing w:val="-7"/>
        </w:rPr>
        <w:t xml:space="preserve"> </w:t>
      </w:r>
      <w:r>
        <w:t>unequal</w:t>
      </w:r>
      <w:r>
        <w:rPr>
          <w:spacing w:val="-4"/>
        </w:rPr>
        <w:t xml:space="preserve"> </w:t>
      </w:r>
      <w:r>
        <w:t>e</w:t>
      </w:r>
      <w:r>
        <w:rPr>
          <w:spacing w:val="1"/>
        </w:rPr>
        <w:t>c</w:t>
      </w:r>
      <w:r>
        <w:t>onomies</w:t>
      </w:r>
      <w:r>
        <w:rPr>
          <w:spacing w:val="-6"/>
        </w:rPr>
        <w:t xml:space="preserve"> </w:t>
      </w:r>
      <w:r>
        <w:t>tend</w:t>
      </w:r>
      <w:r>
        <w:rPr>
          <w:spacing w:val="-6"/>
        </w:rPr>
        <w:t xml:space="preserve"> </w:t>
      </w:r>
      <w:r>
        <w:t>to</w:t>
      </w:r>
      <w:r>
        <w:rPr>
          <w:spacing w:val="-8"/>
        </w:rPr>
        <w:t xml:space="preserve"> </w:t>
      </w:r>
      <w:r>
        <w:t>redist</w:t>
      </w:r>
      <w:r>
        <w:rPr>
          <w:spacing w:val="-1"/>
        </w:rPr>
        <w:t>r</w:t>
      </w:r>
      <w:r>
        <w:t>ibute</w:t>
      </w:r>
      <w:r>
        <w:rPr>
          <w:spacing w:val="-6"/>
        </w:rPr>
        <w:t xml:space="preserve"> </w:t>
      </w:r>
      <w:r>
        <w:t>le</w:t>
      </w:r>
      <w:r>
        <w:rPr>
          <w:spacing w:val="1"/>
        </w:rPr>
        <w:t>s</w:t>
      </w:r>
      <w:r>
        <w:t>s,</w:t>
      </w:r>
      <w:r>
        <w:rPr>
          <w:spacing w:val="-7"/>
        </w:rPr>
        <w:t xml:space="preserve"> </w:t>
      </w:r>
      <w:r>
        <w:t>not</w:t>
      </w:r>
      <w:r>
        <w:rPr>
          <w:spacing w:val="-7"/>
        </w:rPr>
        <w:t xml:space="preserve"> </w:t>
      </w:r>
      <w:r>
        <w:rPr>
          <w:spacing w:val="-2"/>
        </w:rPr>
        <w:t>m</w:t>
      </w:r>
      <w:r>
        <w:t>ore</w:t>
      </w:r>
      <w:r>
        <w:rPr>
          <w:w w:val="99"/>
        </w:rPr>
        <w:t xml:space="preserve"> </w:t>
      </w:r>
      <w:r>
        <w:rPr>
          <w:spacing w:val="-1"/>
        </w:rPr>
        <w:t>(</w:t>
      </w:r>
      <w:proofErr w:type="spellStart"/>
      <w:r>
        <w:t>Perotti</w:t>
      </w:r>
      <w:proofErr w:type="spellEnd"/>
      <w:r>
        <w:rPr>
          <w:spacing w:val="-6"/>
        </w:rPr>
        <w:t xml:space="preserve"> </w:t>
      </w:r>
      <w:r>
        <w:rPr>
          <w:spacing w:val="-1"/>
        </w:rPr>
        <w:t>(</w:t>
      </w:r>
      <w:r>
        <w:t>1996</w:t>
      </w:r>
      <w:r>
        <w:rPr>
          <w:spacing w:val="-1"/>
        </w:rPr>
        <w:t>)</w:t>
      </w:r>
      <w:r>
        <w:t>,</w:t>
      </w:r>
      <w:r>
        <w:rPr>
          <w:spacing w:val="-6"/>
        </w:rPr>
        <w:t xml:space="preserve"> </w:t>
      </w:r>
      <w:proofErr w:type="spellStart"/>
      <w:r>
        <w:t>Ale</w:t>
      </w:r>
      <w:r>
        <w:rPr>
          <w:spacing w:val="1"/>
        </w:rPr>
        <w:t>s</w:t>
      </w:r>
      <w:r>
        <w:t>ina</w:t>
      </w:r>
      <w:proofErr w:type="spellEnd"/>
      <w:r>
        <w:rPr>
          <w:spacing w:val="-6"/>
        </w:rPr>
        <w:t xml:space="preserve"> </w:t>
      </w:r>
      <w:r>
        <w:t>et</w:t>
      </w:r>
      <w:r>
        <w:rPr>
          <w:spacing w:val="-7"/>
        </w:rPr>
        <w:t xml:space="preserve"> </w:t>
      </w:r>
      <w:r>
        <w:t>a</w:t>
      </w:r>
      <w:r>
        <w:rPr>
          <w:spacing w:val="1"/>
        </w:rPr>
        <w:t>l</w:t>
      </w:r>
      <w:r>
        <w:t>.</w:t>
      </w:r>
      <w:r>
        <w:rPr>
          <w:spacing w:val="-8"/>
        </w:rPr>
        <w:t xml:space="preserve"> </w:t>
      </w:r>
      <w:r>
        <w:rPr>
          <w:spacing w:val="-1"/>
        </w:rPr>
        <w:t>(</w:t>
      </w:r>
      <w:r>
        <w:t>2002</w:t>
      </w:r>
      <w:r>
        <w:rPr>
          <w:spacing w:val="-1"/>
        </w:rPr>
        <w:t>))</w:t>
      </w:r>
      <w:r>
        <w:t>.</w:t>
      </w:r>
      <w:r>
        <w:rPr>
          <w:spacing w:val="-3"/>
        </w:rPr>
        <w:t xml:space="preserve"> </w:t>
      </w:r>
      <w:r>
        <w:t>Diagram 1 proposes the key drivers of income inequality from the literature review</w:t>
      </w:r>
      <w:r>
        <w:rPr>
          <w:rStyle w:val="FootnoteReference"/>
        </w:rPr>
        <w:footnoteReference w:id="5"/>
      </w:r>
      <w:r>
        <w:t>.</w:t>
      </w:r>
    </w:p>
    <w:p w14:paraId="2EB7EAB3" w14:textId="77777777" w:rsidR="006148EE" w:rsidRDefault="00720711">
      <w:pPr>
        <w:pStyle w:val="BodyText"/>
        <w:spacing w:line="305" w:lineRule="auto"/>
        <w:ind w:right="351"/>
        <w:jc w:val="both"/>
        <w:rPr>
          <w:b/>
        </w:rPr>
      </w:pPr>
      <w:r>
        <w:rPr>
          <w:b/>
        </w:rPr>
        <w:t xml:space="preserve">Diagram 1. Key drivers of income inequality </w:t>
      </w:r>
    </w:p>
    <w:p w14:paraId="60B3A8B8" w14:textId="77777777" w:rsidR="006148EE" w:rsidRDefault="00720711">
      <w:pPr>
        <w:pStyle w:val="BodyText"/>
        <w:pBdr>
          <w:top w:val="nil"/>
          <w:left w:val="nil"/>
          <w:bottom w:val="nil"/>
          <w:right w:val="nil"/>
          <w:between w:val="nil"/>
        </w:pBdr>
        <w:shd w:val="solid" w:color="FFFFFF" w:fill="auto"/>
        <w:spacing w:line="302" w:lineRule="auto"/>
        <w:ind w:right="121"/>
        <w:jc w:val="center"/>
      </w:pPr>
      <w:commentRangeStart w:id="3"/>
      <w:r>
        <w:rPr>
          <w:noProof/>
        </w:rPr>
        <w:drawing>
          <wp:inline distT="0" distB="0" distL="0" distR="0" wp14:anchorId="629AEE42" wp14:editId="6CB34772">
            <wp:extent cx="3568065" cy="202120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a:extLst>
                        <a:ext uri="smNativeData">
                          <sm:smNativeData xmlns:arto="http://schemas.microsoft.com/office/word/2006/arto" xmlns="" xmlns:o="urn:schemas-microsoft-com:office:office" xmlns:v="urn:schemas-microsoft-com:vml" xmlns:w10="urn:schemas-microsoft-com:office:word" xmlns:w="http://schemas.openxmlformats.org/wordprocessingml/2006/main"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U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AAAAB6AAAAAAAAAAAAAAAAAAAAAAAAAAAAAAAAAAAAAAAAAAAAAA8xUAAG8MAAAAAAAAAAAAAAAAAAAoAAAACAAAAAEAAAABAAAA"/>
                        </a:ext>
                      </a:extLst>
                    </pic:cNvPicPr>
                  </pic:nvPicPr>
                  <pic:blipFill>
                    <a:blip r:embed="rId11"/>
                    <a:srcRect b="13840"/>
                    <a:stretch>
                      <a:fillRect/>
                    </a:stretch>
                  </pic:blipFill>
                  <pic:spPr>
                    <a:xfrm>
                      <a:off x="0" y="0"/>
                      <a:ext cx="3568065" cy="2021205"/>
                    </a:xfrm>
                    <a:prstGeom prst="rect">
                      <a:avLst/>
                    </a:prstGeom>
                    <a:noFill/>
                    <a:ln w="12700">
                      <a:noFill/>
                    </a:ln>
                  </pic:spPr>
                </pic:pic>
              </a:graphicData>
            </a:graphic>
          </wp:inline>
        </w:drawing>
      </w:r>
      <w:commentRangeEnd w:id="3"/>
      <w:r>
        <w:commentReference w:id="3"/>
      </w:r>
    </w:p>
    <w:p w14:paraId="6616D424" w14:textId="01F5E74D" w:rsidR="006148EE" w:rsidRDefault="00720711">
      <w:pPr>
        <w:pStyle w:val="BodyText"/>
        <w:pBdr>
          <w:top w:val="nil"/>
          <w:left w:val="nil"/>
          <w:bottom w:val="nil"/>
          <w:right w:val="nil"/>
          <w:between w:val="nil"/>
        </w:pBdr>
        <w:shd w:val="solid" w:color="FFFFFF" w:fill="auto"/>
        <w:spacing w:line="305" w:lineRule="auto"/>
        <w:ind w:right="351"/>
        <w:jc w:val="both"/>
      </w:pPr>
      <w:r>
        <w:t>This paper investigates the effectiveness of several fiscal policies instruments in reducing income inequality by examining 23 developed countries over 1990-2018.</w:t>
      </w:r>
      <w:r>
        <w:rPr>
          <w:rStyle w:val="FootnoteReference"/>
        </w:rPr>
        <w:footnoteReference w:id="6"/>
      </w:r>
      <w:r>
        <w:t xml:space="preserve"> To our knowledge, </w:t>
      </w:r>
      <w:r>
        <w:lastRenderedPageBreak/>
        <w:t xml:space="preserve">there is limited updated empirical work testing this relationship after the Great Recession (e.g., Bargain et al. 2018; </w:t>
      </w:r>
      <w:proofErr w:type="spellStart"/>
      <w:r>
        <w:t>Fuceri</w:t>
      </w:r>
      <w:proofErr w:type="spellEnd"/>
      <w:r>
        <w:t xml:space="preserve"> et al. 2018; European Commission, 2017; IMF, 2015). Moreover, the bulk of previous empirical research on the determinants affecting inequality makes use of case studies, descriptive statistics and econometric techniques – mainly regressions on the Gini coefficient. </w:t>
      </w:r>
      <w:r w:rsidR="00AC78F4">
        <w:t>In that way, o</w:t>
      </w:r>
      <w:r>
        <w:t>ur model provides evidence that fiscal policies are capable of reducing income inequality despite the possible negative behavioural responses from the beneficiaries. The estimates also consider the effect of the income tax progressivity, which adds additional relevant information about redistribution issues for developed countries.</w:t>
      </w:r>
      <w:r w:rsidRPr="000A2D31">
        <w:t xml:space="preserve"> In this vein, the paper reassesses the impact of key fiscal variables on income inequality by using a large dataset including European countries</w:t>
      </w:r>
      <w:r w:rsidR="00AC78F4" w:rsidRPr="000A2D31">
        <w:t>, United Kingdom</w:t>
      </w:r>
      <w:r w:rsidRPr="000A2D31">
        <w:t xml:space="preserve"> and the United States. This allows us to tackle any reverse causality and dynamics in the estimation and correct for</w:t>
      </w:r>
      <w:r w:rsidR="00AC78F4" w:rsidRPr="000A2D31">
        <w:t xml:space="preserve"> possible</w:t>
      </w:r>
      <w:r w:rsidRPr="000A2D31">
        <w:t xml:space="preserve"> cross-section dependence.</w:t>
      </w:r>
    </w:p>
    <w:p w14:paraId="599C67AE" w14:textId="1CCD1C22" w:rsidR="006148EE" w:rsidRDefault="00720711">
      <w:pPr>
        <w:pStyle w:val="BodyText"/>
        <w:pBdr>
          <w:top w:val="nil"/>
          <w:left w:val="nil"/>
          <w:bottom w:val="nil"/>
          <w:right w:val="nil"/>
          <w:between w:val="nil"/>
        </w:pBdr>
        <w:shd w:val="solid" w:color="FFFFFF" w:fill="auto"/>
        <w:spacing w:line="305" w:lineRule="auto"/>
        <w:ind w:right="351"/>
        <w:jc w:val="both"/>
      </w:pPr>
      <w:r>
        <w:t>The rest of the paper is structured as follows. Section 2 introduces the role of fiscal policies in the inequality debate. Section 3 presents the data and justifies the econometric methodology used for the empirical analysis. Section 4 presents the main results. Section 5 concludes.</w:t>
      </w:r>
    </w:p>
    <w:p w14:paraId="60427233" w14:textId="03BD126E" w:rsidR="006148EE" w:rsidRDefault="006148EE">
      <w:pPr>
        <w:pStyle w:val="BodyText"/>
        <w:pBdr>
          <w:top w:val="nil"/>
          <w:left w:val="nil"/>
          <w:bottom w:val="nil"/>
          <w:right w:val="nil"/>
          <w:between w:val="nil"/>
        </w:pBdr>
        <w:shd w:val="solid" w:color="FFFFFF" w:fill="auto"/>
        <w:spacing w:line="305" w:lineRule="auto"/>
        <w:ind w:right="351"/>
        <w:jc w:val="both"/>
      </w:pPr>
    </w:p>
    <w:p w14:paraId="7023EF42" w14:textId="77777777" w:rsidR="006148EE" w:rsidRDefault="00720711">
      <w:pPr>
        <w:pStyle w:val="Heading1"/>
        <w:numPr>
          <w:ilvl w:val="0"/>
          <w:numId w:val="3"/>
        </w:numPr>
        <w:ind w:left="360" w:hanging="360"/>
        <w:rPr>
          <w:rFonts w:ascii="Times New Roman" w:hAnsi="Times New Roman" w:cs="Times New Roman"/>
          <w:sz w:val="28"/>
          <w:szCs w:val="28"/>
        </w:rPr>
      </w:pPr>
      <w:r>
        <w:rPr>
          <w:rFonts w:ascii="Times New Roman" w:hAnsi="Times New Roman" w:cs="Times New Roman"/>
          <w:sz w:val="28"/>
          <w:szCs w:val="28"/>
        </w:rPr>
        <w:t>The role of fiscal policies</w:t>
      </w:r>
    </w:p>
    <w:p w14:paraId="2D9EA3EC" w14:textId="77777777" w:rsidR="006148EE" w:rsidRDefault="006148EE"/>
    <w:p w14:paraId="3A0372C5" w14:textId="2136F298" w:rsidR="006148EE" w:rsidRDefault="00720711" w:rsidP="000A2D31">
      <w:pPr>
        <w:pStyle w:val="BodyText"/>
        <w:pBdr>
          <w:top w:val="nil"/>
          <w:left w:val="nil"/>
          <w:bottom w:val="nil"/>
          <w:right w:val="nil"/>
          <w:between w:val="nil"/>
        </w:pBdr>
        <w:shd w:val="solid" w:color="FFFFFF" w:fill="auto"/>
        <w:spacing w:after="200" w:line="312" w:lineRule="auto"/>
        <w:ind w:right="352"/>
        <w:jc w:val="both"/>
      </w:pPr>
      <w:r>
        <w:t>Government spending can be classified according to their functions based on COFOG data (see ECB, 2019). Based on their distributive nature,</w:t>
      </w:r>
      <w:r>
        <w:rPr>
          <w:rStyle w:val="FootnoteReference"/>
        </w:rPr>
        <w:footnoteReference w:id="7"/>
      </w:r>
      <w:r>
        <w:t xml:space="preserve"> social spending can be classified into health, education and social protection. In practice, social protection represents the largest government expenditure item in developed countries, followed by health and education. Social protection is mostly provided as social transfers in cash directly paid to individual households. The main underlying instruments are pensions (old age and survivors), unemployment, sickness and social assistance, and family and children </w:t>
      </w:r>
      <w:r w:rsidR="00D2058B">
        <w:t>benefit</w:t>
      </w:r>
      <w:r>
        <w:t>. Health and education are mostly provided as social transfers in kind, but also benefiting the individual households using these services and goods.</w:t>
      </w:r>
    </w:p>
    <w:p w14:paraId="3156C7D5" w14:textId="77777777" w:rsidR="006148EE" w:rsidRDefault="00720711" w:rsidP="000A2D31">
      <w:pPr>
        <w:pStyle w:val="BodyText"/>
        <w:pBdr>
          <w:top w:val="nil"/>
          <w:left w:val="nil"/>
          <w:bottom w:val="nil"/>
          <w:right w:val="nil"/>
          <w:between w:val="nil"/>
        </w:pBdr>
        <w:shd w:val="solid" w:color="FFFFFF" w:fill="auto"/>
        <w:spacing w:after="200" w:line="312" w:lineRule="auto"/>
        <w:ind w:right="352"/>
        <w:jc w:val="both"/>
      </w:pPr>
      <w:r>
        <w:t xml:space="preserve">The basis of our paper lies on the relationships depicted in Diagram 2. The government action affects directly and indirectly inequality through the effect on the household income distributions. Government expenditure provided in kind (in particular health and education), economic growth, and institutional factors can affect the inequality of market disposable </w:t>
      </w:r>
      <w:r>
        <w:lastRenderedPageBreak/>
        <w:t xml:space="preserve">incomes (incomes before taxes and transfers) via the impact on future earnings of households. Transfers in cash and income taxes (redistributive policies) directly reduce the inequality of disposable income from the market outcomes. More progressive tax systems make the post-tax income distribution more equal. Analysing the net income inequality (this is the Gini coefficient of the household disposable income after direct tax and government transfers in cash) is an important indicator of the effectiveness of the government action in the economy.  </w:t>
      </w:r>
    </w:p>
    <w:p w14:paraId="693D0F2B" w14:textId="77777777" w:rsidR="006148EE" w:rsidRDefault="00720711">
      <w:pPr>
        <w:pStyle w:val="BodyText"/>
        <w:spacing w:line="305" w:lineRule="auto"/>
        <w:ind w:right="351"/>
        <w:jc w:val="center"/>
        <w:rPr>
          <w:b/>
        </w:rPr>
      </w:pPr>
      <w:r>
        <w:rPr>
          <w:b/>
        </w:rPr>
        <w:t>Diagram 2. Transmission channels of fiscal policies to income distribution</w:t>
      </w:r>
    </w:p>
    <w:p w14:paraId="667BC7D3" w14:textId="77777777" w:rsidR="006148EE" w:rsidRDefault="00720711">
      <w:pPr>
        <w:pStyle w:val="BodyText"/>
        <w:spacing w:line="305" w:lineRule="auto"/>
        <w:ind w:right="351"/>
        <w:jc w:val="center"/>
        <w:rPr>
          <w:sz w:val="16"/>
          <w:szCs w:val="16"/>
        </w:rPr>
      </w:pPr>
      <w:commentRangeStart w:id="4"/>
      <w:r>
        <w:rPr>
          <w:noProof/>
        </w:rPr>
        <w:drawing>
          <wp:inline distT="0" distB="0" distL="0" distR="0" wp14:anchorId="34C8C8B7" wp14:editId="15C8E854">
            <wp:extent cx="3738880" cy="2282190"/>
            <wp:effectExtent l="0" t="0" r="0" b="0"/>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1"/>
                    <pic:cNvPicPr>
                      <a:picLocks noChangeAspect="1"/>
                      <a:extLst>
                        <a:ext uri="smNativeData">
                          <sm:smNativeData xmlns:arto="http://schemas.microsoft.com/office/word/2006/arto" xmlns="" xmlns:o="urn:schemas-microsoft-com:office:office" xmlns:v="urn:schemas-microsoft-com:vml" xmlns:w10="urn:schemas-microsoft-com:office:word" xmlns:w="http://schemas.openxmlformats.org/wordprocessingml/2006/main"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B6AAAAAAAAAAAAAAAAAAAAAAAAAAAAAAAAAAAAAAAAAAAAAAABcAAAoOAAAAAAAAAAAAAAAAAAAoAAAACAAAAAEAAAABAAAA"/>
                        </a:ext>
                      </a:extLst>
                    </pic:cNvPicPr>
                  </pic:nvPicPr>
                  <pic:blipFill>
                    <a:blip r:embed="rId12"/>
                    <a:stretch>
                      <a:fillRect/>
                    </a:stretch>
                  </pic:blipFill>
                  <pic:spPr>
                    <a:xfrm>
                      <a:off x="0" y="0"/>
                      <a:ext cx="3738880" cy="2282190"/>
                    </a:xfrm>
                    <a:prstGeom prst="rect">
                      <a:avLst/>
                    </a:prstGeom>
                    <a:noFill/>
                    <a:ln w="9525">
                      <a:noFill/>
                    </a:ln>
                  </pic:spPr>
                </pic:pic>
              </a:graphicData>
            </a:graphic>
          </wp:inline>
        </w:drawing>
      </w:r>
      <w:commentRangeEnd w:id="4"/>
      <w:r>
        <w:commentReference w:id="4"/>
      </w:r>
    </w:p>
    <w:p w14:paraId="3D7A7227" w14:textId="77777777" w:rsidR="000A2D31" w:rsidRDefault="000A2D31" w:rsidP="000A2D31">
      <w:pPr>
        <w:spacing w:before="120" w:after="200" w:line="312" w:lineRule="auto"/>
        <w:ind w:right="102"/>
        <w:jc w:val="both"/>
        <w:rPr>
          <w:rFonts w:eastAsia="Arial"/>
        </w:rPr>
      </w:pPr>
    </w:p>
    <w:p w14:paraId="35ADD660" w14:textId="145FE254" w:rsidR="006148EE" w:rsidRDefault="00720711" w:rsidP="000A2D31">
      <w:pPr>
        <w:spacing w:before="120" w:after="200" w:line="312" w:lineRule="auto"/>
        <w:ind w:right="102"/>
        <w:jc w:val="both"/>
        <w:rPr>
          <w:rFonts w:eastAsia="Arial"/>
        </w:rPr>
      </w:pPr>
      <w:r>
        <w:rPr>
          <w:rFonts w:eastAsia="Arial"/>
        </w:rPr>
        <w:t>A simple measurement of redistribution is the difference between market income and net income inequality, expressed as a percentage of market income inequality. Figure 1 shows how direct taxes and transfers in cash cushions market income inequality. The percentage reduction of market income inequality due to the direct government action has been growing since the crisis (by about 36% in 2016 on the sample’s average compared to 35% in 2007) and for most countries in the sample. The main exception is Ireland, followed to a lesser extent by Denmark, Italy, Slovakia, Lithuania and Luxembourg. This positive impact from fiscal policies would be actually even larger considering in-kind transfers (education and healthcare), which can be considered as pre-distribution of income. These findings are in line with micro-simulation studies (European Commission, 2017).</w:t>
      </w:r>
    </w:p>
    <w:p w14:paraId="6905E9DA" w14:textId="77777777" w:rsidR="006148EE" w:rsidRDefault="006148EE">
      <w:pPr>
        <w:spacing w:before="84" w:line="250" w:lineRule="auto"/>
        <w:ind w:right="100"/>
        <w:jc w:val="both"/>
        <w:rPr>
          <w:rFonts w:eastAsia="Arial"/>
        </w:rPr>
      </w:pPr>
    </w:p>
    <w:tbl>
      <w:tblPr>
        <w:tblW w:w="9073" w:type="dxa"/>
        <w:jc w:val="center"/>
        <w:tblLook w:val="01E0" w:firstRow="1" w:lastRow="1" w:firstColumn="1" w:lastColumn="1" w:noHBand="0" w:noVBand="0"/>
      </w:tblPr>
      <w:tblGrid>
        <w:gridCol w:w="9404"/>
      </w:tblGrid>
      <w:tr w:rsidR="006148EE" w14:paraId="4D185527" w14:textId="77777777">
        <w:trPr>
          <w:trHeight w:val="3163"/>
          <w:jc w:val="center"/>
        </w:trPr>
        <w:tc>
          <w:tcPr>
            <w:tcW w:w="9073" w:type="dxa"/>
            <w:shd w:val="clear" w:color="auto" w:fill="auto"/>
          </w:tcPr>
          <w:p w14:paraId="22E94D41" w14:textId="77777777" w:rsidR="006148EE" w:rsidRDefault="00720711">
            <w:pPr>
              <w:pBdr>
                <w:top w:val="nil"/>
                <w:left w:val="nil"/>
                <w:bottom w:val="nil"/>
                <w:right w:val="nil"/>
                <w:between w:val="nil"/>
              </w:pBdr>
              <w:shd w:val="solid" w:color="FFFFFF" w:fill="auto"/>
              <w:spacing w:before="84" w:after="60" w:line="250" w:lineRule="auto"/>
              <w:ind w:right="102"/>
              <w:rPr>
                <w:rFonts w:eastAsia="Arial"/>
                <w:b/>
                <w:szCs w:val="16"/>
              </w:rPr>
            </w:pPr>
            <w:r>
              <w:rPr>
                <w:rFonts w:eastAsia="Arial"/>
                <w:b/>
                <w:szCs w:val="16"/>
              </w:rPr>
              <w:lastRenderedPageBreak/>
              <w:t xml:space="preserve">Figure 1. Percentage reduction of market income inequality due to taxes and in-cash </w:t>
            </w:r>
            <w:r>
              <w:rPr>
                <w:rFonts w:eastAsia="Arial"/>
                <w:b/>
                <w:szCs w:val="16"/>
                <w:shd w:val="clear" w:color="auto" w:fill="FFFFFF"/>
              </w:rPr>
              <w:t>transfers (2007 compared with 2016 or later</w:t>
            </w:r>
            <w:r>
              <w:rPr>
                <w:rFonts w:eastAsia="Arial"/>
                <w:b/>
                <w:szCs w:val="16"/>
              </w:rPr>
              <w:t>)</w:t>
            </w:r>
          </w:p>
          <w:p w14:paraId="6B457028" w14:textId="77777777" w:rsidR="006148EE" w:rsidRDefault="00720711">
            <w:pPr>
              <w:spacing w:before="84" w:line="250" w:lineRule="auto"/>
              <w:ind w:left="118" w:right="100"/>
              <w:rPr>
                <w:rFonts w:eastAsia="Arial"/>
                <w:b/>
                <w:sz w:val="16"/>
                <w:szCs w:val="16"/>
              </w:rPr>
            </w:pPr>
            <w:r>
              <w:rPr>
                <w:noProof/>
              </w:rPr>
              <w:drawing>
                <wp:inline distT="0" distB="0" distL="0" distR="0" wp14:anchorId="57859BCE" wp14:editId="3BB71E01">
                  <wp:extent cx="5943600" cy="2124075"/>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EC9B8D" w14:textId="77777777" w:rsidR="006148EE" w:rsidRDefault="00720711">
            <w:pPr>
              <w:spacing w:before="84" w:line="250" w:lineRule="auto"/>
              <w:ind w:right="100"/>
              <w:rPr>
                <w:rFonts w:eastAsia="Arial"/>
                <w:sz w:val="20"/>
                <w:szCs w:val="20"/>
              </w:rPr>
            </w:pPr>
            <w:r>
              <w:rPr>
                <w:rFonts w:eastAsia="Arial"/>
                <w:sz w:val="20"/>
                <w:szCs w:val="20"/>
              </w:rPr>
              <w:t>Source: Authors’ based on the Standardized World Income Inequality Database (SWIID).</w:t>
            </w:r>
          </w:p>
        </w:tc>
      </w:tr>
    </w:tbl>
    <w:p w14:paraId="39878658" w14:textId="77777777" w:rsidR="006148EE" w:rsidRDefault="006148EE">
      <w:pPr>
        <w:spacing w:after="120" w:line="307" w:lineRule="auto"/>
        <w:ind w:right="154"/>
        <w:jc w:val="both"/>
        <w:rPr>
          <w:bCs/>
          <w:iCs/>
        </w:rPr>
      </w:pPr>
    </w:p>
    <w:p w14:paraId="1F39BB42" w14:textId="77777777" w:rsidR="006148EE" w:rsidRDefault="00720711" w:rsidP="000A2D31">
      <w:pPr>
        <w:spacing w:after="120" w:line="312" w:lineRule="auto"/>
        <w:ind w:right="153"/>
        <w:jc w:val="both"/>
      </w:pPr>
      <w:r>
        <w:rPr>
          <w:bCs/>
          <w:iCs/>
        </w:rPr>
        <w:t>It is also relevant to note the importance of targeting, as benefits in cash are not always tightly targeted to the poorest.</w:t>
      </w:r>
      <w:r>
        <w:t xml:space="preserve"> We assume that changes in expenditures are implemented efficiently,</w:t>
      </w:r>
      <w:r>
        <w:rPr>
          <w:vertAlign w:val="superscript"/>
        </w:rPr>
        <w:footnoteReference w:id="8"/>
      </w:r>
      <w:r>
        <w:t xml:space="preserve"> but the shares of efficiency vary across countries, as indicated in Figure 2. On the one hand, more than 25% of cash benefits reach the poorest 20% working age households in Finland, Netherlands, Germany, Belgium, and Ireland. On the other hand, less than 15% of cash benefits seem go directly to the poorest 20% in Greece, Italy, Portugal, Spain and Luxembourg. These are countries with a strong social insurance dimension where most benefits are related to past earnings. </w:t>
      </w:r>
    </w:p>
    <w:p w14:paraId="04D18BED" w14:textId="77777777" w:rsidR="006148EE" w:rsidRDefault="006148EE">
      <w:pPr>
        <w:jc w:val="both"/>
      </w:pPr>
    </w:p>
    <w:p w14:paraId="553AF3F8" w14:textId="77777777" w:rsidR="006148EE" w:rsidRDefault="00720711">
      <w:pPr>
        <w:jc w:val="both"/>
        <w:rPr>
          <w:b/>
          <w:bCs/>
          <w:iCs/>
        </w:rPr>
      </w:pPr>
      <w:r>
        <w:rPr>
          <w:b/>
          <w:bCs/>
          <w:iCs/>
        </w:rPr>
        <w:t>Figure 2. Share of cash transfers received by working-age individuals in low and high-income groups, in 2016 (percent)</w:t>
      </w:r>
    </w:p>
    <w:p w14:paraId="51AE5AD1" w14:textId="77777777" w:rsidR="006148EE" w:rsidRDefault="00720711">
      <w:pPr>
        <w:jc w:val="both"/>
        <w:rPr>
          <w:b/>
          <w:bCs/>
          <w:iCs/>
        </w:rPr>
      </w:pPr>
      <w:r>
        <w:rPr>
          <w:noProof/>
        </w:rPr>
        <w:drawing>
          <wp:inline distT="0" distB="0" distL="0" distR="0" wp14:anchorId="7B06E2FA" wp14:editId="523E901F">
            <wp:extent cx="5791200" cy="2156460"/>
            <wp:effectExtent l="0" t="0" r="0" b="0"/>
            <wp:docPr id="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DEE915" w14:textId="77777777" w:rsidR="006148EE" w:rsidRDefault="00720711">
      <w:pPr>
        <w:spacing w:before="240"/>
        <w:jc w:val="both"/>
        <w:rPr>
          <w:sz w:val="20"/>
          <w:szCs w:val="20"/>
        </w:rPr>
      </w:pPr>
      <w:r>
        <w:rPr>
          <w:sz w:val="20"/>
          <w:szCs w:val="20"/>
        </w:rPr>
        <w:lastRenderedPageBreak/>
        <w:t>Sources: OECD calculations based on OECD Income Distribution Database.</w:t>
      </w:r>
    </w:p>
    <w:p w14:paraId="0AA0865A" w14:textId="77777777" w:rsidR="006148EE" w:rsidRDefault="00720711">
      <w:pPr>
        <w:jc w:val="both"/>
        <w:rPr>
          <w:sz w:val="20"/>
          <w:szCs w:val="20"/>
        </w:rPr>
      </w:pPr>
      <w:r>
        <w:rPr>
          <w:sz w:val="20"/>
          <w:szCs w:val="20"/>
        </w:rPr>
        <w:t>Notes: Data for Germany and Ireland refer to 2015.</w:t>
      </w:r>
    </w:p>
    <w:p w14:paraId="4B4ED541" w14:textId="77777777" w:rsidR="006148EE" w:rsidRDefault="006148EE">
      <w:pPr>
        <w:jc w:val="both"/>
      </w:pPr>
    </w:p>
    <w:p w14:paraId="2A57FF0C" w14:textId="77777777" w:rsidR="006148EE" w:rsidRDefault="00720711">
      <w:pPr>
        <w:spacing w:after="80" w:line="276" w:lineRule="auto"/>
        <w:jc w:val="both"/>
        <w:rPr>
          <w:kern w:val="1"/>
        </w:rPr>
      </w:pPr>
      <w:r>
        <w:rPr>
          <w:bCs/>
          <w:iCs/>
          <w:kern w:val="1"/>
        </w:rPr>
        <w:t>Most European countries also provide minimum pensions that are often income-tested or means-tested.</w:t>
      </w:r>
      <w:r>
        <w:rPr>
          <w:b/>
          <w:bCs/>
          <w:iCs/>
          <w:kern w:val="1"/>
        </w:rPr>
        <w:t xml:space="preserve"> </w:t>
      </w:r>
      <w:r>
        <w:rPr>
          <w:kern w:val="1"/>
        </w:rPr>
        <w:t xml:space="preserve">This implies that the benefit is provided only if the income or wealth is below a certain threshold. Minimum pensions are meant to alleviate the poverty risk at the old age and are part of social assistance. Figure 3 shows that in Spain 12% of the total old age pension expenditure is linked to means-testing, followed by Ireland and the Netherlands (above 8%). On the other hand, there is no means-testing in other countries (for instance, Finland) or very little amount paid out after means-testing (for instance, Germany). </w:t>
      </w:r>
    </w:p>
    <w:p w14:paraId="0CE0406F" w14:textId="77777777" w:rsidR="006148EE" w:rsidRDefault="006148EE">
      <w:pPr>
        <w:keepNext/>
        <w:keepLines/>
        <w:spacing w:before="100" w:after="100" w:line="144" w:lineRule="atLeast"/>
        <w:contextualSpacing/>
        <w:rPr>
          <w:kern w:val="1"/>
        </w:rPr>
      </w:pPr>
    </w:p>
    <w:p w14:paraId="1214AA55" w14:textId="77777777" w:rsidR="006148EE" w:rsidRDefault="00720711">
      <w:pPr>
        <w:keepNext/>
        <w:keepLines/>
        <w:spacing w:before="100" w:after="100" w:line="144" w:lineRule="atLeast"/>
        <w:contextualSpacing/>
        <w:rPr>
          <w:rFonts w:ascii="Arial" w:hAnsi="Arial" w:cs="Sendnya"/>
          <w:color w:val="003299"/>
          <w:kern w:val="1"/>
          <w:sz w:val="12"/>
          <w:szCs w:val="22"/>
        </w:rPr>
      </w:pPr>
      <w:r>
        <w:rPr>
          <w:b/>
          <w:bCs/>
          <w:iCs/>
        </w:rPr>
        <w:t xml:space="preserve">Figure 3. Percentage of expenditure on means-tested old age pensions, in 2016 </w:t>
      </w:r>
    </w:p>
    <w:p w14:paraId="3DD747B6" w14:textId="77777777" w:rsidR="006148EE" w:rsidRDefault="00720711">
      <w:pPr>
        <w:spacing w:after="80" w:line="240" w:lineRule="atLeast"/>
        <w:rPr>
          <w:rFonts w:ascii="Arial" w:hAnsi="Arial"/>
          <w:kern w:val="1"/>
          <w:sz w:val="19"/>
          <w:szCs w:val="19"/>
        </w:rPr>
      </w:pPr>
      <w:r>
        <w:rPr>
          <w:noProof/>
        </w:rPr>
        <w:drawing>
          <wp:inline distT="0" distB="0" distL="0" distR="0" wp14:anchorId="452BE67A" wp14:editId="4035C1C5">
            <wp:extent cx="5859780" cy="2080260"/>
            <wp:effectExtent l="0" t="0" r="0" b="0"/>
            <wp:docPr id="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6E6D9E0" w14:textId="77777777" w:rsidR="006148EE" w:rsidRDefault="00720711">
      <w:pPr>
        <w:keepLines/>
        <w:pBdr>
          <w:top w:val="single" w:sz="4" w:space="5" w:color="003299"/>
          <w:left w:val="nil"/>
          <w:bottom w:val="nil"/>
          <w:right w:val="nil"/>
          <w:between w:val="nil"/>
        </w:pBdr>
        <w:spacing w:before="100" w:after="80" w:line="144" w:lineRule="atLeast"/>
        <w:contextualSpacing/>
        <w:rPr>
          <w:kern w:val="1"/>
          <w:sz w:val="20"/>
          <w:szCs w:val="22"/>
        </w:rPr>
      </w:pPr>
      <w:r>
        <w:rPr>
          <w:kern w:val="1"/>
          <w:sz w:val="20"/>
          <w:szCs w:val="22"/>
        </w:rPr>
        <w:t>Source: Eurostat.</w:t>
      </w:r>
    </w:p>
    <w:p w14:paraId="61412829" w14:textId="77777777" w:rsidR="006148EE" w:rsidRDefault="006148EE">
      <w:pPr>
        <w:keepLines/>
        <w:pBdr>
          <w:top w:val="single" w:sz="4" w:space="5" w:color="003299"/>
          <w:left w:val="nil"/>
          <w:bottom w:val="nil"/>
          <w:right w:val="nil"/>
          <w:between w:val="nil"/>
        </w:pBdr>
        <w:spacing w:before="100" w:after="80" w:line="144" w:lineRule="atLeast"/>
        <w:contextualSpacing/>
        <w:rPr>
          <w:rFonts w:ascii="Arial" w:hAnsi="Arial" w:cs="Sendnya"/>
          <w:color w:val="003299"/>
          <w:kern w:val="1"/>
          <w:sz w:val="12"/>
          <w:szCs w:val="22"/>
        </w:rPr>
      </w:pPr>
    </w:p>
    <w:p w14:paraId="1BAE992B" w14:textId="77777777" w:rsidR="006148EE" w:rsidRDefault="006148EE">
      <w:pPr>
        <w:keepLines/>
        <w:pBdr>
          <w:top w:val="single" w:sz="4" w:space="5" w:color="003299"/>
          <w:left w:val="nil"/>
          <w:bottom w:val="nil"/>
          <w:right w:val="nil"/>
          <w:between w:val="nil"/>
        </w:pBdr>
        <w:spacing w:before="100" w:after="80" w:line="144" w:lineRule="atLeast"/>
        <w:contextualSpacing/>
        <w:rPr>
          <w:rFonts w:ascii="Arial" w:hAnsi="Arial" w:cs="Sendnya"/>
          <w:color w:val="003299"/>
          <w:kern w:val="1"/>
          <w:sz w:val="12"/>
          <w:szCs w:val="22"/>
        </w:rPr>
      </w:pPr>
    </w:p>
    <w:p w14:paraId="1436CC28" w14:textId="51B72573" w:rsidR="006148EE" w:rsidRDefault="00720711" w:rsidP="000A2D31">
      <w:pPr>
        <w:spacing w:after="200" w:line="312" w:lineRule="auto"/>
        <w:jc w:val="both"/>
        <w:rPr>
          <w:shd w:val="clear" w:color="auto" w:fill="70AD47"/>
        </w:rPr>
      </w:pPr>
      <w:r>
        <w:rPr>
          <w:bCs/>
          <w:iCs/>
        </w:rPr>
        <w:t>Another angle to analyse the role of fiscal policies is by the provision of income safety net of last resort in case of long-term unemployment.</w:t>
      </w:r>
      <w:r>
        <w:t xml:space="preserve"> This can be done by combining the unemployment benefits (insurance based on previous contributions) with secondary benefits for those who are no longer entitled to insurance unemployment benefits. The latter are support to the low-income families in the form of unemployment assistance or guaranteed minimum income benefits.</w:t>
      </w:r>
      <w:r>
        <w:rPr>
          <w:rStyle w:val="FootnoteReference"/>
        </w:rPr>
        <w:t xml:space="preserve"> </w:t>
      </w:r>
      <w:r>
        <w:t xml:space="preserve">Figure 4 shows the shares of working-age individuals receiving out-of-work benefits were highest in Finland, France, and Ireland, with rates above 10% in 2016. On the other hand, </w:t>
      </w:r>
      <w:r>
        <w:tab/>
        <w:t xml:space="preserve">less than 5% received at least one of these payments in Estonia, Slovak Republic and Latvia. In general, out of work benefits are higher now than in 2007. The exceptions are Slovak Republic, Portugal, Belgium and Germany. </w:t>
      </w:r>
    </w:p>
    <w:p w14:paraId="1542E397" w14:textId="77777777" w:rsidR="006148EE" w:rsidRDefault="006148EE">
      <w:pPr>
        <w:jc w:val="both"/>
      </w:pPr>
    </w:p>
    <w:p w14:paraId="4221CF27" w14:textId="77777777" w:rsidR="006148EE" w:rsidRDefault="00720711">
      <w:pPr>
        <w:jc w:val="both"/>
        <w:rPr>
          <w:b/>
          <w:bCs/>
          <w:iCs/>
        </w:rPr>
      </w:pPr>
      <w:r>
        <w:rPr>
          <w:b/>
          <w:bCs/>
          <w:iCs/>
        </w:rPr>
        <w:t>Figure 4. Working-age cash transfers paid as a percentage of the working-age population, decomposed by benefit type in 2016 and total level in 2007 (percent)</w:t>
      </w:r>
    </w:p>
    <w:p w14:paraId="2614E6F5" w14:textId="77777777" w:rsidR="006148EE" w:rsidRDefault="006148EE">
      <w:pPr>
        <w:jc w:val="both"/>
        <w:rPr>
          <w:b/>
          <w:bCs/>
          <w:iCs/>
        </w:rPr>
      </w:pPr>
    </w:p>
    <w:p w14:paraId="0AED0C0A" w14:textId="77777777" w:rsidR="006148EE" w:rsidRDefault="00720711">
      <w:pPr>
        <w:jc w:val="both"/>
        <w:rPr>
          <w:b/>
          <w:bCs/>
          <w:iCs/>
        </w:rPr>
      </w:pPr>
      <w:r>
        <w:rPr>
          <w:noProof/>
        </w:rPr>
        <w:lastRenderedPageBreak/>
        <w:drawing>
          <wp:inline distT="0" distB="0" distL="0" distR="0" wp14:anchorId="6957682C" wp14:editId="5944565F">
            <wp:extent cx="5814060" cy="2034540"/>
            <wp:effectExtent l="0" t="0" r="0" b="0"/>
            <wp:docPr id="6" name="Char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rt 16" descr="cid:image003.png@01D4F463.DF0F79A0"/>
                    <pic:cNvPicPr>
                      <a:picLocks noChangeAspect="1"/>
                      <a:extLst>
                        <a:ext uri="smNativeData">
                          <sm:smNativeData xmlns:arto="http://schemas.microsoft.com/office/word/2006/arto" xmlns="" xmlns:o="urn:schemas-microsoft-com:office:office" xmlns:v="urn:schemas-microsoft-com:vml" xmlns:w10="urn:schemas-microsoft-com:office:word" xmlns:w="http://schemas.openxmlformats.org/wordprocessingml/2006/main"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7AAAAB6AAAAAAAAAAAAAAAAAAAAAAAAAAAAAAAAAAAAAAAAAAAAAAxCMAAIQMAAAAAAAAAAAAAAAAAAAoAAAACAAAAAEAAAABAAAA"/>
                        </a:ext>
                      </a:extLst>
                    </pic:cNvPicPr>
                  </pic:nvPicPr>
                  <pic:blipFill>
                    <a:blip r:embed="rId16"/>
                    <a:stretch>
                      <a:fillRect/>
                    </a:stretch>
                  </pic:blipFill>
                  <pic:spPr>
                    <a:xfrm>
                      <a:off x="0" y="0"/>
                      <a:ext cx="5814060" cy="2034540"/>
                    </a:xfrm>
                    <a:prstGeom prst="rect">
                      <a:avLst/>
                    </a:prstGeom>
                    <a:noFill/>
                    <a:ln w="12700">
                      <a:noFill/>
                    </a:ln>
                  </pic:spPr>
                </pic:pic>
              </a:graphicData>
            </a:graphic>
          </wp:inline>
        </w:drawing>
      </w:r>
    </w:p>
    <w:tbl>
      <w:tblPr>
        <w:tblW w:w="5754" w:type="dxa"/>
        <w:tblInd w:w="-15" w:type="dxa"/>
        <w:tblLook w:val="04A0" w:firstRow="1" w:lastRow="0" w:firstColumn="1" w:lastColumn="0" w:noHBand="0" w:noVBand="1"/>
      </w:tblPr>
      <w:tblGrid>
        <w:gridCol w:w="5754"/>
      </w:tblGrid>
      <w:tr w:rsidR="006148EE" w14:paraId="1D1CF2ED" w14:textId="77777777">
        <w:trPr>
          <w:trHeight w:val="284"/>
        </w:trPr>
        <w:tc>
          <w:tcPr>
            <w:tcW w:w="5754" w:type="dxa"/>
            <w:tcMar>
              <w:top w:w="0" w:type="dxa"/>
              <w:left w:w="108" w:type="dxa"/>
              <w:bottom w:w="0" w:type="dxa"/>
              <w:right w:w="108" w:type="dxa"/>
            </w:tcMar>
            <w:vAlign w:val="bottom"/>
          </w:tcPr>
          <w:p w14:paraId="42F3969A" w14:textId="77777777" w:rsidR="006148EE" w:rsidRDefault="00720711">
            <w:pPr>
              <w:jc w:val="both"/>
              <w:rPr>
                <w:sz w:val="20"/>
              </w:rPr>
            </w:pPr>
            <w:r>
              <w:rPr>
                <w:sz w:val="20"/>
              </w:rPr>
              <w:t xml:space="preserve">Source: OECD Benefit Recipients Database (SOCR). </w:t>
            </w:r>
          </w:p>
          <w:p w14:paraId="15E569EA" w14:textId="77777777" w:rsidR="006148EE" w:rsidRDefault="006148EE">
            <w:pPr>
              <w:jc w:val="both"/>
            </w:pPr>
          </w:p>
        </w:tc>
      </w:tr>
    </w:tbl>
    <w:p w14:paraId="7AA03B6C" w14:textId="77777777" w:rsidR="006148EE" w:rsidRDefault="006148EE">
      <w:pPr>
        <w:pStyle w:val="BodyText"/>
        <w:pBdr>
          <w:top w:val="nil"/>
          <w:left w:val="nil"/>
          <w:bottom w:val="nil"/>
          <w:right w:val="nil"/>
          <w:between w:val="nil"/>
        </w:pBdr>
        <w:shd w:val="solid" w:color="FFFFFF" w:fill="auto"/>
        <w:spacing w:line="305" w:lineRule="auto"/>
        <w:ind w:right="351"/>
        <w:jc w:val="both"/>
      </w:pPr>
    </w:p>
    <w:p w14:paraId="5EEA24A5" w14:textId="099AA567" w:rsidR="006148EE" w:rsidRDefault="00720711">
      <w:pPr>
        <w:pStyle w:val="Heading1"/>
        <w:numPr>
          <w:ilvl w:val="0"/>
          <w:numId w:val="2"/>
        </w:numPr>
        <w:ind w:left="720" w:hanging="360"/>
        <w:rPr>
          <w:rFonts w:ascii="Times New Roman" w:hAnsi="Times New Roman" w:cs="Times New Roman"/>
          <w:sz w:val="28"/>
          <w:szCs w:val="28"/>
          <w:lang w:val="en-US"/>
        </w:rPr>
      </w:pPr>
      <w:r>
        <w:rPr>
          <w:rFonts w:ascii="Times New Roman" w:hAnsi="Times New Roman" w:cs="Times New Roman"/>
          <w:sz w:val="28"/>
          <w:szCs w:val="28"/>
          <w:lang w:val="en-US"/>
        </w:rPr>
        <w:t xml:space="preserve">The empirical strategy  </w:t>
      </w:r>
    </w:p>
    <w:p w14:paraId="0CC824E8" w14:textId="77777777" w:rsidR="00215E0B" w:rsidRPr="00215E0B" w:rsidRDefault="00215E0B" w:rsidP="00215E0B">
      <w:pPr>
        <w:rPr>
          <w:lang w:val="en-US"/>
        </w:rPr>
      </w:pPr>
    </w:p>
    <w:p w14:paraId="578CB15F" w14:textId="4D51EF42" w:rsidR="006148EE" w:rsidRDefault="00720711" w:rsidP="000A2D31">
      <w:pPr>
        <w:spacing w:after="200" w:line="312" w:lineRule="auto"/>
        <w:jc w:val="both"/>
      </w:pPr>
      <w:r>
        <w:t xml:space="preserve">This paper investigates the effect of fiscal policies instruments on income inequality trends by using a dynamic local projection model, </w:t>
      </w:r>
      <w:r w:rsidRPr="00BF5C12">
        <w:t xml:space="preserve">starting with </w:t>
      </w:r>
      <w:proofErr w:type="spellStart"/>
      <w:r w:rsidRPr="00BF5C12">
        <w:t>Jordà</w:t>
      </w:r>
      <w:proofErr w:type="spellEnd"/>
      <w:r w:rsidRPr="00BF5C12">
        <w:t xml:space="preserve"> (2005), local projections (LPs) have become an increasingly widespread alternative econometric </w:t>
      </w:r>
      <w:r w:rsidR="00BF5C12" w:rsidRPr="00BF5C12">
        <w:t>approach.</w:t>
      </w:r>
      <w:r>
        <w:t xml:space="preserve"> We alternate different identification strategies and data sources to overcome potential problems of endogeneity.</w:t>
      </w:r>
    </w:p>
    <w:p w14:paraId="4B7D64C6" w14:textId="77777777" w:rsidR="006148EE" w:rsidRDefault="00720711" w:rsidP="000A2D31">
      <w:pPr>
        <w:spacing w:after="200" w:line="312" w:lineRule="auto"/>
        <w:jc w:val="both"/>
      </w:pPr>
      <w:r>
        <w:t>We look at the effect of three explanatory policy variables of interest – government expenditure, social payments, and progressive taxation – on the Gini coefficient. As for the measurement of income inequality, we rely on the net Gini coefficient. To achieve a sufficient high coverage of countries and points of time, the reliance on the Gini coefficient is inevitable.</w:t>
      </w:r>
    </w:p>
    <w:p w14:paraId="248FE2E9" w14:textId="77777777" w:rsidR="006148EE" w:rsidRDefault="00720711">
      <w:pPr>
        <w:pStyle w:val="ListParagraph"/>
        <w:numPr>
          <w:ilvl w:val="1"/>
          <w:numId w:val="2"/>
        </w:numPr>
        <w:spacing w:after="360" w:line="312" w:lineRule="auto"/>
        <w:ind w:left="1155" w:hanging="435"/>
        <w:jc w:val="both"/>
        <w:outlineLvl w:val="1"/>
        <w:rPr>
          <w:rFonts w:ascii="Times New Roman" w:hAnsi="Times New Roman"/>
          <w:b/>
          <w:sz w:val="24"/>
          <w:szCs w:val="24"/>
        </w:rPr>
      </w:pPr>
      <w:r>
        <w:rPr>
          <w:rFonts w:ascii="Times New Roman" w:hAnsi="Times New Roman"/>
          <w:b/>
          <w:sz w:val="24"/>
          <w:szCs w:val="24"/>
        </w:rPr>
        <w:t>Data sources and variables</w:t>
      </w:r>
    </w:p>
    <w:p w14:paraId="3F00DC76" w14:textId="77777777" w:rsidR="006148EE" w:rsidRDefault="00720711" w:rsidP="000A2D31">
      <w:pPr>
        <w:spacing w:after="200" w:line="312" w:lineRule="auto"/>
        <w:jc w:val="both"/>
      </w:pPr>
      <w:r>
        <w:t xml:space="preserve">This study utilizes income inequality indicators from the Standardized World Income Inequality Database (SWIID) because of its better coverage and quality. The SWIID, which is obtained from </w:t>
      </w:r>
      <w:proofErr w:type="spellStart"/>
      <w:r>
        <w:t>Solt</w:t>
      </w:r>
      <w:proofErr w:type="spellEnd"/>
      <w:r>
        <w:t xml:space="preserve"> (2016), maximizes the comparability of income inequality data while preserving the broadest possible coverage across countries and over time. The remaining variables were taken from Eurostat, Federal Reserve Bank of Saint Louis, and the OECD (see Table 1 in the Appendix). The progressivity data are taken from the World Tax Indicators (</w:t>
      </w:r>
      <w:proofErr w:type="spellStart"/>
      <w:r>
        <w:t>Sabirianova</w:t>
      </w:r>
      <w:proofErr w:type="spellEnd"/>
      <w:r>
        <w:t>-Peter et al., 2010).</w:t>
      </w:r>
      <w:r>
        <w:rPr>
          <w:rStyle w:val="FootnoteReference"/>
          <w:position w:val="5"/>
        </w:rPr>
        <w:footnoteReference w:id="9"/>
      </w:r>
      <w:r>
        <w:t xml:space="preserve"> This </w:t>
      </w:r>
      <w:r>
        <w:lastRenderedPageBreak/>
        <w:t>large and new panel data set covers personal income tax structures at the country level in 189 countries over more than 30 years and contains various important variables such as average and marginal tax rates, progressivity or complexity.</w:t>
      </w:r>
    </w:p>
    <w:p w14:paraId="1F167036" w14:textId="5B549576" w:rsidR="006148EE" w:rsidRDefault="00720711" w:rsidP="000A2D31">
      <w:pPr>
        <w:spacing w:after="200" w:line="312" w:lineRule="auto"/>
        <w:jc w:val="both"/>
      </w:pPr>
      <w:r>
        <w:t>The set of control variables are based on prior specifications of economic growth, inequality and fiscal policy. In order to reduce the specification error bias, we select a commonly accepted specification in the cross-country growth literature that considers growth of GDP per capita, international trade and government current expenditure (e.g., Lundberg and Squire, 2003).</w:t>
      </w:r>
    </w:p>
    <w:p w14:paraId="3ADB9D30" w14:textId="6C36C934" w:rsidR="006148EE" w:rsidRDefault="00720711" w:rsidP="000A2D31">
      <w:pPr>
        <w:pBdr>
          <w:top w:val="nil"/>
          <w:left w:val="nil"/>
          <w:bottom w:val="nil"/>
          <w:right w:val="nil"/>
          <w:between w:val="nil"/>
        </w:pBdr>
        <w:shd w:val="solid" w:color="FFFFFF" w:fill="auto"/>
        <w:spacing w:after="200" w:line="312" w:lineRule="auto"/>
        <w:jc w:val="both"/>
      </w:pPr>
      <w:r>
        <w:t xml:space="preserve">In the analysis, we look at different groups of explanatory variables aimed at capturing the effect of fiscal policies on the net Gini. First, </w:t>
      </w:r>
      <w:r>
        <w:rPr>
          <w:shd w:val="clear" w:color="auto" w:fill="FFFFFF"/>
        </w:rPr>
        <w:t xml:space="preserve">we focus on government expenditure and its in-cash and in-kind transfers, as contributors to redistribution and pre-distribution policies, respectively. Second, we analyse the main in-cash instruments. Third, </w:t>
      </w:r>
      <w:r>
        <w:t xml:space="preserve">we look at </w:t>
      </w:r>
      <w:r>
        <w:rPr>
          <w:shd w:val="clear" w:color="auto" w:fill="FFFFFF"/>
        </w:rPr>
        <w:t>education and health expenditure, the main in-kind transfers. Fourth, we introduce a new variable for the degree</w:t>
      </w:r>
      <w:r>
        <w:t xml:space="preserve"> of tax progressivity, as it is also important to analyse the degree of redistribution via the (progressive) direct income tax system, and the effects of direct and indirect taxation.</w:t>
      </w:r>
    </w:p>
    <w:p w14:paraId="1629FE8D" w14:textId="0CD1B6B2" w:rsidR="006148EE" w:rsidRDefault="00720711" w:rsidP="000A2D31">
      <w:pPr>
        <w:spacing w:after="200" w:line="312" w:lineRule="auto"/>
        <w:jc w:val="both"/>
      </w:pPr>
      <w:r>
        <w:t>All variables have been transformed into logarithms</w:t>
      </w:r>
      <w:r>
        <w:rPr>
          <w:shd w:val="clear" w:color="auto" w:fill="FFFFFF"/>
        </w:rPr>
        <w:t xml:space="preserve">. Table 1 below </w:t>
      </w:r>
      <w:r>
        <w:t>presents the descriptive statistics of the complete set of the model variables. Following De Gregorio (1992), we use log variables to avoid potential endogeneity in some of the regressors, the coefficients allow for an intuitive elasticity interpretation (see Table 1 in the Appendix for definitions and sources).</w:t>
      </w:r>
    </w:p>
    <w:p w14:paraId="660BEF53" w14:textId="77777777" w:rsidR="006148EE" w:rsidRDefault="00720711">
      <w:pPr>
        <w:jc w:val="center"/>
      </w:pPr>
      <w:commentRangeStart w:id="5"/>
      <w:commentRangeStart w:id="6"/>
      <w:r>
        <w:rPr>
          <w:b/>
        </w:rPr>
        <w:t>Table 1. Descriptive statistics and model variables</w:t>
      </w:r>
      <w:commentRangeEnd w:id="5"/>
      <w:r>
        <w:commentReference w:id="5"/>
      </w:r>
      <w:commentRangeEnd w:id="6"/>
      <w:r w:rsidR="000A2D31">
        <w:rPr>
          <w:rStyle w:val="CommentReference"/>
        </w:rPr>
        <w:commentReference w:id="6"/>
      </w:r>
    </w:p>
    <w:tbl>
      <w:tblPr>
        <w:tblW w:w="7919" w:type="dxa"/>
        <w:tblCellMar>
          <w:left w:w="70" w:type="dxa"/>
          <w:right w:w="70" w:type="dxa"/>
        </w:tblCellMar>
        <w:tblLook w:val="04A0" w:firstRow="1" w:lastRow="0" w:firstColumn="1" w:lastColumn="0" w:noHBand="0" w:noVBand="1"/>
      </w:tblPr>
      <w:tblGrid>
        <w:gridCol w:w="3119"/>
        <w:gridCol w:w="1274"/>
        <w:gridCol w:w="960"/>
        <w:gridCol w:w="960"/>
        <w:gridCol w:w="960"/>
        <w:gridCol w:w="960"/>
      </w:tblGrid>
      <w:tr w:rsidR="00DE6DCE" w:rsidRPr="00DE6DCE" w14:paraId="7D4F5FD2" w14:textId="77777777" w:rsidTr="00DE6DCE">
        <w:trPr>
          <w:trHeight w:val="300"/>
        </w:trPr>
        <w:tc>
          <w:tcPr>
            <w:tcW w:w="3119" w:type="dxa"/>
            <w:tcBorders>
              <w:top w:val="nil"/>
              <w:left w:val="nil"/>
              <w:bottom w:val="single" w:sz="4" w:space="0" w:color="auto"/>
              <w:right w:val="nil"/>
            </w:tcBorders>
            <w:shd w:val="clear" w:color="auto" w:fill="auto"/>
            <w:noWrap/>
            <w:vAlign w:val="center"/>
            <w:hideMark/>
          </w:tcPr>
          <w:p w14:paraId="23347E04" w14:textId="77777777" w:rsidR="00DE6DCE" w:rsidRPr="00DE6DCE" w:rsidRDefault="00DE6DCE" w:rsidP="00DE6DCE">
            <w:pPr>
              <w:rPr>
                <w:rFonts w:asciiTheme="minorHAnsi" w:hAnsiTheme="minorHAnsi" w:cstheme="minorHAnsi"/>
                <w:b/>
                <w:bCs/>
                <w:color w:val="000000"/>
                <w:sz w:val="20"/>
                <w:szCs w:val="20"/>
                <w:lang w:val="es-ES" w:eastAsia="es-ES"/>
              </w:rPr>
            </w:pPr>
            <w:r w:rsidRPr="00DE6DCE">
              <w:rPr>
                <w:rFonts w:asciiTheme="minorHAnsi" w:hAnsiTheme="minorHAnsi" w:cstheme="minorHAnsi"/>
                <w:b/>
                <w:bCs/>
                <w:color w:val="000000"/>
                <w:sz w:val="20"/>
                <w:szCs w:val="20"/>
              </w:rPr>
              <w:t>Variable</w:t>
            </w:r>
          </w:p>
        </w:tc>
        <w:tc>
          <w:tcPr>
            <w:tcW w:w="960" w:type="dxa"/>
            <w:tcBorders>
              <w:top w:val="nil"/>
              <w:left w:val="nil"/>
              <w:bottom w:val="single" w:sz="4" w:space="0" w:color="auto"/>
              <w:right w:val="nil"/>
            </w:tcBorders>
            <w:shd w:val="clear" w:color="auto" w:fill="auto"/>
            <w:noWrap/>
            <w:vAlign w:val="center"/>
            <w:hideMark/>
          </w:tcPr>
          <w:p w14:paraId="2FD3242A" w14:textId="0F77A147" w:rsidR="00DE6DCE" w:rsidRPr="00DE6DCE" w:rsidRDefault="00E66C90" w:rsidP="00DE6DCE">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Observations</w:t>
            </w:r>
          </w:p>
        </w:tc>
        <w:tc>
          <w:tcPr>
            <w:tcW w:w="960" w:type="dxa"/>
            <w:tcBorders>
              <w:top w:val="nil"/>
              <w:left w:val="nil"/>
              <w:bottom w:val="single" w:sz="4" w:space="0" w:color="auto"/>
              <w:right w:val="nil"/>
            </w:tcBorders>
            <w:shd w:val="clear" w:color="auto" w:fill="auto"/>
            <w:noWrap/>
            <w:vAlign w:val="center"/>
            <w:hideMark/>
          </w:tcPr>
          <w:p w14:paraId="521F2863"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Mean</w:t>
            </w:r>
          </w:p>
        </w:tc>
        <w:tc>
          <w:tcPr>
            <w:tcW w:w="960" w:type="dxa"/>
            <w:tcBorders>
              <w:top w:val="nil"/>
              <w:left w:val="nil"/>
              <w:bottom w:val="single" w:sz="4" w:space="0" w:color="auto"/>
              <w:right w:val="nil"/>
            </w:tcBorders>
            <w:shd w:val="clear" w:color="auto" w:fill="auto"/>
            <w:noWrap/>
            <w:vAlign w:val="center"/>
            <w:hideMark/>
          </w:tcPr>
          <w:p w14:paraId="105D4299"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Std. Dev.</w:t>
            </w:r>
          </w:p>
        </w:tc>
        <w:tc>
          <w:tcPr>
            <w:tcW w:w="960" w:type="dxa"/>
            <w:tcBorders>
              <w:top w:val="nil"/>
              <w:left w:val="nil"/>
              <w:bottom w:val="single" w:sz="4" w:space="0" w:color="auto"/>
              <w:right w:val="nil"/>
            </w:tcBorders>
            <w:shd w:val="clear" w:color="auto" w:fill="auto"/>
            <w:noWrap/>
            <w:vAlign w:val="center"/>
            <w:hideMark/>
          </w:tcPr>
          <w:p w14:paraId="64D098E2"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Min</w:t>
            </w:r>
          </w:p>
        </w:tc>
        <w:tc>
          <w:tcPr>
            <w:tcW w:w="960" w:type="dxa"/>
            <w:tcBorders>
              <w:top w:val="nil"/>
              <w:left w:val="nil"/>
              <w:bottom w:val="single" w:sz="4" w:space="0" w:color="auto"/>
              <w:right w:val="nil"/>
            </w:tcBorders>
            <w:shd w:val="clear" w:color="auto" w:fill="auto"/>
            <w:noWrap/>
            <w:vAlign w:val="center"/>
            <w:hideMark/>
          </w:tcPr>
          <w:p w14:paraId="318603DF"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Max</w:t>
            </w:r>
          </w:p>
        </w:tc>
      </w:tr>
      <w:tr w:rsidR="00DE6DCE" w:rsidRPr="00DE6DCE" w14:paraId="4F08C387" w14:textId="77777777" w:rsidTr="00DE6DCE">
        <w:trPr>
          <w:trHeight w:val="227"/>
        </w:trPr>
        <w:tc>
          <w:tcPr>
            <w:tcW w:w="3119" w:type="dxa"/>
            <w:tcBorders>
              <w:top w:val="nil"/>
              <w:left w:val="nil"/>
              <w:bottom w:val="nil"/>
              <w:right w:val="nil"/>
            </w:tcBorders>
            <w:shd w:val="clear" w:color="auto" w:fill="auto"/>
            <w:noWrap/>
            <w:vAlign w:val="center"/>
            <w:hideMark/>
          </w:tcPr>
          <w:p w14:paraId="691BE503"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Gini net income</w:t>
            </w:r>
          </w:p>
        </w:tc>
        <w:tc>
          <w:tcPr>
            <w:tcW w:w="960" w:type="dxa"/>
            <w:tcBorders>
              <w:top w:val="nil"/>
              <w:left w:val="nil"/>
              <w:bottom w:val="nil"/>
              <w:right w:val="nil"/>
            </w:tcBorders>
            <w:shd w:val="clear" w:color="auto" w:fill="auto"/>
            <w:noWrap/>
            <w:vAlign w:val="center"/>
            <w:hideMark/>
          </w:tcPr>
          <w:p w14:paraId="6E2D895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636</w:t>
            </w:r>
          </w:p>
        </w:tc>
        <w:tc>
          <w:tcPr>
            <w:tcW w:w="960" w:type="dxa"/>
            <w:tcBorders>
              <w:top w:val="nil"/>
              <w:left w:val="nil"/>
              <w:bottom w:val="nil"/>
              <w:right w:val="nil"/>
            </w:tcBorders>
            <w:shd w:val="clear" w:color="auto" w:fill="auto"/>
            <w:noWrap/>
            <w:vAlign w:val="center"/>
            <w:hideMark/>
          </w:tcPr>
          <w:p w14:paraId="63F9D17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1.463</w:t>
            </w:r>
          </w:p>
        </w:tc>
        <w:tc>
          <w:tcPr>
            <w:tcW w:w="960" w:type="dxa"/>
            <w:tcBorders>
              <w:top w:val="nil"/>
              <w:left w:val="nil"/>
              <w:bottom w:val="nil"/>
              <w:right w:val="nil"/>
            </w:tcBorders>
            <w:shd w:val="clear" w:color="auto" w:fill="auto"/>
            <w:noWrap/>
            <w:vAlign w:val="center"/>
            <w:hideMark/>
          </w:tcPr>
          <w:p w14:paraId="01E6024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0.062</w:t>
            </w:r>
          </w:p>
        </w:tc>
        <w:tc>
          <w:tcPr>
            <w:tcW w:w="960" w:type="dxa"/>
            <w:tcBorders>
              <w:top w:val="nil"/>
              <w:left w:val="nil"/>
              <w:bottom w:val="nil"/>
              <w:right w:val="nil"/>
            </w:tcBorders>
            <w:shd w:val="clear" w:color="auto" w:fill="auto"/>
            <w:noWrap/>
            <w:vAlign w:val="center"/>
            <w:hideMark/>
          </w:tcPr>
          <w:p w14:paraId="6FF1FFC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1.246</w:t>
            </w:r>
          </w:p>
        </w:tc>
        <w:tc>
          <w:tcPr>
            <w:tcW w:w="960" w:type="dxa"/>
            <w:tcBorders>
              <w:top w:val="nil"/>
              <w:left w:val="nil"/>
              <w:bottom w:val="nil"/>
              <w:right w:val="nil"/>
            </w:tcBorders>
            <w:shd w:val="clear" w:color="auto" w:fill="auto"/>
            <w:noWrap/>
            <w:vAlign w:val="center"/>
            <w:hideMark/>
          </w:tcPr>
          <w:p w14:paraId="31EF93E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1.589</w:t>
            </w:r>
          </w:p>
        </w:tc>
      </w:tr>
      <w:tr w:rsidR="00DE6DCE" w:rsidRPr="00DE6DCE" w14:paraId="01080012" w14:textId="77777777" w:rsidTr="00DE6DCE">
        <w:trPr>
          <w:trHeight w:val="227"/>
        </w:trPr>
        <w:tc>
          <w:tcPr>
            <w:tcW w:w="3119" w:type="dxa"/>
            <w:tcBorders>
              <w:top w:val="nil"/>
              <w:left w:val="nil"/>
              <w:bottom w:val="nil"/>
              <w:right w:val="nil"/>
            </w:tcBorders>
            <w:shd w:val="clear" w:color="auto" w:fill="auto"/>
            <w:noWrap/>
            <w:vAlign w:val="center"/>
            <w:hideMark/>
          </w:tcPr>
          <w:p w14:paraId="1E41F301"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GDP</w:t>
            </w:r>
          </w:p>
        </w:tc>
        <w:tc>
          <w:tcPr>
            <w:tcW w:w="960" w:type="dxa"/>
            <w:tcBorders>
              <w:top w:val="nil"/>
              <w:left w:val="nil"/>
              <w:bottom w:val="nil"/>
              <w:right w:val="nil"/>
            </w:tcBorders>
            <w:shd w:val="clear" w:color="auto" w:fill="auto"/>
            <w:noWrap/>
            <w:vAlign w:val="center"/>
            <w:hideMark/>
          </w:tcPr>
          <w:p w14:paraId="631422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641</w:t>
            </w:r>
          </w:p>
        </w:tc>
        <w:tc>
          <w:tcPr>
            <w:tcW w:w="960" w:type="dxa"/>
            <w:tcBorders>
              <w:top w:val="nil"/>
              <w:left w:val="nil"/>
              <w:bottom w:val="nil"/>
              <w:right w:val="nil"/>
            </w:tcBorders>
            <w:shd w:val="clear" w:color="auto" w:fill="auto"/>
            <w:noWrap/>
            <w:vAlign w:val="center"/>
            <w:hideMark/>
          </w:tcPr>
          <w:p w14:paraId="167BE6E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5.245</w:t>
            </w:r>
          </w:p>
        </w:tc>
        <w:tc>
          <w:tcPr>
            <w:tcW w:w="960" w:type="dxa"/>
            <w:tcBorders>
              <w:top w:val="nil"/>
              <w:left w:val="nil"/>
              <w:bottom w:val="nil"/>
              <w:right w:val="nil"/>
            </w:tcBorders>
            <w:shd w:val="clear" w:color="auto" w:fill="auto"/>
            <w:noWrap/>
            <w:vAlign w:val="center"/>
            <w:hideMark/>
          </w:tcPr>
          <w:p w14:paraId="2A572A4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0.802</w:t>
            </w:r>
          </w:p>
        </w:tc>
        <w:tc>
          <w:tcPr>
            <w:tcW w:w="960" w:type="dxa"/>
            <w:tcBorders>
              <w:top w:val="nil"/>
              <w:left w:val="nil"/>
              <w:bottom w:val="nil"/>
              <w:right w:val="nil"/>
            </w:tcBorders>
            <w:shd w:val="clear" w:color="auto" w:fill="auto"/>
            <w:noWrap/>
            <w:vAlign w:val="center"/>
            <w:hideMark/>
          </w:tcPr>
          <w:p w14:paraId="6CFDBC4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3.556</w:t>
            </w:r>
          </w:p>
        </w:tc>
        <w:tc>
          <w:tcPr>
            <w:tcW w:w="960" w:type="dxa"/>
            <w:tcBorders>
              <w:top w:val="nil"/>
              <w:left w:val="nil"/>
              <w:bottom w:val="nil"/>
              <w:right w:val="nil"/>
            </w:tcBorders>
            <w:shd w:val="clear" w:color="auto" w:fill="auto"/>
            <w:noWrap/>
            <w:vAlign w:val="center"/>
            <w:hideMark/>
          </w:tcPr>
          <w:p w14:paraId="5D2C215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7.164</w:t>
            </w:r>
          </w:p>
        </w:tc>
      </w:tr>
      <w:tr w:rsidR="00DE6DCE" w:rsidRPr="00DE6DCE" w14:paraId="4FC71D8C" w14:textId="77777777" w:rsidTr="00DE6DCE">
        <w:trPr>
          <w:trHeight w:val="227"/>
        </w:trPr>
        <w:tc>
          <w:tcPr>
            <w:tcW w:w="3119" w:type="dxa"/>
            <w:tcBorders>
              <w:top w:val="nil"/>
              <w:left w:val="nil"/>
              <w:bottom w:val="nil"/>
              <w:right w:val="nil"/>
            </w:tcBorders>
            <w:shd w:val="clear" w:color="auto" w:fill="auto"/>
            <w:noWrap/>
            <w:vAlign w:val="center"/>
            <w:hideMark/>
          </w:tcPr>
          <w:p w14:paraId="2AF75083" w14:textId="310DD2F0"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GDP nominal growth per capita</w:t>
            </w:r>
          </w:p>
        </w:tc>
        <w:tc>
          <w:tcPr>
            <w:tcW w:w="960" w:type="dxa"/>
            <w:tcBorders>
              <w:top w:val="nil"/>
              <w:left w:val="nil"/>
              <w:bottom w:val="nil"/>
              <w:right w:val="nil"/>
            </w:tcBorders>
            <w:shd w:val="clear" w:color="auto" w:fill="auto"/>
            <w:noWrap/>
            <w:vAlign w:val="center"/>
            <w:hideMark/>
          </w:tcPr>
          <w:p w14:paraId="6CD87E3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638</w:t>
            </w:r>
          </w:p>
        </w:tc>
        <w:tc>
          <w:tcPr>
            <w:tcW w:w="960" w:type="dxa"/>
            <w:tcBorders>
              <w:top w:val="nil"/>
              <w:left w:val="nil"/>
              <w:bottom w:val="nil"/>
              <w:right w:val="nil"/>
            </w:tcBorders>
            <w:shd w:val="clear" w:color="auto" w:fill="auto"/>
            <w:noWrap/>
            <w:vAlign w:val="center"/>
            <w:hideMark/>
          </w:tcPr>
          <w:p w14:paraId="486FEEE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1.289</w:t>
            </w:r>
          </w:p>
        </w:tc>
        <w:tc>
          <w:tcPr>
            <w:tcW w:w="960" w:type="dxa"/>
            <w:tcBorders>
              <w:top w:val="nil"/>
              <w:left w:val="nil"/>
              <w:bottom w:val="nil"/>
              <w:right w:val="nil"/>
            </w:tcBorders>
            <w:shd w:val="clear" w:color="auto" w:fill="auto"/>
            <w:noWrap/>
            <w:vAlign w:val="center"/>
            <w:hideMark/>
          </w:tcPr>
          <w:p w14:paraId="092CABA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0.341</w:t>
            </w:r>
          </w:p>
        </w:tc>
        <w:tc>
          <w:tcPr>
            <w:tcW w:w="960" w:type="dxa"/>
            <w:tcBorders>
              <w:top w:val="nil"/>
              <w:left w:val="nil"/>
              <w:bottom w:val="nil"/>
              <w:right w:val="nil"/>
            </w:tcBorders>
            <w:shd w:val="clear" w:color="auto" w:fill="auto"/>
            <w:noWrap/>
            <w:vAlign w:val="center"/>
            <w:hideMark/>
          </w:tcPr>
          <w:p w14:paraId="11C2AF3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-0.346</w:t>
            </w:r>
          </w:p>
        </w:tc>
        <w:tc>
          <w:tcPr>
            <w:tcW w:w="960" w:type="dxa"/>
            <w:tcBorders>
              <w:top w:val="nil"/>
              <w:left w:val="nil"/>
              <w:bottom w:val="nil"/>
              <w:right w:val="nil"/>
            </w:tcBorders>
            <w:shd w:val="clear" w:color="auto" w:fill="auto"/>
            <w:noWrap/>
            <w:vAlign w:val="center"/>
            <w:hideMark/>
          </w:tcPr>
          <w:p w14:paraId="74C8A0A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1.994</w:t>
            </w:r>
          </w:p>
        </w:tc>
      </w:tr>
      <w:tr w:rsidR="00DE6DCE" w:rsidRPr="00DE6DCE" w14:paraId="0630CE4D" w14:textId="77777777" w:rsidTr="00DE6DCE">
        <w:trPr>
          <w:trHeight w:val="227"/>
        </w:trPr>
        <w:tc>
          <w:tcPr>
            <w:tcW w:w="3119" w:type="dxa"/>
            <w:tcBorders>
              <w:top w:val="nil"/>
              <w:left w:val="nil"/>
              <w:bottom w:val="nil"/>
              <w:right w:val="nil"/>
            </w:tcBorders>
            <w:shd w:val="clear" w:color="auto" w:fill="auto"/>
            <w:noWrap/>
            <w:vAlign w:val="center"/>
            <w:hideMark/>
          </w:tcPr>
          <w:p w14:paraId="24C574C7" w14:textId="7A6207FE"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Trade openness</w:t>
            </w:r>
          </w:p>
        </w:tc>
        <w:tc>
          <w:tcPr>
            <w:tcW w:w="960" w:type="dxa"/>
            <w:tcBorders>
              <w:top w:val="nil"/>
              <w:left w:val="nil"/>
              <w:bottom w:val="nil"/>
              <w:right w:val="nil"/>
            </w:tcBorders>
            <w:shd w:val="clear" w:color="auto" w:fill="auto"/>
            <w:noWrap/>
            <w:vAlign w:val="center"/>
            <w:hideMark/>
          </w:tcPr>
          <w:p w14:paraId="461DC5D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627</w:t>
            </w:r>
          </w:p>
        </w:tc>
        <w:tc>
          <w:tcPr>
            <w:tcW w:w="960" w:type="dxa"/>
            <w:tcBorders>
              <w:top w:val="nil"/>
              <w:left w:val="nil"/>
              <w:bottom w:val="nil"/>
              <w:right w:val="nil"/>
            </w:tcBorders>
            <w:shd w:val="clear" w:color="auto" w:fill="auto"/>
            <w:noWrap/>
            <w:vAlign w:val="center"/>
            <w:hideMark/>
          </w:tcPr>
          <w:p w14:paraId="7F3CABB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1.955</w:t>
            </w:r>
          </w:p>
        </w:tc>
        <w:tc>
          <w:tcPr>
            <w:tcW w:w="960" w:type="dxa"/>
            <w:tcBorders>
              <w:top w:val="nil"/>
              <w:left w:val="nil"/>
              <w:bottom w:val="nil"/>
              <w:right w:val="nil"/>
            </w:tcBorders>
            <w:shd w:val="clear" w:color="auto" w:fill="auto"/>
            <w:noWrap/>
            <w:vAlign w:val="center"/>
            <w:hideMark/>
          </w:tcPr>
          <w:p w14:paraId="5595668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0.255</w:t>
            </w:r>
          </w:p>
        </w:tc>
        <w:tc>
          <w:tcPr>
            <w:tcW w:w="960" w:type="dxa"/>
            <w:tcBorders>
              <w:top w:val="nil"/>
              <w:left w:val="nil"/>
              <w:bottom w:val="nil"/>
              <w:right w:val="nil"/>
            </w:tcBorders>
            <w:shd w:val="clear" w:color="auto" w:fill="auto"/>
            <w:noWrap/>
            <w:vAlign w:val="center"/>
            <w:hideMark/>
          </w:tcPr>
          <w:p w14:paraId="5F8BF0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1.295</w:t>
            </w:r>
          </w:p>
        </w:tc>
        <w:tc>
          <w:tcPr>
            <w:tcW w:w="960" w:type="dxa"/>
            <w:tcBorders>
              <w:top w:val="nil"/>
              <w:left w:val="nil"/>
              <w:bottom w:val="nil"/>
              <w:right w:val="nil"/>
            </w:tcBorders>
            <w:shd w:val="clear" w:color="auto" w:fill="auto"/>
            <w:noWrap/>
            <w:vAlign w:val="center"/>
            <w:hideMark/>
          </w:tcPr>
          <w:p w14:paraId="1695A6E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2.611</w:t>
            </w:r>
          </w:p>
        </w:tc>
      </w:tr>
      <w:tr w:rsidR="00DE6DCE" w:rsidRPr="00DE6DCE" w14:paraId="48F2458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19672668" w14:textId="1DD98E11"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Govern. expenditure</w:t>
            </w:r>
          </w:p>
        </w:tc>
        <w:tc>
          <w:tcPr>
            <w:tcW w:w="960" w:type="dxa"/>
            <w:tcBorders>
              <w:top w:val="nil"/>
              <w:left w:val="nil"/>
              <w:bottom w:val="single" w:sz="4" w:space="0" w:color="auto"/>
              <w:right w:val="nil"/>
            </w:tcBorders>
            <w:shd w:val="clear" w:color="auto" w:fill="auto"/>
            <w:noWrap/>
            <w:vAlign w:val="center"/>
            <w:hideMark/>
          </w:tcPr>
          <w:p w14:paraId="253933B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558</w:t>
            </w:r>
          </w:p>
        </w:tc>
        <w:tc>
          <w:tcPr>
            <w:tcW w:w="960" w:type="dxa"/>
            <w:tcBorders>
              <w:top w:val="nil"/>
              <w:left w:val="nil"/>
              <w:bottom w:val="single" w:sz="4" w:space="0" w:color="auto"/>
              <w:right w:val="nil"/>
            </w:tcBorders>
            <w:shd w:val="clear" w:color="auto" w:fill="auto"/>
            <w:noWrap/>
            <w:vAlign w:val="center"/>
            <w:hideMark/>
          </w:tcPr>
          <w:p w14:paraId="1E825F8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1.648</w:t>
            </w:r>
          </w:p>
        </w:tc>
        <w:tc>
          <w:tcPr>
            <w:tcW w:w="960" w:type="dxa"/>
            <w:tcBorders>
              <w:top w:val="nil"/>
              <w:left w:val="nil"/>
              <w:bottom w:val="single" w:sz="4" w:space="0" w:color="auto"/>
              <w:right w:val="nil"/>
            </w:tcBorders>
            <w:shd w:val="clear" w:color="auto" w:fill="auto"/>
            <w:noWrap/>
            <w:vAlign w:val="center"/>
            <w:hideMark/>
          </w:tcPr>
          <w:p w14:paraId="0A96B82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0.069</w:t>
            </w:r>
          </w:p>
        </w:tc>
        <w:tc>
          <w:tcPr>
            <w:tcW w:w="960" w:type="dxa"/>
            <w:tcBorders>
              <w:top w:val="nil"/>
              <w:left w:val="nil"/>
              <w:bottom w:val="single" w:sz="4" w:space="0" w:color="auto"/>
              <w:right w:val="nil"/>
            </w:tcBorders>
            <w:shd w:val="clear" w:color="auto" w:fill="auto"/>
            <w:noWrap/>
            <w:vAlign w:val="center"/>
            <w:hideMark/>
          </w:tcPr>
          <w:p w14:paraId="53234CF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1.405</w:t>
            </w:r>
          </w:p>
        </w:tc>
        <w:tc>
          <w:tcPr>
            <w:tcW w:w="960" w:type="dxa"/>
            <w:tcBorders>
              <w:top w:val="nil"/>
              <w:left w:val="nil"/>
              <w:bottom w:val="single" w:sz="4" w:space="0" w:color="auto"/>
              <w:right w:val="nil"/>
            </w:tcBorders>
            <w:shd w:val="clear" w:color="auto" w:fill="auto"/>
            <w:noWrap/>
            <w:vAlign w:val="center"/>
            <w:hideMark/>
          </w:tcPr>
          <w:p w14:paraId="0C4B89C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1.815</w:t>
            </w:r>
          </w:p>
        </w:tc>
      </w:tr>
      <w:tr w:rsidR="00DE6DCE" w:rsidRPr="00DE6DCE" w14:paraId="193FF032"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11632863" w14:textId="3E2BE024"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Government expenditure</w:t>
            </w:r>
          </w:p>
        </w:tc>
        <w:tc>
          <w:tcPr>
            <w:tcW w:w="960" w:type="dxa"/>
            <w:tcBorders>
              <w:top w:val="nil"/>
              <w:left w:val="nil"/>
              <w:bottom w:val="single" w:sz="4" w:space="0" w:color="auto"/>
              <w:right w:val="nil"/>
            </w:tcBorders>
            <w:shd w:val="clear" w:color="auto" w:fill="auto"/>
            <w:noWrap/>
            <w:vAlign w:val="center"/>
            <w:hideMark/>
          </w:tcPr>
          <w:p w14:paraId="2411229A" w14:textId="3442A73C"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069301B" w14:textId="7C1680AF"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1E676490" w14:textId="0653BC41"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7F89993D" w14:textId="5569B4B2"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5CC8AA73" w14:textId="5345FB83" w:rsidR="00DE6DCE" w:rsidRPr="00DE6DCE" w:rsidRDefault="00DE6DCE" w:rsidP="00DE6DCE">
            <w:pPr>
              <w:jc w:val="center"/>
              <w:rPr>
                <w:rFonts w:asciiTheme="minorHAnsi" w:hAnsiTheme="minorHAnsi" w:cstheme="minorHAnsi"/>
                <w:color w:val="000000"/>
                <w:sz w:val="20"/>
                <w:szCs w:val="20"/>
              </w:rPr>
            </w:pPr>
          </w:p>
        </w:tc>
      </w:tr>
      <w:tr w:rsidR="00DE6DCE" w:rsidRPr="00DE6DCE" w14:paraId="68D1EDE2" w14:textId="77777777" w:rsidTr="00DE6DCE">
        <w:trPr>
          <w:trHeight w:val="227"/>
        </w:trPr>
        <w:tc>
          <w:tcPr>
            <w:tcW w:w="3119" w:type="dxa"/>
            <w:tcBorders>
              <w:top w:val="nil"/>
              <w:left w:val="nil"/>
              <w:bottom w:val="nil"/>
              <w:right w:val="nil"/>
            </w:tcBorders>
            <w:shd w:val="clear" w:color="auto" w:fill="auto"/>
            <w:noWrap/>
            <w:vAlign w:val="center"/>
            <w:hideMark/>
          </w:tcPr>
          <w:p w14:paraId="44EE6FA7"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Health expenditure</w:t>
            </w:r>
          </w:p>
        </w:tc>
        <w:tc>
          <w:tcPr>
            <w:tcW w:w="960" w:type="dxa"/>
            <w:tcBorders>
              <w:top w:val="nil"/>
              <w:left w:val="nil"/>
              <w:bottom w:val="nil"/>
              <w:right w:val="nil"/>
            </w:tcBorders>
            <w:shd w:val="clear" w:color="auto" w:fill="auto"/>
            <w:noWrap/>
            <w:vAlign w:val="center"/>
            <w:hideMark/>
          </w:tcPr>
          <w:p w14:paraId="0A3E2A1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549</w:t>
            </w:r>
          </w:p>
        </w:tc>
        <w:tc>
          <w:tcPr>
            <w:tcW w:w="960" w:type="dxa"/>
            <w:tcBorders>
              <w:top w:val="nil"/>
              <w:left w:val="nil"/>
              <w:bottom w:val="nil"/>
              <w:right w:val="nil"/>
            </w:tcBorders>
            <w:shd w:val="clear" w:color="auto" w:fill="auto"/>
            <w:noWrap/>
            <w:vAlign w:val="center"/>
            <w:hideMark/>
          </w:tcPr>
          <w:p w14:paraId="0DE0A43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0.772</w:t>
            </w:r>
          </w:p>
        </w:tc>
        <w:tc>
          <w:tcPr>
            <w:tcW w:w="960" w:type="dxa"/>
            <w:tcBorders>
              <w:top w:val="nil"/>
              <w:left w:val="nil"/>
              <w:bottom w:val="nil"/>
              <w:right w:val="nil"/>
            </w:tcBorders>
            <w:shd w:val="clear" w:color="auto" w:fill="auto"/>
            <w:noWrap/>
            <w:vAlign w:val="center"/>
            <w:hideMark/>
          </w:tcPr>
          <w:p w14:paraId="7E07D9B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0.108</w:t>
            </w:r>
          </w:p>
        </w:tc>
        <w:tc>
          <w:tcPr>
            <w:tcW w:w="960" w:type="dxa"/>
            <w:tcBorders>
              <w:top w:val="nil"/>
              <w:left w:val="nil"/>
              <w:bottom w:val="nil"/>
              <w:right w:val="nil"/>
            </w:tcBorders>
            <w:shd w:val="clear" w:color="auto" w:fill="auto"/>
            <w:noWrap/>
            <w:vAlign w:val="center"/>
            <w:hideMark/>
          </w:tcPr>
          <w:p w14:paraId="0E38539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0.408</w:t>
            </w:r>
          </w:p>
        </w:tc>
        <w:tc>
          <w:tcPr>
            <w:tcW w:w="960" w:type="dxa"/>
            <w:tcBorders>
              <w:top w:val="nil"/>
              <w:left w:val="nil"/>
              <w:bottom w:val="nil"/>
              <w:right w:val="nil"/>
            </w:tcBorders>
            <w:shd w:val="clear" w:color="auto" w:fill="auto"/>
            <w:noWrap/>
            <w:vAlign w:val="center"/>
            <w:hideMark/>
          </w:tcPr>
          <w:p w14:paraId="21EBA97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0.948</w:t>
            </w:r>
          </w:p>
        </w:tc>
      </w:tr>
      <w:tr w:rsidR="00DE6DCE" w:rsidRPr="00DE6DCE" w14:paraId="3E490058" w14:textId="77777777" w:rsidTr="00DE6DCE">
        <w:trPr>
          <w:trHeight w:val="227"/>
        </w:trPr>
        <w:tc>
          <w:tcPr>
            <w:tcW w:w="3119" w:type="dxa"/>
            <w:tcBorders>
              <w:top w:val="nil"/>
              <w:left w:val="nil"/>
              <w:bottom w:val="nil"/>
              <w:right w:val="nil"/>
            </w:tcBorders>
            <w:shd w:val="clear" w:color="auto" w:fill="auto"/>
            <w:noWrap/>
            <w:vAlign w:val="center"/>
            <w:hideMark/>
          </w:tcPr>
          <w:p w14:paraId="589FF042"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Education expenditure</w:t>
            </w:r>
          </w:p>
        </w:tc>
        <w:tc>
          <w:tcPr>
            <w:tcW w:w="960" w:type="dxa"/>
            <w:tcBorders>
              <w:top w:val="nil"/>
              <w:left w:val="nil"/>
              <w:bottom w:val="nil"/>
              <w:right w:val="nil"/>
            </w:tcBorders>
            <w:shd w:val="clear" w:color="auto" w:fill="auto"/>
            <w:noWrap/>
            <w:vAlign w:val="center"/>
            <w:hideMark/>
          </w:tcPr>
          <w:p w14:paraId="0AD1092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549</w:t>
            </w:r>
          </w:p>
        </w:tc>
        <w:tc>
          <w:tcPr>
            <w:tcW w:w="960" w:type="dxa"/>
            <w:tcBorders>
              <w:top w:val="nil"/>
              <w:left w:val="nil"/>
              <w:bottom w:val="nil"/>
              <w:right w:val="nil"/>
            </w:tcBorders>
            <w:shd w:val="clear" w:color="auto" w:fill="auto"/>
            <w:noWrap/>
            <w:vAlign w:val="center"/>
            <w:hideMark/>
          </w:tcPr>
          <w:p w14:paraId="10596D6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0.721</w:t>
            </w:r>
          </w:p>
        </w:tc>
        <w:tc>
          <w:tcPr>
            <w:tcW w:w="960" w:type="dxa"/>
            <w:tcBorders>
              <w:top w:val="nil"/>
              <w:left w:val="nil"/>
              <w:bottom w:val="nil"/>
              <w:right w:val="nil"/>
            </w:tcBorders>
            <w:shd w:val="clear" w:color="auto" w:fill="auto"/>
            <w:noWrap/>
            <w:vAlign w:val="center"/>
            <w:hideMark/>
          </w:tcPr>
          <w:p w14:paraId="51C68D1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0.082</w:t>
            </w:r>
          </w:p>
        </w:tc>
        <w:tc>
          <w:tcPr>
            <w:tcW w:w="960" w:type="dxa"/>
            <w:tcBorders>
              <w:top w:val="nil"/>
              <w:left w:val="nil"/>
              <w:bottom w:val="nil"/>
              <w:right w:val="nil"/>
            </w:tcBorders>
            <w:shd w:val="clear" w:color="auto" w:fill="auto"/>
            <w:noWrap/>
            <w:vAlign w:val="center"/>
            <w:hideMark/>
          </w:tcPr>
          <w:p w14:paraId="491E82B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0.48</w:t>
            </w:r>
          </w:p>
        </w:tc>
        <w:tc>
          <w:tcPr>
            <w:tcW w:w="960" w:type="dxa"/>
            <w:tcBorders>
              <w:top w:val="nil"/>
              <w:left w:val="nil"/>
              <w:bottom w:val="nil"/>
              <w:right w:val="nil"/>
            </w:tcBorders>
            <w:shd w:val="clear" w:color="auto" w:fill="auto"/>
            <w:noWrap/>
            <w:vAlign w:val="center"/>
            <w:hideMark/>
          </w:tcPr>
          <w:p w14:paraId="32889F0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0.903</w:t>
            </w:r>
          </w:p>
        </w:tc>
      </w:tr>
      <w:tr w:rsidR="00DE6DCE" w:rsidRPr="00DE6DCE" w14:paraId="1A1C6DED" w14:textId="77777777" w:rsidTr="00DE6DCE">
        <w:trPr>
          <w:trHeight w:val="227"/>
        </w:trPr>
        <w:tc>
          <w:tcPr>
            <w:tcW w:w="3119" w:type="dxa"/>
            <w:tcBorders>
              <w:top w:val="nil"/>
              <w:left w:val="nil"/>
              <w:bottom w:val="nil"/>
              <w:right w:val="nil"/>
            </w:tcBorders>
            <w:shd w:val="clear" w:color="auto" w:fill="auto"/>
            <w:noWrap/>
            <w:vAlign w:val="center"/>
            <w:hideMark/>
          </w:tcPr>
          <w:p w14:paraId="119F0A09"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Social transfers in kind</w:t>
            </w:r>
          </w:p>
        </w:tc>
        <w:tc>
          <w:tcPr>
            <w:tcW w:w="960" w:type="dxa"/>
            <w:tcBorders>
              <w:top w:val="nil"/>
              <w:left w:val="nil"/>
              <w:bottom w:val="nil"/>
              <w:right w:val="nil"/>
            </w:tcBorders>
            <w:shd w:val="clear" w:color="auto" w:fill="auto"/>
            <w:noWrap/>
            <w:vAlign w:val="center"/>
            <w:hideMark/>
          </w:tcPr>
          <w:p w14:paraId="1D50BB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563</w:t>
            </w:r>
          </w:p>
        </w:tc>
        <w:tc>
          <w:tcPr>
            <w:tcW w:w="960" w:type="dxa"/>
            <w:tcBorders>
              <w:top w:val="nil"/>
              <w:left w:val="nil"/>
              <w:bottom w:val="nil"/>
              <w:right w:val="nil"/>
            </w:tcBorders>
            <w:shd w:val="clear" w:color="auto" w:fill="auto"/>
            <w:noWrap/>
            <w:vAlign w:val="center"/>
            <w:hideMark/>
          </w:tcPr>
          <w:p w14:paraId="3D35511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1.132</w:t>
            </w:r>
          </w:p>
        </w:tc>
        <w:tc>
          <w:tcPr>
            <w:tcW w:w="960" w:type="dxa"/>
            <w:tcBorders>
              <w:top w:val="nil"/>
              <w:left w:val="nil"/>
              <w:bottom w:val="nil"/>
              <w:right w:val="nil"/>
            </w:tcBorders>
            <w:shd w:val="clear" w:color="auto" w:fill="auto"/>
            <w:noWrap/>
            <w:vAlign w:val="center"/>
            <w:hideMark/>
          </w:tcPr>
          <w:p w14:paraId="4174154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0.111</w:t>
            </w:r>
          </w:p>
        </w:tc>
        <w:tc>
          <w:tcPr>
            <w:tcW w:w="960" w:type="dxa"/>
            <w:tcBorders>
              <w:top w:val="nil"/>
              <w:left w:val="nil"/>
              <w:bottom w:val="nil"/>
              <w:right w:val="nil"/>
            </w:tcBorders>
            <w:shd w:val="clear" w:color="auto" w:fill="auto"/>
            <w:noWrap/>
            <w:vAlign w:val="center"/>
            <w:hideMark/>
          </w:tcPr>
          <w:p w14:paraId="1D601FC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0.845</w:t>
            </w:r>
          </w:p>
        </w:tc>
        <w:tc>
          <w:tcPr>
            <w:tcW w:w="960" w:type="dxa"/>
            <w:tcBorders>
              <w:top w:val="nil"/>
              <w:left w:val="nil"/>
              <w:bottom w:val="nil"/>
              <w:right w:val="nil"/>
            </w:tcBorders>
            <w:shd w:val="clear" w:color="auto" w:fill="auto"/>
            <w:noWrap/>
            <w:vAlign w:val="center"/>
            <w:hideMark/>
          </w:tcPr>
          <w:p w14:paraId="0BB0D65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1.364</w:t>
            </w:r>
          </w:p>
        </w:tc>
      </w:tr>
      <w:tr w:rsidR="00DE6DCE" w:rsidRPr="00DE6DCE" w14:paraId="2F953448" w14:textId="77777777" w:rsidTr="00DE6DCE">
        <w:trPr>
          <w:trHeight w:val="227"/>
        </w:trPr>
        <w:tc>
          <w:tcPr>
            <w:tcW w:w="3119" w:type="dxa"/>
            <w:tcBorders>
              <w:top w:val="nil"/>
              <w:left w:val="nil"/>
              <w:bottom w:val="nil"/>
              <w:right w:val="nil"/>
            </w:tcBorders>
            <w:shd w:val="clear" w:color="auto" w:fill="auto"/>
            <w:noWrap/>
            <w:vAlign w:val="center"/>
            <w:hideMark/>
          </w:tcPr>
          <w:p w14:paraId="4FB1E328"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Social transfers in cash</w:t>
            </w:r>
          </w:p>
        </w:tc>
        <w:tc>
          <w:tcPr>
            <w:tcW w:w="960" w:type="dxa"/>
            <w:tcBorders>
              <w:top w:val="nil"/>
              <w:left w:val="nil"/>
              <w:bottom w:val="nil"/>
              <w:right w:val="nil"/>
            </w:tcBorders>
            <w:shd w:val="clear" w:color="auto" w:fill="auto"/>
            <w:noWrap/>
            <w:vAlign w:val="center"/>
            <w:hideMark/>
          </w:tcPr>
          <w:p w14:paraId="7664490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556</w:t>
            </w:r>
          </w:p>
        </w:tc>
        <w:tc>
          <w:tcPr>
            <w:tcW w:w="960" w:type="dxa"/>
            <w:tcBorders>
              <w:top w:val="nil"/>
              <w:left w:val="nil"/>
              <w:bottom w:val="nil"/>
              <w:right w:val="nil"/>
            </w:tcBorders>
            <w:shd w:val="clear" w:color="auto" w:fill="auto"/>
            <w:noWrap/>
            <w:vAlign w:val="center"/>
            <w:hideMark/>
          </w:tcPr>
          <w:p w14:paraId="00516C2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0.459</w:t>
            </w:r>
          </w:p>
        </w:tc>
        <w:tc>
          <w:tcPr>
            <w:tcW w:w="960" w:type="dxa"/>
            <w:tcBorders>
              <w:top w:val="nil"/>
              <w:left w:val="nil"/>
              <w:bottom w:val="nil"/>
              <w:right w:val="nil"/>
            </w:tcBorders>
            <w:shd w:val="clear" w:color="auto" w:fill="auto"/>
            <w:noWrap/>
            <w:vAlign w:val="center"/>
            <w:hideMark/>
          </w:tcPr>
          <w:p w14:paraId="4EAFD8D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0.349</w:t>
            </w:r>
          </w:p>
        </w:tc>
        <w:tc>
          <w:tcPr>
            <w:tcW w:w="960" w:type="dxa"/>
            <w:tcBorders>
              <w:top w:val="nil"/>
              <w:left w:val="nil"/>
              <w:bottom w:val="nil"/>
              <w:right w:val="nil"/>
            </w:tcBorders>
            <w:shd w:val="clear" w:color="auto" w:fill="auto"/>
            <w:noWrap/>
            <w:vAlign w:val="center"/>
            <w:hideMark/>
          </w:tcPr>
          <w:p w14:paraId="4B1E3F1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-0.699</w:t>
            </w:r>
          </w:p>
        </w:tc>
        <w:tc>
          <w:tcPr>
            <w:tcW w:w="960" w:type="dxa"/>
            <w:tcBorders>
              <w:top w:val="nil"/>
              <w:left w:val="nil"/>
              <w:bottom w:val="nil"/>
              <w:right w:val="nil"/>
            </w:tcBorders>
            <w:shd w:val="clear" w:color="auto" w:fill="auto"/>
            <w:noWrap/>
            <w:vAlign w:val="center"/>
            <w:hideMark/>
          </w:tcPr>
          <w:p w14:paraId="62674A2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1.362</w:t>
            </w:r>
          </w:p>
        </w:tc>
      </w:tr>
      <w:tr w:rsidR="00DE6DCE" w:rsidRPr="00DE6DCE" w14:paraId="76539DD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0A036DC6"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Pensions transfers</w:t>
            </w:r>
          </w:p>
        </w:tc>
        <w:tc>
          <w:tcPr>
            <w:tcW w:w="960" w:type="dxa"/>
            <w:tcBorders>
              <w:top w:val="nil"/>
              <w:left w:val="nil"/>
              <w:bottom w:val="single" w:sz="4" w:space="0" w:color="auto"/>
              <w:right w:val="nil"/>
            </w:tcBorders>
            <w:shd w:val="clear" w:color="auto" w:fill="auto"/>
            <w:noWrap/>
            <w:vAlign w:val="center"/>
            <w:hideMark/>
          </w:tcPr>
          <w:p w14:paraId="4097009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559</w:t>
            </w:r>
          </w:p>
        </w:tc>
        <w:tc>
          <w:tcPr>
            <w:tcW w:w="960" w:type="dxa"/>
            <w:tcBorders>
              <w:top w:val="nil"/>
              <w:left w:val="nil"/>
              <w:bottom w:val="single" w:sz="4" w:space="0" w:color="auto"/>
              <w:right w:val="nil"/>
            </w:tcBorders>
            <w:shd w:val="clear" w:color="auto" w:fill="auto"/>
            <w:noWrap/>
            <w:vAlign w:val="center"/>
            <w:hideMark/>
          </w:tcPr>
          <w:p w14:paraId="7BFDD15A"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0.823</w:t>
            </w:r>
          </w:p>
        </w:tc>
        <w:tc>
          <w:tcPr>
            <w:tcW w:w="960" w:type="dxa"/>
            <w:tcBorders>
              <w:top w:val="nil"/>
              <w:left w:val="nil"/>
              <w:bottom w:val="single" w:sz="4" w:space="0" w:color="auto"/>
              <w:right w:val="nil"/>
            </w:tcBorders>
            <w:shd w:val="clear" w:color="auto" w:fill="auto"/>
            <w:noWrap/>
            <w:vAlign w:val="center"/>
            <w:hideMark/>
          </w:tcPr>
          <w:p w14:paraId="5355749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0.186</w:t>
            </w:r>
          </w:p>
        </w:tc>
        <w:tc>
          <w:tcPr>
            <w:tcW w:w="960" w:type="dxa"/>
            <w:tcBorders>
              <w:top w:val="nil"/>
              <w:left w:val="nil"/>
              <w:bottom w:val="single" w:sz="4" w:space="0" w:color="auto"/>
              <w:right w:val="nil"/>
            </w:tcBorders>
            <w:shd w:val="clear" w:color="auto" w:fill="auto"/>
            <w:noWrap/>
            <w:vAlign w:val="center"/>
            <w:hideMark/>
          </w:tcPr>
          <w:p w14:paraId="10677BE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0.421</w:t>
            </w:r>
          </w:p>
        </w:tc>
        <w:tc>
          <w:tcPr>
            <w:tcW w:w="960" w:type="dxa"/>
            <w:tcBorders>
              <w:top w:val="nil"/>
              <w:left w:val="nil"/>
              <w:bottom w:val="single" w:sz="4" w:space="0" w:color="auto"/>
              <w:right w:val="nil"/>
            </w:tcBorders>
            <w:shd w:val="clear" w:color="auto" w:fill="auto"/>
            <w:noWrap/>
            <w:vAlign w:val="center"/>
            <w:hideMark/>
          </w:tcPr>
          <w:p w14:paraId="6D08669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1.262</w:t>
            </w:r>
          </w:p>
        </w:tc>
      </w:tr>
      <w:tr w:rsidR="00DE6DCE" w:rsidRPr="00DE6DCE" w14:paraId="4B07AC22"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00DC3BB9" w14:textId="77777777"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Government taxation</w:t>
            </w:r>
          </w:p>
        </w:tc>
        <w:tc>
          <w:tcPr>
            <w:tcW w:w="960" w:type="dxa"/>
            <w:tcBorders>
              <w:top w:val="nil"/>
              <w:left w:val="nil"/>
              <w:bottom w:val="single" w:sz="4" w:space="0" w:color="auto"/>
              <w:right w:val="nil"/>
            </w:tcBorders>
            <w:shd w:val="clear" w:color="auto" w:fill="auto"/>
            <w:noWrap/>
            <w:vAlign w:val="center"/>
            <w:hideMark/>
          </w:tcPr>
          <w:p w14:paraId="1BEBD53E" w14:textId="3ECEAB2E"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160655F" w14:textId="1989CE58"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2A1DB52F" w14:textId="56BDB626"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50BC88C4" w14:textId="4701A1C7"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6BD7A5FC" w14:textId="24A81E32" w:rsidR="00DE6DCE" w:rsidRPr="00DE6DCE" w:rsidRDefault="00DE6DCE" w:rsidP="00DE6DCE">
            <w:pPr>
              <w:jc w:val="center"/>
              <w:rPr>
                <w:rFonts w:asciiTheme="minorHAnsi" w:hAnsiTheme="minorHAnsi" w:cstheme="minorHAnsi"/>
                <w:color w:val="000000"/>
                <w:sz w:val="20"/>
                <w:szCs w:val="20"/>
              </w:rPr>
            </w:pPr>
          </w:p>
        </w:tc>
      </w:tr>
      <w:tr w:rsidR="00DE6DCE" w:rsidRPr="00DE6DCE" w14:paraId="2343625D" w14:textId="77777777" w:rsidTr="00DE6DCE">
        <w:trPr>
          <w:trHeight w:val="227"/>
        </w:trPr>
        <w:tc>
          <w:tcPr>
            <w:tcW w:w="3119" w:type="dxa"/>
            <w:tcBorders>
              <w:top w:val="nil"/>
              <w:left w:val="nil"/>
              <w:bottom w:val="nil"/>
              <w:right w:val="nil"/>
            </w:tcBorders>
            <w:shd w:val="clear" w:color="auto" w:fill="auto"/>
            <w:noWrap/>
            <w:vAlign w:val="center"/>
            <w:hideMark/>
          </w:tcPr>
          <w:p w14:paraId="00636A4C"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Corporate taxes</w:t>
            </w:r>
          </w:p>
        </w:tc>
        <w:tc>
          <w:tcPr>
            <w:tcW w:w="960" w:type="dxa"/>
            <w:tcBorders>
              <w:top w:val="nil"/>
              <w:left w:val="nil"/>
              <w:bottom w:val="nil"/>
              <w:right w:val="nil"/>
            </w:tcBorders>
            <w:shd w:val="clear" w:color="auto" w:fill="auto"/>
            <w:noWrap/>
            <w:vAlign w:val="center"/>
            <w:hideMark/>
          </w:tcPr>
          <w:p w14:paraId="00F1A634"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572</w:t>
            </w:r>
          </w:p>
        </w:tc>
        <w:tc>
          <w:tcPr>
            <w:tcW w:w="960" w:type="dxa"/>
            <w:tcBorders>
              <w:top w:val="nil"/>
              <w:left w:val="nil"/>
              <w:bottom w:val="nil"/>
              <w:right w:val="nil"/>
            </w:tcBorders>
            <w:shd w:val="clear" w:color="auto" w:fill="auto"/>
            <w:noWrap/>
            <w:vAlign w:val="center"/>
            <w:hideMark/>
          </w:tcPr>
          <w:p w14:paraId="5181BC0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0.366</w:t>
            </w:r>
          </w:p>
        </w:tc>
        <w:tc>
          <w:tcPr>
            <w:tcW w:w="960" w:type="dxa"/>
            <w:tcBorders>
              <w:top w:val="nil"/>
              <w:left w:val="nil"/>
              <w:bottom w:val="nil"/>
              <w:right w:val="nil"/>
            </w:tcBorders>
            <w:shd w:val="clear" w:color="auto" w:fill="auto"/>
            <w:noWrap/>
            <w:vAlign w:val="center"/>
            <w:hideMark/>
          </w:tcPr>
          <w:p w14:paraId="79176E6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0.216</w:t>
            </w:r>
          </w:p>
        </w:tc>
        <w:tc>
          <w:tcPr>
            <w:tcW w:w="960" w:type="dxa"/>
            <w:tcBorders>
              <w:top w:val="nil"/>
              <w:left w:val="nil"/>
              <w:bottom w:val="nil"/>
              <w:right w:val="nil"/>
            </w:tcBorders>
            <w:shd w:val="clear" w:color="auto" w:fill="auto"/>
            <w:noWrap/>
            <w:vAlign w:val="center"/>
            <w:hideMark/>
          </w:tcPr>
          <w:p w14:paraId="12F2A53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-0.583</w:t>
            </w:r>
          </w:p>
        </w:tc>
        <w:tc>
          <w:tcPr>
            <w:tcW w:w="960" w:type="dxa"/>
            <w:tcBorders>
              <w:top w:val="nil"/>
              <w:left w:val="nil"/>
              <w:bottom w:val="nil"/>
              <w:right w:val="nil"/>
            </w:tcBorders>
            <w:shd w:val="clear" w:color="auto" w:fill="auto"/>
            <w:noWrap/>
            <w:vAlign w:val="center"/>
            <w:hideMark/>
          </w:tcPr>
          <w:p w14:paraId="01B8A29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0.891</w:t>
            </w:r>
          </w:p>
        </w:tc>
      </w:tr>
      <w:tr w:rsidR="00DE6DCE" w:rsidRPr="00DE6DCE" w14:paraId="2F73801B" w14:textId="77777777" w:rsidTr="00DE6DCE">
        <w:trPr>
          <w:trHeight w:val="227"/>
        </w:trPr>
        <w:tc>
          <w:tcPr>
            <w:tcW w:w="3119" w:type="dxa"/>
            <w:tcBorders>
              <w:top w:val="nil"/>
              <w:left w:val="nil"/>
              <w:bottom w:val="nil"/>
              <w:right w:val="nil"/>
            </w:tcBorders>
            <w:shd w:val="clear" w:color="auto" w:fill="auto"/>
            <w:noWrap/>
            <w:vAlign w:val="center"/>
            <w:hideMark/>
          </w:tcPr>
          <w:p w14:paraId="6B2150E4"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Indirect taxes</w:t>
            </w:r>
          </w:p>
        </w:tc>
        <w:tc>
          <w:tcPr>
            <w:tcW w:w="960" w:type="dxa"/>
            <w:tcBorders>
              <w:top w:val="nil"/>
              <w:left w:val="nil"/>
              <w:bottom w:val="nil"/>
              <w:right w:val="nil"/>
            </w:tcBorders>
            <w:shd w:val="clear" w:color="auto" w:fill="auto"/>
            <w:noWrap/>
            <w:vAlign w:val="center"/>
            <w:hideMark/>
          </w:tcPr>
          <w:p w14:paraId="78293A2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564</w:t>
            </w:r>
          </w:p>
        </w:tc>
        <w:tc>
          <w:tcPr>
            <w:tcW w:w="960" w:type="dxa"/>
            <w:tcBorders>
              <w:top w:val="nil"/>
              <w:left w:val="nil"/>
              <w:bottom w:val="nil"/>
              <w:right w:val="nil"/>
            </w:tcBorders>
            <w:shd w:val="clear" w:color="auto" w:fill="auto"/>
            <w:noWrap/>
            <w:vAlign w:val="center"/>
            <w:hideMark/>
          </w:tcPr>
          <w:p w14:paraId="60A7F534"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0.842</w:t>
            </w:r>
          </w:p>
        </w:tc>
        <w:tc>
          <w:tcPr>
            <w:tcW w:w="960" w:type="dxa"/>
            <w:tcBorders>
              <w:top w:val="nil"/>
              <w:left w:val="nil"/>
              <w:bottom w:val="nil"/>
              <w:right w:val="nil"/>
            </w:tcBorders>
            <w:shd w:val="clear" w:color="auto" w:fill="auto"/>
            <w:noWrap/>
            <w:vAlign w:val="center"/>
            <w:hideMark/>
          </w:tcPr>
          <w:p w14:paraId="2676B76A"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0.083</w:t>
            </w:r>
          </w:p>
        </w:tc>
        <w:tc>
          <w:tcPr>
            <w:tcW w:w="960" w:type="dxa"/>
            <w:tcBorders>
              <w:top w:val="nil"/>
              <w:left w:val="nil"/>
              <w:bottom w:val="nil"/>
              <w:right w:val="nil"/>
            </w:tcBorders>
            <w:shd w:val="clear" w:color="auto" w:fill="auto"/>
            <w:noWrap/>
            <w:vAlign w:val="center"/>
            <w:hideMark/>
          </w:tcPr>
          <w:p w14:paraId="33672A1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0.588</w:t>
            </w:r>
          </w:p>
        </w:tc>
        <w:tc>
          <w:tcPr>
            <w:tcW w:w="960" w:type="dxa"/>
            <w:tcBorders>
              <w:top w:val="nil"/>
              <w:left w:val="nil"/>
              <w:bottom w:val="nil"/>
              <w:right w:val="nil"/>
            </w:tcBorders>
            <w:shd w:val="clear" w:color="auto" w:fill="auto"/>
            <w:noWrap/>
            <w:vAlign w:val="center"/>
            <w:hideMark/>
          </w:tcPr>
          <w:p w14:paraId="17C659E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1.002</w:t>
            </w:r>
          </w:p>
        </w:tc>
      </w:tr>
      <w:tr w:rsidR="00DE6DCE" w:rsidRPr="00DE6DCE" w14:paraId="0A89D1E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7D066472"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Personal income tax rate</w:t>
            </w:r>
          </w:p>
        </w:tc>
        <w:tc>
          <w:tcPr>
            <w:tcW w:w="960" w:type="dxa"/>
            <w:tcBorders>
              <w:top w:val="nil"/>
              <w:left w:val="nil"/>
              <w:bottom w:val="single" w:sz="4" w:space="0" w:color="auto"/>
              <w:right w:val="nil"/>
            </w:tcBorders>
            <w:shd w:val="clear" w:color="auto" w:fill="auto"/>
            <w:noWrap/>
            <w:vAlign w:val="center"/>
            <w:hideMark/>
          </w:tcPr>
          <w:p w14:paraId="7948650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615</w:t>
            </w:r>
          </w:p>
        </w:tc>
        <w:tc>
          <w:tcPr>
            <w:tcW w:w="960" w:type="dxa"/>
            <w:tcBorders>
              <w:top w:val="nil"/>
              <w:left w:val="nil"/>
              <w:bottom w:val="single" w:sz="4" w:space="0" w:color="auto"/>
              <w:right w:val="nil"/>
            </w:tcBorders>
            <w:shd w:val="clear" w:color="auto" w:fill="auto"/>
            <w:noWrap/>
            <w:vAlign w:val="center"/>
            <w:hideMark/>
          </w:tcPr>
          <w:p w14:paraId="69594C1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-1.268</w:t>
            </w:r>
          </w:p>
        </w:tc>
        <w:tc>
          <w:tcPr>
            <w:tcW w:w="960" w:type="dxa"/>
            <w:tcBorders>
              <w:top w:val="nil"/>
              <w:left w:val="nil"/>
              <w:bottom w:val="single" w:sz="4" w:space="0" w:color="auto"/>
              <w:right w:val="nil"/>
            </w:tcBorders>
            <w:shd w:val="clear" w:color="auto" w:fill="auto"/>
            <w:noWrap/>
            <w:vAlign w:val="center"/>
            <w:hideMark/>
          </w:tcPr>
          <w:p w14:paraId="21C9A46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0.258</w:t>
            </w:r>
          </w:p>
        </w:tc>
        <w:tc>
          <w:tcPr>
            <w:tcW w:w="960" w:type="dxa"/>
            <w:tcBorders>
              <w:top w:val="nil"/>
              <w:left w:val="nil"/>
              <w:bottom w:val="single" w:sz="4" w:space="0" w:color="auto"/>
              <w:right w:val="nil"/>
            </w:tcBorders>
            <w:shd w:val="clear" w:color="auto" w:fill="auto"/>
            <w:noWrap/>
            <w:vAlign w:val="center"/>
            <w:hideMark/>
          </w:tcPr>
          <w:p w14:paraId="4FB552F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-2.854</w:t>
            </w:r>
          </w:p>
        </w:tc>
        <w:tc>
          <w:tcPr>
            <w:tcW w:w="960" w:type="dxa"/>
            <w:tcBorders>
              <w:top w:val="nil"/>
              <w:left w:val="nil"/>
              <w:bottom w:val="single" w:sz="4" w:space="0" w:color="auto"/>
              <w:right w:val="nil"/>
            </w:tcBorders>
            <w:shd w:val="clear" w:color="auto" w:fill="auto"/>
            <w:noWrap/>
            <w:vAlign w:val="center"/>
            <w:hideMark/>
          </w:tcPr>
          <w:p w14:paraId="7A3CD37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-0.809</w:t>
            </w:r>
          </w:p>
        </w:tc>
      </w:tr>
      <w:tr w:rsidR="00DE6DCE" w:rsidRPr="00DE6DCE" w14:paraId="2FFB5CC6"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64474C6F" w14:textId="77777777"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Other variables</w:t>
            </w:r>
          </w:p>
        </w:tc>
        <w:tc>
          <w:tcPr>
            <w:tcW w:w="960" w:type="dxa"/>
            <w:tcBorders>
              <w:top w:val="nil"/>
              <w:left w:val="nil"/>
              <w:bottom w:val="single" w:sz="4" w:space="0" w:color="auto"/>
              <w:right w:val="nil"/>
            </w:tcBorders>
            <w:shd w:val="clear" w:color="auto" w:fill="auto"/>
            <w:noWrap/>
            <w:vAlign w:val="center"/>
            <w:hideMark/>
          </w:tcPr>
          <w:p w14:paraId="1E4C2846" w14:textId="609B21E7"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6AB1D91F" w14:textId="3A708E88"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3E37658" w14:textId="0B18DBAA"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083FE005" w14:textId="53AFBD95"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1581CF53" w14:textId="1808D925" w:rsidR="00DE6DCE" w:rsidRPr="00DE6DCE" w:rsidRDefault="00DE6DCE" w:rsidP="00DE6DCE">
            <w:pPr>
              <w:jc w:val="center"/>
              <w:rPr>
                <w:rFonts w:asciiTheme="minorHAnsi" w:hAnsiTheme="minorHAnsi" w:cstheme="minorHAnsi"/>
                <w:color w:val="000000"/>
                <w:sz w:val="20"/>
                <w:szCs w:val="20"/>
              </w:rPr>
            </w:pPr>
          </w:p>
        </w:tc>
      </w:tr>
      <w:tr w:rsidR="00DE6DCE" w:rsidRPr="00DE6DCE" w14:paraId="7DCF5B4E" w14:textId="77777777" w:rsidTr="00DE6DCE">
        <w:trPr>
          <w:trHeight w:val="227"/>
        </w:trPr>
        <w:tc>
          <w:tcPr>
            <w:tcW w:w="3119" w:type="dxa"/>
            <w:tcBorders>
              <w:top w:val="nil"/>
              <w:left w:val="nil"/>
              <w:bottom w:val="nil"/>
              <w:right w:val="nil"/>
            </w:tcBorders>
            <w:shd w:val="clear" w:color="auto" w:fill="auto"/>
            <w:noWrap/>
            <w:vAlign w:val="center"/>
            <w:hideMark/>
          </w:tcPr>
          <w:p w14:paraId="5922E58E"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Secondary educ. (in years)</w:t>
            </w:r>
          </w:p>
        </w:tc>
        <w:tc>
          <w:tcPr>
            <w:tcW w:w="960" w:type="dxa"/>
            <w:tcBorders>
              <w:top w:val="nil"/>
              <w:left w:val="nil"/>
              <w:bottom w:val="nil"/>
              <w:right w:val="nil"/>
            </w:tcBorders>
            <w:shd w:val="clear" w:color="auto" w:fill="auto"/>
            <w:noWrap/>
            <w:vAlign w:val="center"/>
            <w:hideMark/>
          </w:tcPr>
          <w:p w14:paraId="2ACD595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536</w:t>
            </w:r>
          </w:p>
        </w:tc>
        <w:tc>
          <w:tcPr>
            <w:tcW w:w="960" w:type="dxa"/>
            <w:tcBorders>
              <w:top w:val="nil"/>
              <w:left w:val="nil"/>
              <w:bottom w:val="nil"/>
              <w:right w:val="nil"/>
            </w:tcBorders>
            <w:shd w:val="clear" w:color="auto" w:fill="auto"/>
            <w:noWrap/>
            <w:vAlign w:val="center"/>
            <w:hideMark/>
          </w:tcPr>
          <w:p w14:paraId="22E8656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1.596</w:t>
            </w:r>
          </w:p>
        </w:tc>
        <w:tc>
          <w:tcPr>
            <w:tcW w:w="960" w:type="dxa"/>
            <w:tcBorders>
              <w:top w:val="nil"/>
              <w:left w:val="nil"/>
              <w:bottom w:val="nil"/>
              <w:right w:val="nil"/>
            </w:tcBorders>
            <w:shd w:val="clear" w:color="auto" w:fill="auto"/>
            <w:noWrap/>
            <w:vAlign w:val="center"/>
            <w:hideMark/>
          </w:tcPr>
          <w:p w14:paraId="4885CB6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0.189</w:t>
            </w:r>
          </w:p>
        </w:tc>
        <w:tc>
          <w:tcPr>
            <w:tcW w:w="960" w:type="dxa"/>
            <w:tcBorders>
              <w:top w:val="nil"/>
              <w:left w:val="nil"/>
              <w:bottom w:val="nil"/>
              <w:right w:val="nil"/>
            </w:tcBorders>
            <w:shd w:val="clear" w:color="auto" w:fill="auto"/>
            <w:noWrap/>
            <w:vAlign w:val="center"/>
            <w:hideMark/>
          </w:tcPr>
          <w:p w14:paraId="4FD8D26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0.973</w:t>
            </w:r>
          </w:p>
        </w:tc>
        <w:tc>
          <w:tcPr>
            <w:tcW w:w="960" w:type="dxa"/>
            <w:tcBorders>
              <w:top w:val="nil"/>
              <w:left w:val="nil"/>
              <w:bottom w:val="nil"/>
              <w:right w:val="nil"/>
            </w:tcBorders>
            <w:shd w:val="clear" w:color="auto" w:fill="auto"/>
            <w:noWrap/>
            <w:vAlign w:val="center"/>
            <w:hideMark/>
          </w:tcPr>
          <w:p w14:paraId="4C0BDAA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1.876</w:t>
            </w:r>
          </w:p>
        </w:tc>
      </w:tr>
      <w:tr w:rsidR="00DE6DCE" w:rsidRPr="00DE6DCE" w14:paraId="586D45BB" w14:textId="77777777" w:rsidTr="00DE6DCE">
        <w:trPr>
          <w:trHeight w:val="227"/>
        </w:trPr>
        <w:tc>
          <w:tcPr>
            <w:tcW w:w="3119" w:type="dxa"/>
            <w:tcBorders>
              <w:top w:val="nil"/>
              <w:left w:val="nil"/>
              <w:bottom w:val="nil"/>
              <w:right w:val="nil"/>
            </w:tcBorders>
            <w:shd w:val="clear" w:color="auto" w:fill="auto"/>
            <w:noWrap/>
            <w:vAlign w:val="center"/>
            <w:hideMark/>
          </w:tcPr>
          <w:p w14:paraId="16EEB31A"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lastRenderedPageBreak/>
              <w:t>Employment rate</w:t>
            </w:r>
          </w:p>
        </w:tc>
        <w:tc>
          <w:tcPr>
            <w:tcW w:w="960" w:type="dxa"/>
            <w:tcBorders>
              <w:top w:val="nil"/>
              <w:left w:val="nil"/>
              <w:bottom w:val="nil"/>
              <w:right w:val="nil"/>
            </w:tcBorders>
            <w:shd w:val="clear" w:color="auto" w:fill="auto"/>
            <w:noWrap/>
            <w:vAlign w:val="center"/>
            <w:hideMark/>
          </w:tcPr>
          <w:p w14:paraId="5E59B85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582</w:t>
            </w:r>
          </w:p>
        </w:tc>
        <w:tc>
          <w:tcPr>
            <w:tcW w:w="960" w:type="dxa"/>
            <w:tcBorders>
              <w:top w:val="nil"/>
              <w:left w:val="nil"/>
              <w:bottom w:val="nil"/>
              <w:right w:val="nil"/>
            </w:tcBorders>
            <w:shd w:val="clear" w:color="auto" w:fill="auto"/>
            <w:noWrap/>
            <w:vAlign w:val="center"/>
            <w:hideMark/>
          </w:tcPr>
          <w:p w14:paraId="3302083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1.824</w:t>
            </w:r>
          </w:p>
        </w:tc>
        <w:tc>
          <w:tcPr>
            <w:tcW w:w="960" w:type="dxa"/>
            <w:tcBorders>
              <w:top w:val="nil"/>
              <w:left w:val="nil"/>
              <w:bottom w:val="nil"/>
              <w:right w:val="nil"/>
            </w:tcBorders>
            <w:shd w:val="clear" w:color="auto" w:fill="auto"/>
            <w:noWrap/>
            <w:vAlign w:val="center"/>
            <w:hideMark/>
          </w:tcPr>
          <w:p w14:paraId="7003318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0.057</w:t>
            </w:r>
          </w:p>
        </w:tc>
        <w:tc>
          <w:tcPr>
            <w:tcW w:w="960" w:type="dxa"/>
            <w:tcBorders>
              <w:top w:val="nil"/>
              <w:left w:val="nil"/>
              <w:bottom w:val="nil"/>
              <w:right w:val="nil"/>
            </w:tcBorders>
            <w:shd w:val="clear" w:color="auto" w:fill="auto"/>
            <w:noWrap/>
            <w:vAlign w:val="center"/>
            <w:hideMark/>
          </w:tcPr>
          <w:p w14:paraId="458FDD5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1.685</w:t>
            </w:r>
          </w:p>
        </w:tc>
        <w:tc>
          <w:tcPr>
            <w:tcW w:w="960" w:type="dxa"/>
            <w:tcBorders>
              <w:top w:val="nil"/>
              <w:left w:val="nil"/>
              <w:bottom w:val="nil"/>
              <w:right w:val="nil"/>
            </w:tcBorders>
            <w:shd w:val="clear" w:color="auto" w:fill="auto"/>
            <w:noWrap/>
            <w:vAlign w:val="center"/>
            <w:hideMark/>
          </w:tcPr>
          <w:p w14:paraId="3B2A14D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1.983</w:t>
            </w:r>
          </w:p>
        </w:tc>
      </w:tr>
      <w:tr w:rsidR="00DE6DCE" w:rsidRPr="00DE6DCE" w14:paraId="290DE2A0" w14:textId="77777777" w:rsidTr="00DE6DCE">
        <w:trPr>
          <w:trHeight w:val="227"/>
        </w:trPr>
        <w:tc>
          <w:tcPr>
            <w:tcW w:w="3119" w:type="dxa"/>
            <w:tcBorders>
              <w:top w:val="nil"/>
              <w:left w:val="nil"/>
              <w:bottom w:val="nil"/>
              <w:right w:val="nil"/>
            </w:tcBorders>
            <w:shd w:val="clear" w:color="auto" w:fill="auto"/>
            <w:noWrap/>
            <w:vAlign w:val="center"/>
            <w:hideMark/>
          </w:tcPr>
          <w:p w14:paraId="7318EC6D"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R&amp;D (% GDP)</w:t>
            </w:r>
          </w:p>
        </w:tc>
        <w:tc>
          <w:tcPr>
            <w:tcW w:w="960" w:type="dxa"/>
            <w:tcBorders>
              <w:top w:val="nil"/>
              <w:left w:val="nil"/>
              <w:bottom w:val="nil"/>
              <w:right w:val="nil"/>
            </w:tcBorders>
            <w:shd w:val="clear" w:color="auto" w:fill="auto"/>
            <w:noWrap/>
            <w:vAlign w:val="center"/>
            <w:hideMark/>
          </w:tcPr>
          <w:p w14:paraId="1E32F51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519</w:t>
            </w:r>
          </w:p>
        </w:tc>
        <w:tc>
          <w:tcPr>
            <w:tcW w:w="960" w:type="dxa"/>
            <w:tcBorders>
              <w:top w:val="nil"/>
              <w:left w:val="nil"/>
              <w:bottom w:val="nil"/>
              <w:right w:val="nil"/>
            </w:tcBorders>
            <w:shd w:val="clear" w:color="auto" w:fill="auto"/>
            <w:noWrap/>
            <w:vAlign w:val="center"/>
            <w:hideMark/>
          </w:tcPr>
          <w:p w14:paraId="23F1C8A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0.13</w:t>
            </w:r>
          </w:p>
        </w:tc>
        <w:tc>
          <w:tcPr>
            <w:tcW w:w="960" w:type="dxa"/>
            <w:tcBorders>
              <w:top w:val="nil"/>
              <w:left w:val="nil"/>
              <w:bottom w:val="nil"/>
              <w:right w:val="nil"/>
            </w:tcBorders>
            <w:shd w:val="clear" w:color="auto" w:fill="auto"/>
            <w:noWrap/>
            <w:vAlign w:val="center"/>
            <w:hideMark/>
          </w:tcPr>
          <w:p w14:paraId="0DAC73B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0.286</w:t>
            </w:r>
          </w:p>
        </w:tc>
        <w:tc>
          <w:tcPr>
            <w:tcW w:w="960" w:type="dxa"/>
            <w:tcBorders>
              <w:top w:val="nil"/>
              <w:left w:val="nil"/>
              <w:bottom w:val="nil"/>
              <w:right w:val="nil"/>
            </w:tcBorders>
            <w:shd w:val="clear" w:color="auto" w:fill="auto"/>
            <w:noWrap/>
            <w:vAlign w:val="center"/>
            <w:hideMark/>
          </w:tcPr>
          <w:p w14:paraId="2BDFBEF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-0.702</w:t>
            </w:r>
          </w:p>
        </w:tc>
        <w:tc>
          <w:tcPr>
            <w:tcW w:w="960" w:type="dxa"/>
            <w:tcBorders>
              <w:top w:val="nil"/>
              <w:left w:val="nil"/>
              <w:bottom w:val="nil"/>
              <w:right w:val="nil"/>
            </w:tcBorders>
            <w:shd w:val="clear" w:color="auto" w:fill="auto"/>
            <w:noWrap/>
            <w:vAlign w:val="center"/>
            <w:hideMark/>
          </w:tcPr>
          <w:p w14:paraId="41AD1BB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0.592</w:t>
            </w:r>
          </w:p>
        </w:tc>
      </w:tr>
      <w:tr w:rsidR="00DE6DCE" w:rsidRPr="00DE6DCE" w14:paraId="705E0C6F"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14BBDA1C"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Savings (% GDP)</w:t>
            </w:r>
          </w:p>
        </w:tc>
        <w:tc>
          <w:tcPr>
            <w:tcW w:w="960" w:type="dxa"/>
            <w:tcBorders>
              <w:top w:val="nil"/>
              <w:left w:val="nil"/>
              <w:bottom w:val="single" w:sz="4" w:space="0" w:color="auto"/>
              <w:right w:val="nil"/>
            </w:tcBorders>
            <w:shd w:val="clear" w:color="auto" w:fill="auto"/>
            <w:noWrap/>
            <w:vAlign w:val="center"/>
            <w:hideMark/>
          </w:tcPr>
          <w:p w14:paraId="05AB30A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634</w:t>
            </w:r>
          </w:p>
        </w:tc>
        <w:tc>
          <w:tcPr>
            <w:tcW w:w="960" w:type="dxa"/>
            <w:tcBorders>
              <w:top w:val="nil"/>
              <w:left w:val="nil"/>
              <w:bottom w:val="single" w:sz="4" w:space="0" w:color="auto"/>
              <w:right w:val="nil"/>
            </w:tcBorders>
            <w:shd w:val="clear" w:color="auto" w:fill="auto"/>
            <w:noWrap/>
            <w:vAlign w:val="center"/>
            <w:hideMark/>
          </w:tcPr>
          <w:p w14:paraId="137721C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1.363</w:t>
            </w:r>
          </w:p>
        </w:tc>
        <w:tc>
          <w:tcPr>
            <w:tcW w:w="960" w:type="dxa"/>
            <w:tcBorders>
              <w:top w:val="nil"/>
              <w:left w:val="nil"/>
              <w:bottom w:val="single" w:sz="4" w:space="0" w:color="auto"/>
              <w:right w:val="nil"/>
            </w:tcBorders>
            <w:shd w:val="clear" w:color="auto" w:fill="auto"/>
            <w:noWrap/>
            <w:vAlign w:val="center"/>
            <w:hideMark/>
          </w:tcPr>
          <w:p w14:paraId="5C57D3B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0.137</w:t>
            </w:r>
          </w:p>
        </w:tc>
        <w:tc>
          <w:tcPr>
            <w:tcW w:w="960" w:type="dxa"/>
            <w:tcBorders>
              <w:top w:val="nil"/>
              <w:left w:val="nil"/>
              <w:bottom w:val="single" w:sz="4" w:space="0" w:color="auto"/>
              <w:right w:val="nil"/>
            </w:tcBorders>
            <w:shd w:val="clear" w:color="auto" w:fill="auto"/>
            <w:noWrap/>
            <w:vAlign w:val="center"/>
            <w:hideMark/>
          </w:tcPr>
          <w:p w14:paraId="3061059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0.921</w:t>
            </w:r>
          </w:p>
        </w:tc>
        <w:tc>
          <w:tcPr>
            <w:tcW w:w="960" w:type="dxa"/>
            <w:tcBorders>
              <w:top w:val="nil"/>
              <w:left w:val="nil"/>
              <w:bottom w:val="single" w:sz="4" w:space="0" w:color="auto"/>
              <w:right w:val="nil"/>
            </w:tcBorders>
            <w:shd w:val="clear" w:color="auto" w:fill="auto"/>
            <w:noWrap/>
            <w:vAlign w:val="center"/>
            <w:hideMark/>
          </w:tcPr>
          <w:p w14:paraId="151F647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1.756</w:t>
            </w:r>
          </w:p>
        </w:tc>
      </w:tr>
    </w:tbl>
    <w:p w14:paraId="184E02A5" w14:textId="77777777" w:rsidR="006148EE" w:rsidRDefault="006148EE">
      <w:pPr>
        <w:spacing w:before="3" w:line="100" w:lineRule="exact"/>
        <w:rPr>
          <w:sz w:val="10"/>
          <w:szCs w:val="10"/>
        </w:rPr>
      </w:pPr>
    </w:p>
    <w:p w14:paraId="03C81FC7" w14:textId="77777777" w:rsidR="006148EE" w:rsidRDefault="00720711" w:rsidP="0099423F">
      <w:pPr>
        <w:spacing w:before="40" w:after="360" w:line="312" w:lineRule="auto"/>
        <w:jc w:val="both"/>
        <w:rPr>
          <w:b/>
        </w:rPr>
      </w:pPr>
      <w:r>
        <w:rPr>
          <w:sz w:val="18"/>
        </w:rPr>
        <w:t>Sources: Eurostat, Federal Reserve Bank of Saint Louis, World Tax Indicators, and the OECD.</w:t>
      </w:r>
    </w:p>
    <w:p w14:paraId="2F77D2BC" w14:textId="645A863B" w:rsidR="006148EE" w:rsidRDefault="00720711">
      <w:pPr>
        <w:pStyle w:val="Heading2"/>
        <w:numPr>
          <w:ilvl w:val="1"/>
          <w:numId w:val="2"/>
        </w:numPr>
        <w:ind w:left="1155" w:hanging="435"/>
        <w:rPr>
          <w:rFonts w:ascii="Times New Roman" w:hAnsi="Times New Roman"/>
          <w:b/>
          <w:sz w:val="22"/>
          <w:szCs w:val="22"/>
        </w:rPr>
      </w:pPr>
      <w:r>
        <w:rPr>
          <w:rFonts w:ascii="Times New Roman" w:hAnsi="Times New Roman"/>
          <w:b/>
          <w:sz w:val="24"/>
          <w:szCs w:val="24"/>
        </w:rPr>
        <w:t>The empirical specification of Local Projection</w:t>
      </w:r>
    </w:p>
    <w:p w14:paraId="22DC4E0A" w14:textId="77777777" w:rsidR="006148EE" w:rsidRDefault="006148EE">
      <w:pPr>
        <w:rPr>
          <w:b/>
          <w:sz w:val="22"/>
          <w:szCs w:val="22"/>
        </w:rPr>
      </w:pPr>
    </w:p>
    <w:p w14:paraId="45133EB9" w14:textId="6DA1AD23" w:rsidR="00572941" w:rsidRDefault="00720711" w:rsidP="002766BB">
      <w:pPr>
        <w:spacing w:after="200" w:line="312" w:lineRule="auto"/>
        <w:jc w:val="both"/>
      </w:pPr>
      <w:r>
        <w:t xml:space="preserve">As noted in Section 1, the relationship between income inequality and growth has proven difficult to analyse for a number of reasons. First, the two variables may be intertwined, such that income inequality has an impact on growth; at the same time growth has an impact on income inequality. The failure to account for this source of endogeneity may bias the results. Endogeneity may also </w:t>
      </w:r>
      <w:r w:rsidRPr="00572941">
        <w:rPr>
          <w:highlight w:val="yellow"/>
        </w:rPr>
        <w:t xml:space="preserve">arise because of omitted variables that are correlated either with income inequality or growth. </w:t>
      </w:r>
      <w:r w:rsidR="00572941" w:rsidRPr="00572941">
        <w:rPr>
          <w:highlight w:val="yellow"/>
        </w:rPr>
        <w:t>On the other hand, we followed a promising direction, based on the Rubin Causal Model. Considering semiparametric features are flexible with respect to its functional form, providing better control for observables, and offering a more reliable alternative when the putative instrumental variables for policy action are themselves possibly endogenous.</w:t>
      </w:r>
    </w:p>
    <w:p w14:paraId="78AAA401" w14:textId="4886AA7E" w:rsidR="006148EE" w:rsidRDefault="00720711" w:rsidP="002766BB">
      <w:pPr>
        <w:spacing w:after="200" w:line="312" w:lineRule="auto"/>
        <w:jc w:val="both"/>
      </w:pPr>
      <w:r>
        <w:t xml:space="preserve">Second, dynamics are likely to be present, in the sense that the feedback between income inequality and growth occurs gradually over time, and with different intensities especially in the short-run. </w:t>
      </w:r>
      <w:r w:rsidR="00175228" w:rsidRPr="00175228">
        <w:t xml:space="preserve">The previous </w:t>
      </w:r>
      <w:r w:rsidR="00175228">
        <w:t>point</w:t>
      </w:r>
      <w:r w:rsidR="00175228" w:rsidRPr="00175228">
        <w:t xml:space="preserve"> raises concerns that the </w:t>
      </w:r>
      <w:r w:rsidR="00175228" w:rsidRPr="0006603D">
        <w:rPr>
          <w:highlight w:val="yellow"/>
        </w:rPr>
        <w:t>narrative IMF variable could be an invalid instrument using three different checks. The empirical strategy that we propose is based on taking triple insurance against this potential endogeneity. First, we take the episodes of consolidation from the IMF narrative variable as the subset of all consolidation episodes that are a candidate for random allocation. Think of it as a pseudo-IV step. Second, we include the extended set of covariates from Tables 6 and 7 and add them as right-hand side variables in the LP of expression 1. Third, we use inverse propensity score weighting on this LP to re-randomize allocation of the IMF fiscal consolidation events.</w:t>
      </w:r>
      <w:r w:rsidR="00175228" w:rsidRPr="00175228">
        <w:t xml:space="preserve"> </w:t>
      </w:r>
      <w:r>
        <w:t>Third, there is no reason for which these relationships would be the same across countries. In fact, they may differ because of the economic structure, institutions, and inclusiveness policies, among others. Finally, common shocks might induce cross-section dependence and omitted variable bias.</w:t>
      </w:r>
    </w:p>
    <w:p w14:paraId="4562BA6A" w14:textId="0A5BA848" w:rsidR="006148EE" w:rsidRDefault="00720711" w:rsidP="002766BB">
      <w:pPr>
        <w:spacing w:after="200" w:line="312" w:lineRule="auto"/>
        <w:jc w:val="both"/>
      </w:pPr>
      <w:r>
        <w:t>We use an unbalanced panel of data from 23 developed countries over the period 1990-2018 and estimated a dynamic local projection model (</w:t>
      </w:r>
      <w:proofErr w:type="spellStart"/>
      <w:r>
        <w:t>Jorda</w:t>
      </w:r>
      <w:proofErr w:type="spellEnd"/>
      <w:r>
        <w:t>, 2005)</w:t>
      </w:r>
      <w:r w:rsidRPr="00175228">
        <w:t>, local projections (LPs) have become an increasingly widespread alternative econometric approach</w:t>
      </w:r>
      <w:r>
        <w:t xml:space="preserve">. </w:t>
      </w:r>
      <w:r w:rsidR="00175228" w:rsidRPr="0006603D">
        <w:rPr>
          <w:highlight w:val="yellow"/>
        </w:rPr>
        <w:t>The reason is that, LPs are a convenient pedestal on which all extensions of existing estimation methods can rest. The unified framework provides a way to compare the results across a set of nested estimation strategies. LPs provide a flexible semi-parametric regression control strategy to estimate dynamic multipliers and include, as a special case, impulse responses calculated with an SVAR.</w:t>
      </w:r>
      <w:r w:rsidR="00175228">
        <w:t xml:space="preserve"> </w:t>
      </w:r>
      <w:r>
        <w:t xml:space="preserve">Traditional econometric methods </w:t>
      </w:r>
      <w:r>
        <w:lastRenderedPageBreak/>
        <w:t xml:space="preserve">such as ordinary least squares (OLS) are based on mean estimates of the parameters ignoring the distribution characteristics, and do not seem to estimate the genuine relationship between growth and inequality properly because they cannot capture the interactive dynamics. From this perspective, the structural panel VAR model captures such interactive feedback dynamics, LPs are efficient and </w:t>
      </w:r>
      <w:r w:rsidRPr="00175228">
        <w:t>are more robust to model misspecification</w:t>
      </w:r>
      <w:r>
        <w:t xml:space="preserve">. In this way, our paper sheds some light in identifying the relationship between economic fiscal policies, growth and inequality. </w:t>
      </w:r>
    </w:p>
    <w:p w14:paraId="77965EAE" w14:textId="1D79E310" w:rsidR="006148EE" w:rsidRDefault="00720711" w:rsidP="002766BB">
      <w:pPr>
        <w:spacing w:after="200" w:line="312" w:lineRule="auto"/>
        <w:jc w:val="both"/>
      </w:pPr>
      <w:r>
        <w:t xml:space="preserve">We use a Local Projection model, which controls for country fixed-effects. This method results in a distribution of </w:t>
      </w:r>
      <w:proofErr w:type="spellStart"/>
      <w:r>
        <w:rPr>
          <w:i/>
        </w:rPr>
        <w:t>impulseresponse</w:t>
      </w:r>
      <w:proofErr w:type="spellEnd"/>
      <w:r>
        <w:t xml:space="preserve"> functions permitting a much more robust inference than those relying on average estimates which assume commonly slopes homogeneity. The model allows to be fully heterogeneous amongst panel members. In that context, each member </w:t>
      </w:r>
      <w:proofErr w:type="spellStart"/>
      <w:r>
        <w:rPr>
          <w:i/>
        </w:rPr>
        <w:t>i</w:t>
      </w:r>
      <w:proofErr w:type="spellEnd"/>
      <w:r>
        <w:rPr>
          <w:i/>
        </w:rPr>
        <w:t xml:space="preserve"> = [1…M]’</w:t>
      </w:r>
      <w:r>
        <w:t xml:space="preserve">, </w:t>
      </w:r>
      <w:r w:rsidR="00F8193A">
        <w:t>being</w:t>
      </w:r>
      <w:r>
        <w:t xml:space="preserve"> </w:t>
      </w:r>
      <w:proofErr w:type="spellStart"/>
      <w:r>
        <w:t>y</w:t>
      </w:r>
      <w:r>
        <w:rPr>
          <w:vertAlign w:val="subscript"/>
        </w:rPr>
        <w:t>i,t</w:t>
      </w:r>
      <w:proofErr w:type="spellEnd"/>
      <w:r>
        <w:t xml:space="preserve"> a vector of </w:t>
      </w:r>
      <w:r>
        <w:rPr>
          <w:i/>
        </w:rPr>
        <w:t>n</w:t>
      </w:r>
      <w:r>
        <w:t xml:space="preserve"> endogenous variables with country specific time dimensions </w:t>
      </w:r>
      <w:r>
        <w:rPr>
          <w:i/>
        </w:rPr>
        <w:t>t = [1,…</w:t>
      </w:r>
      <w:proofErr w:type="spellStart"/>
      <w:r>
        <w:rPr>
          <w:i/>
        </w:rPr>
        <w:t>T</w:t>
      </w:r>
      <w:r>
        <w:rPr>
          <w:i/>
          <w:vertAlign w:val="subscript"/>
        </w:rPr>
        <w:t>i</w:t>
      </w:r>
      <w:proofErr w:type="spellEnd"/>
      <w:r>
        <w:rPr>
          <w:i/>
        </w:rPr>
        <w:t>]’.</w:t>
      </w:r>
      <w:r>
        <w:rPr>
          <w:rStyle w:val="FootnoteReference"/>
          <w:i/>
        </w:rPr>
        <w:footnoteReference w:id="10"/>
      </w:r>
      <w:r>
        <w:t xml:space="preserve"> To control for individual fixed-effects, we demean the data, resulting in </w:t>
      </w:r>
      <m:oMath>
        <m:sSubSup>
          <m:sSubSupPr>
            <m:ctrlPr>
              <w:rPr>
                <w:rFonts w:ascii="Cambria Math" w:hAnsi="Cambria Math"/>
                <w:i/>
              </w:rPr>
            </m:ctrlPr>
          </m:sSubSupPr>
          <m:e>
            <m:r>
              <m:rPr>
                <m:sty m:val="p"/>
              </m:rPr>
              <w:rPr>
                <w:rFonts w:ascii="Cambria Math"/>
              </w:rPr>
              <m:t>y</m:t>
            </m:r>
            <m:ctrlPr>
              <w:rPr>
                <w:rFonts w:ascii="Cambria Math" w:hAnsi="Cambria Math"/>
              </w:rPr>
            </m:ctrlPr>
          </m:e>
          <m:sub>
            <m:r>
              <m:rPr>
                <m:sty m:val="p"/>
              </m:rPr>
              <w:rPr>
                <w:rFonts w:ascii="Cambria Math"/>
              </w:rPr>
              <m:t>i</m:t>
            </m:r>
            <m:r>
              <w:rPr>
                <w:rFonts w:ascii="Cambria Math"/>
              </w:rPr>
              <m:t>,</m:t>
            </m:r>
            <m:r>
              <m:rPr>
                <m:sty m:val="p"/>
              </m:rPr>
              <w:rPr>
                <w:rFonts w:ascii="Cambria Math"/>
              </w:rPr>
              <m:t>t</m:t>
            </m:r>
          </m:sub>
          <m:sup>
            <m:r>
              <m:rPr>
                <m:sty m:val="p"/>
              </m:rPr>
              <w:rPr>
                <w:rFonts w:ascii="Cambria Math" w:hAnsi="Cambria Math" w:cs="Cambria Math"/>
              </w:rPr>
              <m:t>*</m:t>
            </m:r>
          </m:sup>
        </m:sSubSup>
        <m:r>
          <w:rPr>
            <w:rFonts w:ascii="Cambria Math"/>
          </w:rPr>
          <m:t>=</m:t>
        </m:r>
        <m:sSub>
          <m:sSubPr>
            <m:ctrlPr>
              <w:rPr>
                <w:rFonts w:ascii="Cambria Math" w:hAnsi="Cambria Math"/>
                <w:i/>
              </w:rPr>
            </m:ctrlPr>
          </m:sSubPr>
          <m:e>
            <m:r>
              <m:rPr>
                <m:sty m:val="p"/>
              </m:rPr>
              <w:rPr>
                <w:rFonts w:ascii="Cambria Math"/>
              </w:rPr>
              <m:t>y</m:t>
            </m:r>
          </m:e>
          <m:sub>
            <m:r>
              <m:rPr>
                <m:sty m:val="p"/>
              </m:rPr>
              <w:rPr>
                <w:rFonts w:ascii="Cambria Math"/>
              </w:rPr>
              <m:t>i</m:t>
            </m:r>
            <m:r>
              <w:rPr>
                <w:rFonts w:ascii="Cambria Math"/>
              </w:rPr>
              <m:t>,</m:t>
            </m:r>
            <m:r>
              <m:rPr>
                <m:sty m:val="p"/>
              </m:rPr>
              <w:rPr>
                <w:rFonts w:ascii="Cambria Math"/>
              </w:rPr>
              <m:t>t</m:t>
            </m:r>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i</m:t>
            </m:r>
          </m:sub>
        </m:sSub>
      </m:oMath>
      <w:r>
        <w:t xml:space="preserve">, where </w:t>
      </w:r>
      <m:oMath>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i</m:t>
            </m:r>
          </m:sub>
        </m:sSub>
      </m:oMath>
      <w:r>
        <w:t xml:space="preserve"> represents the average of the variable for each </w:t>
      </w:r>
      <w:proofErr w:type="spellStart"/>
      <w:r>
        <w:rPr>
          <w:i/>
        </w:rPr>
        <w:t>i</w:t>
      </w:r>
      <w:proofErr w:type="spellEnd"/>
      <w:r>
        <w:rPr>
          <w:i/>
        </w:rPr>
        <w:t>.</w:t>
      </w:r>
      <w:r>
        <w:t xml:space="preserve"> Thus, we estimate the following model</w:t>
      </w:r>
      <w:r w:rsidR="00310C3F">
        <w:t xml:space="preserve">, The LP impulse response function of </w:t>
      </w:r>
      <w:proofErr w:type="spellStart"/>
      <w:r w:rsidR="00310C3F">
        <w:t>y</w:t>
      </w:r>
      <w:r w:rsidR="00310C3F" w:rsidRPr="00310C3F">
        <w:rPr>
          <w:vertAlign w:val="subscript"/>
        </w:rPr>
        <w:t>t</w:t>
      </w:r>
      <w:proofErr w:type="spellEnd"/>
      <w:r w:rsidR="00310C3F">
        <w:t xml:space="preserve"> with respect to </w:t>
      </w:r>
      <w:proofErr w:type="spellStart"/>
      <w:r w:rsidR="00E9731D" w:rsidRPr="00E9731D">
        <w:rPr>
          <w:i/>
          <w:iCs/>
        </w:rPr>
        <w:t>FV</w:t>
      </w:r>
      <w:r w:rsidR="00E9731D" w:rsidRPr="00E9731D">
        <w:rPr>
          <w:i/>
          <w:iCs/>
          <w:vertAlign w:val="subscript"/>
        </w:rPr>
        <w:t>h</w:t>
      </w:r>
      <w:proofErr w:type="spellEnd"/>
      <w:r w:rsidR="00E9731D" w:rsidRPr="00E9731D">
        <w:rPr>
          <w:i/>
          <w:iCs/>
        </w:rPr>
        <w:t xml:space="preserve">, </w:t>
      </w:r>
      <w:proofErr w:type="spellStart"/>
      <w:r w:rsidR="00310C3F" w:rsidRPr="00E9731D">
        <w:rPr>
          <w:i/>
          <w:iCs/>
        </w:rPr>
        <w:t>x</w:t>
      </w:r>
      <w:r w:rsidR="00310C3F" w:rsidRPr="00E9731D">
        <w:rPr>
          <w:i/>
          <w:iCs/>
          <w:vertAlign w:val="subscript"/>
        </w:rPr>
        <w:t>t</w:t>
      </w:r>
      <w:proofErr w:type="spellEnd"/>
      <w:r w:rsidR="00310C3F">
        <w:t xml:space="preserve"> </w:t>
      </w:r>
      <w:r w:rsidR="00E9731D">
        <w:t xml:space="preserve">are </w:t>
      </w:r>
      <w:r w:rsidR="00310C3F">
        <w:t xml:space="preserve">given by </w:t>
      </w:r>
      <w:r w:rsidR="00F8193A">
        <w:t>(</w:t>
      </w:r>
      <w:r w:rsidR="00310C3F">
        <w:t>β</w:t>
      </w:r>
      <w:r w:rsidR="00310C3F" w:rsidRPr="00310C3F">
        <w:rPr>
          <w:vertAlign w:val="subscript"/>
        </w:rPr>
        <w:t>h</w:t>
      </w:r>
      <w:r w:rsidR="00F8193A">
        <w:t>)</w:t>
      </w:r>
      <w:r w:rsidR="00310C3F" w:rsidRPr="00310C3F">
        <w:rPr>
          <w:vertAlign w:val="subscript"/>
        </w:rPr>
        <w:t>h≥0</w:t>
      </w:r>
      <w:r w:rsidR="00E9731D">
        <w:t xml:space="preserve">, and </w:t>
      </w:r>
      <w:r w:rsidR="00310C3F">
        <w:t xml:space="preserve"> </w:t>
      </w:r>
      <m:oMath>
        <m:r>
          <m:rPr>
            <m:sty m:val="p"/>
          </m:rPr>
          <w:rPr>
            <w:rFonts w:ascii="Cambria Math" w:hAnsi="Cambria Math"/>
          </w:rPr>
          <m:t>δ</m:t>
        </m:r>
      </m:oMath>
      <w:r w:rsidR="00E9731D">
        <w:t xml:space="preserve"> </w:t>
      </w:r>
      <w:r w:rsidR="00310C3F">
        <w:t>in Eq. (1).</w:t>
      </w:r>
    </w:p>
    <w:p w14:paraId="2C8CEE79" w14:textId="7C78D002" w:rsidR="005F5127" w:rsidRDefault="005F5127" w:rsidP="002766BB">
      <w:pPr>
        <w:spacing w:after="200" w:line="312" w:lineRule="auto"/>
        <w:jc w:val="both"/>
      </w:pPr>
      <w:r>
        <w:t>To create a benchmark estimating equation that mimics the standard setup in the literature, the typical LP equation that we estimate has the form:</w:t>
      </w:r>
    </w:p>
    <w:p w14:paraId="44CC0039" w14:textId="0BA5A084" w:rsidR="003F77CF" w:rsidRDefault="00087EE4" w:rsidP="002766BB">
      <w:pPr>
        <w:spacing w:after="200" w:line="312" w:lineRule="auto"/>
        <w:jc w:val="center"/>
      </w:pPr>
      <m:oMath>
        <m:sSub>
          <m:sSubPr>
            <m:ctrlPr>
              <w:rPr>
                <w:rFonts w:ascii="Cambria Math" w:hAnsi="Cambria Math"/>
                <w:i/>
              </w:rPr>
            </m:ctrlPr>
          </m:sSubPr>
          <m:e>
            <m:r>
              <m:rPr>
                <m:sty m:val="p"/>
              </m:rPr>
              <w:rPr>
                <w:rFonts w:ascii="Cambria Math" w:hAnsi="Cambria Math"/>
              </w:rPr>
              <m:t>y</m:t>
            </m:r>
            <m:ctrlPr>
              <w:rPr>
                <w:rFonts w:ascii="Cambria Math" w:hAnsi="Cambria Math"/>
              </w:rPr>
            </m:ctrlPr>
          </m:e>
          <m:sub>
            <m:r>
              <m:rPr>
                <m:sty m:val="p"/>
              </m:rPr>
              <w:rPr>
                <w:rFonts w:ascii="Cambria Math" w:hAnsi="Cambria Math"/>
              </w:rPr>
              <m:t>i</m:t>
            </m:r>
            <m:r>
              <w:rPr>
                <w:rFonts w:ascii="Cambria Math" w:hAnsi="Cambria Math"/>
              </w:rPr>
              <m:t>,</m:t>
            </m:r>
            <m:d>
              <m:dPr>
                <m:ctrlPr>
                  <w:rPr>
                    <w:rFonts w:ascii="Cambria Math" w:hAnsi="Cambria Math"/>
                  </w:rPr>
                </m:ctrlPr>
              </m:dPr>
              <m:e>
                <m:r>
                  <m:rPr>
                    <m:sty m:val="p"/>
                  </m:rPr>
                  <w:rPr>
                    <w:rFonts w:ascii="Cambria Math" w:hAnsi="Cambria Math"/>
                  </w:rPr>
                  <m:t>t</m:t>
                </m:r>
                <m:r>
                  <w:rPr>
                    <w:rFonts w:ascii="Cambria Math" w:hAnsi="Cambria Math"/>
                  </w:rPr>
                  <m:t>+</m:t>
                </m:r>
                <m:r>
                  <m:rPr>
                    <m:sty m:val="p"/>
                  </m:rPr>
                  <w:rPr>
                    <w:rFonts w:ascii="Cambria Math" w:hAnsi="Cambria Math"/>
                  </w:rPr>
                  <m:t>h</m:t>
                </m:r>
                <m:ctrlPr>
                  <w:rPr>
                    <w:rFonts w:ascii="Cambria Math" w:hAnsi="Cambria Math"/>
                    <w:i/>
                  </w:rPr>
                </m:ctrlPr>
              </m:e>
            </m:d>
            <m:r>
              <w:rPr>
                <w:rFonts w:ascii="Cambria Math" w:hAnsi="Cambria Math"/>
              </w:rPr>
              <m:t> </m:t>
            </m:r>
          </m:sub>
        </m:sSub>
        <m:r>
          <w:rPr>
            <w:rFonts w:ascii="Cambria Math" w:hAnsi="Cambria Math"/>
          </w:rPr>
          <m:t>- </m:t>
        </m:r>
        <m:sSub>
          <m:sSubPr>
            <m:ctrlPr>
              <w:rPr>
                <w:rFonts w:ascii="Cambria Math" w:hAnsi="Cambria Math"/>
              </w:rPr>
            </m:ctrlPr>
          </m:sSubPr>
          <m:e>
            <m:r>
              <m:rPr>
                <m:sty m:val="p"/>
              </m:rPr>
              <w:rPr>
                <w:rFonts w:ascii="Cambria Math" w:hAnsi="Cambria Math"/>
              </w:rPr>
              <m:t>y</m:t>
            </m:r>
            <m:ctrlPr>
              <w:rPr>
                <w:rFonts w:ascii="Cambria Math" w:hAnsi="Cambria Math"/>
                <w:i/>
              </w:rPr>
            </m:ctrlPr>
          </m:e>
          <m:sub>
            <m:r>
              <m:rPr>
                <m:sty m:val="p"/>
              </m:rPr>
              <w:rPr>
                <w:rFonts w:ascii="Cambria Math" w:hAnsi="Cambria Math"/>
              </w:rPr>
              <m:t>i</m:t>
            </m:r>
            <m:r>
              <w:rPr>
                <w:rFonts w:ascii="Cambria Math" w:hAnsi="Cambria Math"/>
              </w:rPr>
              <m:t>,</m:t>
            </m:r>
            <m:r>
              <m:rPr>
                <m:sty m:val="p"/>
              </m:rPr>
              <w:rPr>
                <w:rFonts w:ascii="Cambria Math" w:hAnsi="Cambria Math"/>
              </w:rPr>
              <m:t>t</m:t>
            </m:r>
          </m:sub>
        </m:sSub>
        <m:r>
          <w:rPr>
            <w:rFonts w:ascii="Cambria Math" w:hAnsi="Cambria Math"/>
          </w:rPr>
          <m:t>=</m:t>
        </m:r>
        <m:sSubSup>
          <m:sSubSupPr>
            <m:ctrlPr>
              <w:rPr>
                <w:rFonts w:ascii="Cambria Math" w:hAnsi="Cambria Math"/>
                <w:i/>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h</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δ</m:t>
            </m:r>
          </m:e>
          <m:sup>
            <m:r>
              <w:rPr>
                <w:rFonts w:ascii="Cambria Math" w:hAnsi="Cambria Math"/>
              </w:rPr>
              <m:t xml:space="preserve"> h</m:t>
            </m:r>
          </m:sup>
        </m:sSup>
        <m:sSub>
          <m:sSubPr>
            <m:ctrlPr>
              <w:rPr>
                <w:rFonts w:ascii="Cambria Math" w:hAnsi="Cambria Math"/>
              </w:rPr>
            </m:ctrlPr>
          </m:sSubPr>
          <m:e>
            <m:r>
              <m:rPr>
                <m:sty m:val="p"/>
              </m:rPr>
              <w:rPr>
                <w:rFonts w:ascii="Cambria Math" w:hAnsi="Cambria Math"/>
              </w:rPr>
              <m:t>D</m:t>
            </m:r>
          </m:e>
          <m:sub>
            <m:r>
              <m:rPr>
                <m:sty m:val="p"/>
              </m:rPr>
              <w:rPr>
                <w:rFonts w:ascii="Cambria Math" w:hAnsi="Cambria Math"/>
              </w:rPr>
              <m:t>i,t+1</m:t>
            </m:r>
          </m:sub>
        </m:sSub>
        <m:r>
          <m:rPr>
            <m:sty m:val="p"/>
          </m:rP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L</m:t>
            </m:r>
          </m:sub>
          <m:sup>
            <m:r>
              <w:rPr>
                <w:rFonts w:ascii="Cambria Math" w:hAnsi="Cambria Math"/>
              </w:rPr>
              <m:t>h</m:t>
            </m: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x</m:t>
            </m:r>
          </m:e>
          <m:sub>
            <m:r>
              <m:rPr>
                <m:sty m:val="p"/>
              </m:rPr>
              <w:rPr>
                <w:rFonts w:ascii="Cambria Math" w:hAnsi="Cambria Math"/>
              </w:rPr>
              <m:t>t,i</m:t>
            </m:r>
          </m:sub>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i,t+h</m:t>
            </m:r>
          </m:sub>
        </m:sSub>
      </m:oMath>
      <w:r w:rsidR="00E67E2E">
        <w:t xml:space="preserve">                   (1)</w:t>
      </w:r>
    </w:p>
    <w:p w14:paraId="4C0CF1EB" w14:textId="2D562B36" w:rsidR="006148EE" w:rsidRDefault="00E67E2E" w:rsidP="002766BB">
      <w:pPr>
        <w:spacing w:after="200" w:line="312" w:lineRule="auto"/>
        <w:jc w:val="both"/>
      </w:pPr>
      <w:r>
        <w:t xml:space="preserve">for h = 1, ..., 5, and where </w:t>
      </w:r>
      <w:proofErr w:type="spellStart"/>
      <w:r>
        <w:t>y</w:t>
      </w:r>
      <w:r w:rsidRPr="002D4EDB">
        <w:rPr>
          <w:vertAlign w:val="subscript"/>
        </w:rPr>
        <w:t>i,t+h</w:t>
      </w:r>
      <w:proofErr w:type="spellEnd"/>
      <w:r>
        <w:t xml:space="preserve"> − </w:t>
      </w:r>
      <w:proofErr w:type="spellStart"/>
      <w:r>
        <w:t>y</w:t>
      </w:r>
      <w:r w:rsidRPr="002D4EDB">
        <w:rPr>
          <w:vertAlign w:val="subscript"/>
        </w:rPr>
        <w:t>i,t</w:t>
      </w:r>
      <w:proofErr w:type="spellEnd"/>
      <w:r>
        <w:t xml:space="preserve"> denotes the cumulative change from time t to t + h in 100 times the log of real GDP, the </w:t>
      </w:r>
      <m:oMath>
        <m:sSubSup>
          <m:sSubSupPr>
            <m:ctrlPr>
              <w:rPr>
                <w:rFonts w:ascii="Cambria Math" w:hAnsi="Cambria Math"/>
                <w:i/>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h</m:t>
            </m:r>
          </m:sup>
        </m:sSubSup>
      </m:oMath>
      <w:r>
        <w:t xml:space="preserve"> are country-fixed effects, and D</w:t>
      </w:r>
      <w:proofErr w:type="spellStart"/>
      <w:r w:rsidRPr="002D4EDB">
        <w:rPr>
          <w:vertAlign w:val="subscript"/>
        </w:rPr>
        <w:t>i,t</w:t>
      </w:r>
      <w:proofErr w:type="spellEnd"/>
      <w:r>
        <w:t xml:space="preserve"> denotes the </w:t>
      </w:r>
      <w:r w:rsidR="002D4EDB">
        <w:t>differences fiscal</w:t>
      </w:r>
      <w:r>
        <w:t xml:space="preserve"> policy variable (measured from time t to time t + 1</w:t>
      </w:r>
      <w:r w:rsidR="002D4EDB">
        <w:t>)</w:t>
      </w:r>
      <w:r w:rsidR="001A1517">
        <w:t xml:space="preserve">, </w:t>
      </w:r>
      <m:oMath>
        <m:sSubSup>
          <m:sSubSupPr>
            <m:ctrlPr>
              <w:rPr>
                <w:rFonts w:ascii="Cambria Math" w:hAnsi="Cambria Math"/>
                <w:i/>
              </w:rPr>
            </m:ctrlPr>
          </m:sSubSupPr>
          <m:e>
            <m:r>
              <m:rPr>
                <m:sty m:val="p"/>
              </m:rPr>
              <w:rPr>
                <w:rFonts w:ascii="Cambria Math" w:hAnsi="Cambria Math"/>
              </w:rPr>
              <m:t>x</m:t>
            </m:r>
          </m:e>
          <m:sub>
            <m:r>
              <m:rPr>
                <m:sty m:val="p"/>
              </m:rPr>
              <w:rPr>
                <w:rFonts w:ascii="Cambria Math" w:hAnsi="Cambria Math"/>
              </w:rPr>
              <m:t>t,i</m:t>
            </m:r>
          </m:sub>
          <m:sup/>
        </m:sSubSup>
      </m:oMath>
      <w:r w:rsidR="00E9731D">
        <w:t xml:space="preserve"> </w:t>
      </w:r>
      <w:r w:rsidR="00CE33B3">
        <w:t xml:space="preserve">(economic </w:t>
      </w:r>
      <w:r w:rsidR="00E9731D">
        <w:t>growth and government expenditure</w:t>
      </w:r>
      <w:r w:rsidR="00CE33B3">
        <w:t>)</w:t>
      </w:r>
      <w:r w:rsidR="00E9731D">
        <w:t xml:space="preserve">, </w:t>
      </w:r>
      <w:r w:rsidR="001A1517">
        <w:t>finally</w:t>
      </w:r>
      <w:r w:rsidR="00720711">
        <w:t xml:space="preserve"> </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i,t+h</m:t>
            </m:r>
          </m:sub>
        </m:sSub>
        <m:r>
          <w:rPr>
            <w:rFonts w:ascii="Cambria Math" w:hAnsi="Cambria Math"/>
          </w:rPr>
          <m:t> </m:t>
        </m:r>
      </m:oMath>
      <w:r w:rsidR="00720711">
        <w:t xml:space="preserve">is </w:t>
      </w:r>
      <w:r w:rsidR="003F77CF">
        <w:t xml:space="preserve">the projection residual </w:t>
      </w:r>
      <w:r w:rsidR="00310C3F" w:rsidRPr="00310C3F">
        <w:t xml:space="preserve">Notice also that we do not require </w:t>
      </w:r>
      <w:proofErr w:type="spellStart"/>
      <w:r w:rsidR="00310C3F" w:rsidRPr="00310C3F">
        <w:t>x</w:t>
      </w:r>
      <w:r w:rsidR="00310C3F" w:rsidRPr="00310C3F">
        <w:rPr>
          <w:vertAlign w:val="subscript"/>
        </w:rPr>
        <w:t>t</w:t>
      </w:r>
      <w:proofErr w:type="spellEnd"/>
      <w:r w:rsidR="00310C3F" w:rsidRPr="00310C3F">
        <w:t xml:space="preserve"> to be a predetermined “shock” variable</w:t>
      </w:r>
      <w:r w:rsidR="00310C3F">
        <w:t>.</w:t>
      </w:r>
    </w:p>
    <w:p w14:paraId="27A9978B" w14:textId="2C5CF85E" w:rsidR="006148EE" w:rsidRDefault="00720711" w:rsidP="002766BB">
      <w:pPr>
        <w:spacing w:after="200" w:line="312" w:lineRule="auto"/>
        <w:jc w:val="both"/>
      </w:pPr>
      <w:r>
        <w:t xml:space="preserve">Instead, we </w:t>
      </w:r>
      <w:r w:rsidR="007818D4" w:rsidRPr="007818D4">
        <w:t>impose a temporal ordering on the set of variables</w:t>
      </w:r>
      <w:r>
        <w:t xml:space="preserve"> to estimate the function that draws the current distribution into parameters characterizing the next period distribution, conditional on vector Xt. </w:t>
      </w:r>
      <w:r w:rsidR="007818D4">
        <w:t xml:space="preserve">For example, the Gini index, which itself in turn does not react within the period to changes in fiscal policies and money growth. </w:t>
      </w:r>
      <w:r>
        <w:t>The basic idea for our empirical exercise is:</w:t>
      </w:r>
    </w:p>
    <w:p w14:paraId="30277ACD" w14:textId="2B12088B" w:rsidR="006148EE" w:rsidRDefault="00720711" w:rsidP="002766BB">
      <w:pPr>
        <w:spacing w:after="200" w:line="312" w:lineRule="auto"/>
        <w:jc w:val="both"/>
        <w:rPr>
          <w:i/>
          <w:vertAlign w:val="subscript"/>
        </w:rPr>
      </w:pPr>
      <w:r>
        <w:rPr>
          <w:i/>
        </w:rPr>
        <w:t xml:space="preserve">Left-hand variables = </w:t>
      </w:r>
      <w:proofErr w:type="spellStart"/>
      <w:r>
        <w:rPr>
          <w:i/>
        </w:rPr>
        <w:t>Gini</w:t>
      </w:r>
      <w:r>
        <w:rPr>
          <w:i/>
          <w:vertAlign w:val="subscript"/>
        </w:rPr>
        <w:t>i,t</w:t>
      </w:r>
      <w:proofErr w:type="spellEnd"/>
      <w:r>
        <w:rPr>
          <w:i/>
        </w:rPr>
        <w:t>,</w:t>
      </w:r>
      <w:r w:rsidR="00026187">
        <w:rPr>
          <w:i/>
        </w:rPr>
        <w:t xml:space="preserve"> net income</w:t>
      </w:r>
      <w:r>
        <w:rPr>
          <w:i/>
        </w:rPr>
        <w:t xml:space="preserve"> </w:t>
      </w:r>
    </w:p>
    <w:p w14:paraId="759ED300" w14:textId="722C05EA" w:rsidR="006148EE" w:rsidRDefault="00720711" w:rsidP="002766BB">
      <w:pPr>
        <w:spacing w:after="200" w:line="312" w:lineRule="auto"/>
        <w:jc w:val="both"/>
      </w:pPr>
      <w:r>
        <w:rPr>
          <w:i/>
        </w:rPr>
        <w:lastRenderedPageBreak/>
        <w:t xml:space="preserve">Right-hand variables = </w:t>
      </w:r>
      <w:proofErr w:type="spellStart"/>
      <w:r>
        <w:rPr>
          <w:i/>
        </w:rPr>
        <w:t>Gini</w:t>
      </w:r>
      <w:r>
        <w:rPr>
          <w:i/>
          <w:vertAlign w:val="subscript"/>
        </w:rPr>
        <w:t>i,t</w:t>
      </w:r>
      <w:proofErr w:type="spellEnd"/>
      <w:r>
        <w:rPr>
          <w:i/>
        </w:rPr>
        <w:t xml:space="preserve">, </w:t>
      </w:r>
      <w:proofErr w:type="spellStart"/>
      <w:r>
        <w:rPr>
          <w:i/>
        </w:rPr>
        <w:t>Growth</w:t>
      </w:r>
      <w:r>
        <w:rPr>
          <w:i/>
          <w:vertAlign w:val="subscript"/>
        </w:rPr>
        <w:t>i,t</w:t>
      </w:r>
      <w:proofErr w:type="spellEnd"/>
      <w:r>
        <w:rPr>
          <w:i/>
        </w:rPr>
        <w:t>, Fiscal policies</w:t>
      </w:r>
      <w:r w:rsidR="007818D4">
        <w:rPr>
          <w:i/>
        </w:rPr>
        <w:t xml:space="preserve"> (</w:t>
      </w:r>
      <w:proofErr w:type="spellStart"/>
      <w:r w:rsidR="007818D4">
        <w:rPr>
          <w:i/>
        </w:rPr>
        <w:t>FV</w:t>
      </w:r>
      <w:r w:rsidR="007818D4">
        <w:rPr>
          <w:i/>
          <w:vertAlign w:val="subscript"/>
        </w:rPr>
        <w:t>i,t</w:t>
      </w:r>
      <w:proofErr w:type="spellEnd"/>
      <w:r w:rsidR="007818D4">
        <w:rPr>
          <w:i/>
        </w:rPr>
        <w:t>)</w:t>
      </w:r>
      <w:r>
        <w:rPr>
          <w:i/>
        </w:rPr>
        <w:t xml:space="preserve"> </w:t>
      </w:r>
      <w:r w:rsidRPr="00065637">
        <w:t>two</w:t>
      </w:r>
      <w:r>
        <w:t xml:space="preserve"> exogenous variables </w:t>
      </w:r>
      <w:proofErr w:type="spellStart"/>
      <w:r>
        <w:t>X</w:t>
      </w:r>
      <w:r>
        <w:rPr>
          <w:vertAlign w:val="subscript"/>
        </w:rPr>
        <w:t>i,t</w:t>
      </w:r>
      <w:proofErr w:type="spellEnd"/>
      <w:r>
        <w:rPr>
          <w:vertAlign w:val="subscript"/>
        </w:rPr>
        <w:t xml:space="preserve"> </w:t>
      </w:r>
      <w:r>
        <w:t>(trade openness and total government expenditure), and (D) dummy variable for 2008, which captures the effect of economic recession.</w:t>
      </w:r>
    </w:p>
    <w:p w14:paraId="6911A09B" w14:textId="015F5798" w:rsidR="006148EE" w:rsidRDefault="000509C3" w:rsidP="002766BB">
      <w:pPr>
        <w:spacing w:after="200" w:line="312" w:lineRule="auto"/>
        <w:jc w:val="center"/>
        <w:rPr>
          <w:i/>
        </w:rPr>
      </w:pPr>
      <m:oMath>
        <m:r>
          <m:rPr>
            <m:sty m:val="p"/>
          </m:rPr>
          <w:rPr>
            <w:rFonts w:ascii="Cambria Math"/>
            <w:vertAlign w:val="subscript"/>
          </w:rPr>
          <m:t>Gin</m:t>
        </m:r>
        <m:sSub>
          <m:sSubPr>
            <m:ctrlPr>
              <w:rPr>
                <w:rFonts w:ascii="Cambria Math" w:hAnsi="Cambria Math"/>
                <w:i/>
                <w:vertAlign w:val="subscript"/>
              </w:rPr>
            </m:ctrlPr>
          </m:sSubPr>
          <m:e>
            <m:r>
              <m:rPr>
                <m:sty m:val="p"/>
              </m:rPr>
              <w:rPr>
                <w:rFonts w:ascii="Cambria Math"/>
                <w:vertAlign w:val="subscript"/>
              </w:rPr>
              <m:t>i</m:t>
            </m:r>
            <m:ctrlPr>
              <w:rPr>
                <w:rFonts w:ascii="Cambria Math" w:hAnsi="Cambria Math"/>
                <w:vertAlign w:val="subscript"/>
              </w:rPr>
            </m:ctrlPr>
          </m:e>
          <m:sub>
            <m:r>
              <m:rPr>
                <m:sty m:val="p"/>
              </m:rPr>
              <w:rPr>
                <w:rFonts w:ascii="Cambria Math"/>
                <w:vertAlign w:val="subscript"/>
              </w:rPr>
              <m:t>i</m:t>
            </m:r>
            <m:r>
              <w:rPr>
                <w:rFonts w:ascii="Cambria Math"/>
                <w:vertAlign w:val="subscript"/>
              </w:rPr>
              <m:t>,</m:t>
            </m:r>
            <m:r>
              <m:rPr>
                <m:sty m:val="p"/>
              </m:rPr>
              <w:rPr>
                <w:rFonts w:ascii="Cambria Math"/>
                <w:vertAlign w:val="subscript"/>
              </w:rPr>
              <m:t>t</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β</m:t>
            </m:r>
          </m:e>
          <m:sub>
            <m:r>
              <w:rPr>
                <w:rFonts w:ascii="Cambria Math"/>
                <w:vertAlign w:val="subscript"/>
              </w:rPr>
              <m:t>11</m:t>
            </m:r>
          </m:sub>
        </m:sSub>
        <m:r>
          <m:rPr>
            <m:sty m:val="p"/>
          </m:rPr>
          <w:rPr>
            <w:rFonts w:ascii="Cambria Math"/>
            <w:vertAlign w:val="subscript"/>
          </w:rPr>
          <m:t>Gin</m:t>
        </m:r>
        <m:sSub>
          <m:sSubPr>
            <m:ctrlPr>
              <w:rPr>
                <w:rFonts w:ascii="Cambria Math" w:hAnsi="Cambria Math"/>
                <w:i/>
                <w:vertAlign w:val="subscript"/>
              </w:rPr>
            </m:ctrlPr>
          </m:sSubPr>
          <m:e>
            <m:r>
              <m:rPr>
                <m:sty m:val="p"/>
              </m:rPr>
              <w:rPr>
                <w:rFonts w:ascii="Cambria Math"/>
                <w:vertAlign w:val="subscript"/>
              </w:rPr>
              <m:t>i</m:t>
            </m:r>
            <m:ctrlPr>
              <w:rPr>
                <w:rFonts w:ascii="Cambria Math" w:hAnsi="Cambria Math"/>
                <w:vertAlign w:val="subscript"/>
              </w:rPr>
            </m:ctrlPr>
          </m:e>
          <m:sub>
            <m:r>
              <m:rPr>
                <m:sty m:val="p"/>
              </m:rPr>
              <w:rPr>
                <w:rFonts w:ascii="Cambria Math"/>
                <w:vertAlign w:val="subscript"/>
              </w:rPr>
              <m:t>i</m:t>
            </m:r>
            <m:r>
              <w:rPr>
                <w:rFonts w:ascii="Cambria Math"/>
                <w:vertAlign w:val="subscript"/>
              </w:rPr>
              <m:t>,</m:t>
            </m:r>
            <m:r>
              <m:rPr>
                <m:sty m:val="p"/>
              </m:rPr>
              <w:rPr>
                <w:rFonts w:ascii="Cambria Math"/>
                <w:vertAlign w:val="subscript"/>
              </w:rPr>
              <m:t>t</m:t>
            </m:r>
            <m:r>
              <w:rPr>
                <w:rFonts w:ascii="Cambria Math"/>
                <w:vertAlign w:val="subscript"/>
              </w:rPr>
              <m:t>-</m:t>
            </m:r>
            <m:r>
              <w:rPr>
                <w:rFonts w:ascii="Cambria Math"/>
                <w:vertAlign w:val="subscript"/>
              </w:rPr>
              <m:t>1</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β</m:t>
            </m:r>
          </m:e>
          <m:sub>
            <m:r>
              <w:rPr>
                <w:rFonts w:ascii="Cambria Math"/>
                <w:vertAlign w:val="subscript"/>
              </w:rPr>
              <m:t>12</m:t>
            </m:r>
          </m:sub>
        </m:sSub>
        <m:r>
          <m:rPr>
            <m:sty m:val="p"/>
          </m:rPr>
          <w:rPr>
            <w:rFonts w:ascii="Cambria Math"/>
            <w:vertAlign w:val="subscript"/>
          </w:rPr>
          <m:t>F</m:t>
        </m:r>
        <m:sSub>
          <m:sSubPr>
            <m:ctrlPr>
              <w:rPr>
                <w:rFonts w:ascii="Cambria Math" w:hAnsi="Cambria Math"/>
                <w:i/>
                <w:vertAlign w:val="subscript"/>
              </w:rPr>
            </m:ctrlPr>
          </m:sSubPr>
          <m:e>
            <m:r>
              <m:rPr>
                <m:sty m:val="p"/>
              </m:rPr>
              <w:rPr>
                <w:rFonts w:ascii="Cambria Math"/>
                <w:vertAlign w:val="subscript"/>
              </w:rPr>
              <m:t>V</m:t>
            </m:r>
            <m:ctrlPr>
              <w:rPr>
                <w:rFonts w:ascii="Cambria Math" w:hAnsi="Cambria Math"/>
                <w:vertAlign w:val="subscript"/>
              </w:rPr>
            </m:ctrlPr>
          </m:e>
          <m:sub>
            <m:r>
              <m:rPr>
                <m:sty m:val="p"/>
              </m:rPr>
              <w:rPr>
                <w:rFonts w:ascii="Cambria Math"/>
                <w:vertAlign w:val="subscript"/>
              </w:rPr>
              <m:t>i</m:t>
            </m:r>
            <m:r>
              <w:rPr>
                <w:rFonts w:ascii="Cambria Math"/>
                <w:vertAlign w:val="subscript"/>
              </w:rPr>
              <m:t>,</m:t>
            </m:r>
            <m:r>
              <m:rPr>
                <m:sty m:val="p"/>
              </m:rPr>
              <w:rPr>
                <w:rFonts w:ascii="Cambria Math"/>
                <w:vertAlign w:val="subscript"/>
              </w:rPr>
              <m:t>t</m:t>
            </m:r>
            <m:r>
              <w:rPr>
                <w:rFonts w:ascii="Cambria Math"/>
                <w:vertAlign w:val="subscript"/>
              </w:rPr>
              <m:t>-</m:t>
            </m:r>
            <m:r>
              <w:rPr>
                <w:rFonts w:ascii="Cambria Math"/>
                <w:vertAlign w:val="subscript"/>
              </w:rPr>
              <m:t>1</m:t>
            </m:r>
          </m:sub>
        </m:sSub>
        <m:r>
          <w:rPr>
            <w:rFonts w:ascii="Cambria Math"/>
            <w:vertAlign w:val="subscript"/>
          </w:rPr>
          <m:t>+</m:t>
        </m:r>
        <m:sSub>
          <m:sSubPr>
            <m:ctrlPr>
              <w:rPr>
                <w:rFonts w:ascii="Cambria Math" w:hAnsi="Cambria Math"/>
                <w:i/>
                <w:vertAlign w:val="subscript"/>
              </w:rPr>
            </m:ctrlPr>
          </m:sSubPr>
          <m:e>
            <m:sSub>
              <m:sSubPr>
                <m:ctrlPr>
                  <w:rPr>
                    <w:rFonts w:ascii="Cambria Math" w:hAnsi="Cambria Math"/>
                    <w:i/>
                    <w:vertAlign w:val="subscript"/>
                  </w:rPr>
                </m:ctrlPr>
              </m:sSubPr>
              <m:e>
                <m:r>
                  <m:rPr>
                    <m:sty m:val="p"/>
                  </m:rPr>
                  <w:rPr>
                    <w:rFonts w:ascii="Cambria Math"/>
                    <w:vertAlign w:val="subscript"/>
                  </w:rPr>
                  <m:t>β</m:t>
                </m:r>
              </m:e>
              <m:sub>
                <m:r>
                  <w:rPr>
                    <w:rFonts w:ascii="Cambria Math"/>
                    <w:vertAlign w:val="subscript"/>
                  </w:rPr>
                  <m:t>13</m:t>
                </m:r>
              </m:sub>
            </m:sSub>
            <m:r>
              <m:rPr>
                <m:sty m:val="p"/>
              </m:rPr>
              <w:rPr>
                <w:rFonts w:ascii="Cambria Math"/>
                <w:vertAlign w:val="subscript"/>
              </w:rPr>
              <m:t>X</m:t>
            </m:r>
          </m:e>
          <m:sub>
            <m:r>
              <m:rPr>
                <m:sty m:val="p"/>
              </m:rPr>
              <w:rPr>
                <w:rFonts w:ascii="Cambria Math"/>
                <w:vertAlign w:val="subscript"/>
              </w:rPr>
              <m:t>i</m:t>
            </m:r>
            <m:r>
              <w:rPr>
                <w:rFonts w:ascii="Cambria Math"/>
                <w:vertAlign w:val="subscript"/>
              </w:rPr>
              <m:t>,</m:t>
            </m:r>
            <m:r>
              <m:rPr>
                <m:sty m:val="p"/>
              </m:rPr>
              <w:rPr>
                <w:rFonts w:ascii="Cambria Math"/>
                <w:vertAlign w:val="subscript"/>
              </w:rPr>
              <m:t>t</m:t>
            </m:r>
            <m:r>
              <w:rPr>
                <w:rFonts w:ascii="Cambria Math"/>
                <w:vertAlign w:val="subscript"/>
              </w:rPr>
              <m:t>-</m:t>
            </m:r>
            <m:r>
              <w:rPr>
                <w:rFonts w:ascii="Cambria Math"/>
                <w:vertAlign w:val="subscript"/>
              </w:rPr>
              <m:t>1</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α</m:t>
            </m:r>
          </m:e>
          <m:sub>
            <m:r>
              <w:rPr>
                <w:rFonts w:ascii="Cambria Math"/>
                <w:vertAlign w:val="subscript"/>
              </w:rPr>
              <m:t>1,</m:t>
            </m:r>
            <m:r>
              <m:rPr>
                <m:sty m:val="p"/>
              </m:rPr>
              <w:rPr>
                <w:rFonts w:ascii="Cambria Math"/>
                <w:vertAlign w:val="subscript"/>
              </w:rPr>
              <m:t>j</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ε</m:t>
            </m:r>
          </m:e>
          <m:sub>
            <m:r>
              <w:rPr>
                <w:rFonts w:ascii="Cambria Math"/>
                <w:vertAlign w:val="subscript"/>
              </w:rPr>
              <m:t>1,</m:t>
            </m:r>
            <m:r>
              <m:rPr>
                <m:sty m:val="p"/>
              </m:rPr>
              <w:rPr>
                <w:rFonts w:ascii="Cambria Math"/>
                <w:vertAlign w:val="subscript"/>
              </w:rPr>
              <m:t>jt</m:t>
            </m:r>
          </m:sub>
        </m:sSub>
      </m:oMath>
      <w:r w:rsidR="00720711">
        <w:rPr>
          <w:i/>
          <w:vertAlign w:val="subscript"/>
        </w:rPr>
        <w:t xml:space="preserve">                              </w:t>
      </w:r>
      <w:r w:rsidR="00720711">
        <w:t>(2)</w:t>
      </w:r>
    </w:p>
    <w:p w14:paraId="47E98C0E" w14:textId="52027B8A" w:rsidR="009117D7" w:rsidRDefault="009117D7" w:rsidP="002766BB">
      <w:pPr>
        <w:spacing w:after="200" w:line="312" w:lineRule="auto"/>
        <w:jc w:val="both"/>
      </w:pPr>
      <w:r>
        <w:t xml:space="preserve">Intuitively, this projection uncovers the linear combination of the data that best explains long-run movements in the Gini index. By assumption, as possible explanatory variables we consider the GDP growth and Fiscal policies. Thus, to estimate impulse responses with respect to the </w:t>
      </w:r>
      <w:r w:rsidRPr="009117D7">
        <w:rPr>
          <w:i/>
          <w:iCs/>
        </w:rPr>
        <w:t>X</w:t>
      </w:r>
      <w:r>
        <w:t xml:space="preserve"> variable, we can run the local projection (Eq. 1) with </w:t>
      </w:r>
      <m:oMath>
        <m:r>
          <m:rPr>
            <m:sty m:val="p"/>
          </m:rPr>
          <w:rPr>
            <w:rFonts w:ascii="Cambria Math" w:hAnsi="Cambria Math"/>
          </w:rPr>
          <m:t>b</m:t>
        </m:r>
        <m:r>
          <w:rPr>
            <w:rFonts w:ascii="Cambria Math" w:hAnsi="Cambria Math"/>
          </w:rPr>
          <m:t>=</m:t>
        </m:r>
        <m:acc>
          <m:accPr>
            <m:ctrlPr>
              <w:rPr>
                <w:rFonts w:ascii="Cambria Math" w:hAnsi="Cambria Math"/>
              </w:rPr>
            </m:ctrlPr>
          </m:acc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H</m:t>
                </m:r>
              </m:sub>
            </m:sSub>
          </m:e>
        </m:acc>
      </m:oMath>
      <w:r>
        <w:t xml:space="preserve"> and with </w:t>
      </w:r>
      <w:proofErr w:type="spellStart"/>
      <w:r w:rsidRPr="009117D7">
        <w:rPr>
          <w:i/>
          <w:iCs/>
        </w:rPr>
        <w:t>y</w:t>
      </w:r>
      <w:r w:rsidRPr="009117D7">
        <w:rPr>
          <w:i/>
          <w:iCs/>
        </w:rPr>
        <w:softHyphen/>
      </w:r>
      <w:r w:rsidRPr="009117D7">
        <w:rPr>
          <w:i/>
          <w:iCs/>
          <w:vertAlign w:val="subscript"/>
        </w:rPr>
        <w:t>t</w:t>
      </w:r>
      <w:proofErr w:type="spellEnd"/>
      <w:r>
        <w:t xml:space="preserve"> given by the response variable of interest (either ∆</w:t>
      </w:r>
      <w:proofErr w:type="spellStart"/>
      <w:r>
        <w:t>gdp</w:t>
      </w:r>
      <w:r w:rsidRPr="009117D7">
        <w:rPr>
          <w:vertAlign w:val="subscript"/>
        </w:rPr>
        <w:t>t</w:t>
      </w:r>
      <w:proofErr w:type="spellEnd"/>
      <w:r>
        <w:t xml:space="preserve"> or </w:t>
      </w:r>
      <w:proofErr w:type="spellStart"/>
      <w:r>
        <w:t>FV</w:t>
      </w:r>
      <w:r w:rsidRPr="00065637">
        <w:rPr>
          <w:vertAlign w:val="subscript"/>
        </w:rPr>
        <w:t>t</w:t>
      </w:r>
      <w:proofErr w:type="spellEnd"/>
      <w:r>
        <w:t>).</w:t>
      </w:r>
    </w:p>
    <w:p w14:paraId="644B5304" w14:textId="6BCBBD87" w:rsidR="006148EE" w:rsidRDefault="00720711" w:rsidP="002766BB">
      <w:pPr>
        <w:spacing w:after="200" w:line="312" w:lineRule="auto"/>
        <w:jc w:val="both"/>
      </w:pPr>
      <w:r>
        <w:t xml:space="preserve">The </w:t>
      </w:r>
      <w:r w:rsidR="00667E9F">
        <w:t>L</w:t>
      </w:r>
      <w:r>
        <w:t xml:space="preserve">ocal </w:t>
      </w:r>
      <w:r w:rsidR="00667E9F">
        <w:t>Pr</w:t>
      </w:r>
      <w:r>
        <w:t xml:space="preserve">ojection model provide a useful empirical methodology to investigate the issue at stake for the following reasons. First, we can infer dynamic </w:t>
      </w:r>
      <w:r w:rsidR="00667E9F">
        <w:t>properties</w:t>
      </w:r>
      <w:r>
        <w:t xml:space="preserve"> since it captures the effects of the changes of income and inequality over time as influenced by growth and changes in the fiscal side. Thus, we can characterize the relationships between fiscal policies, growth and inequality via dynamic responses. </w:t>
      </w:r>
      <w:r w:rsidR="00667E9F">
        <w:t>Following</w:t>
      </w:r>
      <w:r>
        <w:t>, as long as the identification permits, any structure of the previous interactions on inequality can be allowed in the model. Previous studies of single equation empirical models did not consider such interactions among fiscal variables.</w:t>
      </w:r>
    </w:p>
    <w:p w14:paraId="38BCB232" w14:textId="41EC81AD" w:rsidR="006148EE" w:rsidRDefault="00720711" w:rsidP="002766BB">
      <w:pPr>
        <w:spacing w:after="200" w:line="312" w:lineRule="auto"/>
        <w:jc w:val="both"/>
      </w:pPr>
      <w:r>
        <w:t>Here we test the extended specifications that assess the role of additional fiscal instruments that are commonly found in the literature (</w:t>
      </w:r>
      <w:proofErr w:type="spellStart"/>
      <w:r>
        <w:t>Cingano</w:t>
      </w:r>
      <w:proofErr w:type="spellEnd"/>
      <w:r>
        <w:t xml:space="preserve">, 2014; </w:t>
      </w:r>
      <w:proofErr w:type="spellStart"/>
      <w:r>
        <w:t>Doerrenberg</w:t>
      </w:r>
      <w:proofErr w:type="spellEnd"/>
      <w:r>
        <w:t xml:space="preserve"> and </w:t>
      </w:r>
      <w:proofErr w:type="spellStart"/>
      <w:r>
        <w:t>Peichl</w:t>
      </w:r>
      <w:proofErr w:type="spellEnd"/>
      <w:r>
        <w:t xml:space="preserve">, 2014; </w:t>
      </w:r>
      <w:proofErr w:type="spellStart"/>
      <w:r>
        <w:t>Muinelo</w:t>
      </w:r>
      <w:proofErr w:type="spellEnd"/>
      <w:r>
        <w:t>-Gallo and Roca-</w:t>
      </w:r>
      <w:proofErr w:type="spellStart"/>
      <w:r>
        <w:t>Segalés</w:t>
      </w:r>
      <w:proofErr w:type="spellEnd"/>
      <w:r>
        <w:t>, 2013), i.e. government transfers, and government taxation (in this case, we test the progressivity of income tax</w:t>
      </w:r>
      <w:r w:rsidR="00667E9F">
        <w:t>, as long as the effect of direct and indirect taxation).</w:t>
      </w:r>
      <w:r>
        <w:t>. We assume that the Gini is likely to respond contemporaneously to the group of fiscal policy variables (</w:t>
      </w:r>
      <w:r>
        <w:rPr>
          <w:i/>
          <w:iCs/>
        </w:rPr>
        <w:t>FV</w:t>
      </w:r>
      <w:r>
        <w:t xml:space="preserve">). Similarly, if parameter </w:t>
      </w:r>
      <w:r>
        <w:rPr>
          <w:i/>
          <w:iCs/>
        </w:rPr>
        <w:t>β</w:t>
      </w:r>
      <w:r>
        <w:rPr>
          <w:i/>
          <w:iCs/>
          <w:vertAlign w:val="subscript"/>
        </w:rPr>
        <w:t>11</w:t>
      </w:r>
      <w:r>
        <w:t xml:space="preserve"> is between zero and one, it implies that the inequality tends to decline in regions/countries with higher initial inequality, analogous to the inequality convergence analysed by </w:t>
      </w:r>
      <w:proofErr w:type="spellStart"/>
      <w:r>
        <w:t>Benabou</w:t>
      </w:r>
      <w:proofErr w:type="spellEnd"/>
      <w:r>
        <w:t xml:space="preserve"> (1996) and </w:t>
      </w:r>
      <w:proofErr w:type="spellStart"/>
      <w:r>
        <w:t>Ravallion</w:t>
      </w:r>
      <w:proofErr w:type="spellEnd"/>
      <w:r>
        <w:t xml:space="preserve"> (2003). </w:t>
      </w:r>
    </w:p>
    <w:p w14:paraId="7F71750F" w14:textId="5DDABF07" w:rsidR="00F8193A" w:rsidRPr="0006603D" w:rsidRDefault="00720711" w:rsidP="002766BB">
      <w:pPr>
        <w:spacing w:after="200" w:line="312" w:lineRule="auto"/>
        <w:jc w:val="both"/>
        <w:rPr>
          <w:highlight w:val="yellow"/>
        </w:rPr>
      </w:pPr>
      <w:r>
        <w:t xml:space="preserve">Moreover, given the reasonable large time length of our data set, we exploit the panel structure of the data that is not reliable in a </w:t>
      </w:r>
      <w:r w:rsidR="00384507">
        <w:t>traditional VAR estimate</w:t>
      </w:r>
      <w:r>
        <w:t xml:space="preserve">. </w:t>
      </w:r>
      <w:r w:rsidR="00F8193A" w:rsidRPr="0006603D">
        <w:rPr>
          <w:highlight w:val="yellow"/>
        </w:rPr>
        <w:t>We calculate the impact of fiscal policy shocks based on LPs using a set of social transfers, government expenditure and taxing. We also restrict our attention to “large” shocks (changes in GDP) to introduce and observe the “booms and bust” results. However, when we condition on the state of the economy, we find that this result is driven entirely by what happens during a boom. The expansionary effects of fiscal consolidation evaporate when the economy is in a slump.</w:t>
      </w:r>
    </w:p>
    <w:p w14:paraId="374C5FFC" w14:textId="57FBE4D1" w:rsidR="00F8193A" w:rsidRDefault="00F8193A" w:rsidP="002766BB">
      <w:pPr>
        <w:spacing w:after="200" w:line="312" w:lineRule="auto"/>
        <w:jc w:val="both"/>
      </w:pPr>
      <w:commentRangeStart w:id="7"/>
      <w:r w:rsidRPr="0006603D">
        <w:rPr>
          <w:highlight w:val="yellow"/>
        </w:rPr>
        <w:lastRenderedPageBreak/>
        <w:t xml:space="preserve">Fifth, </w:t>
      </w:r>
      <w:commentRangeEnd w:id="7"/>
      <w:r w:rsidR="001453DD">
        <w:rPr>
          <w:rStyle w:val="CommentReference"/>
        </w:rPr>
        <w:commentReference w:id="7"/>
      </w:r>
      <w:r w:rsidRPr="0006603D">
        <w:rPr>
          <w:highlight w:val="yellow"/>
        </w:rPr>
        <w:t xml:space="preserve">in order to purge remaining allocation bias, we use inverse probability weighting (IPW) estimation based on a prediction model of the GDP shocks variable to estimate the LP responses, we consider these policy variables as a “fiscal treatment”—i.e., a binary indicator rather than a continuous variable—and we are interested in characterizing a dynamic average treatment effect (ATE). We follow an augmented regression-adjusted estimation instead, denoted AIPW, which combines inverse probability weighting with regression control adjusting the estimator to achieve semi-parametric efficiency (see, e.g., Lunceford and Davidian 2004). Our AIPW estimator falls into the broad class of “doubly robust” estimators of which Robins, </w:t>
      </w:r>
      <w:proofErr w:type="spellStart"/>
      <w:r w:rsidRPr="0006603D">
        <w:rPr>
          <w:highlight w:val="yellow"/>
        </w:rPr>
        <w:t>Rotnitzky</w:t>
      </w:r>
      <w:proofErr w:type="spellEnd"/>
      <w:r w:rsidRPr="0006603D">
        <w:rPr>
          <w:highlight w:val="yellow"/>
        </w:rPr>
        <w:t>, and Zhao (1994). The “doubly robust” property means that consistency of the estimated ATE can be proved in the special cases where either the propensity score model and/or the conditional mean is correctly specified.</w:t>
      </w:r>
    </w:p>
    <w:p w14:paraId="75860934" w14:textId="0ACF820D" w:rsidR="00E67E2E" w:rsidRDefault="00E67E2E" w:rsidP="002766BB">
      <w:pPr>
        <w:spacing w:before="200" w:after="200" w:line="312" w:lineRule="auto"/>
        <w:jc w:val="both"/>
      </w:pPr>
      <w:r w:rsidRPr="00E67E2E">
        <w:t>Note that this partition is meant to provide a more granular statistical summary of the main features of the data. We are not arguing whether or not a boom or a slump is more likely under a particular choice of fiscal policy or another.</w:t>
      </w:r>
    </w:p>
    <w:p w14:paraId="1E8603E2" w14:textId="2BDF46B0" w:rsidR="006148EE" w:rsidRDefault="00720711" w:rsidP="002766BB">
      <w:pPr>
        <w:spacing w:before="200" w:after="360" w:line="312" w:lineRule="auto"/>
        <w:jc w:val="both"/>
        <w:rPr>
          <w:b/>
        </w:rPr>
      </w:pPr>
      <w:r>
        <w:rPr>
          <w:b/>
        </w:rPr>
        <w:t xml:space="preserve">3.3. </w:t>
      </w:r>
      <w:r w:rsidR="004756E4">
        <w:rPr>
          <w:b/>
        </w:rPr>
        <w:t>Fiscal policies and Inequality</w:t>
      </w:r>
      <w:r w:rsidR="004756E4" w:rsidRPr="004756E4">
        <w:rPr>
          <w:b/>
        </w:rPr>
        <w:t>: IV Results</w:t>
      </w:r>
    </w:p>
    <w:p w14:paraId="3598BED6" w14:textId="340B5197" w:rsidR="00960F01" w:rsidRDefault="00960F01" w:rsidP="00960F01">
      <w:pPr>
        <w:spacing w:after="360" w:line="312" w:lineRule="auto"/>
        <w:jc w:val="both"/>
        <w:rPr>
          <w:lang w:val="en-US"/>
        </w:rPr>
      </w:pPr>
      <w:r w:rsidRPr="00960F01">
        <w:rPr>
          <w:lang w:val="en-US"/>
        </w:rPr>
        <w:t xml:space="preserve">To bring this approach into our framework, we present in Table 3 our IV estimates which make use of the </w:t>
      </w:r>
      <w:r w:rsidR="00E66C90">
        <w:rPr>
          <w:lang w:val="en-US"/>
        </w:rPr>
        <w:t>fiscal policies as</w:t>
      </w:r>
      <w:r w:rsidRPr="00960F01">
        <w:rPr>
          <w:lang w:val="en-US"/>
        </w:rPr>
        <w:t xml:space="preserve"> narrative variable</w:t>
      </w:r>
      <w:r w:rsidR="00E66C90">
        <w:rPr>
          <w:lang w:val="en-US"/>
        </w:rPr>
        <w:t>s (as a binary instrument)</w:t>
      </w:r>
      <w:r w:rsidRPr="00960F01">
        <w:rPr>
          <w:lang w:val="en-US"/>
        </w:rPr>
        <w:t xml:space="preserve">. This approach is parallel </w:t>
      </w:r>
      <w:r w:rsidR="00162B15">
        <w:rPr>
          <w:lang w:val="en-US"/>
        </w:rPr>
        <w:t xml:space="preserve">is </w:t>
      </w:r>
      <w:r w:rsidRPr="00960F01">
        <w:rPr>
          <w:lang w:val="en-US"/>
        </w:rPr>
        <w:t>based on Stock and Watson (2012)</w:t>
      </w:r>
      <w:r w:rsidR="00162B15">
        <w:rPr>
          <w:lang w:val="en-US"/>
        </w:rPr>
        <w:t xml:space="preserve">, and parallel to </w:t>
      </w:r>
      <w:proofErr w:type="spellStart"/>
      <w:r w:rsidR="00162B15">
        <w:rPr>
          <w:lang w:val="en-US"/>
        </w:rPr>
        <w:t>Jorda</w:t>
      </w:r>
      <w:proofErr w:type="spellEnd"/>
      <w:r w:rsidR="00162B15">
        <w:rPr>
          <w:lang w:val="en-US"/>
        </w:rPr>
        <w:t>()</w:t>
      </w:r>
      <w:r w:rsidRPr="00960F01">
        <w:rPr>
          <w:lang w:val="en-US"/>
        </w:rPr>
        <w:t>.</w:t>
      </w:r>
    </w:p>
    <w:p w14:paraId="0238285A" w14:textId="43AAC6C9" w:rsidR="00FF308B" w:rsidRPr="0006603D" w:rsidRDefault="00FF308B" w:rsidP="0006603D">
      <w:pPr>
        <w:spacing w:line="312" w:lineRule="auto"/>
        <w:jc w:val="center"/>
        <w:rPr>
          <w:b/>
          <w:bCs/>
          <w:sz w:val="22"/>
          <w:szCs w:val="22"/>
          <w:lang w:val="en-US"/>
        </w:rPr>
      </w:pPr>
      <w:r w:rsidRPr="0006603D">
        <w:rPr>
          <w:b/>
          <w:bCs/>
          <w:sz w:val="22"/>
          <w:szCs w:val="22"/>
          <w:lang w:val="en-US"/>
        </w:rPr>
        <w:t xml:space="preserve">Table 3: </w:t>
      </w:r>
      <w:r w:rsidR="00E66C90" w:rsidRPr="0006603D">
        <w:rPr>
          <w:b/>
          <w:bCs/>
          <w:sz w:val="22"/>
          <w:szCs w:val="22"/>
          <w:lang w:val="en-US"/>
        </w:rPr>
        <w:t xml:space="preserve">Effect of </w:t>
      </w:r>
      <w:r w:rsidRPr="0006603D">
        <w:rPr>
          <w:b/>
          <w:bCs/>
          <w:sz w:val="22"/>
          <w:szCs w:val="22"/>
          <w:lang w:val="en-US"/>
        </w:rPr>
        <w:t>Fiscal policies IV estimate</w:t>
      </w:r>
    </w:p>
    <w:tbl>
      <w:tblPr>
        <w:tblW w:w="8364" w:type="dxa"/>
        <w:jc w:val="center"/>
        <w:tblCellMar>
          <w:left w:w="70" w:type="dxa"/>
          <w:right w:w="70" w:type="dxa"/>
        </w:tblCellMar>
        <w:tblLook w:val="04A0" w:firstRow="1" w:lastRow="0" w:firstColumn="1" w:lastColumn="0" w:noHBand="0" w:noVBand="1"/>
      </w:tblPr>
      <w:tblGrid>
        <w:gridCol w:w="1985"/>
        <w:gridCol w:w="1134"/>
        <w:gridCol w:w="1134"/>
        <w:gridCol w:w="1134"/>
        <w:gridCol w:w="992"/>
        <w:gridCol w:w="1049"/>
        <w:gridCol w:w="111"/>
        <w:gridCol w:w="825"/>
      </w:tblGrid>
      <w:tr w:rsidR="000C1699" w:rsidRPr="00513B74" w14:paraId="055B2364" w14:textId="3443A8E9" w:rsidTr="0006603D">
        <w:trPr>
          <w:trHeight w:val="283"/>
          <w:jc w:val="center"/>
        </w:trPr>
        <w:tc>
          <w:tcPr>
            <w:tcW w:w="1985" w:type="dxa"/>
            <w:tcBorders>
              <w:top w:val="double" w:sz="4" w:space="0" w:color="auto"/>
              <w:left w:val="nil"/>
              <w:right w:val="nil"/>
            </w:tcBorders>
            <w:shd w:val="clear" w:color="auto" w:fill="auto"/>
            <w:noWrap/>
            <w:vAlign w:val="center"/>
            <w:hideMark/>
          </w:tcPr>
          <w:p w14:paraId="7BA3344D" w14:textId="77777777" w:rsidR="000C1699" w:rsidRPr="00513B74" w:rsidRDefault="000C1699" w:rsidP="00FF308B">
            <w:pPr>
              <w:rPr>
                <w:rFonts w:asciiTheme="minorHAnsi" w:hAnsiTheme="minorHAnsi" w:cstheme="minorHAnsi"/>
                <w:sz w:val="18"/>
                <w:szCs w:val="18"/>
                <w:lang w:val="en-US" w:eastAsia="es-ES"/>
              </w:rPr>
            </w:pPr>
          </w:p>
        </w:tc>
        <w:tc>
          <w:tcPr>
            <w:tcW w:w="1134" w:type="dxa"/>
            <w:tcBorders>
              <w:top w:val="double" w:sz="4" w:space="0" w:color="auto"/>
              <w:left w:val="nil"/>
              <w:right w:val="nil"/>
            </w:tcBorders>
            <w:shd w:val="clear" w:color="auto" w:fill="auto"/>
            <w:noWrap/>
            <w:vAlign w:val="center"/>
            <w:hideMark/>
          </w:tcPr>
          <w:p w14:paraId="3F1A614A"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w:t>
            </w:r>
          </w:p>
        </w:tc>
        <w:tc>
          <w:tcPr>
            <w:tcW w:w="1134" w:type="dxa"/>
            <w:tcBorders>
              <w:top w:val="double" w:sz="4" w:space="0" w:color="auto"/>
              <w:left w:val="nil"/>
              <w:right w:val="nil"/>
            </w:tcBorders>
            <w:shd w:val="clear" w:color="auto" w:fill="auto"/>
            <w:noWrap/>
            <w:vAlign w:val="center"/>
            <w:hideMark/>
          </w:tcPr>
          <w:p w14:paraId="72131C56"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(2)</w:t>
            </w:r>
          </w:p>
        </w:tc>
        <w:tc>
          <w:tcPr>
            <w:tcW w:w="1134" w:type="dxa"/>
            <w:tcBorders>
              <w:top w:val="double" w:sz="4" w:space="0" w:color="auto"/>
              <w:left w:val="nil"/>
              <w:right w:val="nil"/>
            </w:tcBorders>
            <w:shd w:val="clear" w:color="auto" w:fill="auto"/>
            <w:noWrap/>
            <w:vAlign w:val="center"/>
            <w:hideMark/>
          </w:tcPr>
          <w:p w14:paraId="623301E1"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(3)</w:t>
            </w:r>
          </w:p>
        </w:tc>
        <w:tc>
          <w:tcPr>
            <w:tcW w:w="992" w:type="dxa"/>
            <w:tcBorders>
              <w:top w:val="double" w:sz="4" w:space="0" w:color="auto"/>
              <w:left w:val="nil"/>
              <w:right w:val="nil"/>
            </w:tcBorders>
            <w:shd w:val="clear" w:color="auto" w:fill="auto"/>
            <w:noWrap/>
            <w:vAlign w:val="center"/>
            <w:hideMark/>
          </w:tcPr>
          <w:p w14:paraId="59DC11A4"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(4)</w:t>
            </w:r>
          </w:p>
        </w:tc>
        <w:tc>
          <w:tcPr>
            <w:tcW w:w="1160" w:type="dxa"/>
            <w:gridSpan w:val="2"/>
            <w:tcBorders>
              <w:top w:val="double" w:sz="4" w:space="0" w:color="auto"/>
              <w:left w:val="nil"/>
              <w:right w:val="nil"/>
            </w:tcBorders>
            <w:shd w:val="clear" w:color="auto" w:fill="auto"/>
            <w:noWrap/>
            <w:vAlign w:val="center"/>
            <w:hideMark/>
          </w:tcPr>
          <w:p w14:paraId="6A9DB8E9"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(5)</w:t>
            </w:r>
          </w:p>
        </w:tc>
        <w:tc>
          <w:tcPr>
            <w:tcW w:w="825" w:type="dxa"/>
            <w:tcBorders>
              <w:top w:val="double" w:sz="4" w:space="0" w:color="auto"/>
              <w:left w:val="nil"/>
              <w:right w:val="nil"/>
            </w:tcBorders>
            <w:vAlign w:val="center"/>
          </w:tcPr>
          <w:p w14:paraId="22B3B316" w14:textId="72AB5C75" w:rsidR="000C1699" w:rsidRPr="00513B74" w:rsidRDefault="00FF308B"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(6)</w:t>
            </w:r>
          </w:p>
        </w:tc>
      </w:tr>
      <w:tr w:rsidR="000C1699" w:rsidRPr="00513B74" w14:paraId="3005B339" w14:textId="62EA0E8F" w:rsidTr="0006603D">
        <w:trPr>
          <w:trHeight w:val="283"/>
          <w:jc w:val="center"/>
        </w:trPr>
        <w:tc>
          <w:tcPr>
            <w:tcW w:w="1985" w:type="dxa"/>
            <w:tcBorders>
              <w:top w:val="nil"/>
              <w:left w:val="nil"/>
              <w:bottom w:val="single" w:sz="4" w:space="0" w:color="auto"/>
              <w:right w:val="nil"/>
            </w:tcBorders>
            <w:shd w:val="clear" w:color="auto" w:fill="auto"/>
            <w:noWrap/>
            <w:vAlign w:val="center"/>
            <w:hideMark/>
          </w:tcPr>
          <w:p w14:paraId="14695A38" w14:textId="77777777" w:rsidR="000C1699" w:rsidRPr="00513B74" w:rsidRDefault="000C1699" w:rsidP="00FF308B">
            <w:pPr>
              <w:rPr>
                <w:rFonts w:asciiTheme="minorHAnsi" w:hAnsiTheme="minorHAnsi" w:cstheme="minorHAnsi"/>
                <w:color w:val="000000"/>
                <w:sz w:val="18"/>
                <w:szCs w:val="18"/>
              </w:rPr>
            </w:pPr>
          </w:p>
        </w:tc>
        <w:tc>
          <w:tcPr>
            <w:tcW w:w="1134" w:type="dxa"/>
            <w:tcBorders>
              <w:top w:val="nil"/>
              <w:left w:val="nil"/>
              <w:bottom w:val="single" w:sz="4" w:space="0" w:color="auto"/>
              <w:right w:val="nil"/>
            </w:tcBorders>
            <w:shd w:val="clear" w:color="auto" w:fill="auto"/>
            <w:noWrap/>
            <w:vAlign w:val="center"/>
            <w:hideMark/>
          </w:tcPr>
          <w:p w14:paraId="28B6D43C"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1</w:t>
            </w:r>
          </w:p>
        </w:tc>
        <w:tc>
          <w:tcPr>
            <w:tcW w:w="1134" w:type="dxa"/>
            <w:tcBorders>
              <w:top w:val="nil"/>
              <w:left w:val="nil"/>
              <w:bottom w:val="single" w:sz="4" w:space="0" w:color="auto"/>
              <w:right w:val="nil"/>
            </w:tcBorders>
            <w:shd w:val="clear" w:color="auto" w:fill="auto"/>
            <w:noWrap/>
            <w:vAlign w:val="center"/>
            <w:hideMark/>
          </w:tcPr>
          <w:p w14:paraId="08F8DCFD"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2</w:t>
            </w:r>
          </w:p>
        </w:tc>
        <w:tc>
          <w:tcPr>
            <w:tcW w:w="1134" w:type="dxa"/>
            <w:tcBorders>
              <w:top w:val="nil"/>
              <w:left w:val="nil"/>
              <w:bottom w:val="single" w:sz="4" w:space="0" w:color="auto"/>
              <w:right w:val="nil"/>
            </w:tcBorders>
            <w:shd w:val="clear" w:color="auto" w:fill="auto"/>
            <w:noWrap/>
            <w:vAlign w:val="center"/>
            <w:hideMark/>
          </w:tcPr>
          <w:p w14:paraId="4E428B8F"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3</w:t>
            </w:r>
          </w:p>
        </w:tc>
        <w:tc>
          <w:tcPr>
            <w:tcW w:w="992" w:type="dxa"/>
            <w:tcBorders>
              <w:top w:val="nil"/>
              <w:left w:val="nil"/>
              <w:bottom w:val="single" w:sz="4" w:space="0" w:color="auto"/>
              <w:right w:val="nil"/>
            </w:tcBorders>
            <w:shd w:val="clear" w:color="auto" w:fill="auto"/>
            <w:noWrap/>
            <w:vAlign w:val="center"/>
            <w:hideMark/>
          </w:tcPr>
          <w:p w14:paraId="69F0C8E2"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4</w:t>
            </w:r>
          </w:p>
        </w:tc>
        <w:tc>
          <w:tcPr>
            <w:tcW w:w="1160" w:type="dxa"/>
            <w:gridSpan w:val="2"/>
            <w:tcBorders>
              <w:top w:val="nil"/>
              <w:left w:val="nil"/>
              <w:bottom w:val="single" w:sz="4" w:space="0" w:color="auto"/>
              <w:right w:val="nil"/>
            </w:tcBorders>
            <w:shd w:val="clear" w:color="auto" w:fill="auto"/>
            <w:noWrap/>
            <w:vAlign w:val="center"/>
            <w:hideMark/>
          </w:tcPr>
          <w:p w14:paraId="5557816F"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5</w:t>
            </w:r>
          </w:p>
        </w:tc>
        <w:tc>
          <w:tcPr>
            <w:tcW w:w="825" w:type="dxa"/>
            <w:tcBorders>
              <w:top w:val="nil"/>
              <w:left w:val="nil"/>
              <w:bottom w:val="single" w:sz="4" w:space="0" w:color="auto"/>
              <w:right w:val="nil"/>
            </w:tcBorders>
            <w:vAlign w:val="center"/>
          </w:tcPr>
          <w:p w14:paraId="483D6D4C" w14:textId="50CFBF6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Sum</w:t>
            </w:r>
          </w:p>
        </w:tc>
      </w:tr>
      <w:tr w:rsidR="000C1699" w:rsidRPr="00513B74" w14:paraId="7E51912B" w14:textId="7796E548" w:rsidTr="0006603D">
        <w:trPr>
          <w:trHeight w:val="227"/>
          <w:jc w:val="center"/>
        </w:trPr>
        <w:tc>
          <w:tcPr>
            <w:tcW w:w="1985" w:type="dxa"/>
            <w:tcBorders>
              <w:top w:val="single" w:sz="4" w:space="0" w:color="auto"/>
              <w:left w:val="nil"/>
              <w:right w:val="nil"/>
            </w:tcBorders>
            <w:shd w:val="clear" w:color="auto" w:fill="auto"/>
            <w:noWrap/>
            <w:vAlign w:val="center"/>
            <w:hideMark/>
          </w:tcPr>
          <w:p w14:paraId="65B96DF1"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Education expenditure</w:t>
            </w:r>
          </w:p>
        </w:tc>
        <w:tc>
          <w:tcPr>
            <w:tcW w:w="1134" w:type="dxa"/>
            <w:tcBorders>
              <w:top w:val="single" w:sz="4" w:space="0" w:color="auto"/>
              <w:left w:val="nil"/>
              <w:right w:val="nil"/>
            </w:tcBorders>
            <w:shd w:val="clear" w:color="auto" w:fill="auto"/>
            <w:noWrap/>
            <w:vAlign w:val="center"/>
            <w:hideMark/>
          </w:tcPr>
          <w:p w14:paraId="15BBA765" w14:textId="5D60CFF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-0.114*</w:t>
            </w:r>
          </w:p>
        </w:tc>
        <w:tc>
          <w:tcPr>
            <w:tcW w:w="1134" w:type="dxa"/>
            <w:tcBorders>
              <w:top w:val="single" w:sz="4" w:space="0" w:color="auto"/>
              <w:left w:val="nil"/>
              <w:right w:val="nil"/>
            </w:tcBorders>
            <w:shd w:val="clear" w:color="auto" w:fill="auto"/>
            <w:noWrap/>
            <w:vAlign w:val="center"/>
            <w:hideMark/>
          </w:tcPr>
          <w:p w14:paraId="5B11964C" w14:textId="0534EC8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-0.098</w:t>
            </w:r>
          </w:p>
        </w:tc>
        <w:tc>
          <w:tcPr>
            <w:tcW w:w="1134" w:type="dxa"/>
            <w:tcBorders>
              <w:top w:val="single" w:sz="4" w:space="0" w:color="auto"/>
              <w:left w:val="nil"/>
              <w:right w:val="nil"/>
            </w:tcBorders>
            <w:shd w:val="clear" w:color="auto" w:fill="auto"/>
            <w:noWrap/>
            <w:vAlign w:val="center"/>
            <w:hideMark/>
          </w:tcPr>
          <w:p w14:paraId="4CBFBBD3" w14:textId="639981D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-0.087</w:t>
            </w:r>
          </w:p>
        </w:tc>
        <w:tc>
          <w:tcPr>
            <w:tcW w:w="992" w:type="dxa"/>
            <w:tcBorders>
              <w:top w:val="single" w:sz="4" w:space="0" w:color="auto"/>
              <w:left w:val="nil"/>
              <w:right w:val="nil"/>
            </w:tcBorders>
            <w:shd w:val="clear" w:color="auto" w:fill="auto"/>
            <w:noWrap/>
            <w:vAlign w:val="center"/>
            <w:hideMark/>
          </w:tcPr>
          <w:p w14:paraId="72955BCD" w14:textId="550AC17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-0.095</w:t>
            </w:r>
          </w:p>
        </w:tc>
        <w:tc>
          <w:tcPr>
            <w:tcW w:w="1160" w:type="dxa"/>
            <w:gridSpan w:val="2"/>
            <w:tcBorders>
              <w:top w:val="single" w:sz="4" w:space="0" w:color="auto"/>
              <w:left w:val="nil"/>
              <w:right w:val="nil"/>
            </w:tcBorders>
            <w:shd w:val="clear" w:color="auto" w:fill="auto"/>
            <w:noWrap/>
            <w:vAlign w:val="center"/>
            <w:hideMark/>
          </w:tcPr>
          <w:p w14:paraId="66EFB29E" w14:textId="29B7738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-0.106</w:t>
            </w:r>
          </w:p>
        </w:tc>
        <w:tc>
          <w:tcPr>
            <w:tcW w:w="825" w:type="dxa"/>
            <w:tcBorders>
              <w:top w:val="single" w:sz="4" w:space="0" w:color="auto"/>
              <w:left w:val="nil"/>
              <w:right w:val="nil"/>
            </w:tcBorders>
            <w:vAlign w:val="center"/>
          </w:tcPr>
          <w:p w14:paraId="72E6F1D7" w14:textId="6654C865"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w:t>
            </w:r>
          </w:p>
        </w:tc>
      </w:tr>
      <w:tr w:rsidR="000C1699" w:rsidRPr="00513B74" w14:paraId="3613931A" w14:textId="20D8BA85" w:rsidTr="0006603D">
        <w:trPr>
          <w:trHeight w:val="227"/>
          <w:jc w:val="center"/>
        </w:trPr>
        <w:tc>
          <w:tcPr>
            <w:tcW w:w="1985" w:type="dxa"/>
            <w:tcBorders>
              <w:top w:val="nil"/>
              <w:left w:val="nil"/>
              <w:right w:val="nil"/>
            </w:tcBorders>
            <w:shd w:val="clear" w:color="auto" w:fill="auto"/>
            <w:noWrap/>
            <w:vAlign w:val="center"/>
            <w:hideMark/>
          </w:tcPr>
          <w:p w14:paraId="1A3B14C9"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679927BA" w14:textId="3130C46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(0.068)</w:t>
            </w:r>
          </w:p>
        </w:tc>
        <w:tc>
          <w:tcPr>
            <w:tcW w:w="1134" w:type="dxa"/>
            <w:tcBorders>
              <w:top w:val="nil"/>
              <w:left w:val="nil"/>
              <w:right w:val="nil"/>
            </w:tcBorders>
            <w:shd w:val="clear" w:color="auto" w:fill="auto"/>
            <w:noWrap/>
            <w:vAlign w:val="center"/>
            <w:hideMark/>
          </w:tcPr>
          <w:p w14:paraId="7995FA0F" w14:textId="189BA65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(0.067)</w:t>
            </w:r>
          </w:p>
        </w:tc>
        <w:tc>
          <w:tcPr>
            <w:tcW w:w="1134" w:type="dxa"/>
            <w:tcBorders>
              <w:top w:val="nil"/>
              <w:left w:val="nil"/>
              <w:right w:val="nil"/>
            </w:tcBorders>
            <w:shd w:val="clear" w:color="auto" w:fill="auto"/>
            <w:noWrap/>
            <w:vAlign w:val="center"/>
            <w:hideMark/>
          </w:tcPr>
          <w:p w14:paraId="09A71C72" w14:textId="16C4E25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(0.067)</w:t>
            </w:r>
          </w:p>
        </w:tc>
        <w:tc>
          <w:tcPr>
            <w:tcW w:w="992" w:type="dxa"/>
            <w:tcBorders>
              <w:top w:val="nil"/>
              <w:left w:val="nil"/>
              <w:right w:val="nil"/>
            </w:tcBorders>
            <w:shd w:val="clear" w:color="auto" w:fill="auto"/>
            <w:noWrap/>
            <w:vAlign w:val="center"/>
            <w:hideMark/>
          </w:tcPr>
          <w:p w14:paraId="6AFAF2CA" w14:textId="18AD46C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(0.067)</w:t>
            </w:r>
          </w:p>
        </w:tc>
        <w:tc>
          <w:tcPr>
            <w:tcW w:w="1160" w:type="dxa"/>
            <w:gridSpan w:val="2"/>
            <w:vAlign w:val="center"/>
          </w:tcPr>
          <w:p w14:paraId="1FBF02E3" w14:textId="545B81D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(0.069)</w:t>
            </w:r>
          </w:p>
        </w:tc>
        <w:tc>
          <w:tcPr>
            <w:tcW w:w="825" w:type="dxa"/>
            <w:vAlign w:val="center"/>
          </w:tcPr>
          <w:p w14:paraId="35784C12" w14:textId="77777777" w:rsidR="000C1699" w:rsidRPr="00513B74" w:rsidRDefault="000C1699" w:rsidP="00FF308B">
            <w:pPr>
              <w:jc w:val="center"/>
              <w:rPr>
                <w:rFonts w:asciiTheme="minorHAnsi" w:hAnsiTheme="minorHAnsi" w:cstheme="minorHAnsi"/>
                <w:color w:val="000000"/>
                <w:sz w:val="18"/>
                <w:szCs w:val="18"/>
              </w:rPr>
            </w:pPr>
          </w:p>
        </w:tc>
      </w:tr>
      <w:tr w:rsidR="00520CEC" w:rsidRPr="00513B74" w14:paraId="42B18809"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0E36886F" w14:textId="3364EBE4" w:rsidR="00520CEC" w:rsidRPr="00513B74" w:rsidRDefault="00864B90" w:rsidP="00520CEC">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5D1CD09B" w14:textId="76128476"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92.13</w:t>
            </w:r>
          </w:p>
        </w:tc>
        <w:tc>
          <w:tcPr>
            <w:tcW w:w="1134" w:type="dxa"/>
            <w:tcBorders>
              <w:left w:val="nil"/>
              <w:bottom w:val="single" w:sz="4" w:space="0" w:color="auto"/>
              <w:right w:val="nil"/>
            </w:tcBorders>
            <w:shd w:val="clear" w:color="auto" w:fill="auto"/>
            <w:noWrap/>
          </w:tcPr>
          <w:p w14:paraId="357BB2AF" w14:textId="38BC839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93.051</w:t>
            </w:r>
          </w:p>
        </w:tc>
        <w:tc>
          <w:tcPr>
            <w:tcW w:w="1134" w:type="dxa"/>
            <w:tcBorders>
              <w:left w:val="nil"/>
              <w:bottom w:val="single" w:sz="4" w:space="0" w:color="auto"/>
              <w:right w:val="nil"/>
            </w:tcBorders>
            <w:shd w:val="clear" w:color="auto" w:fill="auto"/>
            <w:noWrap/>
          </w:tcPr>
          <w:p w14:paraId="6582BE63" w14:textId="45E91106"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95.089</w:t>
            </w:r>
          </w:p>
        </w:tc>
        <w:tc>
          <w:tcPr>
            <w:tcW w:w="992" w:type="dxa"/>
            <w:tcBorders>
              <w:left w:val="nil"/>
              <w:bottom w:val="single" w:sz="4" w:space="0" w:color="auto"/>
              <w:right w:val="nil"/>
            </w:tcBorders>
            <w:shd w:val="clear" w:color="auto" w:fill="auto"/>
            <w:noWrap/>
          </w:tcPr>
          <w:p w14:paraId="63CEBB7F" w14:textId="7A2199E9"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96.658</w:t>
            </w:r>
          </w:p>
        </w:tc>
        <w:tc>
          <w:tcPr>
            <w:tcW w:w="1160" w:type="dxa"/>
            <w:gridSpan w:val="2"/>
            <w:tcBorders>
              <w:bottom w:val="single" w:sz="4" w:space="0" w:color="auto"/>
            </w:tcBorders>
          </w:tcPr>
          <w:p w14:paraId="0CFBE7AF" w14:textId="1398A2C3"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91.658</w:t>
            </w:r>
          </w:p>
        </w:tc>
        <w:tc>
          <w:tcPr>
            <w:tcW w:w="825" w:type="dxa"/>
            <w:tcBorders>
              <w:bottom w:val="single" w:sz="4" w:space="0" w:color="auto"/>
            </w:tcBorders>
            <w:vAlign w:val="center"/>
          </w:tcPr>
          <w:p w14:paraId="36F3D14F" w14:textId="77777777" w:rsidR="00520CEC" w:rsidRPr="00513B74" w:rsidRDefault="00520CEC" w:rsidP="00520CEC">
            <w:pPr>
              <w:jc w:val="center"/>
              <w:rPr>
                <w:rFonts w:asciiTheme="minorHAnsi" w:hAnsiTheme="minorHAnsi" w:cstheme="minorHAnsi"/>
                <w:color w:val="000000"/>
                <w:sz w:val="18"/>
                <w:szCs w:val="18"/>
              </w:rPr>
            </w:pPr>
          </w:p>
        </w:tc>
      </w:tr>
      <w:tr w:rsidR="000C1699" w:rsidRPr="00513B74" w14:paraId="78C5BED5" w14:textId="630B1A84" w:rsidTr="0006603D">
        <w:trPr>
          <w:trHeight w:val="227"/>
          <w:jc w:val="center"/>
        </w:trPr>
        <w:tc>
          <w:tcPr>
            <w:tcW w:w="1985" w:type="dxa"/>
            <w:tcBorders>
              <w:top w:val="single" w:sz="4" w:space="0" w:color="auto"/>
              <w:left w:val="nil"/>
              <w:right w:val="nil"/>
            </w:tcBorders>
            <w:shd w:val="clear" w:color="auto" w:fill="auto"/>
            <w:noWrap/>
            <w:vAlign w:val="center"/>
            <w:hideMark/>
          </w:tcPr>
          <w:p w14:paraId="27FF1E1E"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Health expenditure</w:t>
            </w:r>
          </w:p>
        </w:tc>
        <w:tc>
          <w:tcPr>
            <w:tcW w:w="1134" w:type="dxa"/>
            <w:tcBorders>
              <w:top w:val="single" w:sz="4" w:space="0" w:color="auto"/>
              <w:left w:val="nil"/>
              <w:right w:val="nil"/>
            </w:tcBorders>
            <w:shd w:val="clear" w:color="auto" w:fill="auto"/>
            <w:noWrap/>
            <w:vAlign w:val="center"/>
            <w:hideMark/>
          </w:tcPr>
          <w:p w14:paraId="01333E4B" w14:textId="4E19BF3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0.539</w:t>
            </w:r>
          </w:p>
        </w:tc>
        <w:tc>
          <w:tcPr>
            <w:tcW w:w="1134" w:type="dxa"/>
            <w:tcBorders>
              <w:top w:val="single" w:sz="4" w:space="0" w:color="auto"/>
              <w:left w:val="nil"/>
              <w:right w:val="nil"/>
            </w:tcBorders>
            <w:shd w:val="clear" w:color="auto" w:fill="auto"/>
            <w:noWrap/>
            <w:vAlign w:val="center"/>
            <w:hideMark/>
          </w:tcPr>
          <w:p w14:paraId="25E96B1C" w14:textId="2073604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0.503</w:t>
            </w:r>
          </w:p>
        </w:tc>
        <w:tc>
          <w:tcPr>
            <w:tcW w:w="1134" w:type="dxa"/>
            <w:tcBorders>
              <w:top w:val="single" w:sz="4" w:space="0" w:color="auto"/>
              <w:left w:val="nil"/>
              <w:right w:val="nil"/>
            </w:tcBorders>
            <w:shd w:val="clear" w:color="auto" w:fill="auto"/>
            <w:noWrap/>
            <w:vAlign w:val="center"/>
            <w:hideMark/>
          </w:tcPr>
          <w:p w14:paraId="06BEDCEE" w14:textId="7972F9B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0.468</w:t>
            </w:r>
          </w:p>
        </w:tc>
        <w:tc>
          <w:tcPr>
            <w:tcW w:w="992" w:type="dxa"/>
            <w:tcBorders>
              <w:top w:val="single" w:sz="4" w:space="0" w:color="auto"/>
              <w:left w:val="nil"/>
              <w:right w:val="nil"/>
            </w:tcBorders>
            <w:shd w:val="clear" w:color="auto" w:fill="auto"/>
            <w:noWrap/>
            <w:vAlign w:val="center"/>
            <w:hideMark/>
          </w:tcPr>
          <w:p w14:paraId="632E4793" w14:textId="6FE42DF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0.419</w:t>
            </w:r>
          </w:p>
        </w:tc>
        <w:tc>
          <w:tcPr>
            <w:tcW w:w="1160" w:type="dxa"/>
            <w:gridSpan w:val="2"/>
            <w:tcBorders>
              <w:top w:val="single" w:sz="4" w:space="0" w:color="auto"/>
              <w:left w:val="nil"/>
              <w:right w:val="nil"/>
            </w:tcBorders>
            <w:shd w:val="clear" w:color="auto" w:fill="auto"/>
            <w:noWrap/>
            <w:vAlign w:val="center"/>
            <w:hideMark/>
          </w:tcPr>
          <w:p w14:paraId="017CC1F0" w14:textId="36622ED0"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0.458</w:t>
            </w:r>
          </w:p>
        </w:tc>
        <w:tc>
          <w:tcPr>
            <w:tcW w:w="825" w:type="dxa"/>
            <w:tcBorders>
              <w:top w:val="single" w:sz="4" w:space="0" w:color="auto"/>
              <w:left w:val="nil"/>
              <w:right w:val="nil"/>
            </w:tcBorders>
            <w:vAlign w:val="center"/>
          </w:tcPr>
          <w:p w14:paraId="3C051AD6" w14:textId="466AEA5E"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w:t>
            </w:r>
          </w:p>
        </w:tc>
      </w:tr>
      <w:tr w:rsidR="000C1699" w:rsidRPr="00513B74" w14:paraId="1BCFC6A5" w14:textId="2AE35843" w:rsidTr="0006603D">
        <w:trPr>
          <w:trHeight w:val="227"/>
          <w:jc w:val="center"/>
        </w:trPr>
        <w:tc>
          <w:tcPr>
            <w:tcW w:w="1985" w:type="dxa"/>
            <w:tcBorders>
              <w:top w:val="nil"/>
              <w:left w:val="nil"/>
              <w:right w:val="nil"/>
            </w:tcBorders>
            <w:shd w:val="clear" w:color="auto" w:fill="auto"/>
            <w:noWrap/>
            <w:vAlign w:val="center"/>
            <w:hideMark/>
          </w:tcPr>
          <w:p w14:paraId="5536FBF5"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396CD0ED" w14:textId="65C091F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(0.355)</w:t>
            </w:r>
          </w:p>
        </w:tc>
        <w:tc>
          <w:tcPr>
            <w:tcW w:w="1134" w:type="dxa"/>
            <w:tcBorders>
              <w:top w:val="nil"/>
              <w:left w:val="nil"/>
              <w:right w:val="nil"/>
            </w:tcBorders>
            <w:shd w:val="clear" w:color="auto" w:fill="auto"/>
            <w:noWrap/>
            <w:vAlign w:val="center"/>
            <w:hideMark/>
          </w:tcPr>
          <w:p w14:paraId="1E97F5A8" w14:textId="33BE7D5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(0.331)</w:t>
            </w:r>
          </w:p>
        </w:tc>
        <w:tc>
          <w:tcPr>
            <w:tcW w:w="1134" w:type="dxa"/>
            <w:tcBorders>
              <w:top w:val="nil"/>
              <w:left w:val="nil"/>
              <w:right w:val="nil"/>
            </w:tcBorders>
            <w:shd w:val="clear" w:color="auto" w:fill="auto"/>
            <w:noWrap/>
            <w:vAlign w:val="center"/>
            <w:hideMark/>
          </w:tcPr>
          <w:p w14:paraId="46B7F48A" w14:textId="0920EBF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(0.309)</w:t>
            </w:r>
          </w:p>
        </w:tc>
        <w:tc>
          <w:tcPr>
            <w:tcW w:w="992" w:type="dxa"/>
            <w:tcBorders>
              <w:top w:val="nil"/>
              <w:left w:val="nil"/>
              <w:right w:val="nil"/>
            </w:tcBorders>
            <w:shd w:val="clear" w:color="auto" w:fill="auto"/>
            <w:noWrap/>
            <w:vAlign w:val="center"/>
            <w:hideMark/>
          </w:tcPr>
          <w:p w14:paraId="1A2D290D" w14:textId="1FC3F23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(0.304)</w:t>
            </w:r>
          </w:p>
        </w:tc>
        <w:tc>
          <w:tcPr>
            <w:tcW w:w="1049" w:type="dxa"/>
            <w:vAlign w:val="center"/>
          </w:tcPr>
          <w:p w14:paraId="1B9C9BA7" w14:textId="3AEDE35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(0.361)</w:t>
            </w:r>
          </w:p>
        </w:tc>
        <w:tc>
          <w:tcPr>
            <w:tcW w:w="936" w:type="dxa"/>
            <w:gridSpan w:val="2"/>
            <w:vAlign w:val="center"/>
          </w:tcPr>
          <w:p w14:paraId="6EBDD7FB" w14:textId="77777777" w:rsidR="000C1699" w:rsidRPr="00513B74" w:rsidRDefault="000C1699" w:rsidP="00FF308B">
            <w:pPr>
              <w:jc w:val="center"/>
              <w:rPr>
                <w:rFonts w:asciiTheme="minorHAnsi" w:hAnsiTheme="minorHAnsi" w:cstheme="minorHAnsi"/>
                <w:color w:val="000000"/>
                <w:sz w:val="18"/>
                <w:szCs w:val="18"/>
              </w:rPr>
            </w:pPr>
          </w:p>
        </w:tc>
      </w:tr>
      <w:tr w:rsidR="00520CEC" w:rsidRPr="00513B74" w14:paraId="4BA82EDA"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5F79AC2F" w14:textId="23750C7D" w:rsidR="00520CEC" w:rsidRPr="00513B74" w:rsidRDefault="00864B90" w:rsidP="00520CEC">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59CF688E" w14:textId="3529CFEF"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19.438</w:t>
            </w:r>
          </w:p>
        </w:tc>
        <w:tc>
          <w:tcPr>
            <w:tcW w:w="1134" w:type="dxa"/>
            <w:tcBorders>
              <w:left w:val="nil"/>
              <w:bottom w:val="single" w:sz="4" w:space="0" w:color="auto"/>
              <w:right w:val="nil"/>
            </w:tcBorders>
            <w:shd w:val="clear" w:color="auto" w:fill="auto"/>
            <w:noWrap/>
          </w:tcPr>
          <w:p w14:paraId="04EAF57E" w14:textId="676E817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21.670</w:t>
            </w:r>
          </w:p>
        </w:tc>
        <w:tc>
          <w:tcPr>
            <w:tcW w:w="1134" w:type="dxa"/>
            <w:tcBorders>
              <w:left w:val="nil"/>
              <w:bottom w:val="single" w:sz="4" w:space="0" w:color="auto"/>
              <w:right w:val="nil"/>
            </w:tcBorders>
            <w:shd w:val="clear" w:color="auto" w:fill="auto"/>
            <w:noWrap/>
          </w:tcPr>
          <w:p w14:paraId="44D89773" w14:textId="549E9D81"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23.792</w:t>
            </w:r>
          </w:p>
        </w:tc>
        <w:tc>
          <w:tcPr>
            <w:tcW w:w="992" w:type="dxa"/>
            <w:tcBorders>
              <w:left w:val="nil"/>
              <w:bottom w:val="single" w:sz="4" w:space="0" w:color="auto"/>
              <w:right w:val="nil"/>
            </w:tcBorders>
            <w:shd w:val="clear" w:color="auto" w:fill="auto"/>
            <w:noWrap/>
          </w:tcPr>
          <w:p w14:paraId="4436E4DA" w14:textId="5944D31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24.137</w:t>
            </w:r>
          </w:p>
        </w:tc>
        <w:tc>
          <w:tcPr>
            <w:tcW w:w="1049" w:type="dxa"/>
            <w:tcBorders>
              <w:bottom w:val="single" w:sz="4" w:space="0" w:color="auto"/>
            </w:tcBorders>
          </w:tcPr>
          <w:p w14:paraId="08F66361" w14:textId="05E4A8AE"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19.477</w:t>
            </w:r>
          </w:p>
        </w:tc>
        <w:tc>
          <w:tcPr>
            <w:tcW w:w="936" w:type="dxa"/>
            <w:gridSpan w:val="2"/>
            <w:tcBorders>
              <w:bottom w:val="single" w:sz="4" w:space="0" w:color="auto"/>
            </w:tcBorders>
            <w:vAlign w:val="center"/>
          </w:tcPr>
          <w:p w14:paraId="6F4F2E18" w14:textId="77777777" w:rsidR="00520CEC" w:rsidRPr="00513B74" w:rsidRDefault="00520CEC" w:rsidP="00520CEC">
            <w:pPr>
              <w:jc w:val="center"/>
              <w:rPr>
                <w:rFonts w:asciiTheme="minorHAnsi" w:hAnsiTheme="minorHAnsi" w:cstheme="minorHAnsi"/>
                <w:color w:val="000000"/>
                <w:sz w:val="18"/>
                <w:szCs w:val="18"/>
              </w:rPr>
            </w:pPr>
          </w:p>
        </w:tc>
      </w:tr>
      <w:tr w:rsidR="000C1699" w:rsidRPr="00513B74" w14:paraId="7F1ACADF" w14:textId="0413A9A1" w:rsidTr="0006603D">
        <w:trPr>
          <w:trHeight w:val="227"/>
          <w:jc w:val="center"/>
        </w:trPr>
        <w:tc>
          <w:tcPr>
            <w:tcW w:w="1985" w:type="dxa"/>
            <w:tcBorders>
              <w:top w:val="nil"/>
              <w:left w:val="nil"/>
              <w:right w:val="nil"/>
            </w:tcBorders>
            <w:shd w:val="clear" w:color="auto" w:fill="auto"/>
            <w:noWrap/>
            <w:vAlign w:val="center"/>
            <w:hideMark/>
          </w:tcPr>
          <w:p w14:paraId="0D04678F"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In-cash transfers</w:t>
            </w:r>
          </w:p>
        </w:tc>
        <w:tc>
          <w:tcPr>
            <w:tcW w:w="1134" w:type="dxa"/>
            <w:tcBorders>
              <w:top w:val="nil"/>
              <w:left w:val="nil"/>
              <w:right w:val="nil"/>
            </w:tcBorders>
            <w:shd w:val="clear" w:color="auto" w:fill="auto"/>
            <w:noWrap/>
            <w:vAlign w:val="center"/>
            <w:hideMark/>
          </w:tcPr>
          <w:p w14:paraId="7D059497" w14:textId="417A372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-0.967*</w:t>
            </w:r>
          </w:p>
        </w:tc>
        <w:tc>
          <w:tcPr>
            <w:tcW w:w="1134" w:type="dxa"/>
            <w:tcBorders>
              <w:top w:val="nil"/>
              <w:left w:val="nil"/>
              <w:right w:val="nil"/>
            </w:tcBorders>
            <w:shd w:val="clear" w:color="auto" w:fill="auto"/>
            <w:noWrap/>
            <w:vAlign w:val="center"/>
            <w:hideMark/>
          </w:tcPr>
          <w:p w14:paraId="5A22552C" w14:textId="12F4DDB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-0.987*</w:t>
            </w:r>
          </w:p>
        </w:tc>
        <w:tc>
          <w:tcPr>
            <w:tcW w:w="1134" w:type="dxa"/>
            <w:tcBorders>
              <w:top w:val="nil"/>
              <w:left w:val="nil"/>
              <w:right w:val="nil"/>
            </w:tcBorders>
            <w:shd w:val="clear" w:color="auto" w:fill="auto"/>
            <w:noWrap/>
            <w:vAlign w:val="center"/>
            <w:hideMark/>
          </w:tcPr>
          <w:p w14:paraId="722A5D9C" w14:textId="6CAE289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-1.028**</w:t>
            </w:r>
          </w:p>
        </w:tc>
        <w:tc>
          <w:tcPr>
            <w:tcW w:w="992" w:type="dxa"/>
            <w:tcBorders>
              <w:top w:val="nil"/>
              <w:left w:val="nil"/>
              <w:right w:val="nil"/>
            </w:tcBorders>
            <w:shd w:val="clear" w:color="auto" w:fill="auto"/>
            <w:noWrap/>
            <w:vAlign w:val="center"/>
            <w:hideMark/>
          </w:tcPr>
          <w:p w14:paraId="5E5627B3" w14:textId="3306A99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-1.073**</w:t>
            </w:r>
          </w:p>
        </w:tc>
        <w:tc>
          <w:tcPr>
            <w:tcW w:w="1160" w:type="dxa"/>
            <w:gridSpan w:val="2"/>
            <w:tcBorders>
              <w:top w:val="nil"/>
              <w:left w:val="nil"/>
              <w:right w:val="nil"/>
            </w:tcBorders>
            <w:shd w:val="clear" w:color="auto" w:fill="auto"/>
            <w:noWrap/>
            <w:vAlign w:val="center"/>
            <w:hideMark/>
          </w:tcPr>
          <w:p w14:paraId="2A3DEBF3" w14:textId="3027DB9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-1.153*</w:t>
            </w:r>
          </w:p>
        </w:tc>
        <w:tc>
          <w:tcPr>
            <w:tcW w:w="825" w:type="dxa"/>
            <w:tcBorders>
              <w:top w:val="nil"/>
              <w:left w:val="nil"/>
              <w:right w:val="nil"/>
            </w:tcBorders>
            <w:vAlign w:val="center"/>
          </w:tcPr>
          <w:p w14:paraId="015F3945" w14:textId="7D07550C"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-4.342</w:t>
            </w:r>
          </w:p>
        </w:tc>
      </w:tr>
      <w:tr w:rsidR="000C1699" w:rsidRPr="00513B74" w14:paraId="4B7C9C68" w14:textId="3D24ACE3" w:rsidTr="0006603D">
        <w:trPr>
          <w:trHeight w:val="227"/>
          <w:jc w:val="center"/>
        </w:trPr>
        <w:tc>
          <w:tcPr>
            <w:tcW w:w="1985" w:type="dxa"/>
            <w:tcBorders>
              <w:top w:val="nil"/>
              <w:left w:val="nil"/>
              <w:right w:val="nil"/>
            </w:tcBorders>
            <w:shd w:val="clear" w:color="auto" w:fill="auto"/>
            <w:noWrap/>
            <w:vAlign w:val="center"/>
            <w:hideMark/>
          </w:tcPr>
          <w:p w14:paraId="41E5D947"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29CD53D5" w14:textId="08A269A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(0.389)</w:t>
            </w:r>
          </w:p>
        </w:tc>
        <w:tc>
          <w:tcPr>
            <w:tcW w:w="1134" w:type="dxa"/>
            <w:tcBorders>
              <w:top w:val="nil"/>
              <w:left w:val="nil"/>
              <w:right w:val="nil"/>
            </w:tcBorders>
            <w:shd w:val="clear" w:color="auto" w:fill="auto"/>
            <w:noWrap/>
            <w:vAlign w:val="center"/>
            <w:hideMark/>
          </w:tcPr>
          <w:p w14:paraId="4515E074" w14:textId="20BA102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(0.383)</w:t>
            </w:r>
          </w:p>
        </w:tc>
        <w:tc>
          <w:tcPr>
            <w:tcW w:w="1134" w:type="dxa"/>
            <w:tcBorders>
              <w:top w:val="nil"/>
              <w:left w:val="nil"/>
              <w:right w:val="nil"/>
            </w:tcBorders>
            <w:shd w:val="clear" w:color="auto" w:fill="auto"/>
            <w:noWrap/>
            <w:vAlign w:val="center"/>
            <w:hideMark/>
          </w:tcPr>
          <w:p w14:paraId="7350A651" w14:textId="6747606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(0.379)</w:t>
            </w:r>
          </w:p>
        </w:tc>
        <w:tc>
          <w:tcPr>
            <w:tcW w:w="992" w:type="dxa"/>
            <w:tcBorders>
              <w:top w:val="nil"/>
              <w:left w:val="nil"/>
              <w:right w:val="nil"/>
            </w:tcBorders>
            <w:shd w:val="clear" w:color="auto" w:fill="auto"/>
            <w:noWrap/>
            <w:vAlign w:val="center"/>
            <w:hideMark/>
          </w:tcPr>
          <w:p w14:paraId="78096C01" w14:textId="32A6B28C"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(0.387)</w:t>
            </w:r>
          </w:p>
        </w:tc>
        <w:tc>
          <w:tcPr>
            <w:tcW w:w="1160" w:type="dxa"/>
            <w:gridSpan w:val="2"/>
            <w:tcBorders>
              <w:top w:val="nil"/>
              <w:left w:val="nil"/>
              <w:right w:val="nil"/>
            </w:tcBorders>
            <w:shd w:val="clear" w:color="auto" w:fill="auto"/>
            <w:noWrap/>
            <w:vAlign w:val="center"/>
            <w:hideMark/>
          </w:tcPr>
          <w:p w14:paraId="1C8168DD" w14:textId="041F715F"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(0.511)</w:t>
            </w:r>
          </w:p>
        </w:tc>
        <w:tc>
          <w:tcPr>
            <w:tcW w:w="825" w:type="dxa"/>
            <w:tcBorders>
              <w:top w:val="nil"/>
              <w:left w:val="nil"/>
              <w:right w:val="nil"/>
            </w:tcBorders>
            <w:vAlign w:val="center"/>
          </w:tcPr>
          <w:p w14:paraId="4309495F" w14:textId="77777777" w:rsidR="000C1699" w:rsidRPr="00513B74" w:rsidRDefault="000C1699" w:rsidP="00FF308B">
            <w:pPr>
              <w:jc w:val="center"/>
              <w:rPr>
                <w:rFonts w:asciiTheme="minorHAnsi" w:hAnsiTheme="minorHAnsi" w:cstheme="minorHAnsi"/>
                <w:color w:val="000000"/>
                <w:sz w:val="18"/>
                <w:szCs w:val="18"/>
              </w:rPr>
            </w:pPr>
          </w:p>
        </w:tc>
      </w:tr>
      <w:tr w:rsidR="00520CEC" w:rsidRPr="00513B74" w14:paraId="5498FB71"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078D6C31" w14:textId="5C6CE350" w:rsidR="00520CEC" w:rsidRPr="00513B74" w:rsidRDefault="00864B90" w:rsidP="00520CEC">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577C586F" w14:textId="2D42A2F8"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4.714</w:t>
            </w:r>
          </w:p>
        </w:tc>
        <w:tc>
          <w:tcPr>
            <w:tcW w:w="1134" w:type="dxa"/>
            <w:tcBorders>
              <w:left w:val="nil"/>
              <w:bottom w:val="single" w:sz="4" w:space="0" w:color="auto"/>
              <w:right w:val="nil"/>
            </w:tcBorders>
            <w:shd w:val="clear" w:color="auto" w:fill="auto"/>
            <w:noWrap/>
          </w:tcPr>
          <w:p w14:paraId="585982D9" w14:textId="3E626FD4"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4.501</w:t>
            </w:r>
          </w:p>
        </w:tc>
        <w:tc>
          <w:tcPr>
            <w:tcW w:w="1134" w:type="dxa"/>
            <w:tcBorders>
              <w:left w:val="nil"/>
              <w:bottom w:val="single" w:sz="4" w:space="0" w:color="auto"/>
              <w:right w:val="nil"/>
            </w:tcBorders>
            <w:shd w:val="clear" w:color="auto" w:fill="auto"/>
            <w:noWrap/>
          </w:tcPr>
          <w:p w14:paraId="7CFDA794" w14:textId="2CB270CF"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4.238</w:t>
            </w:r>
          </w:p>
        </w:tc>
        <w:tc>
          <w:tcPr>
            <w:tcW w:w="992" w:type="dxa"/>
            <w:tcBorders>
              <w:left w:val="nil"/>
              <w:bottom w:val="single" w:sz="4" w:space="0" w:color="auto"/>
              <w:right w:val="nil"/>
            </w:tcBorders>
            <w:shd w:val="clear" w:color="auto" w:fill="auto"/>
            <w:noWrap/>
          </w:tcPr>
          <w:p w14:paraId="2A12D66C" w14:textId="6588F99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3.946</w:t>
            </w:r>
          </w:p>
        </w:tc>
        <w:tc>
          <w:tcPr>
            <w:tcW w:w="1160" w:type="dxa"/>
            <w:gridSpan w:val="2"/>
            <w:tcBorders>
              <w:left w:val="nil"/>
              <w:bottom w:val="single" w:sz="4" w:space="0" w:color="auto"/>
              <w:right w:val="nil"/>
            </w:tcBorders>
            <w:shd w:val="clear" w:color="auto" w:fill="auto"/>
            <w:noWrap/>
          </w:tcPr>
          <w:p w14:paraId="2FB8B83D" w14:textId="0B065201"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3.676</w:t>
            </w:r>
          </w:p>
        </w:tc>
        <w:tc>
          <w:tcPr>
            <w:tcW w:w="825" w:type="dxa"/>
            <w:tcBorders>
              <w:left w:val="nil"/>
              <w:bottom w:val="single" w:sz="4" w:space="0" w:color="auto"/>
              <w:right w:val="nil"/>
            </w:tcBorders>
            <w:vAlign w:val="center"/>
          </w:tcPr>
          <w:p w14:paraId="5C80CF2E" w14:textId="77777777" w:rsidR="00520CEC" w:rsidRPr="00513B74" w:rsidRDefault="00520CEC" w:rsidP="00520CEC">
            <w:pPr>
              <w:jc w:val="center"/>
              <w:rPr>
                <w:rFonts w:asciiTheme="minorHAnsi" w:hAnsiTheme="minorHAnsi" w:cstheme="minorHAnsi"/>
                <w:color w:val="000000"/>
                <w:sz w:val="18"/>
                <w:szCs w:val="18"/>
              </w:rPr>
            </w:pPr>
          </w:p>
        </w:tc>
      </w:tr>
      <w:tr w:rsidR="000C1699" w:rsidRPr="00513B74" w14:paraId="0DC92884" w14:textId="56509CB3" w:rsidTr="0006603D">
        <w:trPr>
          <w:trHeight w:val="227"/>
          <w:jc w:val="center"/>
        </w:trPr>
        <w:tc>
          <w:tcPr>
            <w:tcW w:w="1985" w:type="dxa"/>
            <w:tcBorders>
              <w:top w:val="single" w:sz="4" w:space="0" w:color="auto"/>
              <w:left w:val="nil"/>
              <w:right w:val="nil"/>
            </w:tcBorders>
            <w:shd w:val="clear" w:color="auto" w:fill="auto"/>
            <w:noWrap/>
            <w:vAlign w:val="center"/>
            <w:hideMark/>
          </w:tcPr>
          <w:p w14:paraId="06892B5C"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In-kind transfers</w:t>
            </w:r>
          </w:p>
        </w:tc>
        <w:tc>
          <w:tcPr>
            <w:tcW w:w="1134" w:type="dxa"/>
            <w:tcBorders>
              <w:top w:val="single" w:sz="4" w:space="0" w:color="auto"/>
              <w:left w:val="nil"/>
              <w:right w:val="nil"/>
            </w:tcBorders>
            <w:shd w:val="clear" w:color="auto" w:fill="auto"/>
            <w:noWrap/>
            <w:vAlign w:val="center"/>
            <w:hideMark/>
          </w:tcPr>
          <w:p w14:paraId="57511946" w14:textId="7D9FBAB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-0.369**</w:t>
            </w:r>
          </w:p>
        </w:tc>
        <w:tc>
          <w:tcPr>
            <w:tcW w:w="1134" w:type="dxa"/>
            <w:tcBorders>
              <w:top w:val="single" w:sz="4" w:space="0" w:color="auto"/>
              <w:left w:val="nil"/>
              <w:right w:val="nil"/>
            </w:tcBorders>
            <w:shd w:val="clear" w:color="auto" w:fill="auto"/>
            <w:noWrap/>
            <w:vAlign w:val="center"/>
            <w:hideMark/>
          </w:tcPr>
          <w:p w14:paraId="5D437CC0" w14:textId="12AB896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-0.373**</w:t>
            </w:r>
          </w:p>
        </w:tc>
        <w:tc>
          <w:tcPr>
            <w:tcW w:w="1134" w:type="dxa"/>
            <w:tcBorders>
              <w:top w:val="single" w:sz="4" w:space="0" w:color="auto"/>
              <w:left w:val="nil"/>
              <w:right w:val="nil"/>
            </w:tcBorders>
            <w:shd w:val="clear" w:color="auto" w:fill="auto"/>
            <w:noWrap/>
            <w:vAlign w:val="center"/>
            <w:hideMark/>
          </w:tcPr>
          <w:p w14:paraId="0115C84A" w14:textId="60AEB224"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-0.369**</w:t>
            </w:r>
          </w:p>
        </w:tc>
        <w:tc>
          <w:tcPr>
            <w:tcW w:w="992" w:type="dxa"/>
            <w:tcBorders>
              <w:top w:val="single" w:sz="4" w:space="0" w:color="auto"/>
              <w:left w:val="nil"/>
              <w:right w:val="nil"/>
            </w:tcBorders>
            <w:shd w:val="clear" w:color="auto" w:fill="auto"/>
            <w:noWrap/>
            <w:vAlign w:val="center"/>
            <w:hideMark/>
          </w:tcPr>
          <w:p w14:paraId="3BB17FFF" w14:textId="5FFC527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-0.373**</w:t>
            </w:r>
          </w:p>
        </w:tc>
        <w:tc>
          <w:tcPr>
            <w:tcW w:w="1160" w:type="dxa"/>
            <w:gridSpan w:val="2"/>
            <w:tcBorders>
              <w:top w:val="single" w:sz="4" w:space="0" w:color="auto"/>
              <w:left w:val="nil"/>
              <w:right w:val="nil"/>
            </w:tcBorders>
            <w:shd w:val="clear" w:color="auto" w:fill="auto"/>
            <w:noWrap/>
            <w:vAlign w:val="center"/>
            <w:hideMark/>
          </w:tcPr>
          <w:p w14:paraId="23882D8F" w14:textId="5715863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-0.379**</w:t>
            </w:r>
          </w:p>
        </w:tc>
        <w:tc>
          <w:tcPr>
            <w:tcW w:w="825" w:type="dxa"/>
            <w:tcBorders>
              <w:top w:val="single" w:sz="4" w:space="0" w:color="auto"/>
              <w:left w:val="nil"/>
              <w:right w:val="nil"/>
            </w:tcBorders>
            <w:vAlign w:val="center"/>
          </w:tcPr>
          <w:p w14:paraId="6D985B09" w14:textId="12B8660E"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-1.553</w:t>
            </w:r>
          </w:p>
        </w:tc>
      </w:tr>
      <w:tr w:rsidR="000C1699" w:rsidRPr="00513B74" w14:paraId="23590D68" w14:textId="08E96A93" w:rsidTr="0006603D">
        <w:trPr>
          <w:trHeight w:val="227"/>
          <w:jc w:val="center"/>
        </w:trPr>
        <w:tc>
          <w:tcPr>
            <w:tcW w:w="1985" w:type="dxa"/>
            <w:tcBorders>
              <w:top w:val="nil"/>
              <w:left w:val="nil"/>
              <w:right w:val="nil"/>
            </w:tcBorders>
            <w:shd w:val="clear" w:color="auto" w:fill="auto"/>
            <w:noWrap/>
            <w:vAlign w:val="center"/>
            <w:hideMark/>
          </w:tcPr>
          <w:p w14:paraId="7924163C"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7875E42B" w14:textId="31FFCF3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(0.129)</w:t>
            </w:r>
          </w:p>
        </w:tc>
        <w:tc>
          <w:tcPr>
            <w:tcW w:w="1134" w:type="dxa"/>
            <w:tcBorders>
              <w:top w:val="nil"/>
              <w:left w:val="nil"/>
              <w:right w:val="nil"/>
            </w:tcBorders>
            <w:shd w:val="clear" w:color="auto" w:fill="auto"/>
            <w:noWrap/>
            <w:vAlign w:val="center"/>
            <w:hideMark/>
          </w:tcPr>
          <w:p w14:paraId="5DBF46DF" w14:textId="047AA7A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(0.137)</w:t>
            </w:r>
          </w:p>
        </w:tc>
        <w:tc>
          <w:tcPr>
            <w:tcW w:w="1134" w:type="dxa"/>
            <w:tcBorders>
              <w:top w:val="nil"/>
              <w:left w:val="nil"/>
              <w:right w:val="nil"/>
            </w:tcBorders>
            <w:shd w:val="clear" w:color="auto" w:fill="auto"/>
            <w:noWrap/>
            <w:vAlign w:val="center"/>
            <w:hideMark/>
          </w:tcPr>
          <w:p w14:paraId="0E0EBF98" w14:textId="595E511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(0.129)</w:t>
            </w:r>
          </w:p>
        </w:tc>
        <w:tc>
          <w:tcPr>
            <w:tcW w:w="992" w:type="dxa"/>
            <w:tcBorders>
              <w:top w:val="nil"/>
              <w:left w:val="nil"/>
              <w:right w:val="nil"/>
            </w:tcBorders>
            <w:shd w:val="clear" w:color="auto" w:fill="auto"/>
            <w:noWrap/>
            <w:vAlign w:val="center"/>
            <w:hideMark/>
          </w:tcPr>
          <w:p w14:paraId="66D8D0E1" w14:textId="72523C9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(0.130)</w:t>
            </w:r>
          </w:p>
        </w:tc>
        <w:tc>
          <w:tcPr>
            <w:tcW w:w="1160" w:type="dxa"/>
            <w:gridSpan w:val="2"/>
            <w:tcBorders>
              <w:top w:val="nil"/>
              <w:left w:val="nil"/>
              <w:right w:val="nil"/>
            </w:tcBorders>
            <w:shd w:val="clear" w:color="auto" w:fill="auto"/>
            <w:noWrap/>
            <w:vAlign w:val="center"/>
            <w:hideMark/>
          </w:tcPr>
          <w:p w14:paraId="26D23D74" w14:textId="6FCA8C4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(0.133)</w:t>
            </w:r>
          </w:p>
        </w:tc>
        <w:tc>
          <w:tcPr>
            <w:tcW w:w="825" w:type="dxa"/>
            <w:tcBorders>
              <w:top w:val="nil"/>
              <w:left w:val="nil"/>
              <w:right w:val="nil"/>
            </w:tcBorders>
            <w:vAlign w:val="center"/>
          </w:tcPr>
          <w:p w14:paraId="7DAA3814"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511EDC83"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3F7951AA" w14:textId="58594DFA"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2C3EB390" w14:textId="73E2736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4.398</w:t>
            </w:r>
          </w:p>
        </w:tc>
        <w:tc>
          <w:tcPr>
            <w:tcW w:w="1134" w:type="dxa"/>
            <w:tcBorders>
              <w:left w:val="nil"/>
              <w:bottom w:val="single" w:sz="4" w:space="0" w:color="auto"/>
              <w:right w:val="nil"/>
            </w:tcBorders>
            <w:shd w:val="clear" w:color="auto" w:fill="auto"/>
            <w:noWrap/>
          </w:tcPr>
          <w:p w14:paraId="7C7B55C1" w14:textId="50C0A454"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4.227</w:t>
            </w:r>
          </w:p>
        </w:tc>
        <w:tc>
          <w:tcPr>
            <w:tcW w:w="1134" w:type="dxa"/>
            <w:tcBorders>
              <w:left w:val="nil"/>
              <w:bottom w:val="single" w:sz="4" w:space="0" w:color="auto"/>
              <w:right w:val="nil"/>
            </w:tcBorders>
            <w:shd w:val="clear" w:color="auto" w:fill="auto"/>
            <w:noWrap/>
          </w:tcPr>
          <w:p w14:paraId="2295C108" w14:textId="30191D59"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4.319</w:t>
            </w:r>
          </w:p>
        </w:tc>
        <w:tc>
          <w:tcPr>
            <w:tcW w:w="992" w:type="dxa"/>
            <w:tcBorders>
              <w:left w:val="nil"/>
              <w:bottom w:val="single" w:sz="4" w:space="0" w:color="auto"/>
              <w:right w:val="nil"/>
            </w:tcBorders>
            <w:shd w:val="clear" w:color="auto" w:fill="auto"/>
            <w:noWrap/>
          </w:tcPr>
          <w:p w14:paraId="661B0361" w14:textId="5066F40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3.305</w:t>
            </w:r>
          </w:p>
        </w:tc>
        <w:tc>
          <w:tcPr>
            <w:tcW w:w="1160" w:type="dxa"/>
            <w:gridSpan w:val="2"/>
            <w:tcBorders>
              <w:left w:val="nil"/>
              <w:bottom w:val="single" w:sz="4" w:space="0" w:color="auto"/>
              <w:right w:val="nil"/>
            </w:tcBorders>
            <w:shd w:val="clear" w:color="auto" w:fill="auto"/>
            <w:noWrap/>
          </w:tcPr>
          <w:p w14:paraId="355D9846" w14:textId="47BE0589"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2.185</w:t>
            </w:r>
          </w:p>
        </w:tc>
        <w:tc>
          <w:tcPr>
            <w:tcW w:w="825" w:type="dxa"/>
            <w:tcBorders>
              <w:left w:val="nil"/>
              <w:bottom w:val="single" w:sz="4" w:space="0" w:color="auto"/>
              <w:right w:val="nil"/>
            </w:tcBorders>
            <w:vAlign w:val="center"/>
          </w:tcPr>
          <w:p w14:paraId="62A78ED1" w14:textId="77777777" w:rsidR="00513B74" w:rsidRPr="00513B74" w:rsidRDefault="00513B74" w:rsidP="00513B74">
            <w:pPr>
              <w:jc w:val="center"/>
              <w:rPr>
                <w:rFonts w:asciiTheme="minorHAnsi" w:hAnsiTheme="minorHAnsi" w:cstheme="minorHAnsi"/>
                <w:color w:val="000000"/>
                <w:sz w:val="18"/>
                <w:szCs w:val="18"/>
              </w:rPr>
            </w:pPr>
          </w:p>
        </w:tc>
      </w:tr>
      <w:tr w:rsidR="000C1699" w:rsidRPr="00513B74" w14:paraId="7132C2B1" w14:textId="06365DB1" w:rsidTr="0006603D">
        <w:trPr>
          <w:trHeight w:val="227"/>
          <w:jc w:val="center"/>
        </w:trPr>
        <w:tc>
          <w:tcPr>
            <w:tcW w:w="1985" w:type="dxa"/>
            <w:tcBorders>
              <w:top w:val="single" w:sz="4" w:space="0" w:color="auto"/>
              <w:left w:val="nil"/>
              <w:right w:val="nil"/>
            </w:tcBorders>
            <w:shd w:val="clear" w:color="auto" w:fill="auto"/>
            <w:noWrap/>
            <w:vAlign w:val="center"/>
            <w:hideMark/>
          </w:tcPr>
          <w:p w14:paraId="2A640EEC"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Property taxes</w:t>
            </w:r>
          </w:p>
        </w:tc>
        <w:tc>
          <w:tcPr>
            <w:tcW w:w="1134" w:type="dxa"/>
            <w:tcBorders>
              <w:top w:val="single" w:sz="4" w:space="0" w:color="auto"/>
              <w:left w:val="nil"/>
              <w:right w:val="nil"/>
            </w:tcBorders>
            <w:shd w:val="clear" w:color="auto" w:fill="auto"/>
            <w:noWrap/>
            <w:vAlign w:val="center"/>
            <w:hideMark/>
          </w:tcPr>
          <w:p w14:paraId="5B9D39CA" w14:textId="4B43D244"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-0.033*</w:t>
            </w:r>
          </w:p>
        </w:tc>
        <w:tc>
          <w:tcPr>
            <w:tcW w:w="1134" w:type="dxa"/>
            <w:tcBorders>
              <w:top w:val="single" w:sz="4" w:space="0" w:color="auto"/>
              <w:left w:val="nil"/>
              <w:right w:val="nil"/>
            </w:tcBorders>
            <w:shd w:val="clear" w:color="auto" w:fill="auto"/>
            <w:noWrap/>
            <w:vAlign w:val="center"/>
            <w:hideMark/>
          </w:tcPr>
          <w:p w14:paraId="39BEF438" w14:textId="398BA35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-0.034*</w:t>
            </w:r>
          </w:p>
        </w:tc>
        <w:tc>
          <w:tcPr>
            <w:tcW w:w="1134" w:type="dxa"/>
            <w:tcBorders>
              <w:top w:val="single" w:sz="4" w:space="0" w:color="auto"/>
              <w:left w:val="nil"/>
              <w:right w:val="nil"/>
            </w:tcBorders>
            <w:shd w:val="clear" w:color="auto" w:fill="auto"/>
            <w:noWrap/>
            <w:vAlign w:val="center"/>
            <w:hideMark/>
          </w:tcPr>
          <w:p w14:paraId="6DABC927" w14:textId="4E87A5B0"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-0.034*</w:t>
            </w:r>
          </w:p>
        </w:tc>
        <w:tc>
          <w:tcPr>
            <w:tcW w:w="992" w:type="dxa"/>
            <w:tcBorders>
              <w:top w:val="single" w:sz="4" w:space="0" w:color="auto"/>
              <w:left w:val="nil"/>
              <w:right w:val="nil"/>
            </w:tcBorders>
            <w:shd w:val="clear" w:color="auto" w:fill="auto"/>
            <w:noWrap/>
            <w:vAlign w:val="center"/>
            <w:hideMark/>
          </w:tcPr>
          <w:p w14:paraId="7250E1F0" w14:textId="57194D0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-0.035*</w:t>
            </w:r>
          </w:p>
        </w:tc>
        <w:tc>
          <w:tcPr>
            <w:tcW w:w="1160" w:type="dxa"/>
            <w:gridSpan w:val="2"/>
            <w:tcBorders>
              <w:top w:val="single" w:sz="4" w:space="0" w:color="auto"/>
              <w:left w:val="nil"/>
              <w:right w:val="nil"/>
            </w:tcBorders>
            <w:shd w:val="clear" w:color="auto" w:fill="auto"/>
            <w:noWrap/>
            <w:vAlign w:val="center"/>
            <w:hideMark/>
          </w:tcPr>
          <w:p w14:paraId="23F8AF4C" w14:textId="447911B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-0.035*</w:t>
            </w:r>
          </w:p>
        </w:tc>
        <w:tc>
          <w:tcPr>
            <w:tcW w:w="825" w:type="dxa"/>
            <w:tcBorders>
              <w:top w:val="single" w:sz="4" w:space="0" w:color="auto"/>
              <w:left w:val="nil"/>
              <w:right w:val="nil"/>
            </w:tcBorders>
            <w:vAlign w:val="center"/>
          </w:tcPr>
          <w:p w14:paraId="6EB4FDAE" w14:textId="4310BE4B"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-0.144</w:t>
            </w:r>
          </w:p>
        </w:tc>
      </w:tr>
      <w:tr w:rsidR="000C1699" w:rsidRPr="00513B74" w14:paraId="7D8D1C10" w14:textId="3074E6C3" w:rsidTr="0006603D">
        <w:trPr>
          <w:trHeight w:val="227"/>
          <w:jc w:val="center"/>
        </w:trPr>
        <w:tc>
          <w:tcPr>
            <w:tcW w:w="1985" w:type="dxa"/>
            <w:tcBorders>
              <w:top w:val="nil"/>
              <w:left w:val="nil"/>
              <w:right w:val="nil"/>
            </w:tcBorders>
            <w:shd w:val="clear" w:color="auto" w:fill="auto"/>
            <w:noWrap/>
            <w:vAlign w:val="center"/>
            <w:hideMark/>
          </w:tcPr>
          <w:p w14:paraId="4363FDA8"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6E06EB86" w14:textId="380975D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(0.017)</w:t>
            </w:r>
          </w:p>
        </w:tc>
        <w:tc>
          <w:tcPr>
            <w:tcW w:w="1134" w:type="dxa"/>
            <w:tcBorders>
              <w:top w:val="nil"/>
              <w:left w:val="nil"/>
              <w:right w:val="nil"/>
            </w:tcBorders>
            <w:shd w:val="clear" w:color="auto" w:fill="auto"/>
            <w:noWrap/>
            <w:vAlign w:val="center"/>
            <w:hideMark/>
          </w:tcPr>
          <w:p w14:paraId="1A865730" w14:textId="44DCF3F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1134" w:type="dxa"/>
            <w:tcBorders>
              <w:top w:val="nil"/>
              <w:left w:val="nil"/>
              <w:right w:val="nil"/>
            </w:tcBorders>
            <w:shd w:val="clear" w:color="auto" w:fill="auto"/>
            <w:noWrap/>
            <w:vAlign w:val="center"/>
            <w:hideMark/>
          </w:tcPr>
          <w:p w14:paraId="2ECB884E" w14:textId="366AE0D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992" w:type="dxa"/>
            <w:tcBorders>
              <w:top w:val="nil"/>
              <w:left w:val="nil"/>
              <w:right w:val="nil"/>
            </w:tcBorders>
            <w:shd w:val="clear" w:color="auto" w:fill="auto"/>
            <w:noWrap/>
            <w:vAlign w:val="center"/>
            <w:hideMark/>
          </w:tcPr>
          <w:p w14:paraId="5138F732" w14:textId="1C51A0C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1160" w:type="dxa"/>
            <w:gridSpan w:val="2"/>
            <w:tcBorders>
              <w:top w:val="nil"/>
              <w:left w:val="nil"/>
              <w:right w:val="nil"/>
            </w:tcBorders>
            <w:shd w:val="clear" w:color="auto" w:fill="auto"/>
            <w:noWrap/>
            <w:vAlign w:val="center"/>
            <w:hideMark/>
          </w:tcPr>
          <w:p w14:paraId="1170115C" w14:textId="6A40C94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825" w:type="dxa"/>
            <w:tcBorders>
              <w:top w:val="nil"/>
              <w:left w:val="nil"/>
              <w:right w:val="nil"/>
            </w:tcBorders>
            <w:vAlign w:val="center"/>
          </w:tcPr>
          <w:p w14:paraId="0FC585B5"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0D2D93BD"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66D9C046" w14:textId="75114875"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4AB23158" w14:textId="370AAE29"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13.62</w:t>
            </w:r>
          </w:p>
        </w:tc>
        <w:tc>
          <w:tcPr>
            <w:tcW w:w="1134" w:type="dxa"/>
            <w:tcBorders>
              <w:left w:val="nil"/>
              <w:bottom w:val="single" w:sz="4" w:space="0" w:color="auto"/>
              <w:right w:val="nil"/>
            </w:tcBorders>
            <w:shd w:val="clear" w:color="auto" w:fill="auto"/>
            <w:noWrap/>
          </w:tcPr>
          <w:p w14:paraId="311BD6BC" w14:textId="2FC82620"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12.90</w:t>
            </w:r>
          </w:p>
        </w:tc>
        <w:tc>
          <w:tcPr>
            <w:tcW w:w="1134" w:type="dxa"/>
            <w:tcBorders>
              <w:left w:val="nil"/>
              <w:bottom w:val="single" w:sz="4" w:space="0" w:color="auto"/>
              <w:right w:val="nil"/>
            </w:tcBorders>
            <w:shd w:val="clear" w:color="auto" w:fill="auto"/>
            <w:noWrap/>
          </w:tcPr>
          <w:p w14:paraId="1409B501" w14:textId="2C6B5B30"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12.48</w:t>
            </w:r>
          </w:p>
        </w:tc>
        <w:tc>
          <w:tcPr>
            <w:tcW w:w="992" w:type="dxa"/>
            <w:tcBorders>
              <w:left w:val="nil"/>
              <w:bottom w:val="single" w:sz="4" w:space="0" w:color="auto"/>
              <w:right w:val="nil"/>
            </w:tcBorders>
            <w:shd w:val="clear" w:color="auto" w:fill="auto"/>
            <w:noWrap/>
          </w:tcPr>
          <w:p w14:paraId="53719E82" w14:textId="2D9617C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13.47</w:t>
            </w:r>
          </w:p>
        </w:tc>
        <w:tc>
          <w:tcPr>
            <w:tcW w:w="1160" w:type="dxa"/>
            <w:gridSpan w:val="2"/>
            <w:tcBorders>
              <w:left w:val="nil"/>
              <w:bottom w:val="single" w:sz="4" w:space="0" w:color="auto"/>
              <w:right w:val="nil"/>
            </w:tcBorders>
            <w:shd w:val="clear" w:color="auto" w:fill="auto"/>
            <w:noWrap/>
          </w:tcPr>
          <w:p w14:paraId="48DAD571" w14:textId="721C0BBB"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13.65</w:t>
            </w:r>
          </w:p>
        </w:tc>
        <w:tc>
          <w:tcPr>
            <w:tcW w:w="825" w:type="dxa"/>
            <w:tcBorders>
              <w:left w:val="nil"/>
              <w:bottom w:val="single" w:sz="4" w:space="0" w:color="auto"/>
              <w:right w:val="nil"/>
            </w:tcBorders>
            <w:vAlign w:val="center"/>
          </w:tcPr>
          <w:p w14:paraId="0E3B1F54" w14:textId="77777777" w:rsidR="00513B74" w:rsidRPr="00513B74" w:rsidRDefault="00513B74" w:rsidP="00513B74">
            <w:pPr>
              <w:jc w:val="center"/>
              <w:rPr>
                <w:rFonts w:asciiTheme="minorHAnsi" w:hAnsiTheme="minorHAnsi" w:cstheme="minorHAnsi"/>
                <w:color w:val="000000"/>
                <w:sz w:val="18"/>
                <w:szCs w:val="18"/>
              </w:rPr>
            </w:pPr>
          </w:p>
        </w:tc>
      </w:tr>
      <w:tr w:rsidR="000C1699" w:rsidRPr="00513B74" w14:paraId="7CFCE36B" w14:textId="27A73371" w:rsidTr="0006603D">
        <w:trPr>
          <w:trHeight w:val="227"/>
          <w:jc w:val="center"/>
        </w:trPr>
        <w:tc>
          <w:tcPr>
            <w:tcW w:w="1985" w:type="dxa"/>
            <w:tcBorders>
              <w:top w:val="single" w:sz="4" w:space="0" w:color="auto"/>
              <w:left w:val="nil"/>
              <w:right w:val="nil"/>
            </w:tcBorders>
            <w:shd w:val="clear" w:color="auto" w:fill="auto"/>
            <w:noWrap/>
            <w:vAlign w:val="center"/>
            <w:hideMark/>
          </w:tcPr>
          <w:p w14:paraId="297A7E29"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Indirect taxes</w:t>
            </w:r>
          </w:p>
        </w:tc>
        <w:tc>
          <w:tcPr>
            <w:tcW w:w="1134" w:type="dxa"/>
            <w:tcBorders>
              <w:top w:val="single" w:sz="4" w:space="0" w:color="auto"/>
              <w:left w:val="nil"/>
              <w:right w:val="nil"/>
            </w:tcBorders>
            <w:shd w:val="clear" w:color="auto" w:fill="auto"/>
            <w:noWrap/>
            <w:vAlign w:val="center"/>
            <w:hideMark/>
          </w:tcPr>
          <w:p w14:paraId="5B46B78B" w14:textId="510BEE9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1134" w:type="dxa"/>
            <w:tcBorders>
              <w:top w:val="single" w:sz="4" w:space="0" w:color="auto"/>
              <w:left w:val="nil"/>
              <w:right w:val="nil"/>
            </w:tcBorders>
            <w:shd w:val="clear" w:color="auto" w:fill="auto"/>
            <w:noWrap/>
            <w:vAlign w:val="center"/>
            <w:hideMark/>
          </w:tcPr>
          <w:p w14:paraId="42FC48BB" w14:textId="72C7593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0.105</w:t>
            </w:r>
          </w:p>
        </w:tc>
        <w:tc>
          <w:tcPr>
            <w:tcW w:w="1134" w:type="dxa"/>
            <w:tcBorders>
              <w:top w:val="single" w:sz="4" w:space="0" w:color="auto"/>
              <w:left w:val="nil"/>
              <w:right w:val="nil"/>
            </w:tcBorders>
            <w:shd w:val="clear" w:color="auto" w:fill="auto"/>
            <w:noWrap/>
            <w:vAlign w:val="center"/>
            <w:hideMark/>
          </w:tcPr>
          <w:p w14:paraId="637F03BA" w14:textId="78C873A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992" w:type="dxa"/>
            <w:tcBorders>
              <w:top w:val="single" w:sz="4" w:space="0" w:color="auto"/>
              <w:left w:val="nil"/>
              <w:right w:val="nil"/>
            </w:tcBorders>
            <w:shd w:val="clear" w:color="auto" w:fill="auto"/>
            <w:noWrap/>
            <w:vAlign w:val="center"/>
            <w:hideMark/>
          </w:tcPr>
          <w:p w14:paraId="1ABECF96" w14:textId="27C25D0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0.093</w:t>
            </w:r>
          </w:p>
        </w:tc>
        <w:tc>
          <w:tcPr>
            <w:tcW w:w="1160" w:type="dxa"/>
            <w:gridSpan w:val="2"/>
            <w:tcBorders>
              <w:top w:val="single" w:sz="4" w:space="0" w:color="auto"/>
              <w:left w:val="nil"/>
              <w:right w:val="nil"/>
            </w:tcBorders>
            <w:shd w:val="clear" w:color="auto" w:fill="auto"/>
            <w:noWrap/>
            <w:vAlign w:val="center"/>
            <w:hideMark/>
          </w:tcPr>
          <w:p w14:paraId="252E7F3E" w14:textId="225F8D80"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0.069</w:t>
            </w:r>
          </w:p>
        </w:tc>
        <w:tc>
          <w:tcPr>
            <w:tcW w:w="825" w:type="dxa"/>
            <w:tcBorders>
              <w:top w:val="single" w:sz="4" w:space="0" w:color="auto"/>
              <w:left w:val="nil"/>
              <w:right w:val="nil"/>
            </w:tcBorders>
            <w:vAlign w:val="center"/>
          </w:tcPr>
          <w:p w14:paraId="546D42DA" w14:textId="42F83F45"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w:t>
            </w:r>
          </w:p>
        </w:tc>
      </w:tr>
      <w:tr w:rsidR="000C1699" w:rsidRPr="00513B74" w14:paraId="6B8AEE0D" w14:textId="7EAA8600" w:rsidTr="0006603D">
        <w:trPr>
          <w:trHeight w:val="227"/>
          <w:jc w:val="center"/>
        </w:trPr>
        <w:tc>
          <w:tcPr>
            <w:tcW w:w="1985" w:type="dxa"/>
            <w:tcBorders>
              <w:top w:val="nil"/>
              <w:left w:val="nil"/>
              <w:right w:val="nil"/>
            </w:tcBorders>
            <w:shd w:val="clear" w:color="auto" w:fill="auto"/>
            <w:noWrap/>
            <w:vAlign w:val="center"/>
            <w:hideMark/>
          </w:tcPr>
          <w:p w14:paraId="0CAD725D"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7509223D" w14:textId="5619DB6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(0.099)</w:t>
            </w:r>
          </w:p>
        </w:tc>
        <w:tc>
          <w:tcPr>
            <w:tcW w:w="1134" w:type="dxa"/>
            <w:tcBorders>
              <w:top w:val="nil"/>
              <w:left w:val="nil"/>
              <w:right w:val="nil"/>
            </w:tcBorders>
            <w:shd w:val="clear" w:color="auto" w:fill="auto"/>
            <w:noWrap/>
            <w:vAlign w:val="center"/>
            <w:hideMark/>
          </w:tcPr>
          <w:p w14:paraId="7A7370CC" w14:textId="416EB49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(0.103)</w:t>
            </w:r>
          </w:p>
        </w:tc>
        <w:tc>
          <w:tcPr>
            <w:tcW w:w="1134" w:type="dxa"/>
            <w:tcBorders>
              <w:top w:val="nil"/>
              <w:left w:val="nil"/>
              <w:right w:val="nil"/>
            </w:tcBorders>
            <w:shd w:val="clear" w:color="auto" w:fill="auto"/>
            <w:noWrap/>
            <w:vAlign w:val="center"/>
            <w:hideMark/>
          </w:tcPr>
          <w:p w14:paraId="39BB3F04" w14:textId="6050B58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992" w:type="dxa"/>
            <w:tcBorders>
              <w:top w:val="nil"/>
              <w:left w:val="nil"/>
              <w:right w:val="nil"/>
            </w:tcBorders>
            <w:shd w:val="clear" w:color="auto" w:fill="auto"/>
            <w:noWrap/>
            <w:vAlign w:val="center"/>
            <w:hideMark/>
          </w:tcPr>
          <w:p w14:paraId="5F6D4E7F" w14:textId="3BA8671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1160" w:type="dxa"/>
            <w:gridSpan w:val="2"/>
            <w:tcBorders>
              <w:top w:val="nil"/>
              <w:left w:val="nil"/>
              <w:right w:val="nil"/>
            </w:tcBorders>
            <w:shd w:val="clear" w:color="auto" w:fill="auto"/>
            <w:noWrap/>
            <w:vAlign w:val="center"/>
            <w:hideMark/>
          </w:tcPr>
          <w:p w14:paraId="7F695A5D" w14:textId="6C237C4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(0.111)</w:t>
            </w:r>
          </w:p>
        </w:tc>
        <w:tc>
          <w:tcPr>
            <w:tcW w:w="825" w:type="dxa"/>
            <w:tcBorders>
              <w:top w:val="nil"/>
              <w:left w:val="nil"/>
              <w:right w:val="nil"/>
            </w:tcBorders>
            <w:vAlign w:val="center"/>
          </w:tcPr>
          <w:p w14:paraId="6EE3A1E9"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2735EE9F"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6F304410" w14:textId="3315AC23"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29B00722" w14:textId="1B941851"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38.98</w:t>
            </w:r>
          </w:p>
        </w:tc>
        <w:tc>
          <w:tcPr>
            <w:tcW w:w="1134" w:type="dxa"/>
            <w:tcBorders>
              <w:left w:val="nil"/>
              <w:bottom w:val="single" w:sz="4" w:space="0" w:color="auto"/>
              <w:right w:val="nil"/>
            </w:tcBorders>
            <w:shd w:val="clear" w:color="auto" w:fill="auto"/>
            <w:noWrap/>
          </w:tcPr>
          <w:p w14:paraId="610E7DCA" w14:textId="1B75A11D"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35.19</w:t>
            </w:r>
          </w:p>
        </w:tc>
        <w:tc>
          <w:tcPr>
            <w:tcW w:w="1134" w:type="dxa"/>
            <w:tcBorders>
              <w:left w:val="nil"/>
              <w:bottom w:val="single" w:sz="4" w:space="0" w:color="auto"/>
              <w:right w:val="nil"/>
            </w:tcBorders>
            <w:shd w:val="clear" w:color="auto" w:fill="auto"/>
            <w:noWrap/>
          </w:tcPr>
          <w:p w14:paraId="03FC9171" w14:textId="0AB2862B"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31.43</w:t>
            </w:r>
          </w:p>
        </w:tc>
        <w:tc>
          <w:tcPr>
            <w:tcW w:w="992" w:type="dxa"/>
            <w:tcBorders>
              <w:left w:val="nil"/>
              <w:bottom w:val="single" w:sz="4" w:space="0" w:color="auto"/>
              <w:right w:val="nil"/>
            </w:tcBorders>
            <w:shd w:val="clear" w:color="auto" w:fill="auto"/>
            <w:noWrap/>
          </w:tcPr>
          <w:p w14:paraId="0B64547A" w14:textId="7DD1CEAC"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31.47</w:t>
            </w:r>
          </w:p>
        </w:tc>
        <w:tc>
          <w:tcPr>
            <w:tcW w:w="1160" w:type="dxa"/>
            <w:gridSpan w:val="2"/>
            <w:tcBorders>
              <w:left w:val="nil"/>
              <w:bottom w:val="single" w:sz="4" w:space="0" w:color="auto"/>
              <w:right w:val="nil"/>
            </w:tcBorders>
            <w:shd w:val="clear" w:color="auto" w:fill="auto"/>
            <w:noWrap/>
          </w:tcPr>
          <w:p w14:paraId="2309772E" w14:textId="74F29F62"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31.73</w:t>
            </w:r>
          </w:p>
        </w:tc>
        <w:tc>
          <w:tcPr>
            <w:tcW w:w="825" w:type="dxa"/>
            <w:tcBorders>
              <w:left w:val="nil"/>
              <w:bottom w:val="single" w:sz="4" w:space="0" w:color="auto"/>
              <w:right w:val="nil"/>
            </w:tcBorders>
            <w:vAlign w:val="center"/>
          </w:tcPr>
          <w:p w14:paraId="3D2DF5A7" w14:textId="77777777" w:rsidR="00513B74" w:rsidRPr="00513B74" w:rsidRDefault="00513B74" w:rsidP="00513B74">
            <w:pPr>
              <w:jc w:val="center"/>
              <w:rPr>
                <w:rFonts w:asciiTheme="minorHAnsi" w:hAnsiTheme="minorHAnsi" w:cstheme="minorHAnsi"/>
                <w:color w:val="000000"/>
                <w:sz w:val="18"/>
                <w:szCs w:val="18"/>
              </w:rPr>
            </w:pPr>
          </w:p>
        </w:tc>
      </w:tr>
      <w:tr w:rsidR="000C1699" w:rsidRPr="00513B74" w14:paraId="56175A32" w14:textId="2DC767D9" w:rsidTr="0006603D">
        <w:trPr>
          <w:trHeight w:val="227"/>
          <w:jc w:val="center"/>
        </w:trPr>
        <w:tc>
          <w:tcPr>
            <w:tcW w:w="1985" w:type="dxa"/>
            <w:tcBorders>
              <w:top w:val="single" w:sz="4" w:space="0" w:color="auto"/>
              <w:left w:val="nil"/>
              <w:right w:val="nil"/>
            </w:tcBorders>
            <w:shd w:val="clear" w:color="auto" w:fill="auto"/>
            <w:noWrap/>
            <w:vAlign w:val="center"/>
            <w:hideMark/>
          </w:tcPr>
          <w:p w14:paraId="4BDB506C"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 xml:space="preserve">Income tax </w:t>
            </w:r>
            <w:proofErr w:type="spellStart"/>
            <w:r w:rsidRPr="00513B74">
              <w:rPr>
                <w:rFonts w:asciiTheme="minorHAnsi" w:hAnsiTheme="minorHAnsi" w:cstheme="minorHAnsi"/>
                <w:color w:val="000000"/>
                <w:sz w:val="18"/>
                <w:szCs w:val="18"/>
              </w:rPr>
              <w:t>progresivity</w:t>
            </w:r>
            <w:proofErr w:type="spellEnd"/>
          </w:p>
        </w:tc>
        <w:tc>
          <w:tcPr>
            <w:tcW w:w="1134" w:type="dxa"/>
            <w:tcBorders>
              <w:top w:val="single" w:sz="4" w:space="0" w:color="auto"/>
              <w:left w:val="nil"/>
              <w:right w:val="nil"/>
            </w:tcBorders>
            <w:shd w:val="clear" w:color="auto" w:fill="auto"/>
            <w:noWrap/>
            <w:vAlign w:val="center"/>
            <w:hideMark/>
          </w:tcPr>
          <w:p w14:paraId="37A9280F" w14:textId="29B10E2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0.071*</w:t>
            </w:r>
          </w:p>
        </w:tc>
        <w:tc>
          <w:tcPr>
            <w:tcW w:w="1134" w:type="dxa"/>
            <w:tcBorders>
              <w:top w:val="single" w:sz="4" w:space="0" w:color="auto"/>
              <w:left w:val="nil"/>
              <w:right w:val="nil"/>
            </w:tcBorders>
            <w:shd w:val="clear" w:color="auto" w:fill="auto"/>
            <w:noWrap/>
            <w:vAlign w:val="center"/>
            <w:hideMark/>
          </w:tcPr>
          <w:p w14:paraId="6F72A5B5"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0.0714*</w:t>
            </w:r>
          </w:p>
        </w:tc>
        <w:tc>
          <w:tcPr>
            <w:tcW w:w="1134" w:type="dxa"/>
            <w:tcBorders>
              <w:top w:val="single" w:sz="4" w:space="0" w:color="auto"/>
              <w:left w:val="nil"/>
              <w:right w:val="nil"/>
            </w:tcBorders>
            <w:shd w:val="clear" w:color="auto" w:fill="auto"/>
            <w:noWrap/>
            <w:vAlign w:val="center"/>
            <w:hideMark/>
          </w:tcPr>
          <w:p w14:paraId="1C4BFDED" w14:textId="2822C97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0.071*</w:t>
            </w:r>
          </w:p>
        </w:tc>
        <w:tc>
          <w:tcPr>
            <w:tcW w:w="992" w:type="dxa"/>
            <w:tcBorders>
              <w:top w:val="single" w:sz="4" w:space="0" w:color="auto"/>
              <w:left w:val="nil"/>
              <w:right w:val="nil"/>
            </w:tcBorders>
            <w:shd w:val="clear" w:color="auto" w:fill="auto"/>
            <w:noWrap/>
            <w:vAlign w:val="center"/>
            <w:hideMark/>
          </w:tcPr>
          <w:p w14:paraId="2A59399A" w14:textId="3FF5D6A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0.070*</w:t>
            </w:r>
          </w:p>
        </w:tc>
        <w:tc>
          <w:tcPr>
            <w:tcW w:w="1160" w:type="dxa"/>
            <w:gridSpan w:val="2"/>
            <w:tcBorders>
              <w:top w:val="single" w:sz="4" w:space="0" w:color="auto"/>
              <w:left w:val="nil"/>
              <w:right w:val="nil"/>
            </w:tcBorders>
            <w:shd w:val="clear" w:color="auto" w:fill="auto"/>
            <w:noWrap/>
            <w:vAlign w:val="center"/>
            <w:hideMark/>
          </w:tcPr>
          <w:p w14:paraId="3C038DE1" w14:textId="32F6AFB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0.072*</w:t>
            </w:r>
          </w:p>
        </w:tc>
        <w:tc>
          <w:tcPr>
            <w:tcW w:w="825" w:type="dxa"/>
            <w:tcBorders>
              <w:top w:val="single" w:sz="4" w:space="0" w:color="auto"/>
              <w:left w:val="nil"/>
              <w:right w:val="nil"/>
            </w:tcBorders>
            <w:vAlign w:val="center"/>
          </w:tcPr>
          <w:p w14:paraId="55E7C194" w14:textId="5C9810FC"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0.298</w:t>
            </w:r>
          </w:p>
        </w:tc>
      </w:tr>
      <w:tr w:rsidR="000C1699" w:rsidRPr="00513B74" w14:paraId="27C80AC8" w14:textId="36FA2B20" w:rsidTr="0006603D">
        <w:trPr>
          <w:trHeight w:val="227"/>
          <w:jc w:val="center"/>
        </w:trPr>
        <w:tc>
          <w:tcPr>
            <w:tcW w:w="1985" w:type="dxa"/>
            <w:tcBorders>
              <w:top w:val="nil"/>
              <w:left w:val="nil"/>
              <w:bottom w:val="nil"/>
              <w:right w:val="nil"/>
            </w:tcBorders>
            <w:shd w:val="clear" w:color="auto" w:fill="auto"/>
            <w:noWrap/>
            <w:vAlign w:val="center"/>
            <w:hideMark/>
          </w:tcPr>
          <w:p w14:paraId="58EC091A"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bottom w:val="nil"/>
              <w:right w:val="nil"/>
            </w:tcBorders>
            <w:shd w:val="clear" w:color="auto" w:fill="auto"/>
            <w:noWrap/>
            <w:vAlign w:val="center"/>
            <w:hideMark/>
          </w:tcPr>
          <w:p w14:paraId="72261B96" w14:textId="251524E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1134" w:type="dxa"/>
            <w:tcBorders>
              <w:top w:val="nil"/>
              <w:left w:val="nil"/>
              <w:bottom w:val="nil"/>
              <w:right w:val="nil"/>
            </w:tcBorders>
            <w:shd w:val="clear" w:color="auto" w:fill="auto"/>
            <w:noWrap/>
            <w:vAlign w:val="center"/>
            <w:hideMark/>
          </w:tcPr>
          <w:p w14:paraId="3AFD2DF9" w14:textId="60857C7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1134" w:type="dxa"/>
            <w:tcBorders>
              <w:top w:val="nil"/>
              <w:left w:val="nil"/>
              <w:bottom w:val="nil"/>
              <w:right w:val="nil"/>
            </w:tcBorders>
            <w:shd w:val="clear" w:color="auto" w:fill="auto"/>
            <w:noWrap/>
            <w:vAlign w:val="center"/>
            <w:hideMark/>
          </w:tcPr>
          <w:p w14:paraId="1DD97344" w14:textId="0A4E4B0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992" w:type="dxa"/>
            <w:tcBorders>
              <w:top w:val="nil"/>
              <w:left w:val="nil"/>
              <w:bottom w:val="nil"/>
              <w:right w:val="nil"/>
            </w:tcBorders>
            <w:shd w:val="clear" w:color="auto" w:fill="auto"/>
            <w:noWrap/>
            <w:vAlign w:val="center"/>
            <w:hideMark/>
          </w:tcPr>
          <w:p w14:paraId="3A27A7F5" w14:textId="5537BEB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1160" w:type="dxa"/>
            <w:gridSpan w:val="2"/>
            <w:tcBorders>
              <w:top w:val="nil"/>
              <w:left w:val="nil"/>
              <w:bottom w:val="nil"/>
              <w:right w:val="nil"/>
            </w:tcBorders>
            <w:shd w:val="clear" w:color="auto" w:fill="auto"/>
            <w:noWrap/>
            <w:vAlign w:val="center"/>
            <w:hideMark/>
          </w:tcPr>
          <w:p w14:paraId="1E633AF2" w14:textId="2D5347A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(0.039)</w:t>
            </w:r>
          </w:p>
        </w:tc>
        <w:tc>
          <w:tcPr>
            <w:tcW w:w="825" w:type="dxa"/>
            <w:tcBorders>
              <w:top w:val="nil"/>
              <w:left w:val="nil"/>
              <w:bottom w:val="nil"/>
              <w:right w:val="nil"/>
            </w:tcBorders>
            <w:vAlign w:val="center"/>
          </w:tcPr>
          <w:p w14:paraId="365534BB"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322D0A01" w14:textId="77777777" w:rsidTr="0006603D">
        <w:trPr>
          <w:trHeight w:val="227"/>
          <w:jc w:val="center"/>
        </w:trPr>
        <w:tc>
          <w:tcPr>
            <w:tcW w:w="1985" w:type="dxa"/>
            <w:tcBorders>
              <w:top w:val="nil"/>
              <w:left w:val="nil"/>
              <w:bottom w:val="double" w:sz="4" w:space="0" w:color="auto"/>
              <w:right w:val="nil"/>
            </w:tcBorders>
            <w:shd w:val="clear" w:color="auto" w:fill="auto"/>
            <w:noWrap/>
            <w:vAlign w:val="center"/>
          </w:tcPr>
          <w:p w14:paraId="472CDEB2" w14:textId="61798976"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top w:val="nil"/>
              <w:left w:val="nil"/>
              <w:bottom w:val="double" w:sz="4" w:space="0" w:color="auto"/>
              <w:right w:val="nil"/>
            </w:tcBorders>
            <w:shd w:val="clear" w:color="auto" w:fill="auto"/>
            <w:noWrap/>
          </w:tcPr>
          <w:p w14:paraId="1F6830DA" w14:textId="61AFD2EF"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16.65</w:t>
            </w:r>
          </w:p>
        </w:tc>
        <w:tc>
          <w:tcPr>
            <w:tcW w:w="1134" w:type="dxa"/>
            <w:tcBorders>
              <w:top w:val="nil"/>
              <w:left w:val="nil"/>
              <w:bottom w:val="double" w:sz="4" w:space="0" w:color="auto"/>
              <w:right w:val="nil"/>
            </w:tcBorders>
            <w:shd w:val="clear" w:color="auto" w:fill="auto"/>
            <w:noWrap/>
          </w:tcPr>
          <w:p w14:paraId="7B26DB08" w14:textId="313C00BA"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16.70</w:t>
            </w:r>
          </w:p>
        </w:tc>
        <w:tc>
          <w:tcPr>
            <w:tcW w:w="1134" w:type="dxa"/>
            <w:tcBorders>
              <w:top w:val="nil"/>
              <w:left w:val="nil"/>
              <w:bottom w:val="double" w:sz="4" w:space="0" w:color="auto"/>
              <w:right w:val="nil"/>
            </w:tcBorders>
            <w:shd w:val="clear" w:color="auto" w:fill="auto"/>
            <w:noWrap/>
          </w:tcPr>
          <w:p w14:paraId="1CADB8D2" w14:textId="65F4BA9B"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18.20</w:t>
            </w:r>
          </w:p>
        </w:tc>
        <w:tc>
          <w:tcPr>
            <w:tcW w:w="992" w:type="dxa"/>
            <w:tcBorders>
              <w:top w:val="nil"/>
              <w:left w:val="nil"/>
              <w:bottom w:val="double" w:sz="4" w:space="0" w:color="auto"/>
              <w:right w:val="nil"/>
            </w:tcBorders>
            <w:shd w:val="clear" w:color="auto" w:fill="auto"/>
            <w:noWrap/>
          </w:tcPr>
          <w:p w14:paraId="4F980DF4" w14:textId="78A7C0B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17.12</w:t>
            </w:r>
          </w:p>
        </w:tc>
        <w:tc>
          <w:tcPr>
            <w:tcW w:w="1160" w:type="dxa"/>
            <w:gridSpan w:val="2"/>
            <w:tcBorders>
              <w:top w:val="nil"/>
              <w:left w:val="nil"/>
              <w:bottom w:val="double" w:sz="4" w:space="0" w:color="auto"/>
              <w:right w:val="nil"/>
            </w:tcBorders>
            <w:shd w:val="clear" w:color="auto" w:fill="auto"/>
            <w:noWrap/>
          </w:tcPr>
          <w:p w14:paraId="175C364A" w14:textId="569A4391"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11.33</w:t>
            </w:r>
          </w:p>
        </w:tc>
        <w:tc>
          <w:tcPr>
            <w:tcW w:w="825" w:type="dxa"/>
            <w:tcBorders>
              <w:top w:val="nil"/>
              <w:left w:val="nil"/>
              <w:bottom w:val="double" w:sz="4" w:space="0" w:color="auto"/>
              <w:right w:val="nil"/>
            </w:tcBorders>
            <w:vAlign w:val="center"/>
          </w:tcPr>
          <w:p w14:paraId="479B76E5" w14:textId="77777777" w:rsidR="00513B74" w:rsidRPr="00513B74" w:rsidRDefault="00513B74" w:rsidP="00513B74">
            <w:pPr>
              <w:jc w:val="center"/>
              <w:rPr>
                <w:rFonts w:asciiTheme="minorHAnsi" w:hAnsiTheme="minorHAnsi" w:cstheme="minorHAnsi"/>
                <w:color w:val="000000"/>
                <w:sz w:val="18"/>
                <w:szCs w:val="18"/>
              </w:rPr>
            </w:pPr>
          </w:p>
        </w:tc>
      </w:tr>
    </w:tbl>
    <w:p w14:paraId="0FD36384" w14:textId="1E0361CD" w:rsidR="000C1699" w:rsidRPr="00E66C90" w:rsidRDefault="00D83F9B" w:rsidP="0006603D">
      <w:pPr>
        <w:spacing w:before="120"/>
        <w:ind w:left="567" w:right="473"/>
        <w:jc w:val="both"/>
        <w:rPr>
          <w:sz w:val="16"/>
          <w:szCs w:val="16"/>
          <w:lang w:val="en-US"/>
        </w:rPr>
      </w:pPr>
      <w:r w:rsidRPr="00E66C90">
        <w:rPr>
          <w:sz w:val="16"/>
          <w:szCs w:val="16"/>
        </w:rPr>
        <w:t xml:space="preserve">Notes: Standard errors (clustered by country) in parentheses. </w:t>
      </w:r>
      <w:r w:rsidRPr="00E66C90">
        <w:rPr>
          <w:rFonts w:ascii="Cambria Math" w:hAnsi="Cambria Math" w:cs="Cambria Math"/>
          <w:sz w:val="16"/>
          <w:szCs w:val="16"/>
        </w:rPr>
        <w:t>∗∗∗</w:t>
      </w:r>
      <w:r w:rsidRPr="00E66C90">
        <w:rPr>
          <w:sz w:val="16"/>
          <w:szCs w:val="16"/>
        </w:rPr>
        <w:t>/</w:t>
      </w:r>
      <w:r w:rsidRPr="00E66C90">
        <w:rPr>
          <w:rFonts w:ascii="Cambria Math" w:hAnsi="Cambria Math" w:cs="Cambria Math"/>
          <w:sz w:val="16"/>
          <w:szCs w:val="16"/>
        </w:rPr>
        <w:t>∗∗</w:t>
      </w:r>
      <w:r w:rsidRPr="00E66C90">
        <w:rPr>
          <w:sz w:val="16"/>
          <w:szCs w:val="16"/>
        </w:rPr>
        <w:t>/</w:t>
      </w:r>
      <w:r w:rsidRPr="00E66C90">
        <w:rPr>
          <w:rFonts w:ascii="Cambria Math" w:hAnsi="Cambria Math" w:cs="Cambria Math"/>
          <w:sz w:val="16"/>
          <w:szCs w:val="16"/>
        </w:rPr>
        <w:t>∗</w:t>
      </w:r>
      <w:r w:rsidRPr="00E66C90">
        <w:rPr>
          <w:sz w:val="16"/>
          <w:szCs w:val="16"/>
        </w:rPr>
        <w:t xml:space="preserve"> indicate p &lt; 0.01/0.05/0.10. Additional controls: 1 lag of change in </w:t>
      </w:r>
      <w:r w:rsidR="00513B74" w:rsidRPr="00E66C90">
        <w:rPr>
          <w:sz w:val="16"/>
          <w:szCs w:val="16"/>
        </w:rPr>
        <w:t>Gini</w:t>
      </w:r>
      <w:r w:rsidRPr="00E66C90">
        <w:rPr>
          <w:sz w:val="16"/>
          <w:szCs w:val="16"/>
        </w:rPr>
        <w:t xml:space="preserve">, country fixed effects. </w:t>
      </w:r>
      <w:proofErr w:type="spellStart"/>
      <w:r w:rsidRPr="00E66C90">
        <w:rPr>
          <w:sz w:val="16"/>
          <w:szCs w:val="16"/>
        </w:rPr>
        <w:t>d.CAPB</w:t>
      </w:r>
      <w:proofErr w:type="spellEnd"/>
      <w:r w:rsidRPr="00E66C90">
        <w:rPr>
          <w:sz w:val="16"/>
          <w:szCs w:val="16"/>
        </w:rPr>
        <w:t xml:space="preserve"> instrumented by IMF fiscal action variable in binary 0-1 form (Treatment) in the top panel. First stage F-statistic reports the </w:t>
      </w:r>
      <w:proofErr w:type="spellStart"/>
      <w:r w:rsidRPr="00E66C90">
        <w:rPr>
          <w:sz w:val="16"/>
          <w:szCs w:val="16"/>
        </w:rPr>
        <w:t>Kleibergen-Paap</w:t>
      </w:r>
      <w:proofErr w:type="spellEnd"/>
      <w:r w:rsidRPr="00E66C90">
        <w:rPr>
          <w:sz w:val="16"/>
          <w:szCs w:val="16"/>
        </w:rPr>
        <w:t xml:space="preserve"> weak identification Wald test statistic.</w:t>
      </w:r>
      <w:r w:rsidR="00E66C90" w:rsidRPr="00E66C90">
        <w:rPr>
          <w:sz w:val="16"/>
          <w:szCs w:val="16"/>
        </w:rPr>
        <w:t xml:space="preserve"> We omit the sum (col. 6) of some variables, due they are not significant in some of the periods.</w:t>
      </w:r>
    </w:p>
    <w:p w14:paraId="1601AB16" w14:textId="77777777" w:rsidR="00162B15" w:rsidRDefault="00162B15" w:rsidP="00960F01">
      <w:pPr>
        <w:spacing w:after="360" w:line="312" w:lineRule="auto"/>
        <w:jc w:val="both"/>
        <w:rPr>
          <w:lang w:val="en-US"/>
        </w:rPr>
      </w:pPr>
    </w:p>
    <w:p w14:paraId="63CBF98B" w14:textId="6B6497CD" w:rsidR="00960F01" w:rsidRDefault="00960F01" w:rsidP="002766BB">
      <w:pPr>
        <w:spacing w:after="200" w:line="312" w:lineRule="auto"/>
        <w:jc w:val="both"/>
        <w:rPr>
          <w:lang w:val="en-US"/>
        </w:rPr>
      </w:pPr>
      <w:commentRangeStart w:id="8"/>
      <w:r w:rsidRPr="00960F01">
        <w:rPr>
          <w:lang w:val="en-US"/>
        </w:rPr>
        <w:t xml:space="preserve">The </w:t>
      </w:r>
      <w:r w:rsidR="00162B15">
        <w:rPr>
          <w:lang w:val="en-US"/>
        </w:rPr>
        <w:t xml:space="preserve">above </w:t>
      </w:r>
      <w:r w:rsidRPr="00960F01">
        <w:rPr>
          <w:lang w:val="en-US"/>
        </w:rPr>
        <w:t>results. Fiscal consolidation is unambiguously contractionary. Using the sum of coefficients reported in column (6) of Table 3, for every 1% in fiscal consolidation, the path of real GDP is pushed down by over 0.57 percent each year on average over the five subsequent years. This result is not sensitive to whether we use the binary or continuous instrument.</w:t>
      </w:r>
      <w:commentRangeEnd w:id="8"/>
      <w:r w:rsidR="00B52E7B">
        <w:rPr>
          <w:rStyle w:val="CommentReference"/>
        </w:rPr>
        <w:commentReference w:id="8"/>
      </w:r>
    </w:p>
    <w:p w14:paraId="413FC738" w14:textId="05678C8A" w:rsidR="00E20219" w:rsidRDefault="00E20219" w:rsidP="002766BB">
      <w:pPr>
        <w:spacing w:after="200" w:line="312" w:lineRule="auto"/>
        <w:jc w:val="both"/>
      </w:pPr>
      <w:r>
        <w:t>This methodology tends to transform the temporary growth effects of fiscal policy that the neoclassical model assumes into permanent effects. It follows that fiscal policy can affect income inequality in two ways. The first is that direct transfers to the poor can increase their income and possibly redistribute income from the top to the bottom. The second is that government spending promotes access to the poor to education and health, thereby contributing to future income equality in the long-term. Additionally, we study the relationship between income tax progressivity and its effects on income inequality. Again, economic theory cannot tell us whether a more progressive tax schedule will bring lower economic growth; it depends on the distribution of income and the elasticity of labour supply, among other factors.</w:t>
      </w:r>
    </w:p>
    <w:p w14:paraId="708747DF" w14:textId="350A565C" w:rsidR="00E20219" w:rsidRDefault="00E20219" w:rsidP="002766BB">
      <w:pPr>
        <w:spacing w:after="200" w:line="312" w:lineRule="auto"/>
        <w:jc w:val="both"/>
      </w:pPr>
      <w:r w:rsidRPr="00E20219">
        <w:t>The results in the literature suggest that there is an effect of redistributive policies on levels of inequality, but, at the same time, inequality also influences government policies. This mechanism of reverse causality makes the econometric identification of the effect of redistributive measures on income inequality particularly difficult. As in most observational empirical applications that strive at finding the effect of policy measures, one has to be aware that policy measures are responsive to economic political conditions and, therefore, usually endogenous. To overcome any resulting empirical problems, careful empirical work requires identifying the channels of how the policies of interest are shaped.</w:t>
      </w:r>
    </w:p>
    <w:p w14:paraId="5DF48E24" w14:textId="183B08B7" w:rsidR="00B52E7B" w:rsidRPr="002766BB" w:rsidRDefault="00B52E7B" w:rsidP="00960F01">
      <w:pPr>
        <w:spacing w:after="360" w:line="312" w:lineRule="auto"/>
        <w:jc w:val="both"/>
        <w:rPr>
          <w:b/>
          <w:bCs/>
          <w:lang w:val="en-US"/>
        </w:rPr>
      </w:pPr>
      <w:r w:rsidRPr="002766BB">
        <w:rPr>
          <w:b/>
          <w:bCs/>
          <w:lang w:val="en-US"/>
        </w:rPr>
        <w:t xml:space="preserve">3.4 </w:t>
      </w:r>
      <w:r w:rsidRPr="002766BB">
        <w:rPr>
          <w:b/>
          <w:bCs/>
          <w:lang w:val="en-US"/>
        </w:rPr>
        <w:tab/>
        <w:t xml:space="preserve">Endogenous </w:t>
      </w:r>
      <w:r w:rsidR="00BF7005" w:rsidRPr="002766BB">
        <w:rPr>
          <w:b/>
          <w:bCs/>
          <w:lang w:val="en-US"/>
        </w:rPr>
        <w:t>Fiscal Policy</w:t>
      </w:r>
      <w:r w:rsidRPr="002766BB">
        <w:rPr>
          <w:b/>
          <w:bCs/>
          <w:lang w:val="en-US"/>
        </w:rPr>
        <w:t xml:space="preserve">: Is the </w:t>
      </w:r>
      <w:r w:rsidR="00017FEB" w:rsidRPr="002766BB">
        <w:rPr>
          <w:b/>
          <w:bCs/>
          <w:lang w:val="en-US"/>
        </w:rPr>
        <w:t>Binary</w:t>
      </w:r>
      <w:r w:rsidRPr="002766BB">
        <w:rPr>
          <w:b/>
          <w:bCs/>
          <w:lang w:val="en-US"/>
        </w:rPr>
        <w:t xml:space="preserve"> Instrument Valid?</w:t>
      </w:r>
    </w:p>
    <w:p w14:paraId="3066D2E8" w14:textId="3E36303C" w:rsidR="00B52E7B" w:rsidRDefault="00B52E7B" w:rsidP="002766BB">
      <w:pPr>
        <w:spacing w:after="200" w:line="312" w:lineRule="auto"/>
        <w:jc w:val="both"/>
        <w:rPr>
          <w:lang w:val="en-US"/>
        </w:rPr>
      </w:pPr>
      <w:r w:rsidRPr="00B52E7B">
        <w:rPr>
          <w:lang w:val="en-US"/>
        </w:rPr>
        <w:t xml:space="preserve">Before drawing any conclusions, we evaluate whether the </w:t>
      </w:r>
      <w:r w:rsidR="00017FEB">
        <w:rPr>
          <w:lang w:val="en-US"/>
        </w:rPr>
        <w:t xml:space="preserve">binary </w:t>
      </w:r>
      <w:r w:rsidRPr="00B52E7B">
        <w:rPr>
          <w:lang w:val="en-US"/>
        </w:rPr>
        <w:t xml:space="preserve">variable might be a legitimate instrument. Have we identified the causal effect of fiscal </w:t>
      </w:r>
      <w:r w:rsidR="00BF7005">
        <w:rPr>
          <w:lang w:val="en-US"/>
        </w:rPr>
        <w:t xml:space="preserve">policies </w:t>
      </w:r>
      <w:r w:rsidRPr="00B52E7B">
        <w:rPr>
          <w:lang w:val="en-US"/>
        </w:rPr>
        <w:t xml:space="preserve">on output? We cannot formally test the validity of the </w:t>
      </w:r>
      <w:r w:rsidR="00017FEB">
        <w:rPr>
          <w:lang w:val="en-US"/>
        </w:rPr>
        <w:t>binary</w:t>
      </w:r>
      <w:r w:rsidRPr="00B52E7B">
        <w:rPr>
          <w:lang w:val="en-US"/>
        </w:rPr>
        <w:t xml:space="preserve"> instrument since the LPs are just identified. However, if the </w:t>
      </w:r>
      <w:r w:rsidR="00017FEB">
        <w:rPr>
          <w:lang w:val="en-US"/>
        </w:rPr>
        <w:t xml:space="preserve">binary </w:t>
      </w:r>
      <w:r w:rsidRPr="00B52E7B">
        <w:rPr>
          <w:lang w:val="en-US"/>
        </w:rPr>
        <w:t xml:space="preserve">variable can be predicted by excluded controls, and those controls are correlated with the </w:t>
      </w:r>
      <w:r w:rsidR="00BF7005">
        <w:rPr>
          <w:lang w:val="en-US"/>
        </w:rPr>
        <w:t>Gini net income</w:t>
      </w:r>
      <w:r w:rsidRPr="00B52E7B">
        <w:rPr>
          <w:lang w:val="en-US"/>
        </w:rPr>
        <w:t>, at a minimum</w:t>
      </w:r>
      <w:r w:rsidR="00017FEB">
        <w:rPr>
          <w:lang w:val="en-US"/>
        </w:rPr>
        <w:t>,</w:t>
      </w:r>
      <w:r w:rsidRPr="00B52E7B">
        <w:rPr>
          <w:lang w:val="en-US"/>
        </w:rPr>
        <w:t xml:space="preserve"> the excluded controls should be added to the regression. At worst, </w:t>
      </w:r>
      <w:r w:rsidRPr="00B52E7B">
        <w:rPr>
          <w:lang w:val="en-US"/>
        </w:rPr>
        <w:lastRenderedPageBreak/>
        <w:t>predictability points to having failed to resolve the allocation bias in our estimates. This possible shortcoming of the “narrative identification” strategy has been noted before in the context of monetary policy (Leeper 1997) and we have the same concern here</w:t>
      </w:r>
      <w:r w:rsidR="00BF7005">
        <w:rPr>
          <w:lang w:val="en-US"/>
        </w:rPr>
        <w:t>, for fiscal policies</w:t>
      </w:r>
      <w:r w:rsidRPr="00B52E7B">
        <w:rPr>
          <w:lang w:val="en-US"/>
        </w:rPr>
        <w:t>.</w:t>
      </w:r>
      <w:r w:rsidR="00BF7005">
        <w:rPr>
          <w:lang w:val="en-US"/>
        </w:rPr>
        <w:t xml:space="preserve"> </w:t>
      </w:r>
      <w:r w:rsidR="00BF7005" w:rsidRPr="00BF7005">
        <w:rPr>
          <w:lang w:val="en-US"/>
        </w:rPr>
        <w:t>To address this issue, we report three diagnostic tests in this section in Table</w:t>
      </w:r>
      <w:r w:rsidR="001169E2">
        <w:rPr>
          <w:lang w:val="en-US"/>
        </w:rPr>
        <w:t xml:space="preserve"> 4</w:t>
      </w:r>
      <w:r w:rsidR="00BF7005">
        <w:rPr>
          <w:lang w:val="en-US"/>
        </w:rPr>
        <w:t>.</w:t>
      </w:r>
    </w:p>
    <w:p w14:paraId="1435A047" w14:textId="70FFA200" w:rsidR="000601E3" w:rsidRDefault="000601E3" w:rsidP="002766BB">
      <w:pPr>
        <w:spacing w:after="200" w:line="312" w:lineRule="auto"/>
        <w:jc w:val="both"/>
        <w:rPr>
          <w:lang w:val="en-US"/>
        </w:rPr>
      </w:pPr>
      <w:r w:rsidRPr="000601E3">
        <w:t>We go beyond this simple check and</w:t>
      </w:r>
      <w:r w:rsidRPr="008F01AE">
        <w:t xml:space="preserve"> </w:t>
      </w:r>
      <w:r w:rsidRPr="00D63F33">
        <w:t xml:space="preserve">we check </w:t>
      </w:r>
      <w:r w:rsidRPr="000601E3">
        <w:t xml:space="preserve">if the outcome is predictable by a set of available controls not yet included in the analysis. Table </w:t>
      </w:r>
      <w:r w:rsidR="008F01AE">
        <w:t>4</w:t>
      </w:r>
      <w:r w:rsidRPr="000601E3">
        <w:t xml:space="preserve"> report</w:t>
      </w:r>
      <w:r w:rsidR="00017FEB">
        <w:t>s</w:t>
      </w:r>
      <w:r w:rsidRPr="000601E3">
        <w:t xml:space="preserve"> the results of such tests by re-examining whether our candidate model in expression (1) admits as additional explanation the following variables: real GDP growth</w:t>
      </w:r>
      <w:r w:rsidR="008F01AE">
        <w:t xml:space="preserve">, </w:t>
      </w:r>
      <w:r w:rsidRPr="000601E3">
        <w:t xml:space="preserve">government </w:t>
      </w:r>
      <w:r w:rsidR="008F01AE">
        <w:t>expenditure, secondary education and employment rate</w:t>
      </w:r>
      <w:r w:rsidRPr="000601E3">
        <w:t>. The tests are conducted with the 1-period ahead local projection (the equivalent of the corresponding equation in a VAR) using the full sample according to expression (1).</w:t>
      </w:r>
    </w:p>
    <w:tbl>
      <w:tblPr>
        <w:tblW w:w="5387" w:type="dxa"/>
        <w:jc w:val="center"/>
        <w:tblCellMar>
          <w:left w:w="70" w:type="dxa"/>
          <w:right w:w="70" w:type="dxa"/>
        </w:tblCellMar>
        <w:tblLook w:val="04A0" w:firstRow="1" w:lastRow="0" w:firstColumn="1" w:lastColumn="0" w:noHBand="0" w:noVBand="1"/>
      </w:tblPr>
      <w:tblGrid>
        <w:gridCol w:w="1985"/>
        <w:gridCol w:w="1559"/>
        <w:gridCol w:w="1843"/>
      </w:tblGrid>
      <w:tr w:rsidR="002330DF" w:rsidRPr="00607F25" w14:paraId="7497EC73" w14:textId="77777777" w:rsidTr="00607F25">
        <w:trPr>
          <w:trHeight w:val="227"/>
          <w:jc w:val="center"/>
        </w:trPr>
        <w:tc>
          <w:tcPr>
            <w:tcW w:w="5387" w:type="dxa"/>
            <w:gridSpan w:val="3"/>
            <w:tcBorders>
              <w:top w:val="nil"/>
              <w:left w:val="nil"/>
              <w:bottom w:val="double" w:sz="6" w:space="0" w:color="auto"/>
              <w:right w:val="nil"/>
            </w:tcBorders>
            <w:shd w:val="clear" w:color="auto" w:fill="auto"/>
            <w:noWrap/>
            <w:vAlign w:val="bottom"/>
            <w:hideMark/>
          </w:tcPr>
          <w:p w14:paraId="6E11DFF5" w14:textId="25998B2F" w:rsidR="002330DF" w:rsidRPr="00607F25" w:rsidRDefault="002330DF">
            <w:pPr>
              <w:rPr>
                <w:rFonts w:asciiTheme="minorHAnsi" w:hAnsiTheme="minorHAnsi" w:cstheme="minorHAnsi"/>
                <w:b/>
                <w:bCs/>
                <w:color w:val="000000"/>
                <w:sz w:val="18"/>
                <w:szCs w:val="18"/>
                <w:lang w:eastAsia="es-ES"/>
              </w:rPr>
            </w:pPr>
            <w:r w:rsidRPr="00607F25">
              <w:rPr>
                <w:rFonts w:asciiTheme="minorHAnsi" w:hAnsiTheme="minorHAnsi" w:cstheme="minorHAnsi"/>
                <w:b/>
                <w:bCs/>
                <w:color w:val="000000"/>
                <w:sz w:val="18"/>
                <w:szCs w:val="18"/>
              </w:rPr>
              <w:t> </w:t>
            </w:r>
            <w:r w:rsidRPr="00607F25">
              <w:rPr>
                <w:rFonts w:asciiTheme="minorHAnsi" w:hAnsiTheme="minorHAnsi" w:cstheme="minorHAnsi"/>
                <w:b/>
                <w:bCs/>
                <w:color w:val="000000"/>
                <w:sz w:val="22"/>
                <w:szCs w:val="22"/>
              </w:rPr>
              <w:t>Table 4: Omitted variables explain output fluctuations</w:t>
            </w:r>
          </w:p>
          <w:p w14:paraId="40CF87C2" w14:textId="372A5529" w:rsidR="002330DF" w:rsidRPr="00607F25" w:rsidRDefault="002330DF">
            <w:pPr>
              <w:rPr>
                <w:rFonts w:asciiTheme="minorHAnsi" w:hAnsiTheme="minorHAnsi" w:cstheme="minorHAnsi"/>
                <w:b/>
                <w:bCs/>
                <w:color w:val="000000"/>
                <w:sz w:val="18"/>
                <w:szCs w:val="18"/>
              </w:rPr>
            </w:pPr>
            <w:r w:rsidRPr="00607F25">
              <w:rPr>
                <w:rFonts w:asciiTheme="minorHAnsi" w:hAnsiTheme="minorHAnsi" w:cstheme="minorHAnsi"/>
                <w:b/>
                <w:bCs/>
                <w:color w:val="000000"/>
                <w:sz w:val="18"/>
                <w:szCs w:val="18"/>
              </w:rPr>
              <w:t> </w:t>
            </w:r>
          </w:p>
        </w:tc>
      </w:tr>
      <w:tr w:rsidR="002330DF" w:rsidRPr="002330DF" w14:paraId="4CB33C36" w14:textId="77777777" w:rsidTr="00607F25">
        <w:trPr>
          <w:trHeight w:val="227"/>
          <w:jc w:val="center"/>
        </w:trPr>
        <w:tc>
          <w:tcPr>
            <w:tcW w:w="1985" w:type="dxa"/>
            <w:tcBorders>
              <w:top w:val="nil"/>
              <w:left w:val="nil"/>
              <w:bottom w:val="single" w:sz="4" w:space="0" w:color="auto"/>
              <w:right w:val="nil"/>
            </w:tcBorders>
            <w:shd w:val="clear" w:color="auto" w:fill="auto"/>
            <w:noWrap/>
            <w:vAlign w:val="center"/>
            <w:hideMark/>
          </w:tcPr>
          <w:p w14:paraId="0356E2DB" w14:textId="77777777" w:rsidR="002330DF" w:rsidRPr="002330DF" w:rsidRDefault="002330DF" w:rsidP="002330DF">
            <w:pPr>
              <w:rPr>
                <w:rFonts w:asciiTheme="minorHAnsi" w:hAnsiTheme="minorHAnsi" w:cstheme="minorHAnsi"/>
                <w:b/>
                <w:bCs/>
                <w:color w:val="000000"/>
                <w:sz w:val="18"/>
                <w:szCs w:val="18"/>
              </w:rPr>
            </w:pPr>
            <w:r w:rsidRPr="002330DF">
              <w:rPr>
                <w:rFonts w:asciiTheme="minorHAnsi" w:hAnsiTheme="minorHAnsi" w:cstheme="minorHAnsi"/>
                <w:b/>
                <w:bCs/>
                <w:color w:val="000000"/>
                <w:sz w:val="18"/>
                <w:szCs w:val="18"/>
              </w:rPr>
              <w:t>Model</w:t>
            </w:r>
          </w:p>
        </w:tc>
        <w:tc>
          <w:tcPr>
            <w:tcW w:w="1559" w:type="dxa"/>
            <w:tcBorders>
              <w:top w:val="nil"/>
              <w:left w:val="nil"/>
              <w:bottom w:val="single" w:sz="4" w:space="0" w:color="auto"/>
              <w:right w:val="nil"/>
            </w:tcBorders>
            <w:shd w:val="clear" w:color="auto" w:fill="auto"/>
            <w:noWrap/>
            <w:vAlign w:val="center"/>
            <w:hideMark/>
          </w:tcPr>
          <w:p w14:paraId="37498E67" w14:textId="77777777" w:rsidR="002330DF" w:rsidRPr="002330DF" w:rsidRDefault="002330DF" w:rsidP="002330DF">
            <w:pPr>
              <w:jc w:val="center"/>
              <w:rPr>
                <w:rFonts w:asciiTheme="minorHAnsi" w:hAnsiTheme="minorHAnsi" w:cstheme="minorHAnsi"/>
                <w:b/>
                <w:bCs/>
                <w:color w:val="000000"/>
                <w:sz w:val="18"/>
                <w:szCs w:val="18"/>
              </w:rPr>
            </w:pPr>
            <w:r w:rsidRPr="002330DF">
              <w:rPr>
                <w:rFonts w:asciiTheme="minorHAnsi" w:hAnsiTheme="minorHAnsi" w:cstheme="minorHAnsi"/>
                <w:b/>
                <w:bCs/>
                <w:color w:val="000000"/>
                <w:sz w:val="18"/>
                <w:szCs w:val="18"/>
              </w:rPr>
              <w:t>OLS</w:t>
            </w:r>
          </w:p>
        </w:tc>
        <w:tc>
          <w:tcPr>
            <w:tcW w:w="1843" w:type="dxa"/>
            <w:tcBorders>
              <w:top w:val="nil"/>
              <w:left w:val="nil"/>
              <w:bottom w:val="single" w:sz="4" w:space="0" w:color="auto"/>
              <w:right w:val="nil"/>
            </w:tcBorders>
            <w:shd w:val="clear" w:color="auto" w:fill="auto"/>
            <w:noWrap/>
            <w:vAlign w:val="center"/>
            <w:hideMark/>
          </w:tcPr>
          <w:p w14:paraId="1BE8CAA7" w14:textId="77777777" w:rsidR="002330DF" w:rsidRPr="002330DF" w:rsidRDefault="002330DF" w:rsidP="002330DF">
            <w:pPr>
              <w:jc w:val="center"/>
              <w:rPr>
                <w:rFonts w:asciiTheme="minorHAnsi" w:hAnsiTheme="minorHAnsi" w:cstheme="minorHAnsi"/>
                <w:b/>
                <w:bCs/>
                <w:color w:val="000000"/>
                <w:sz w:val="18"/>
                <w:szCs w:val="18"/>
              </w:rPr>
            </w:pPr>
            <w:r w:rsidRPr="002330DF">
              <w:rPr>
                <w:rFonts w:asciiTheme="minorHAnsi" w:hAnsiTheme="minorHAnsi" w:cstheme="minorHAnsi"/>
                <w:b/>
                <w:bCs/>
                <w:color w:val="000000"/>
                <w:sz w:val="18"/>
                <w:szCs w:val="18"/>
              </w:rPr>
              <w:t>IV</w:t>
            </w:r>
          </w:p>
        </w:tc>
      </w:tr>
      <w:tr w:rsidR="002330DF" w:rsidRPr="002330DF" w14:paraId="72E93DD5" w14:textId="77777777" w:rsidTr="00607F25">
        <w:trPr>
          <w:trHeight w:val="283"/>
          <w:jc w:val="center"/>
        </w:trPr>
        <w:tc>
          <w:tcPr>
            <w:tcW w:w="1985" w:type="dxa"/>
            <w:tcBorders>
              <w:top w:val="nil"/>
              <w:left w:val="nil"/>
              <w:bottom w:val="nil"/>
              <w:right w:val="nil"/>
            </w:tcBorders>
            <w:shd w:val="clear" w:color="auto" w:fill="auto"/>
            <w:noWrap/>
            <w:vAlign w:val="bottom"/>
            <w:hideMark/>
          </w:tcPr>
          <w:p w14:paraId="1319D1C4"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GDP growth</w:t>
            </w:r>
          </w:p>
        </w:tc>
        <w:tc>
          <w:tcPr>
            <w:tcW w:w="1559" w:type="dxa"/>
            <w:tcBorders>
              <w:top w:val="nil"/>
              <w:left w:val="nil"/>
              <w:bottom w:val="nil"/>
              <w:right w:val="nil"/>
            </w:tcBorders>
            <w:shd w:val="clear" w:color="auto" w:fill="auto"/>
            <w:noWrap/>
            <w:vAlign w:val="bottom"/>
            <w:hideMark/>
          </w:tcPr>
          <w:p w14:paraId="60910020"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0.022*</w:t>
            </w:r>
          </w:p>
        </w:tc>
        <w:tc>
          <w:tcPr>
            <w:tcW w:w="1843" w:type="dxa"/>
            <w:tcBorders>
              <w:top w:val="nil"/>
              <w:left w:val="nil"/>
              <w:bottom w:val="nil"/>
              <w:right w:val="nil"/>
            </w:tcBorders>
            <w:shd w:val="clear" w:color="auto" w:fill="auto"/>
            <w:noWrap/>
            <w:vAlign w:val="bottom"/>
            <w:hideMark/>
          </w:tcPr>
          <w:p w14:paraId="35BEC71C"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0.0487 *</w:t>
            </w:r>
          </w:p>
        </w:tc>
      </w:tr>
      <w:tr w:rsidR="002330DF" w:rsidRPr="002330DF" w14:paraId="262B94D2" w14:textId="77777777" w:rsidTr="00607F25">
        <w:trPr>
          <w:trHeight w:val="283"/>
          <w:jc w:val="center"/>
        </w:trPr>
        <w:tc>
          <w:tcPr>
            <w:tcW w:w="1985" w:type="dxa"/>
            <w:tcBorders>
              <w:top w:val="nil"/>
              <w:left w:val="nil"/>
              <w:right w:val="nil"/>
            </w:tcBorders>
            <w:shd w:val="clear" w:color="auto" w:fill="auto"/>
            <w:noWrap/>
            <w:vAlign w:val="bottom"/>
            <w:hideMark/>
          </w:tcPr>
          <w:p w14:paraId="78F60B36"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Government exp.</w:t>
            </w:r>
          </w:p>
        </w:tc>
        <w:tc>
          <w:tcPr>
            <w:tcW w:w="1559" w:type="dxa"/>
            <w:tcBorders>
              <w:top w:val="nil"/>
              <w:left w:val="nil"/>
              <w:right w:val="nil"/>
            </w:tcBorders>
            <w:shd w:val="clear" w:color="auto" w:fill="auto"/>
            <w:noWrap/>
            <w:vAlign w:val="bottom"/>
            <w:hideMark/>
          </w:tcPr>
          <w:p w14:paraId="12191A1F" w14:textId="1DEA0CBD"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0.00024**</w:t>
            </w:r>
          </w:p>
        </w:tc>
        <w:tc>
          <w:tcPr>
            <w:tcW w:w="1843" w:type="dxa"/>
            <w:tcBorders>
              <w:top w:val="nil"/>
              <w:left w:val="nil"/>
              <w:right w:val="nil"/>
            </w:tcBorders>
            <w:shd w:val="clear" w:color="auto" w:fill="auto"/>
            <w:noWrap/>
            <w:vAlign w:val="bottom"/>
            <w:hideMark/>
          </w:tcPr>
          <w:p w14:paraId="680BC258"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0.3223</w:t>
            </w:r>
          </w:p>
        </w:tc>
      </w:tr>
      <w:tr w:rsidR="002330DF" w:rsidRPr="002330DF" w14:paraId="75E22C74" w14:textId="77777777" w:rsidTr="00607F25">
        <w:trPr>
          <w:trHeight w:val="283"/>
          <w:jc w:val="center"/>
        </w:trPr>
        <w:tc>
          <w:tcPr>
            <w:tcW w:w="1985" w:type="dxa"/>
            <w:tcBorders>
              <w:top w:val="nil"/>
              <w:left w:val="nil"/>
              <w:bottom w:val="nil"/>
              <w:right w:val="nil"/>
            </w:tcBorders>
            <w:shd w:val="clear" w:color="auto" w:fill="auto"/>
            <w:noWrap/>
            <w:vAlign w:val="bottom"/>
            <w:hideMark/>
          </w:tcPr>
          <w:p w14:paraId="70F8F083"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Secondary education</w:t>
            </w:r>
          </w:p>
        </w:tc>
        <w:tc>
          <w:tcPr>
            <w:tcW w:w="1559" w:type="dxa"/>
            <w:tcBorders>
              <w:top w:val="nil"/>
              <w:left w:val="nil"/>
              <w:bottom w:val="nil"/>
              <w:right w:val="nil"/>
            </w:tcBorders>
            <w:shd w:val="clear" w:color="auto" w:fill="auto"/>
            <w:noWrap/>
            <w:vAlign w:val="bottom"/>
            <w:hideMark/>
          </w:tcPr>
          <w:p w14:paraId="192FC296"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0.0022**</w:t>
            </w:r>
          </w:p>
        </w:tc>
        <w:tc>
          <w:tcPr>
            <w:tcW w:w="1843" w:type="dxa"/>
            <w:tcBorders>
              <w:top w:val="nil"/>
              <w:left w:val="nil"/>
              <w:bottom w:val="nil"/>
              <w:right w:val="nil"/>
            </w:tcBorders>
            <w:shd w:val="clear" w:color="auto" w:fill="auto"/>
            <w:noWrap/>
            <w:vAlign w:val="bottom"/>
            <w:hideMark/>
          </w:tcPr>
          <w:p w14:paraId="5848A4AC"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0.539</w:t>
            </w:r>
          </w:p>
        </w:tc>
      </w:tr>
      <w:tr w:rsidR="002330DF" w:rsidRPr="002330DF" w14:paraId="133C8B13" w14:textId="77777777" w:rsidTr="00607F25">
        <w:trPr>
          <w:trHeight w:val="283"/>
          <w:jc w:val="center"/>
        </w:trPr>
        <w:tc>
          <w:tcPr>
            <w:tcW w:w="1985" w:type="dxa"/>
            <w:tcBorders>
              <w:left w:val="nil"/>
              <w:bottom w:val="double" w:sz="4" w:space="0" w:color="auto"/>
              <w:right w:val="nil"/>
            </w:tcBorders>
            <w:shd w:val="clear" w:color="auto" w:fill="auto"/>
            <w:noWrap/>
            <w:vAlign w:val="bottom"/>
            <w:hideMark/>
          </w:tcPr>
          <w:p w14:paraId="00D05368"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Employment rate</w:t>
            </w:r>
          </w:p>
        </w:tc>
        <w:tc>
          <w:tcPr>
            <w:tcW w:w="1559" w:type="dxa"/>
            <w:tcBorders>
              <w:left w:val="nil"/>
              <w:bottom w:val="double" w:sz="4" w:space="0" w:color="auto"/>
              <w:right w:val="nil"/>
            </w:tcBorders>
            <w:shd w:val="clear" w:color="auto" w:fill="auto"/>
            <w:noWrap/>
            <w:vAlign w:val="bottom"/>
            <w:hideMark/>
          </w:tcPr>
          <w:p w14:paraId="531C7A99"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0.0806*</w:t>
            </w:r>
          </w:p>
        </w:tc>
        <w:tc>
          <w:tcPr>
            <w:tcW w:w="1843" w:type="dxa"/>
            <w:tcBorders>
              <w:left w:val="nil"/>
              <w:bottom w:val="double" w:sz="4" w:space="0" w:color="auto"/>
              <w:right w:val="nil"/>
            </w:tcBorders>
            <w:shd w:val="clear" w:color="auto" w:fill="auto"/>
            <w:noWrap/>
            <w:vAlign w:val="bottom"/>
            <w:hideMark/>
          </w:tcPr>
          <w:p w14:paraId="069813CE"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0.0651 *</w:t>
            </w:r>
          </w:p>
        </w:tc>
      </w:tr>
    </w:tbl>
    <w:p w14:paraId="24031F96" w14:textId="049A1CCB" w:rsidR="002330DF" w:rsidRDefault="002330DF" w:rsidP="002330DF">
      <w:pPr>
        <w:spacing w:before="60"/>
        <w:jc w:val="both"/>
        <w:rPr>
          <w:sz w:val="16"/>
          <w:szCs w:val="16"/>
        </w:rPr>
      </w:pPr>
      <w:r>
        <w:rPr>
          <w:lang w:val="en-US"/>
        </w:rPr>
        <w:tab/>
      </w:r>
      <w:r>
        <w:rPr>
          <w:lang w:val="en-US"/>
        </w:rPr>
        <w:tab/>
      </w:r>
      <w:r w:rsidR="00607F25">
        <w:rPr>
          <w:lang w:val="en-US"/>
        </w:rPr>
        <w:t xml:space="preserve">         </w:t>
      </w:r>
      <w:r w:rsidRPr="002330DF">
        <w:rPr>
          <w:sz w:val="16"/>
          <w:szCs w:val="16"/>
        </w:rPr>
        <w:t xml:space="preserve">Notes: See text. Entries are the p-value of a test of the null hypothesis that the given </w:t>
      </w:r>
    </w:p>
    <w:p w14:paraId="47851E66" w14:textId="77777777" w:rsidR="00607F25" w:rsidRDefault="00607F25" w:rsidP="00607F25">
      <w:pPr>
        <w:ind w:left="720" w:firstLine="720"/>
        <w:jc w:val="both"/>
        <w:rPr>
          <w:sz w:val="16"/>
          <w:szCs w:val="16"/>
        </w:rPr>
      </w:pPr>
      <w:r>
        <w:rPr>
          <w:sz w:val="16"/>
          <w:szCs w:val="16"/>
        </w:rPr>
        <w:t xml:space="preserve">             </w:t>
      </w:r>
      <w:r w:rsidR="002330DF" w:rsidRPr="002330DF">
        <w:rPr>
          <w:sz w:val="16"/>
          <w:szCs w:val="16"/>
        </w:rPr>
        <w:t xml:space="preserve">variable </w:t>
      </w:r>
      <w:r w:rsidR="002330DF">
        <w:rPr>
          <w:sz w:val="16"/>
          <w:szCs w:val="16"/>
        </w:rPr>
        <w:t>is</w:t>
      </w:r>
      <w:r w:rsidR="002330DF" w:rsidRPr="002330DF">
        <w:rPr>
          <w:sz w:val="16"/>
          <w:szCs w:val="16"/>
        </w:rPr>
        <w:t xml:space="preserve"> irrelevant in determining </w:t>
      </w:r>
      <w:r w:rsidR="002330DF">
        <w:rPr>
          <w:sz w:val="16"/>
          <w:szCs w:val="16"/>
        </w:rPr>
        <w:t xml:space="preserve">Gini changes </w:t>
      </w:r>
      <w:r w:rsidR="002330DF" w:rsidRPr="002330DF">
        <w:rPr>
          <w:sz w:val="16"/>
          <w:szCs w:val="16"/>
        </w:rPr>
        <w:t xml:space="preserve">given the fiscal treatment. The test </w:t>
      </w:r>
    </w:p>
    <w:p w14:paraId="6EDFE7E1" w14:textId="26ED1F4B" w:rsidR="002330DF" w:rsidRDefault="00607F25" w:rsidP="00607F25">
      <w:pPr>
        <w:ind w:left="1440"/>
        <w:jc w:val="both"/>
        <w:rPr>
          <w:sz w:val="16"/>
          <w:szCs w:val="16"/>
        </w:rPr>
      </w:pPr>
      <w:r>
        <w:rPr>
          <w:sz w:val="16"/>
          <w:szCs w:val="16"/>
        </w:rPr>
        <w:t xml:space="preserve">             </w:t>
      </w:r>
      <w:r w:rsidR="002330DF" w:rsidRPr="002330DF">
        <w:rPr>
          <w:sz w:val="16"/>
          <w:szCs w:val="16"/>
        </w:rPr>
        <w:t>is applied to t</w:t>
      </w:r>
      <w:r w:rsidR="002330DF">
        <w:rPr>
          <w:sz w:val="16"/>
          <w:szCs w:val="16"/>
        </w:rPr>
        <w:t>wo</w:t>
      </w:r>
      <w:r w:rsidR="002330DF" w:rsidRPr="002330DF">
        <w:rPr>
          <w:sz w:val="16"/>
          <w:szCs w:val="16"/>
        </w:rPr>
        <w:t xml:space="preserve"> models. “OLS” refers to the LP responses calculated in Table 2; </w:t>
      </w:r>
    </w:p>
    <w:p w14:paraId="444F672C" w14:textId="1F0AC5A8" w:rsidR="002330DF" w:rsidRPr="002330DF" w:rsidRDefault="00607F25" w:rsidP="00607F25">
      <w:pPr>
        <w:jc w:val="both"/>
        <w:rPr>
          <w:sz w:val="16"/>
          <w:szCs w:val="16"/>
        </w:rPr>
      </w:pPr>
      <w:r>
        <w:rPr>
          <w:sz w:val="16"/>
          <w:szCs w:val="16"/>
        </w:rPr>
        <w:t xml:space="preserve">                                                </w:t>
      </w:r>
      <w:r w:rsidR="002330DF" w:rsidRPr="002330DF">
        <w:rPr>
          <w:sz w:val="16"/>
          <w:szCs w:val="16"/>
        </w:rPr>
        <w:t xml:space="preserve">“IV” refers to the LP responses calculated using the binary instrument in Table </w:t>
      </w:r>
      <w:r w:rsidR="002330DF">
        <w:rPr>
          <w:sz w:val="16"/>
          <w:szCs w:val="16"/>
        </w:rPr>
        <w:t>3.</w:t>
      </w:r>
    </w:p>
    <w:p w14:paraId="3D49FCAF" w14:textId="77777777" w:rsidR="002330DF" w:rsidRDefault="002330DF" w:rsidP="002330DF">
      <w:pPr>
        <w:spacing w:line="312" w:lineRule="auto"/>
        <w:jc w:val="both"/>
      </w:pPr>
    </w:p>
    <w:p w14:paraId="2C6E15BE" w14:textId="455CA2CB" w:rsidR="000601E3" w:rsidRDefault="000601E3" w:rsidP="002766BB">
      <w:pPr>
        <w:spacing w:after="200" w:line="312" w:lineRule="auto"/>
        <w:jc w:val="both"/>
      </w:pPr>
      <w:r w:rsidRPr="000601E3">
        <w:t xml:space="preserve">The objective is to set a higher bar for the possibly omitted regressors to be significant. Table </w:t>
      </w:r>
      <w:r w:rsidR="008F01AE">
        <w:t>4</w:t>
      </w:r>
      <w:r w:rsidRPr="000601E3">
        <w:t xml:space="preserve"> reports the p-value associated with the joint null that the candidate variable </w:t>
      </w:r>
      <w:r w:rsidR="008F01AE">
        <w:t xml:space="preserve">is </w:t>
      </w:r>
      <w:r w:rsidRPr="000601E3">
        <w:t xml:space="preserve">not significant. A rejection means that </w:t>
      </w:r>
      <w:r w:rsidR="008F01AE">
        <w:t>changes in Gini</w:t>
      </w:r>
      <w:r w:rsidRPr="000601E3">
        <w:t xml:space="preserve"> could be due to reasons other than the fiscal treatment variable. The message is clear: most of the excluded controls are highly significant</w:t>
      </w:r>
      <w:r w:rsidR="00017FEB">
        <w:t xml:space="preserve"> in the OLS model, but half of them is for the IV model</w:t>
      </w:r>
      <w:r w:rsidR="00116A00">
        <w:t>.</w:t>
      </w:r>
      <w:r w:rsidRPr="000601E3">
        <w:t xml:space="preserve"> For now, a cautious interpretation is to view these findings as a source of concern rather than conclusive </w:t>
      </w:r>
      <w:r w:rsidRPr="00E20219">
        <w:t>evidence</w:t>
      </w:r>
      <w:r w:rsidRPr="000601E3">
        <w:t xml:space="preserve"> that the multipliers reported earlier are incorrect.</w:t>
      </w:r>
    </w:p>
    <w:p w14:paraId="4ACA1566" w14:textId="0C98F839" w:rsidR="006148EE" w:rsidRDefault="00720711" w:rsidP="002766BB">
      <w:pPr>
        <w:spacing w:after="200" w:line="312" w:lineRule="auto"/>
        <w:jc w:val="both"/>
      </w:pPr>
      <w:r>
        <w:t xml:space="preserve">Considering the endogenous growth models, investment in human and physical capital does affect the steady-state growth rate. Consequently, there is scope for tax and government expenditure to play a role in the economic growth process. </w:t>
      </w:r>
    </w:p>
    <w:p w14:paraId="0C44AB87" w14:textId="131BA1AF" w:rsidR="00E20219" w:rsidRDefault="00E20219" w:rsidP="002766BB">
      <w:pPr>
        <w:pStyle w:val="BodyText"/>
        <w:spacing w:after="200" w:line="312" w:lineRule="auto"/>
        <w:ind w:right="176"/>
        <w:jc w:val="both"/>
      </w:pPr>
      <w:r>
        <w:t xml:space="preserve">Next, we check for another condition: Do </w:t>
      </w:r>
      <w:r w:rsidR="00CD375B">
        <w:t xml:space="preserve">excluded </w:t>
      </w:r>
      <w:r>
        <w:t xml:space="preserve">controls predict fiscal </w:t>
      </w:r>
      <w:r w:rsidR="00CD375B">
        <w:t>policy treatments</w:t>
      </w:r>
      <w:r>
        <w:t xml:space="preserve">? Table </w:t>
      </w:r>
      <w:r w:rsidR="00CD375B">
        <w:t>5</w:t>
      </w:r>
      <w:r>
        <w:t xml:space="preserve"> asks whether variation in the </w:t>
      </w:r>
      <w:r w:rsidR="00CD375B">
        <w:t xml:space="preserve">fiscal policy </w:t>
      </w:r>
      <w:r>
        <w:t xml:space="preserve">binary treatment variable identified can be predicted. The results indicate that we have a reasonable basis for this concern. </w:t>
      </w:r>
    </w:p>
    <w:p w14:paraId="4174FE9C" w14:textId="46119955" w:rsidR="00E20219" w:rsidRDefault="00E20219" w:rsidP="002766BB">
      <w:pPr>
        <w:pStyle w:val="BodyText"/>
        <w:spacing w:after="200" w:line="312" w:lineRule="auto"/>
        <w:ind w:right="176"/>
        <w:jc w:val="both"/>
      </w:pPr>
      <w:commentRangeStart w:id="9"/>
      <w:r>
        <w:t xml:space="preserve">Table </w:t>
      </w:r>
      <w:r w:rsidR="00CD375B">
        <w:t>5</w:t>
      </w:r>
      <w:r>
        <w:t xml:space="preserve"> shows in column (1) that treatment is more likely, as expected, when public debt to GDP is high: the coefficient is positive, meaning that governments tend to pursue austerity when debt has run up. In column (2) we add y C (the output gap) and the growth rate of y to further condition </w:t>
      </w:r>
      <w:r>
        <w:lastRenderedPageBreak/>
        <w:t>on the state of the economy: when the economy is growing below potential, there is an increase in the likelihood of consolidation.</w:t>
      </w:r>
      <w:commentRangeEnd w:id="9"/>
      <w:r w:rsidR="00CD375B">
        <w:rPr>
          <w:rStyle w:val="CommentReference"/>
        </w:rPr>
        <w:commentReference w:id="9"/>
      </w:r>
    </w:p>
    <w:p w14:paraId="405872B9" w14:textId="5EAF38D7" w:rsidR="00E20219" w:rsidRDefault="00E20219" w:rsidP="002766BB">
      <w:pPr>
        <w:pStyle w:val="BodyText"/>
        <w:spacing w:after="200" w:line="312" w:lineRule="auto"/>
        <w:ind w:right="176"/>
        <w:jc w:val="both"/>
      </w:pPr>
      <w:r>
        <w:t>Finally, columns (3) and (4) add the lag of the dependent variable Treatment and this has a highly significant coefficient: as we know from the raw data series generated by the IMF study, the fiscal consolidation episodes are typically long, drawn-out affairs, so once such a program is started it tends to run for several years. Being in treatment today is thus a good predictor of being in treatment tomorrow. In these last two columns the lagged growth rate rather than the cyclical level of output emerges as the slightly better predictor of treatment.</w:t>
      </w:r>
    </w:p>
    <w:p w14:paraId="47A72433" w14:textId="6764BA95" w:rsidR="00AB684E" w:rsidRDefault="00AB684E" w:rsidP="00E20219">
      <w:pPr>
        <w:pStyle w:val="BodyText"/>
        <w:spacing w:line="307" w:lineRule="auto"/>
        <w:ind w:right="176"/>
        <w:jc w:val="both"/>
      </w:pPr>
    </w:p>
    <w:tbl>
      <w:tblPr>
        <w:tblW w:w="7558" w:type="dxa"/>
        <w:jc w:val="center"/>
        <w:tblCellMar>
          <w:left w:w="70" w:type="dxa"/>
          <w:right w:w="70" w:type="dxa"/>
        </w:tblCellMar>
        <w:tblLook w:val="04A0" w:firstRow="1" w:lastRow="0" w:firstColumn="1" w:lastColumn="0" w:noHBand="0" w:noVBand="1"/>
      </w:tblPr>
      <w:tblGrid>
        <w:gridCol w:w="1985"/>
        <w:gridCol w:w="1276"/>
        <w:gridCol w:w="1418"/>
        <w:gridCol w:w="1275"/>
        <w:gridCol w:w="1604"/>
      </w:tblGrid>
      <w:tr w:rsidR="00C12142" w:rsidRPr="00C12142" w14:paraId="0DCDF727" w14:textId="77777777" w:rsidTr="005A45A7">
        <w:trPr>
          <w:trHeight w:val="315"/>
          <w:jc w:val="center"/>
        </w:trPr>
        <w:tc>
          <w:tcPr>
            <w:tcW w:w="7558" w:type="dxa"/>
            <w:gridSpan w:val="5"/>
            <w:tcBorders>
              <w:top w:val="nil"/>
              <w:left w:val="nil"/>
              <w:bottom w:val="double" w:sz="6" w:space="0" w:color="auto"/>
              <w:right w:val="nil"/>
            </w:tcBorders>
            <w:shd w:val="clear" w:color="auto" w:fill="auto"/>
            <w:noWrap/>
            <w:vAlign w:val="bottom"/>
            <w:hideMark/>
          </w:tcPr>
          <w:p w14:paraId="1EF67F87" w14:textId="16A9DB9A" w:rsidR="00C12142" w:rsidRPr="00DE7C05" w:rsidRDefault="00C12142" w:rsidP="0006603D">
            <w:pPr>
              <w:jc w:val="center"/>
              <w:rPr>
                <w:rFonts w:asciiTheme="minorHAnsi" w:hAnsiTheme="minorHAnsi" w:cstheme="minorHAnsi"/>
                <w:b/>
                <w:bCs/>
                <w:color w:val="000000"/>
                <w:sz w:val="20"/>
                <w:szCs w:val="20"/>
                <w:lang w:val="en-US" w:eastAsia="es-ES"/>
              </w:rPr>
            </w:pPr>
            <w:r w:rsidRPr="00DE7C05">
              <w:rPr>
                <w:rFonts w:asciiTheme="minorHAnsi" w:hAnsiTheme="minorHAnsi" w:cstheme="minorHAnsi"/>
                <w:b/>
                <w:bCs/>
                <w:color w:val="000000"/>
                <w:sz w:val="20"/>
                <w:szCs w:val="20"/>
              </w:rPr>
              <w:t>Table 5. Fiscal treatment reg</w:t>
            </w:r>
            <w:r w:rsidR="005A45A7" w:rsidRPr="00DE7C05">
              <w:rPr>
                <w:rFonts w:asciiTheme="minorHAnsi" w:hAnsiTheme="minorHAnsi" w:cstheme="minorHAnsi"/>
                <w:b/>
                <w:bCs/>
                <w:color w:val="000000"/>
                <w:sz w:val="20"/>
                <w:szCs w:val="20"/>
              </w:rPr>
              <w:t>.</w:t>
            </w:r>
            <w:r w:rsidRPr="00DE7C05">
              <w:rPr>
                <w:rFonts w:asciiTheme="minorHAnsi" w:hAnsiTheme="minorHAnsi" w:cstheme="minorHAnsi"/>
                <w:b/>
                <w:bCs/>
                <w:color w:val="000000"/>
                <w:sz w:val="20"/>
                <w:szCs w:val="20"/>
              </w:rPr>
              <w:t xml:space="preserve"> </w:t>
            </w:r>
            <w:r w:rsidR="005A45A7" w:rsidRPr="00DE7C05">
              <w:rPr>
                <w:rFonts w:asciiTheme="minorHAnsi" w:hAnsiTheme="minorHAnsi" w:cstheme="minorHAnsi"/>
                <w:b/>
                <w:bCs/>
                <w:color w:val="000000"/>
                <w:sz w:val="20"/>
                <w:szCs w:val="20"/>
              </w:rPr>
              <w:t>P</w:t>
            </w:r>
            <w:r w:rsidRPr="00DE7C05">
              <w:rPr>
                <w:rFonts w:asciiTheme="minorHAnsi" w:hAnsiTheme="minorHAnsi" w:cstheme="minorHAnsi"/>
                <w:b/>
                <w:bCs/>
                <w:color w:val="000000"/>
                <w:sz w:val="20"/>
                <w:szCs w:val="20"/>
              </w:rPr>
              <w:t>ooled</w:t>
            </w:r>
            <w:r w:rsidR="002766BB" w:rsidRPr="00DE7C05">
              <w:rPr>
                <w:rFonts w:asciiTheme="minorHAnsi" w:hAnsiTheme="minorHAnsi" w:cstheme="minorHAnsi"/>
                <w:b/>
                <w:bCs/>
                <w:color w:val="000000"/>
                <w:sz w:val="20"/>
                <w:szCs w:val="20"/>
              </w:rPr>
              <w:t xml:space="preserve"> </w:t>
            </w:r>
            <w:proofErr w:type="spellStart"/>
            <w:r w:rsidR="002766BB" w:rsidRPr="00DE7C05">
              <w:rPr>
                <w:rFonts w:asciiTheme="minorHAnsi" w:hAnsiTheme="minorHAnsi" w:cstheme="minorHAnsi"/>
                <w:b/>
                <w:bCs/>
                <w:color w:val="000000"/>
                <w:sz w:val="20"/>
                <w:szCs w:val="20"/>
              </w:rPr>
              <w:t>P</w:t>
            </w:r>
            <w:r w:rsidRPr="00DE7C05">
              <w:rPr>
                <w:rFonts w:asciiTheme="minorHAnsi" w:hAnsiTheme="minorHAnsi" w:cstheme="minorHAnsi"/>
                <w:b/>
                <w:bCs/>
                <w:color w:val="000000"/>
                <w:sz w:val="20"/>
                <w:szCs w:val="20"/>
              </w:rPr>
              <w:t>robit</w:t>
            </w:r>
            <w:proofErr w:type="spellEnd"/>
            <w:r w:rsidRPr="00DE7C05">
              <w:rPr>
                <w:rFonts w:asciiTheme="minorHAnsi" w:hAnsiTheme="minorHAnsi" w:cstheme="minorHAnsi"/>
                <w:b/>
                <w:bCs/>
                <w:color w:val="000000"/>
                <w:sz w:val="20"/>
                <w:szCs w:val="20"/>
              </w:rPr>
              <w:t xml:space="preserve"> estimators (average marginal effects)</w:t>
            </w:r>
          </w:p>
          <w:p w14:paraId="66EC2ED8" w14:textId="484BCCA4" w:rsidR="00C12142" w:rsidRPr="00C12142" w:rsidRDefault="00C12142">
            <w:pPr>
              <w:rPr>
                <w:rFonts w:asciiTheme="minorHAnsi" w:hAnsiTheme="minorHAnsi" w:cstheme="minorHAnsi"/>
                <w:color w:val="000000"/>
                <w:sz w:val="20"/>
                <w:szCs w:val="20"/>
              </w:rPr>
            </w:pPr>
            <w:r w:rsidRPr="00C12142">
              <w:rPr>
                <w:rFonts w:asciiTheme="minorHAnsi" w:hAnsiTheme="minorHAnsi" w:cstheme="minorHAnsi"/>
                <w:color w:val="000000"/>
                <w:sz w:val="20"/>
                <w:szCs w:val="20"/>
              </w:rPr>
              <w:t> </w:t>
            </w:r>
          </w:p>
        </w:tc>
      </w:tr>
      <w:tr w:rsidR="00C12142" w:rsidRPr="00C12142" w14:paraId="552B102F" w14:textId="77777777" w:rsidTr="005A45A7">
        <w:trPr>
          <w:trHeight w:val="315"/>
          <w:jc w:val="center"/>
        </w:trPr>
        <w:tc>
          <w:tcPr>
            <w:tcW w:w="1985" w:type="dxa"/>
            <w:tcBorders>
              <w:top w:val="nil"/>
              <w:left w:val="nil"/>
              <w:bottom w:val="single" w:sz="4" w:space="0" w:color="auto"/>
              <w:right w:val="nil"/>
            </w:tcBorders>
            <w:shd w:val="clear" w:color="auto" w:fill="auto"/>
            <w:noWrap/>
            <w:hideMark/>
          </w:tcPr>
          <w:p w14:paraId="318F4F1D"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Model</w:t>
            </w:r>
          </w:p>
        </w:tc>
        <w:tc>
          <w:tcPr>
            <w:tcW w:w="1276" w:type="dxa"/>
            <w:tcBorders>
              <w:top w:val="nil"/>
              <w:left w:val="nil"/>
              <w:bottom w:val="single" w:sz="4" w:space="0" w:color="auto"/>
              <w:right w:val="nil"/>
            </w:tcBorders>
            <w:shd w:val="clear" w:color="auto" w:fill="auto"/>
            <w:noWrap/>
            <w:hideMark/>
          </w:tcPr>
          <w:p w14:paraId="61DACAFF"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Cash transfers</w:t>
            </w:r>
          </w:p>
        </w:tc>
        <w:tc>
          <w:tcPr>
            <w:tcW w:w="1418" w:type="dxa"/>
            <w:tcBorders>
              <w:top w:val="nil"/>
              <w:left w:val="nil"/>
              <w:bottom w:val="single" w:sz="4" w:space="0" w:color="auto"/>
              <w:right w:val="nil"/>
            </w:tcBorders>
            <w:shd w:val="clear" w:color="auto" w:fill="auto"/>
            <w:noWrap/>
            <w:hideMark/>
          </w:tcPr>
          <w:p w14:paraId="21AA9312"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Education expenditure</w:t>
            </w:r>
          </w:p>
        </w:tc>
        <w:tc>
          <w:tcPr>
            <w:tcW w:w="1275" w:type="dxa"/>
            <w:tcBorders>
              <w:top w:val="nil"/>
              <w:left w:val="nil"/>
              <w:bottom w:val="single" w:sz="4" w:space="0" w:color="auto"/>
              <w:right w:val="nil"/>
            </w:tcBorders>
            <w:shd w:val="clear" w:color="auto" w:fill="auto"/>
            <w:noWrap/>
            <w:hideMark/>
          </w:tcPr>
          <w:p w14:paraId="27D8EBBD"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Property tax</w:t>
            </w:r>
          </w:p>
        </w:tc>
        <w:tc>
          <w:tcPr>
            <w:tcW w:w="1604" w:type="dxa"/>
            <w:tcBorders>
              <w:top w:val="nil"/>
              <w:left w:val="nil"/>
              <w:bottom w:val="single" w:sz="4" w:space="0" w:color="auto"/>
              <w:right w:val="nil"/>
            </w:tcBorders>
            <w:shd w:val="clear" w:color="auto" w:fill="auto"/>
            <w:noWrap/>
            <w:hideMark/>
          </w:tcPr>
          <w:p w14:paraId="47D86F1A"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Income tax progressivity</w:t>
            </w:r>
          </w:p>
        </w:tc>
      </w:tr>
      <w:tr w:rsidR="00C12142" w:rsidRPr="00C12142" w14:paraId="3849E58D"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7018CFCF" w14:textId="77777777" w:rsidR="00C12142" w:rsidRPr="0006603D" w:rsidRDefault="00C12142">
            <w:pPr>
              <w:rPr>
                <w:rFonts w:asciiTheme="minorHAnsi" w:hAnsiTheme="minorHAnsi" w:cstheme="minorHAnsi"/>
                <w:color w:val="000000"/>
                <w:sz w:val="18"/>
                <w:szCs w:val="18"/>
              </w:rPr>
            </w:pPr>
            <w:r w:rsidRPr="0006603D">
              <w:rPr>
                <w:rFonts w:asciiTheme="minorHAnsi" w:hAnsiTheme="minorHAnsi" w:cstheme="minorHAnsi"/>
                <w:color w:val="000000"/>
                <w:sz w:val="18"/>
                <w:szCs w:val="18"/>
              </w:rPr>
              <w:t>GDP growth</w:t>
            </w:r>
          </w:p>
        </w:tc>
        <w:tc>
          <w:tcPr>
            <w:tcW w:w="1276" w:type="dxa"/>
            <w:tcBorders>
              <w:top w:val="nil"/>
              <w:left w:val="nil"/>
              <w:bottom w:val="nil"/>
              <w:right w:val="nil"/>
            </w:tcBorders>
            <w:shd w:val="clear" w:color="auto" w:fill="auto"/>
            <w:noWrap/>
            <w:vAlign w:val="bottom"/>
            <w:hideMark/>
          </w:tcPr>
          <w:p w14:paraId="02E93841"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-1.88*</w:t>
            </w:r>
          </w:p>
        </w:tc>
        <w:tc>
          <w:tcPr>
            <w:tcW w:w="1418" w:type="dxa"/>
            <w:tcBorders>
              <w:top w:val="nil"/>
              <w:left w:val="nil"/>
              <w:bottom w:val="nil"/>
              <w:right w:val="nil"/>
            </w:tcBorders>
            <w:shd w:val="clear" w:color="auto" w:fill="auto"/>
            <w:noWrap/>
            <w:vAlign w:val="bottom"/>
            <w:hideMark/>
          </w:tcPr>
          <w:p w14:paraId="481FD96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-1.750</w:t>
            </w:r>
          </w:p>
        </w:tc>
        <w:tc>
          <w:tcPr>
            <w:tcW w:w="1275" w:type="dxa"/>
            <w:tcBorders>
              <w:top w:val="nil"/>
              <w:left w:val="nil"/>
              <w:bottom w:val="nil"/>
              <w:right w:val="nil"/>
            </w:tcBorders>
            <w:shd w:val="clear" w:color="auto" w:fill="auto"/>
            <w:noWrap/>
            <w:vAlign w:val="bottom"/>
            <w:hideMark/>
          </w:tcPr>
          <w:p w14:paraId="08E4ECD7"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-0.355</w:t>
            </w:r>
          </w:p>
        </w:tc>
        <w:tc>
          <w:tcPr>
            <w:tcW w:w="1604" w:type="dxa"/>
            <w:tcBorders>
              <w:top w:val="nil"/>
              <w:left w:val="nil"/>
              <w:bottom w:val="nil"/>
              <w:right w:val="nil"/>
            </w:tcBorders>
            <w:shd w:val="clear" w:color="auto" w:fill="auto"/>
            <w:noWrap/>
            <w:vAlign w:val="bottom"/>
            <w:hideMark/>
          </w:tcPr>
          <w:p w14:paraId="515EAE19" w14:textId="77777777" w:rsidR="00C12142" w:rsidRPr="0006603D" w:rsidRDefault="00C12142" w:rsidP="00C12142">
            <w:pPr>
              <w:jc w:val="center"/>
              <w:rPr>
                <w:rFonts w:asciiTheme="minorHAnsi" w:hAnsiTheme="minorHAnsi" w:cstheme="minorHAnsi"/>
                <w:color w:val="000000"/>
                <w:sz w:val="18"/>
                <w:szCs w:val="18"/>
              </w:rPr>
            </w:pPr>
          </w:p>
        </w:tc>
      </w:tr>
      <w:tr w:rsidR="00C12142" w:rsidRPr="00C12142" w14:paraId="663EABF0"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05F81E5B" w14:textId="77777777" w:rsidR="00C12142" w:rsidRPr="0006603D" w:rsidRDefault="00C12142">
            <w:pPr>
              <w:jc w:val="center"/>
              <w:rPr>
                <w:rFonts w:asciiTheme="minorHAnsi" w:hAnsiTheme="minorHAnsi" w:cstheme="minorHAnsi"/>
                <w:sz w:val="18"/>
                <w:szCs w:val="18"/>
              </w:rPr>
            </w:pPr>
          </w:p>
        </w:tc>
        <w:tc>
          <w:tcPr>
            <w:tcW w:w="1276" w:type="dxa"/>
            <w:tcBorders>
              <w:top w:val="nil"/>
              <w:left w:val="nil"/>
              <w:bottom w:val="nil"/>
              <w:right w:val="nil"/>
            </w:tcBorders>
            <w:shd w:val="clear" w:color="auto" w:fill="auto"/>
            <w:noWrap/>
            <w:vAlign w:val="bottom"/>
            <w:hideMark/>
          </w:tcPr>
          <w:p w14:paraId="1AB12B27"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(0.882)</w:t>
            </w:r>
          </w:p>
        </w:tc>
        <w:tc>
          <w:tcPr>
            <w:tcW w:w="1418" w:type="dxa"/>
            <w:tcBorders>
              <w:top w:val="nil"/>
              <w:left w:val="nil"/>
              <w:bottom w:val="nil"/>
              <w:right w:val="nil"/>
            </w:tcBorders>
            <w:shd w:val="clear" w:color="auto" w:fill="auto"/>
            <w:noWrap/>
            <w:vAlign w:val="bottom"/>
            <w:hideMark/>
          </w:tcPr>
          <w:p w14:paraId="19D14373"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(1.742)</w:t>
            </w:r>
          </w:p>
        </w:tc>
        <w:tc>
          <w:tcPr>
            <w:tcW w:w="1275" w:type="dxa"/>
            <w:tcBorders>
              <w:top w:val="nil"/>
              <w:left w:val="nil"/>
              <w:bottom w:val="nil"/>
              <w:right w:val="nil"/>
            </w:tcBorders>
            <w:shd w:val="clear" w:color="auto" w:fill="auto"/>
            <w:noWrap/>
            <w:vAlign w:val="bottom"/>
            <w:hideMark/>
          </w:tcPr>
          <w:p w14:paraId="0C1542CF"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(1.555)</w:t>
            </w:r>
          </w:p>
        </w:tc>
        <w:tc>
          <w:tcPr>
            <w:tcW w:w="1604" w:type="dxa"/>
            <w:tcBorders>
              <w:top w:val="nil"/>
              <w:left w:val="nil"/>
              <w:bottom w:val="nil"/>
              <w:right w:val="nil"/>
            </w:tcBorders>
            <w:shd w:val="clear" w:color="auto" w:fill="auto"/>
            <w:noWrap/>
            <w:vAlign w:val="bottom"/>
            <w:hideMark/>
          </w:tcPr>
          <w:p w14:paraId="26B0C33C" w14:textId="77777777" w:rsidR="00C12142" w:rsidRPr="0006603D" w:rsidRDefault="00C12142" w:rsidP="00C12142">
            <w:pPr>
              <w:jc w:val="center"/>
              <w:rPr>
                <w:rFonts w:asciiTheme="minorHAnsi" w:hAnsiTheme="minorHAnsi" w:cstheme="minorHAnsi"/>
                <w:color w:val="000000"/>
                <w:sz w:val="18"/>
                <w:szCs w:val="18"/>
              </w:rPr>
            </w:pPr>
          </w:p>
        </w:tc>
      </w:tr>
      <w:tr w:rsidR="00C12142" w:rsidRPr="00C12142" w14:paraId="659D6079"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0D56F98C" w14:textId="77777777" w:rsidR="00C12142" w:rsidRPr="0006603D" w:rsidRDefault="00C12142">
            <w:pPr>
              <w:rPr>
                <w:rFonts w:asciiTheme="minorHAnsi" w:hAnsiTheme="minorHAnsi" w:cstheme="minorHAnsi"/>
                <w:color w:val="000000"/>
                <w:sz w:val="18"/>
                <w:szCs w:val="18"/>
              </w:rPr>
            </w:pPr>
            <w:r w:rsidRPr="0006603D">
              <w:rPr>
                <w:rFonts w:asciiTheme="minorHAnsi" w:hAnsiTheme="minorHAnsi" w:cstheme="minorHAnsi"/>
                <w:color w:val="000000"/>
                <w:sz w:val="18"/>
                <w:szCs w:val="18"/>
              </w:rPr>
              <w:t>Government exp.</w:t>
            </w:r>
          </w:p>
        </w:tc>
        <w:tc>
          <w:tcPr>
            <w:tcW w:w="1276" w:type="dxa"/>
            <w:tcBorders>
              <w:top w:val="nil"/>
              <w:left w:val="nil"/>
              <w:bottom w:val="nil"/>
              <w:right w:val="nil"/>
            </w:tcBorders>
            <w:shd w:val="clear" w:color="auto" w:fill="auto"/>
            <w:noWrap/>
            <w:vAlign w:val="bottom"/>
            <w:hideMark/>
          </w:tcPr>
          <w:p w14:paraId="5CB01DCA"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1.42*</w:t>
            </w:r>
          </w:p>
        </w:tc>
        <w:tc>
          <w:tcPr>
            <w:tcW w:w="1418" w:type="dxa"/>
            <w:tcBorders>
              <w:top w:val="nil"/>
              <w:left w:val="nil"/>
              <w:bottom w:val="nil"/>
              <w:right w:val="nil"/>
            </w:tcBorders>
            <w:shd w:val="clear" w:color="auto" w:fill="auto"/>
            <w:noWrap/>
            <w:vAlign w:val="bottom"/>
            <w:hideMark/>
          </w:tcPr>
          <w:p w14:paraId="6B73B57B"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-2.498*</w:t>
            </w:r>
          </w:p>
        </w:tc>
        <w:tc>
          <w:tcPr>
            <w:tcW w:w="1275" w:type="dxa"/>
            <w:tcBorders>
              <w:top w:val="nil"/>
              <w:left w:val="nil"/>
              <w:bottom w:val="nil"/>
              <w:right w:val="nil"/>
            </w:tcBorders>
            <w:shd w:val="clear" w:color="auto" w:fill="auto"/>
            <w:noWrap/>
            <w:vAlign w:val="bottom"/>
            <w:hideMark/>
          </w:tcPr>
          <w:p w14:paraId="51062D7D"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0.234</w:t>
            </w:r>
          </w:p>
        </w:tc>
        <w:tc>
          <w:tcPr>
            <w:tcW w:w="1604" w:type="dxa"/>
            <w:tcBorders>
              <w:top w:val="nil"/>
              <w:left w:val="nil"/>
              <w:bottom w:val="nil"/>
              <w:right w:val="nil"/>
            </w:tcBorders>
            <w:shd w:val="clear" w:color="auto" w:fill="auto"/>
            <w:noWrap/>
            <w:vAlign w:val="bottom"/>
            <w:hideMark/>
          </w:tcPr>
          <w:p w14:paraId="750BED59"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-0.956</w:t>
            </w:r>
          </w:p>
        </w:tc>
      </w:tr>
      <w:tr w:rsidR="00C12142" w:rsidRPr="00C12142" w14:paraId="0E80E365"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618AE696" w14:textId="77777777" w:rsidR="00C12142" w:rsidRPr="0006603D" w:rsidRDefault="00C12142">
            <w:pPr>
              <w:jc w:val="center"/>
              <w:rPr>
                <w:rFonts w:asciiTheme="minorHAnsi" w:hAnsiTheme="minorHAnsi" w:cstheme="minorHAnsi"/>
                <w:color w:val="000000"/>
                <w:sz w:val="18"/>
                <w:szCs w:val="18"/>
              </w:rPr>
            </w:pPr>
          </w:p>
        </w:tc>
        <w:tc>
          <w:tcPr>
            <w:tcW w:w="1276" w:type="dxa"/>
            <w:tcBorders>
              <w:top w:val="nil"/>
              <w:left w:val="nil"/>
              <w:bottom w:val="nil"/>
              <w:right w:val="nil"/>
            </w:tcBorders>
            <w:shd w:val="clear" w:color="auto" w:fill="auto"/>
            <w:noWrap/>
            <w:vAlign w:val="bottom"/>
            <w:hideMark/>
          </w:tcPr>
          <w:p w14:paraId="28BCE029"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(0.663)</w:t>
            </w:r>
          </w:p>
        </w:tc>
        <w:tc>
          <w:tcPr>
            <w:tcW w:w="1418" w:type="dxa"/>
            <w:tcBorders>
              <w:top w:val="nil"/>
              <w:left w:val="nil"/>
              <w:bottom w:val="nil"/>
              <w:right w:val="nil"/>
            </w:tcBorders>
            <w:shd w:val="clear" w:color="auto" w:fill="auto"/>
            <w:noWrap/>
            <w:vAlign w:val="bottom"/>
            <w:hideMark/>
          </w:tcPr>
          <w:p w14:paraId="70F04C4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(1.400)</w:t>
            </w:r>
          </w:p>
        </w:tc>
        <w:tc>
          <w:tcPr>
            <w:tcW w:w="1275" w:type="dxa"/>
            <w:tcBorders>
              <w:top w:val="nil"/>
              <w:left w:val="nil"/>
              <w:bottom w:val="nil"/>
              <w:right w:val="nil"/>
            </w:tcBorders>
            <w:shd w:val="clear" w:color="auto" w:fill="auto"/>
            <w:noWrap/>
            <w:vAlign w:val="bottom"/>
            <w:hideMark/>
          </w:tcPr>
          <w:p w14:paraId="4DAC03C8"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(1.074)</w:t>
            </w:r>
          </w:p>
        </w:tc>
        <w:tc>
          <w:tcPr>
            <w:tcW w:w="1604" w:type="dxa"/>
            <w:tcBorders>
              <w:top w:val="nil"/>
              <w:left w:val="nil"/>
              <w:bottom w:val="nil"/>
              <w:right w:val="nil"/>
            </w:tcBorders>
            <w:shd w:val="clear" w:color="auto" w:fill="auto"/>
            <w:noWrap/>
            <w:vAlign w:val="bottom"/>
            <w:hideMark/>
          </w:tcPr>
          <w:p w14:paraId="5B19F961"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(0.807)</w:t>
            </w:r>
          </w:p>
        </w:tc>
      </w:tr>
      <w:tr w:rsidR="00C12142" w:rsidRPr="00C12142" w14:paraId="563BD693"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01A0556A" w14:textId="77777777" w:rsidR="00C12142" w:rsidRPr="0006603D" w:rsidRDefault="00C12142">
            <w:pPr>
              <w:rPr>
                <w:rFonts w:asciiTheme="minorHAnsi" w:hAnsiTheme="minorHAnsi" w:cstheme="minorHAnsi"/>
                <w:color w:val="000000"/>
                <w:sz w:val="18"/>
                <w:szCs w:val="18"/>
              </w:rPr>
            </w:pPr>
            <w:r w:rsidRPr="0006603D">
              <w:rPr>
                <w:rFonts w:asciiTheme="minorHAnsi" w:hAnsiTheme="minorHAnsi" w:cstheme="minorHAnsi"/>
                <w:color w:val="000000"/>
                <w:sz w:val="18"/>
                <w:szCs w:val="18"/>
              </w:rPr>
              <w:t>Secondary education</w:t>
            </w:r>
          </w:p>
        </w:tc>
        <w:tc>
          <w:tcPr>
            <w:tcW w:w="1276" w:type="dxa"/>
            <w:tcBorders>
              <w:top w:val="nil"/>
              <w:left w:val="nil"/>
              <w:bottom w:val="nil"/>
              <w:right w:val="nil"/>
            </w:tcBorders>
            <w:shd w:val="clear" w:color="auto" w:fill="auto"/>
            <w:noWrap/>
            <w:vAlign w:val="bottom"/>
            <w:hideMark/>
          </w:tcPr>
          <w:p w14:paraId="7EF96E10"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0.011</w:t>
            </w:r>
          </w:p>
        </w:tc>
        <w:tc>
          <w:tcPr>
            <w:tcW w:w="1418" w:type="dxa"/>
            <w:tcBorders>
              <w:top w:val="nil"/>
              <w:left w:val="nil"/>
              <w:bottom w:val="nil"/>
              <w:right w:val="nil"/>
            </w:tcBorders>
            <w:shd w:val="clear" w:color="auto" w:fill="auto"/>
            <w:noWrap/>
            <w:vAlign w:val="bottom"/>
            <w:hideMark/>
          </w:tcPr>
          <w:p w14:paraId="4200629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-0.297</w:t>
            </w:r>
          </w:p>
        </w:tc>
        <w:tc>
          <w:tcPr>
            <w:tcW w:w="1275" w:type="dxa"/>
            <w:tcBorders>
              <w:top w:val="nil"/>
              <w:left w:val="nil"/>
              <w:bottom w:val="nil"/>
              <w:right w:val="nil"/>
            </w:tcBorders>
            <w:shd w:val="clear" w:color="auto" w:fill="auto"/>
            <w:noWrap/>
            <w:vAlign w:val="bottom"/>
            <w:hideMark/>
          </w:tcPr>
          <w:p w14:paraId="23D3D75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-0.786*</w:t>
            </w:r>
          </w:p>
        </w:tc>
        <w:tc>
          <w:tcPr>
            <w:tcW w:w="1604" w:type="dxa"/>
            <w:tcBorders>
              <w:top w:val="nil"/>
              <w:left w:val="nil"/>
              <w:bottom w:val="nil"/>
              <w:right w:val="nil"/>
            </w:tcBorders>
            <w:shd w:val="clear" w:color="auto" w:fill="auto"/>
            <w:noWrap/>
            <w:vAlign w:val="bottom"/>
            <w:hideMark/>
          </w:tcPr>
          <w:p w14:paraId="10F9B25A"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-0.511</w:t>
            </w:r>
          </w:p>
        </w:tc>
      </w:tr>
      <w:tr w:rsidR="00C12142" w:rsidRPr="00C12142" w14:paraId="0DE70F22"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50A3A1DD" w14:textId="77777777" w:rsidR="00C12142" w:rsidRPr="0006603D" w:rsidRDefault="00C12142">
            <w:pPr>
              <w:jc w:val="center"/>
              <w:rPr>
                <w:rFonts w:asciiTheme="minorHAnsi" w:hAnsiTheme="minorHAnsi" w:cstheme="minorHAnsi"/>
                <w:color w:val="000000"/>
                <w:sz w:val="18"/>
                <w:szCs w:val="18"/>
              </w:rPr>
            </w:pPr>
          </w:p>
        </w:tc>
        <w:tc>
          <w:tcPr>
            <w:tcW w:w="1276" w:type="dxa"/>
            <w:tcBorders>
              <w:top w:val="nil"/>
              <w:left w:val="nil"/>
              <w:bottom w:val="nil"/>
              <w:right w:val="nil"/>
            </w:tcBorders>
            <w:shd w:val="clear" w:color="auto" w:fill="auto"/>
            <w:noWrap/>
            <w:vAlign w:val="bottom"/>
            <w:hideMark/>
          </w:tcPr>
          <w:p w14:paraId="30857AA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(0.348)</w:t>
            </w:r>
          </w:p>
        </w:tc>
        <w:tc>
          <w:tcPr>
            <w:tcW w:w="1418" w:type="dxa"/>
            <w:tcBorders>
              <w:top w:val="nil"/>
              <w:left w:val="nil"/>
              <w:bottom w:val="nil"/>
              <w:right w:val="nil"/>
            </w:tcBorders>
            <w:shd w:val="clear" w:color="auto" w:fill="auto"/>
            <w:noWrap/>
            <w:vAlign w:val="bottom"/>
            <w:hideMark/>
          </w:tcPr>
          <w:p w14:paraId="0BBFD4BB"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(0.364)</w:t>
            </w:r>
          </w:p>
        </w:tc>
        <w:tc>
          <w:tcPr>
            <w:tcW w:w="1275" w:type="dxa"/>
            <w:tcBorders>
              <w:top w:val="nil"/>
              <w:left w:val="nil"/>
              <w:bottom w:val="nil"/>
              <w:right w:val="nil"/>
            </w:tcBorders>
            <w:shd w:val="clear" w:color="auto" w:fill="auto"/>
            <w:noWrap/>
            <w:vAlign w:val="bottom"/>
            <w:hideMark/>
          </w:tcPr>
          <w:p w14:paraId="5950BEE8"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(0.360)</w:t>
            </w:r>
          </w:p>
        </w:tc>
        <w:tc>
          <w:tcPr>
            <w:tcW w:w="1604" w:type="dxa"/>
            <w:tcBorders>
              <w:top w:val="nil"/>
              <w:left w:val="nil"/>
              <w:bottom w:val="nil"/>
              <w:right w:val="nil"/>
            </w:tcBorders>
            <w:shd w:val="clear" w:color="auto" w:fill="auto"/>
            <w:noWrap/>
            <w:vAlign w:val="bottom"/>
            <w:hideMark/>
          </w:tcPr>
          <w:p w14:paraId="09B8B43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(0.342)</w:t>
            </w:r>
          </w:p>
        </w:tc>
      </w:tr>
      <w:tr w:rsidR="00C12142" w:rsidRPr="00C12142" w14:paraId="69030A5F" w14:textId="77777777" w:rsidTr="005A45A7">
        <w:trPr>
          <w:trHeight w:val="227"/>
          <w:jc w:val="center"/>
        </w:trPr>
        <w:tc>
          <w:tcPr>
            <w:tcW w:w="3261" w:type="dxa"/>
            <w:gridSpan w:val="2"/>
            <w:tcBorders>
              <w:top w:val="nil"/>
              <w:left w:val="nil"/>
              <w:bottom w:val="nil"/>
              <w:right w:val="nil"/>
            </w:tcBorders>
            <w:shd w:val="clear" w:color="auto" w:fill="auto"/>
            <w:noWrap/>
            <w:vAlign w:val="bottom"/>
            <w:hideMark/>
          </w:tcPr>
          <w:p w14:paraId="743C3AB4" w14:textId="77777777" w:rsidR="00C12142" w:rsidRPr="0006603D" w:rsidRDefault="00C12142">
            <w:pPr>
              <w:rPr>
                <w:rFonts w:asciiTheme="minorHAnsi" w:hAnsiTheme="minorHAnsi" w:cstheme="minorHAnsi"/>
                <w:color w:val="000000"/>
                <w:sz w:val="18"/>
                <w:szCs w:val="18"/>
              </w:rPr>
            </w:pPr>
            <w:r w:rsidRPr="0006603D">
              <w:rPr>
                <w:rFonts w:asciiTheme="minorHAnsi" w:hAnsiTheme="minorHAnsi" w:cstheme="minorHAnsi"/>
                <w:color w:val="000000"/>
                <w:sz w:val="18"/>
                <w:szCs w:val="18"/>
              </w:rPr>
              <w:t>Employment rate</w:t>
            </w:r>
          </w:p>
        </w:tc>
        <w:tc>
          <w:tcPr>
            <w:tcW w:w="1418" w:type="dxa"/>
            <w:tcBorders>
              <w:top w:val="nil"/>
              <w:left w:val="nil"/>
              <w:bottom w:val="nil"/>
              <w:right w:val="nil"/>
            </w:tcBorders>
            <w:shd w:val="clear" w:color="auto" w:fill="auto"/>
            <w:noWrap/>
            <w:vAlign w:val="bottom"/>
            <w:hideMark/>
          </w:tcPr>
          <w:p w14:paraId="45A503CD" w14:textId="77777777" w:rsidR="00C12142" w:rsidRPr="0006603D" w:rsidRDefault="00C12142">
            <w:pPr>
              <w:rPr>
                <w:rFonts w:asciiTheme="minorHAnsi" w:hAnsiTheme="minorHAnsi" w:cstheme="minorHAnsi"/>
                <w:color w:val="000000"/>
                <w:sz w:val="18"/>
                <w:szCs w:val="18"/>
              </w:rPr>
            </w:pPr>
          </w:p>
        </w:tc>
        <w:tc>
          <w:tcPr>
            <w:tcW w:w="1275" w:type="dxa"/>
            <w:tcBorders>
              <w:top w:val="nil"/>
              <w:left w:val="nil"/>
              <w:bottom w:val="nil"/>
              <w:right w:val="nil"/>
            </w:tcBorders>
            <w:shd w:val="clear" w:color="auto" w:fill="auto"/>
            <w:noWrap/>
            <w:vAlign w:val="bottom"/>
            <w:hideMark/>
          </w:tcPr>
          <w:p w14:paraId="668FA56A" w14:textId="77777777" w:rsidR="00C12142" w:rsidRPr="0006603D" w:rsidRDefault="00C12142">
            <w:pPr>
              <w:jc w:val="center"/>
              <w:rPr>
                <w:rFonts w:asciiTheme="minorHAnsi" w:hAnsiTheme="minorHAnsi" w:cstheme="minorHAnsi"/>
                <w:sz w:val="18"/>
                <w:szCs w:val="18"/>
              </w:rPr>
            </w:pPr>
          </w:p>
        </w:tc>
        <w:tc>
          <w:tcPr>
            <w:tcW w:w="1604" w:type="dxa"/>
            <w:tcBorders>
              <w:top w:val="nil"/>
              <w:left w:val="nil"/>
              <w:bottom w:val="nil"/>
              <w:right w:val="nil"/>
            </w:tcBorders>
            <w:shd w:val="clear" w:color="auto" w:fill="auto"/>
            <w:noWrap/>
            <w:vAlign w:val="bottom"/>
            <w:hideMark/>
          </w:tcPr>
          <w:p w14:paraId="2FC9BA76" w14:textId="77777777" w:rsidR="00C12142" w:rsidRPr="0006603D" w:rsidRDefault="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1.347*</w:t>
            </w:r>
          </w:p>
        </w:tc>
      </w:tr>
      <w:tr w:rsidR="00C12142" w:rsidRPr="00C12142" w14:paraId="3F3120A3" w14:textId="77777777" w:rsidTr="00DE7C05">
        <w:trPr>
          <w:trHeight w:val="227"/>
          <w:jc w:val="center"/>
        </w:trPr>
        <w:tc>
          <w:tcPr>
            <w:tcW w:w="1985" w:type="dxa"/>
            <w:tcBorders>
              <w:top w:val="nil"/>
              <w:left w:val="nil"/>
              <w:bottom w:val="single" w:sz="4" w:space="0" w:color="auto"/>
              <w:right w:val="nil"/>
            </w:tcBorders>
            <w:shd w:val="clear" w:color="auto" w:fill="auto"/>
            <w:noWrap/>
            <w:vAlign w:val="bottom"/>
            <w:hideMark/>
          </w:tcPr>
          <w:p w14:paraId="34B1BF9F" w14:textId="77777777" w:rsidR="00C12142" w:rsidRPr="0006603D" w:rsidRDefault="00C12142" w:rsidP="00DE7C05">
            <w:pPr>
              <w:spacing w:after="200"/>
              <w:jc w:val="center"/>
              <w:rPr>
                <w:rFonts w:asciiTheme="minorHAnsi" w:hAnsiTheme="minorHAnsi" w:cstheme="minorHAnsi"/>
                <w:color w:val="000000"/>
                <w:sz w:val="18"/>
                <w:szCs w:val="18"/>
              </w:rPr>
            </w:pPr>
          </w:p>
        </w:tc>
        <w:tc>
          <w:tcPr>
            <w:tcW w:w="1276" w:type="dxa"/>
            <w:tcBorders>
              <w:top w:val="nil"/>
              <w:left w:val="nil"/>
              <w:bottom w:val="single" w:sz="4" w:space="0" w:color="auto"/>
              <w:right w:val="nil"/>
            </w:tcBorders>
            <w:shd w:val="clear" w:color="auto" w:fill="auto"/>
            <w:noWrap/>
            <w:vAlign w:val="bottom"/>
            <w:hideMark/>
          </w:tcPr>
          <w:p w14:paraId="2210F9D3" w14:textId="77777777" w:rsidR="00C12142" w:rsidRPr="0006603D" w:rsidRDefault="00C12142" w:rsidP="00DE7C05">
            <w:pPr>
              <w:spacing w:after="200"/>
              <w:rPr>
                <w:rFonts w:asciiTheme="minorHAnsi" w:hAnsiTheme="minorHAnsi" w:cstheme="minorHAnsi"/>
                <w:sz w:val="18"/>
                <w:szCs w:val="18"/>
              </w:rPr>
            </w:pPr>
          </w:p>
        </w:tc>
        <w:tc>
          <w:tcPr>
            <w:tcW w:w="1418" w:type="dxa"/>
            <w:tcBorders>
              <w:top w:val="nil"/>
              <w:left w:val="nil"/>
              <w:bottom w:val="single" w:sz="4" w:space="0" w:color="auto"/>
              <w:right w:val="nil"/>
            </w:tcBorders>
            <w:shd w:val="clear" w:color="auto" w:fill="auto"/>
            <w:noWrap/>
            <w:vAlign w:val="bottom"/>
            <w:hideMark/>
          </w:tcPr>
          <w:p w14:paraId="004CDCF0" w14:textId="77777777" w:rsidR="00C12142" w:rsidRPr="0006603D" w:rsidRDefault="00C12142" w:rsidP="00DE7C05">
            <w:pPr>
              <w:spacing w:after="200"/>
              <w:jc w:val="center"/>
              <w:rPr>
                <w:rFonts w:asciiTheme="minorHAnsi" w:hAnsiTheme="minorHAnsi" w:cstheme="minorHAnsi"/>
                <w:sz w:val="18"/>
                <w:szCs w:val="18"/>
              </w:rPr>
            </w:pPr>
          </w:p>
        </w:tc>
        <w:tc>
          <w:tcPr>
            <w:tcW w:w="1275" w:type="dxa"/>
            <w:tcBorders>
              <w:top w:val="nil"/>
              <w:left w:val="nil"/>
              <w:bottom w:val="single" w:sz="4" w:space="0" w:color="auto"/>
              <w:right w:val="nil"/>
            </w:tcBorders>
            <w:shd w:val="clear" w:color="auto" w:fill="auto"/>
            <w:noWrap/>
            <w:vAlign w:val="bottom"/>
            <w:hideMark/>
          </w:tcPr>
          <w:p w14:paraId="1FC48907" w14:textId="77777777" w:rsidR="00C12142" w:rsidRPr="0006603D" w:rsidRDefault="00C12142" w:rsidP="00DE7C05">
            <w:pPr>
              <w:spacing w:after="200"/>
              <w:jc w:val="center"/>
              <w:rPr>
                <w:rFonts w:asciiTheme="minorHAnsi" w:hAnsiTheme="minorHAnsi" w:cstheme="minorHAnsi"/>
                <w:sz w:val="18"/>
                <w:szCs w:val="18"/>
              </w:rPr>
            </w:pPr>
          </w:p>
        </w:tc>
        <w:tc>
          <w:tcPr>
            <w:tcW w:w="1604" w:type="dxa"/>
            <w:tcBorders>
              <w:top w:val="nil"/>
              <w:left w:val="nil"/>
              <w:bottom w:val="single" w:sz="4" w:space="0" w:color="auto"/>
              <w:right w:val="nil"/>
            </w:tcBorders>
            <w:shd w:val="clear" w:color="auto" w:fill="auto"/>
            <w:noWrap/>
            <w:vAlign w:val="bottom"/>
            <w:hideMark/>
          </w:tcPr>
          <w:p w14:paraId="51C9A0F8" w14:textId="77777777" w:rsidR="00C12142" w:rsidRPr="0006603D" w:rsidRDefault="00C12142" w:rsidP="00DE7C05">
            <w:pPr>
              <w:spacing w:after="200"/>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(0.733)</w:t>
            </w:r>
          </w:p>
        </w:tc>
      </w:tr>
      <w:tr w:rsidR="00C12142" w:rsidRPr="00C12142" w14:paraId="7B7DC80F" w14:textId="77777777" w:rsidTr="00DE7C05">
        <w:trPr>
          <w:trHeight w:val="20"/>
          <w:jc w:val="center"/>
        </w:trPr>
        <w:tc>
          <w:tcPr>
            <w:tcW w:w="1985" w:type="dxa"/>
            <w:tcBorders>
              <w:top w:val="single" w:sz="4" w:space="0" w:color="auto"/>
              <w:left w:val="nil"/>
              <w:bottom w:val="nil"/>
              <w:right w:val="nil"/>
            </w:tcBorders>
            <w:shd w:val="clear" w:color="auto" w:fill="auto"/>
            <w:noWrap/>
            <w:vAlign w:val="bottom"/>
            <w:hideMark/>
          </w:tcPr>
          <w:p w14:paraId="0ADD2866" w14:textId="77777777" w:rsidR="00C12142" w:rsidRPr="0006603D" w:rsidRDefault="00C12142" w:rsidP="00DE7C05">
            <w:pPr>
              <w:rPr>
                <w:rFonts w:asciiTheme="minorHAnsi" w:hAnsiTheme="minorHAnsi" w:cstheme="minorHAnsi"/>
                <w:color w:val="000000"/>
                <w:sz w:val="18"/>
                <w:szCs w:val="18"/>
              </w:rPr>
            </w:pPr>
            <w:r w:rsidRPr="0006603D">
              <w:rPr>
                <w:rFonts w:asciiTheme="minorHAnsi" w:hAnsiTheme="minorHAnsi" w:cstheme="minorHAnsi"/>
                <w:color w:val="000000"/>
                <w:sz w:val="18"/>
                <w:szCs w:val="18"/>
              </w:rPr>
              <w:t>Observations</w:t>
            </w:r>
          </w:p>
        </w:tc>
        <w:tc>
          <w:tcPr>
            <w:tcW w:w="1276" w:type="dxa"/>
            <w:tcBorders>
              <w:top w:val="single" w:sz="4" w:space="0" w:color="auto"/>
              <w:left w:val="nil"/>
              <w:bottom w:val="nil"/>
              <w:right w:val="nil"/>
            </w:tcBorders>
            <w:shd w:val="clear" w:color="auto" w:fill="auto"/>
            <w:noWrap/>
            <w:vAlign w:val="bottom"/>
            <w:hideMark/>
          </w:tcPr>
          <w:p w14:paraId="616386A0"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492</w:t>
            </w:r>
          </w:p>
        </w:tc>
        <w:tc>
          <w:tcPr>
            <w:tcW w:w="1418" w:type="dxa"/>
            <w:tcBorders>
              <w:top w:val="single" w:sz="4" w:space="0" w:color="auto"/>
              <w:left w:val="nil"/>
              <w:bottom w:val="nil"/>
              <w:right w:val="nil"/>
            </w:tcBorders>
            <w:shd w:val="clear" w:color="auto" w:fill="auto"/>
            <w:noWrap/>
            <w:vAlign w:val="bottom"/>
            <w:hideMark/>
          </w:tcPr>
          <w:p w14:paraId="4230A375"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471</w:t>
            </w:r>
          </w:p>
        </w:tc>
        <w:tc>
          <w:tcPr>
            <w:tcW w:w="1275" w:type="dxa"/>
            <w:tcBorders>
              <w:top w:val="single" w:sz="4" w:space="0" w:color="auto"/>
              <w:left w:val="nil"/>
              <w:bottom w:val="nil"/>
              <w:right w:val="nil"/>
            </w:tcBorders>
            <w:shd w:val="clear" w:color="auto" w:fill="auto"/>
            <w:noWrap/>
            <w:vAlign w:val="bottom"/>
            <w:hideMark/>
          </w:tcPr>
          <w:p w14:paraId="5EFB9898"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479</w:t>
            </w:r>
          </w:p>
        </w:tc>
        <w:tc>
          <w:tcPr>
            <w:tcW w:w="1604" w:type="dxa"/>
            <w:tcBorders>
              <w:top w:val="single" w:sz="4" w:space="0" w:color="auto"/>
              <w:left w:val="nil"/>
              <w:bottom w:val="nil"/>
              <w:right w:val="nil"/>
            </w:tcBorders>
            <w:shd w:val="clear" w:color="auto" w:fill="auto"/>
            <w:noWrap/>
            <w:vAlign w:val="bottom"/>
            <w:hideMark/>
          </w:tcPr>
          <w:p w14:paraId="7519D7EE"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494</w:t>
            </w:r>
          </w:p>
        </w:tc>
      </w:tr>
      <w:tr w:rsidR="00C12142" w:rsidRPr="00C12142" w14:paraId="46A69511" w14:textId="77777777" w:rsidTr="00DE7C05">
        <w:trPr>
          <w:trHeight w:val="20"/>
          <w:jc w:val="center"/>
        </w:trPr>
        <w:tc>
          <w:tcPr>
            <w:tcW w:w="1985" w:type="dxa"/>
            <w:tcBorders>
              <w:top w:val="nil"/>
              <w:left w:val="nil"/>
              <w:bottom w:val="double" w:sz="6" w:space="0" w:color="auto"/>
              <w:right w:val="nil"/>
            </w:tcBorders>
            <w:shd w:val="clear" w:color="auto" w:fill="auto"/>
            <w:noWrap/>
            <w:vAlign w:val="bottom"/>
            <w:hideMark/>
          </w:tcPr>
          <w:p w14:paraId="2370D85E" w14:textId="77777777" w:rsidR="00C12142" w:rsidRPr="0006603D" w:rsidRDefault="00C12142" w:rsidP="00DE7C05">
            <w:pPr>
              <w:rPr>
                <w:rFonts w:asciiTheme="minorHAnsi" w:hAnsiTheme="minorHAnsi" w:cstheme="minorHAnsi"/>
                <w:color w:val="000000"/>
                <w:sz w:val="18"/>
                <w:szCs w:val="18"/>
              </w:rPr>
            </w:pPr>
            <w:r w:rsidRPr="0006603D">
              <w:rPr>
                <w:rFonts w:asciiTheme="minorHAnsi" w:hAnsiTheme="minorHAnsi" w:cstheme="minorHAnsi"/>
                <w:color w:val="000000"/>
                <w:sz w:val="18"/>
                <w:szCs w:val="18"/>
              </w:rPr>
              <w:t>Classification test:  AUC</w:t>
            </w:r>
          </w:p>
        </w:tc>
        <w:tc>
          <w:tcPr>
            <w:tcW w:w="1276" w:type="dxa"/>
            <w:tcBorders>
              <w:top w:val="nil"/>
              <w:left w:val="nil"/>
              <w:bottom w:val="double" w:sz="6" w:space="0" w:color="auto"/>
              <w:right w:val="nil"/>
            </w:tcBorders>
            <w:shd w:val="clear" w:color="auto" w:fill="auto"/>
            <w:noWrap/>
            <w:vAlign w:val="bottom"/>
            <w:hideMark/>
          </w:tcPr>
          <w:p w14:paraId="3B295DCC"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0.63</w:t>
            </w:r>
          </w:p>
        </w:tc>
        <w:tc>
          <w:tcPr>
            <w:tcW w:w="1418" w:type="dxa"/>
            <w:tcBorders>
              <w:top w:val="nil"/>
              <w:left w:val="nil"/>
              <w:bottom w:val="double" w:sz="6" w:space="0" w:color="auto"/>
              <w:right w:val="nil"/>
            </w:tcBorders>
            <w:shd w:val="clear" w:color="auto" w:fill="auto"/>
            <w:noWrap/>
            <w:vAlign w:val="bottom"/>
            <w:hideMark/>
          </w:tcPr>
          <w:p w14:paraId="3D00382C"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0.53</w:t>
            </w:r>
          </w:p>
        </w:tc>
        <w:tc>
          <w:tcPr>
            <w:tcW w:w="1275" w:type="dxa"/>
            <w:tcBorders>
              <w:top w:val="nil"/>
              <w:left w:val="nil"/>
              <w:bottom w:val="double" w:sz="6" w:space="0" w:color="auto"/>
              <w:right w:val="nil"/>
            </w:tcBorders>
            <w:shd w:val="clear" w:color="auto" w:fill="auto"/>
            <w:noWrap/>
            <w:vAlign w:val="bottom"/>
            <w:hideMark/>
          </w:tcPr>
          <w:p w14:paraId="4C77BA63"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0.57</w:t>
            </w:r>
          </w:p>
        </w:tc>
        <w:tc>
          <w:tcPr>
            <w:tcW w:w="1604" w:type="dxa"/>
            <w:tcBorders>
              <w:top w:val="nil"/>
              <w:left w:val="nil"/>
              <w:bottom w:val="double" w:sz="6" w:space="0" w:color="auto"/>
              <w:right w:val="nil"/>
            </w:tcBorders>
            <w:shd w:val="clear" w:color="auto" w:fill="auto"/>
            <w:noWrap/>
            <w:vAlign w:val="bottom"/>
            <w:hideMark/>
          </w:tcPr>
          <w:p w14:paraId="28364FF8" w14:textId="1EF498D9"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0.50</w:t>
            </w:r>
          </w:p>
        </w:tc>
      </w:tr>
    </w:tbl>
    <w:p w14:paraId="2FA091F6" w14:textId="77777777" w:rsidR="005A45A7" w:rsidRDefault="005A45A7" w:rsidP="00DE7C05">
      <w:pPr>
        <w:pStyle w:val="BodyText"/>
        <w:spacing w:before="120" w:after="0"/>
        <w:ind w:right="176" w:firstLine="720"/>
        <w:jc w:val="both"/>
        <w:rPr>
          <w:sz w:val="18"/>
          <w:szCs w:val="18"/>
        </w:rPr>
      </w:pPr>
      <w:r>
        <w:rPr>
          <w:sz w:val="18"/>
          <w:szCs w:val="18"/>
        </w:rPr>
        <w:t xml:space="preserve">    </w:t>
      </w:r>
      <w:r w:rsidRPr="005A45A7">
        <w:rPr>
          <w:sz w:val="18"/>
          <w:szCs w:val="18"/>
        </w:rPr>
        <w:t xml:space="preserve">Notes: Standard errors in parentheses. </w:t>
      </w:r>
      <w:r w:rsidRPr="005A45A7">
        <w:rPr>
          <w:rFonts w:ascii="Cambria Math" w:hAnsi="Cambria Math" w:cs="Cambria Math"/>
          <w:sz w:val="18"/>
          <w:szCs w:val="18"/>
        </w:rPr>
        <w:t>∗∗∗</w:t>
      </w:r>
      <w:r w:rsidRPr="005A45A7">
        <w:rPr>
          <w:sz w:val="18"/>
          <w:szCs w:val="18"/>
        </w:rPr>
        <w:t>/</w:t>
      </w:r>
      <w:r w:rsidRPr="005A45A7">
        <w:rPr>
          <w:rFonts w:ascii="Cambria Math" w:hAnsi="Cambria Math" w:cs="Cambria Math"/>
          <w:sz w:val="18"/>
          <w:szCs w:val="18"/>
        </w:rPr>
        <w:t>∗∗</w:t>
      </w:r>
      <w:r w:rsidRPr="005A45A7">
        <w:rPr>
          <w:sz w:val="18"/>
          <w:szCs w:val="18"/>
        </w:rPr>
        <w:t>/</w:t>
      </w:r>
      <w:r w:rsidRPr="005A45A7">
        <w:rPr>
          <w:rFonts w:ascii="Cambria Math" w:hAnsi="Cambria Math" w:cs="Cambria Math"/>
          <w:sz w:val="18"/>
          <w:szCs w:val="18"/>
        </w:rPr>
        <w:t>∗</w:t>
      </w:r>
      <w:r>
        <w:rPr>
          <w:rFonts w:ascii="Cambria Math" w:hAnsi="Cambria Math" w:cs="Cambria Math"/>
          <w:sz w:val="18"/>
          <w:szCs w:val="18"/>
        </w:rPr>
        <w:t xml:space="preserve"> </w:t>
      </w:r>
      <w:r w:rsidRPr="005A45A7">
        <w:rPr>
          <w:sz w:val="18"/>
          <w:szCs w:val="18"/>
        </w:rPr>
        <w:t xml:space="preserve">indicate p &lt; 0.01/0.05/0.10. AUC is the area under CCF </w:t>
      </w:r>
    </w:p>
    <w:p w14:paraId="12AAB352" w14:textId="6AFCA411" w:rsidR="005A45A7" w:rsidRPr="005A45A7" w:rsidRDefault="005A45A7" w:rsidP="005A45A7">
      <w:pPr>
        <w:pStyle w:val="BodyText"/>
        <w:spacing w:after="0"/>
        <w:ind w:right="176" w:firstLine="720"/>
        <w:jc w:val="both"/>
        <w:rPr>
          <w:sz w:val="18"/>
          <w:szCs w:val="18"/>
        </w:rPr>
      </w:pPr>
      <w:r>
        <w:rPr>
          <w:sz w:val="18"/>
          <w:szCs w:val="18"/>
        </w:rPr>
        <w:t xml:space="preserve">    </w:t>
      </w:r>
      <w:r w:rsidRPr="005A45A7">
        <w:rPr>
          <w:sz w:val="18"/>
          <w:szCs w:val="18"/>
        </w:rPr>
        <w:t xml:space="preserve">curve. AUC </w:t>
      </w:r>
      <w:r w:rsidRPr="005A45A7">
        <w:rPr>
          <w:rFonts w:ascii="Cambria Math" w:hAnsi="Cambria Math" w:cs="Cambria Math"/>
          <w:sz w:val="18"/>
          <w:szCs w:val="18"/>
        </w:rPr>
        <w:t>∈</w:t>
      </w:r>
      <w:r w:rsidRPr="005A45A7">
        <w:rPr>
          <w:sz w:val="18"/>
          <w:szCs w:val="18"/>
        </w:rPr>
        <w:t xml:space="preserve"> [0, 1]</w:t>
      </w:r>
      <w:r>
        <w:rPr>
          <w:sz w:val="18"/>
          <w:szCs w:val="18"/>
        </w:rPr>
        <w:t>.</w:t>
      </w:r>
    </w:p>
    <w:p w14:paraId="05CF4811" w14:textId="77777777" w:rsidR="005A45A7" w:rsidRDefault="005A45A7" w:rsidP="00E20219">
      <w:pPr>
        <w:pStyle w:val="BodyText"/>
        <w:spacing w:line="307" w:lineRule="auto"/>
        <w:ind w:right="176"/>
        <w:jc w:val="both"/>
      </w:pPr>
    </w:p>
    <w:p w14:paraId="1C360B0F" w14:textId="1A89783E" w:rsidR="00E20219" w:rsidRDefault="00E20219" w:rsidP="00DE7C05">
      <w:pPr>
        <w:pStyle w:val="BodyText"/>
        <w:spacing w:after="200" w:line="312" w:lineRule="auto"/>
        <w:ind w:right="176"/>
        <w:jc w:val="both"/>
      </w:pPr>
      <w:r>
        <w:t xml:space="preserve">Further confirmation of the predictive ability of these treatment regressions is provided by the AUC statistic. The AUC is commonly used in machine learning to evaluate classification ability (see, e.g., </w:t>
      </w:r>
      <w:proofErr w:type="spellStart"/>
      <w:r>
        <w:t>Jorda</w:t>
      </w:r>
      <w:proofErr w:type="spellEnd"/>
      <w:r>
        <w:t xml:space="preserve"> and </w:t>
      </w:r>
      <w:r w:rsidR="00CD375B">
        <w:t>Taylor 2011</w:t>
      </w:r>
      <w:r>
        <w:t>)</w:t>
      </w:r>
      <w:r w:rsidR="00CD375B">
        <w:rPr>
          <w:rStyle w:val="FootnoteReference"/>
        </w:rPr>
        <w:footnoteReference w:id="11"/>
      </w:r>
      <w:r>
        <w:t xml:space="preserve">. Table </w:t>
      </w:r>
      <w:r w:rsidR="005E5A50">
        <w:t>5</w:t>
      </w:r>
      <w:r>
        <w:t xml:space="preserve"> measures the classification ability of each specification. The AUC statistics show that the </w:t>
      </w:r>
      <w:proofErr w:type="spellStart"/>
      <w:r>
        <w:t>probits</w:t>
      </w:r>
      <w:proofErr w:type="spellEnd"/>
      <w:r>
        <w:t xml:space="preserve"> have very good predictive ability, with AUC around 0.65 when lagged treatment is omitted (Column 2), and over 0.8 when lagged treatment is included (Columns 3 and 4). The AUCs are all significantly different from 0.5.</w:t>
      </w:r>
    </w:p>
    <w:p w14:paraId="50CA40C5" w14:textId="04761335" w:rsidR="00E20219" w:rsidRDefault="00E20219" w:rsidP="00DE7C05">
      <w:pPr>
        <w:pStyle w:val="BodyText"/>
        <w:spacing w:after="200" w:line="312" w:lineRule="auto"/>
        <w:ind w:right="176"/>
        <w:jc w:val="both"/>
      </w:pPr>
      <w:r>
        <w:t xml:space="preserve">The key lesson from Table </w:t>
      </w:r>
      <w:r w:rsidR="005E5A50">
        <w:t>5</w:t>
      </w:r>
      <w:r>
        <w:t xml:space="preserve"> is simply that the IMF variable has a significant forecastable component.</w:t>
      </w:r>
      <w:r w:rsidR="005E5A50">
        <w:rPr>
          <w:rStyle w:val="FootnoteReference"/>
        </w:rPr>
        <w:footnoteReference w:id="12"/>
      </w:r>
      <w:r>
        <w:t xml:space="preserve"> The question, then, is how to deal with the problem of potentially endogenous instruments. The remainder of this paper provides one answer.</w:t>
      </w:r>
    </w:p>
    <w:p w14:paraId="014A7987" w14:textId="269DEEF2" w:rsidR="006148EE" w:rsidRPr="000F6E3E" w:rsidRDefault="00720711" w:rsidP="00DE7C05">
      <w:pPr>
        <w:numPr>
          <w:ilvl w:val="0"/>
          <w:numId w:val="5"/>
        </w:numPr>
        <w:spacing w:after="200" w:line="312" w:lineRule="auto"/>
        <w:rPr>
          <w:b/>
          <w:sz w:val="28"/>
          <w:szCs w:val="28"/>
        </w:rPr>
      </w:pPr>
      <w:r>
        <w:rPr>
          <w:b/>
          <w:sz w:val="28"/>
          <w:szCs w:val="28"/>
          <w:lang w:val="en-US"/>
        </w:rPr>
        <w:lastRenderedPageBreak/>
        <w:t xml:space="preserve">The </w:t>
      </w:r>
      <w:r w:rsidR="000F6E3E">
        <w:rPr>
          <w:b/>
          <w:sz w:val="28"/>
          <w:szCs w:val="28"/>
          <w:lang w:val="en-US"/>
        </w:rPr>
        <w:t>statistic methodology</w:t>
      </w:r>
    </w:p>
    <w:p w14:paraId="13E4825F" w14:textId="3F121E95" w:rsidR="000F6E3E" w:rsidRDefault="00FC443F" w:rsidP="00DE7C05">
      <w:pPr>
        <w:spacing w:after="200" w:line="312" w:lineRule="auto"/>
        <w:rPr>
          <w:bCs/>
        </w:rPr>
      </w:pPr>
      <w:r w:rsidRPr="00FC443F">
        <w:rPr>
          <w:bCs/>
        </w:rPr>
        <w:t xml:space="preserve">The empirical strategy that we propose </w:t>
      </w:r>
      <w:r w:rsidR="00CD1D67">
        <w:rPr>
          <w:bCs/>
        </w:rPr>
        <w:t xml:space="preserve">below </w:t>
      </w:r>
      <w:r w:rsidRPr="00FC443F">
        <w:rPr>
          <w:bCs/>
        </w:rPr>
        <w:t xml:space="preserve">is based on taking triple insurance against potential endogeneity. First, we take the episodes of </w:t>
      </w:r>
      <w:r w:rsidR="00CD1D67">
        <w:rPr>
          <w:bCs/>
        </w:rPr>
        <w:t xml:space="preserve">fiscal </w:t>
      </w:r>
      <w:r w:rsidRPr="00FC443F">
        <w:rPr>
          <w:bCs/>
        </w:rPr>
        <w:t>variable</w:t>
      </w:r>
      <w:r w:rsidR="00CD1D67">
        <w:rPr>
          <w:bCs/>
        </w:rPr>
        <w:t>s</w:t>
      </w:r>
      <w:r w:rsidRPr="00FC443F">
        <w:rPr>
          <w:bCs/>
        </w:rPr>
        <w:t xml:space="preserve"> as the subset of all </w:t>
      </w:r>
      <w:r w:rsidR="00CD1D67">
        <w:rPr>
          <w:bCs/>
        </w:rPr>
        <w:t>fiscal instruments</w:t>
      </w:r>
      <w:r w:rsidRPr="00FC443F">
        <w:rPr>
          <w:bCs/>
        </w:rPr>
        <w:t xml:space="preserve"> that are a candidate for random allocation</w:t>
      </w:r>
      <w:r w:rsidR="00194EA3">
        <w:rPr>
          <w:bCs/>
        </w:rPr>
        <w:t>, this is more likely</w:t>
      </w:r>
      <w:r w:rsidRPr="00FC443F">
        <w:rPr>
          <w:bCs/>
        </w:rPr>
        <w:t xml:space="preserve"> as a pseudo-IV step. Second, we include the extended set of covariates from Tables </w:t>
      </w:r>
      <w:r>
        <w:rPr>
          <w:bCs/>
        </w:rPr>
        <w:t>4 and 5,</w:t>
      </w:r>
      <w:r w:rsidRPr="00FC443F">
        <w:rPr>
          <w:bCs/>
        </w:rPr>
        <w:t xml:space="preserve"> and add them as right-hand side variables in the LP </w:t>
      </w:r>
      <w:r w:rsidR="006324DA">
        <w:rPr>
          <w:bCs/>
        </w:rPr>
        <w:t xml:space="preserve">model </w:t>
      </w:r>
      <w:r w:rsidRPr="00FC443F">
        <w:rPr>
          <w:bCs/>
        </w:rPr>
        <w:t>of e</w:t>
      </w:r>
      <w:r>
        <w:rPr>
          <w:bCs/>
        </w:rPr>
        <w:t xml:space="preserve">quation </w:t>
      </w:r>
      <w:r w:rsidRPr="00FC443F">
        <w:rPr>
          <w:bCs/>
        </w:rPr>
        <w:t xml:space="preserve">1. </w:t>
      </w:r>
      <w:r w:rsidR="006324DA">
        <w:rPr>
          <w:bCs/>
        </w:rPr>
        <w:t>Finally</w:t>
      </w:r>
      <w:r w:rsidRPr="00FC443F">
        <w:rPr>
          <w:bCs/>
        </w:rPr>
        <w:t>, we use inverse propensity score weighting on this LP to re-randomize allocation.</w:t>
      </w:r>
    </w:p>
    <w:p w14:paraId="7CEE348B" w14:textId="5EAF23F4" w:rsidR="00FC443F" w:rsidRDefault="00FC443F" w:rsidP="00DE7C05">
      <w:pPr>
        <w:spacing w:after="200" w:line="312" w:lineRule="auto"/>
        <w:rPr>
          <w:bCs/>
        </w:rPr>
      </w:pPr>
      <w:r w:rsidRPr="00FC443F">
        <w:rPr>
          <w:bCs/>
        </w:rPr>
        <w:t xml:space="preserve">In order to facilitate the </w:t>
      </w:r>
      <w:r w:rsidR="00194EA3" w:rsidRPr="00FC443F">
        <w:rPr>
          <w:bCs/>
        </w:rPr>
        <w:t>explanation</w:t>
      </w:r>
      <w:r w:rsidRPr="00FC443F">
        <w:rPr>
          <w:bCs/>
        </w:rPr>
        <w:t xml:space="preserve">, we </w:t>
      </w:r>
      <w:r w:rsidR="006324DA">
        <w:rPr>
          <w:bCs/>
        </w:rPr>
        <w:t>describe the variables</w:t>
      </w:r>
      <w:r w:rsidRPr="00FC443F">
        <w:rPr>
          <w:bCs/>
        </w:rPr>
        <w:t xml:space="preserve"> as </w:t>
      </w:r>
      <w:proofErr w:type="spellStart"/>
      <w:r w:rsidRPr="006324DA">
        <w:rPr>
          <w:bCs/>
          <w:i/>
          <w:iCs/>
        </w:rPr>
        <w:t>y</w:t>
      </w:r>
      <w:r w:rsidRPr="006324DA">
        <w:rPr>
          <w:bCs/>
          <w:i/>
          <w:iCs/>
          <w:vertAlign w:val="subscript"/>
        </w:rPr>
        <w:t>t</w:t>
      </w:r>
      <w:proofErr w:type="spellEnd"/>
      <w:r w:rsidRPr="00FC443F">
        <w:rPr>
          <w:bCs/>
        </w:rPr>
        <w:t xml:space="preserve"> the outcome variable of interest, the log of </w:t>
      </w:r>
      <w:r w:rsidR="00194EA3">
        <w:rPr>
          <w:bCs/>
        </w:rPr>
        <w:t>Gini net index,</w:t>
      </w:r>
      <w:r w:rsidRPr="00FC443F">
        <w:rPr>
          <w:bCs/>
        </w:rPr>
        <w:t xml:space="preserve"> </w:t>
      </w:r>
      <w:r w:rsidRPr="006324DA">
        <w:rPr>
          <w:bCs/>
          <w:i/>
          <w:iCs/>
        </w:rPr>
        <w:t>D</w:t>
      </w:r>
      <w:r w:rsidRPr="006324DA">
        <w:rPr>
          <w:bCs/>
          <w:i/>
          <w:iCs/>
          <w:vertAlign w:val="subscript"/>
        </w:rPr>
        <w:t>t</w:t>
      </w:r>
      <w:r w:rsidRPr="00FC443F">
        <w:rPr>
          <w:bCs/>
        </w:rPr>
        <w:t xml:space="preserve"> denote the fiscal policy variable</w:t>
      </w:r>
      <w:r w:rsidR="00194EA3">
        <w:rPr>
          <w:bCs/>
        </w:rPr>
        <w:t>.</w:t>
      </w:r>
      <w:r>
        <w:rPr>
          <w:bCs/>
        </w:rPr>
        <w:t xml:space="preserve"> </w:t>
      </w:r>
      <w:r w:rsidR="006324DA">
        <w:rPr>
          <w:bCs/>
        </w:rPr>
        <w:t xml:space="preserve">Also, if </w:t>
      </w:r>
      <w:r w:rsidRPr="00FC443F">
        <w:rPr>
          <w:bCs/>
        </w:rPr>
        <w:t xml:space="preserve">the </w:t>
      </w:r>
      <w:r w:rsidR="00194EA3">
        <w:rPr>
          <w:bCs/>
        </w:rPr>
        <w:t xml:space="preserve">fiscal </w:t>
      </w:r>
      <w:r w:rsidRPr="00FC443F">
        <w:rPr>
          <w:bCs/>
        </w:rPr>
        <w:t xml:space="preserve">policy variable takes on </w:t>
      </w:r>
      <w:r w:rsidR="00194EA3">
        <w:rPr>
          <w:bCs/>
        </w:rPr>
        <w:t xml:space="preserve">simple </w:t>
      </w:r>
      <w:r w:rsidRPr="00FC443F">
        <w:rPr>
          <w:bCs/>
        </w:rPr>
        <w:t xml:space="preserve">discrete </w:t>
      </w:r>
      <w:r w:rsidR="006324DA" w:rsidRPr="00FC443F">
        <w:rPr>
          <w:bCs/>
        </w:rPr>
        <w:t>values,</w:t>
      </w:r>
      <w:r w:rsidR="006324DA">
        <w:rPr>
          <w:bCs/>
        </w:rPr>
        <w:t xml:space="preserve"> we extend the model</w:t>
      </w:r>
      <w:r w:rsidRPr="00FC443F">
        <w:rPr>
          <w:bCs/>
        </w:rPr>
        <w:t xml:space="preserve"> allow</w:t>
      </w:r>
      <w:r w:rsidR="006324DA">
        <w:rPr>
          <w:bCs/>
        </w:rPr>
        <w:t>ing</w:t>
      </w:r>
      <w:r w:rsidRPr="00FC443F">
        <w:rPr>
          <w:bCs/>
        </w:rPr>
        <w:t xml:space="preserve"> for a k</w:t>
      </w:r>
      <w:r w:rsidRPr="00BA73B2">
        <w:rPr>
          <w:bCs/>
          <w:vertAlign w:val="subscript"/>
        </w:rPr>
        <w:t>w</w:t>
      </w:r>
      <w:r w:rsidRPr="00FC443F">
        <w:rPr>
          <w:bCs/>
        </w:rPr>
        <w:t xml:space="preserve">-dimensional vector of variables, </w:t>
      </w:r>
      <w:proofErr w:type="spellStart"/>
      <w:r w:rsidRPr="006324DA">
        <w:rPr>
          <w:bCs/>
          <w:i/>
          <w:iCs/>
        </w:rPr>
        <w:t>w</w:t>
      </w:r>
      <w:r w:rsidRPr="006324DA">
        <w:rPr>
          <w:bCs/>
          <w:i/>
          <w:iCs/>
          <w:vertAlign w:val="subscript"/>
        </w:rPr>
        <w:t>t</w:t>
      </w:r>
      <w:proofErr w:type="spellEnd"/>
      <w:r w:rsidRPr="00FC443F">
        <w:rPr>
          <w:bCs/>
        </w:rPr>
        <w:t xml:space="preserve"> that are not included in </w:t>
      </w:r>
      <w:proofErr w:type="spellStart"/>
      <w:r w:rsidRPr="006324DA">
        <w:rPr>
          <w:bCs/>
          <w:i/>
          <w:iCs/>
        </w:rPr>
        <w:t>y</w:t>
      </w:r>
      <w:r w:rsidRPr="006324DA">
        <w:rPr>
          <w:bCs/>
          <w:i/>
          <w:iCs/>
          <w:vertAlign w:val="subscript"/>
        </w:rPr>
        <w:t>t</w:t>
      </w:r>
      <w:proofErr w:type="spellEnd"/>
      <w:r w:rsidRPr="00FC443F">
        <w:rPr>
          <w:bCs/>
        </w:rPr>
        <w:t xml:space="preserve">, but which could be </w:t>
      </w:r>
      <w:r w:rsidR="00BA73B2">
        <w:rPr>
          <w:bCs/>
        </w:rPr>
        <w:t xml:space="preserve">possibly </w:t>
      </w:r>
      <w:r w:rsidRPr="00FC443F">
        <w:rPr>
          <w:bCs/>
        </w:rPr>
        <w:t xml:space="preserve">relevant predictors of the policy variable </w:t>
      </w:r>
      <w:r w:rsidRPr="006324DA">
        <w:rPr>
          <w:bCs/>
          <w:i/>
          <w:iCs/>
        </w:rPr>
        <w:t>D</w:t>
      </w:r>
      <w:r w:rsidRPr="006324DA">
        <w:rPr>
          <w:bCs/>
          <w:i/>
          <w:iCs/>
          <w:vertAlign w:val="subscript"/>
        </w:rPr>
        <w:t>t</w:t>
      </w:r>
      <w:r w:rsidRPr="00FC443F">
        <w:rPr>
          <w:bCs/>
        </w:rPr>
        <w:t>.</w:t>
      </w:r>
      <w:r w:rsidR="00D27BD7">
        <w:rPr>
          <w:bCs/>
        </w:rPr>
        <w:t xml:space="preserve"> Finally, </w:t>
      </w:r>
      <w:proofErr w:type="spellStart"/>
      <w:r w:rsidR="00D27BD7" w:rsidRPr="00D27BD7">
        <w:rPr>
          <w:bCs/>
          <w:i/>
          <w:iCs/>
        </w:rPr>
        <w:t>Xt</w:t>
      </w:r>
      <w:proofErr w:type="spellEnd"/>
      <w:r w:rsidR="00D27BD7">
        <w:rPr>
          <w:bCs/>
          <w:i/>
          <w:iCs/>
          <w:vertAlign w:val="subscript"/>
        </w:rPr>
        <w:t xml:space="preserve">   </w:t>
      </w:r>
      <w:r w:rsidR="00D27BD7" w:rsidRPr="00D27BD7">
        <w:rPr>
          <w:bCs/>
        </w:rPr>
        <w:t>is the</w:t>
      </w:r>
      <w:r w:rsidR="00D27BD7">
        <w:rPr>
          <w:bCs/>
        </w:rPr>
        <w:t xml:space="preserve"> set of lagged variables that conditionate the model. </w:t>
      </w:r>
    </w:p>
    <w:p w14:paraId="1612F051" w14:textId="50BD85F4" w:rsidR="00DB1D32" w:rsidRDefault="00DB1D32" w:rsidP="00DE7C05">
      <w:pPr>
        <w:spacing w:after="200" w:line="312" w:lineRule="auto"/>
        <w:rPr>
          <w:bCs/>
        </w:rPr>
      </w:pPr>
      <w:r>
        <w:rPr>
          <w:bCs/>
        </w:rPr>
        <w:t>Our model relies on two simple assumptions for the econometric estimation.</w:t>
      </w:r>
    </w:p>
    <w:p w14:paraId="01F31F57" w14:textId="1B8060BB" w:rsidR="00FC443F" w:rsidRDefault="00FC443F" w:rsidP="00BA73B2">
      <w:pPr>
        <w:spacing w:after="200" w:line="312" w:lineRule="auto"/>
        <w:rPr>
          <w:bCs/>
        </w:rPr>
      </w:pPr>
      <w:r w:rsidRPr="00BA73B2">
        <w:rPr>
          <w:bCs/>
          <w:i/>
          <w:iCs/>
        </w:rPr>
        <w:t>Assumption 1</w:t>
      </w:r>
      <w:r>
        <w:rPr>
          <w:bCs/>
        </w:rPr>
        <w:t xml:space="preserve">: </w:t>
      </w:r>
      <w:r w:rsidRPr="00FC443F">
        <w:rPr>
          <w:bCs/>
        </w:rPr>
        <w:t xml:space="preserve">The causal effect of a </w:t>
      </w:r>
      <w:r w:rsidR="00BA73B2">
        <w:rPr>
          <w:bCs/>
        </w:rPr>
        <w:t xml:space="preserve">fiscal </w:t>
      </w:r>
      <w:r w:rsidRPr="00FC443F">
        <w:rPr>
          <w:bCs/>
        </w:rPr>
        <w:t xml:space="preserve">intervention is defined as the unobservable random variable given by the difference </w:t>
      </w:r>
      <w:r w:rsidRPr="00DB1D32">
        <w:rPr>
          <w:bCs/>
          <w:i/>
          <w:iCs/>
        </w:rPr>
        <w:t>(y</w:t>
      </w:r>
      <w:r w:rsidRPr="00DB1D32">
        <w:rPr>
          <w:bCs/>
          <w:i/>
          <w:iCs/>
          <w:vertAlign w:val="subscript"/>
        </w:rPr>
        <w:t>t</w:t>
      </w:r>
      <w:r w:rsidR="00BB5831" w:rsidRPr="00DB1D32">
        <w:rPr>
          <w:bCs/>
          <w:i/>
          <w:iCs/>
          <w:vertAlign w:val="subscript"/>
        </w:rPr>
        <w:t>1</w:t>
      </w:r>
      <w:r w:rsidRPr="00DB1D32">
        <w:rPr>
          <w:bCs/>
          <w:i/>
          <w:iCs/>
        </w:rPr>
        <w:t xml:space="preserve"> − </w:t>
      </w:r>
      <w:proofErr w:type="spellStart"/>
      <w:r w:rsidRPr="00DB1D32">
        <w:rPr>
          <w:bCs/>
          <w:i/>
          <w:iCs/>
        </w:rPr>
        <w:t>y</w:t>
      </w:r>
      <w:r w:rsidRPr="00DB1D32">
        <w:rPr>
          <w:bCs/>
          <w:i/>
          <w:iCs/>
          <w:vertAlign w:val="subscript"/>
        </w:rPr>
        <w:t>t</w:t>
      </w:r>
      <w:proofErr w:type="spellEnd"/>
      <w:r w:rsidRPr="00DB1D32">
        <w:rPr>
          <w:bCs/>
          <w:i/>
          <w:iCs/>
        </w:rPr>
        <w:t>) − (y</w:t>
      </w:r>
      <w:r w:rsidRPr="00DB1D32">
        <w:rPr>
          <w:bCs/>
          <w:i/>
          <w:iCs/>
          <w:vertAlign w:val="subscript"/>
        </w:rPr>
        <w:t>t</w:t>
      </w:r>
      <w:r w:rsidR="00BB5831" w:rsidRPr="00DB1D32">
        <w:rPr>
          <w:bCs/>
          <w:i/>
          <w:iCs/>
          <w:vertAlign w:val="subscript"/>
        </w:rPr>
        <w:t>0</w:t>
      </w:r>
      <w:r w:rsidR="00BB5831" w:rsidRPr="00DB1D32">
        <w:rPr>
          <w:bCs/>
          <w:i/>
          <w:iCs/>
        </w:rPr>
        <w:t xml:space="preserve"> </w:t>
      </w:r>
      <w:r w:rsidRPr="00DB1D32">
        <w:rPr>
          <w:bCs/>
          <w:i/>
          <w:iCs/>
        </w:rPr>
        <w:t xml:space="preserve">− </w:t>
      </w:r>
      <w:proofErr w:type="spellStart"/>
      <w:r w:rsidRPr="00DB1D32">
        <w:rPr>
          <w:bCs/>
          <w:i/>
          <w:iCs/>
        </w:rPr>
        <w:t>y</w:t>
      </w:r>
      <w:r w:rsidRPr="00DB1D32">
        <w:rPr>
          <w:bCs/>
          <w:i/>
          <w:iCs/>
          <w:vertAlign w:val="subscript"/>
        </w:rPr>
        <w:t>t</w:t>
      </w:r>
      <w:proofErr w:type="spellEnd"/>
      <w:r w:rsidRPr="00DB1D32">
        <w:rPr>
          <w:bCs/>
          <w:i/>
          <w:iCs/>
        </w:rPr>
        <w:t>).</w:t>
      </w:r>
      <w:r w:rsidRPr="00FC443F">
        <w:rPr>
          <w:bCs/>
        </w:rPr>
        <w:t xml:space="preserve"> Notice that </w:t>
      </w:r>
      <w:proofErr w:type="spellStart"/>
      <w:r w:rsidRPr="00340E5D">
        <w:rPr>
          <w:bCs/>
          <w:i/>
          <w:iCs/>
        </w:rPr>
        <w:t>y</w:t>
      </w:r>
      <w:r w:rsidRPr="00340E5D">
        <w:rPr>
          <w:bCs/>
          <w:i/>
          <w:iCs/>
          <w:vertAlign w:val="subscript"/>
        </w:rPr>
        <w:t>t</w:t>
      </w:r>
      <w:proofErr w:type="spellEnd"/>
      <w:r w:rsidRPr="00FC443F">
        <w:rPr>
          <w:bCs/>
        </w:rPr>
        <w:t xml:space="preserve"> is only used to benchmark the cumulative change and it is observed at time t. We assume that the parameters of the policy function do not change.</w:t>
      </w:r>
    </w:p>
    <w:p w14:paraId="614B907D" w14:textId="0F2A2E57" w:rsidR="00FC443F" w:rsidRDefault="00FC443F" w:rsidP="00DE7C05">
      <w:pPr>
        <w:spacing w:after="200" w:line="312" w:lineRule="auto"/>
        <w:rPr>
          <w:bCs/>
        </w:rPr>
      </w:pPr>
      <w:r w:rsidRPr="00FC443F">
        <w:rPr>
          <w:bCs/>
        </w:rPr>
        <w:t>Consider</w:t>
      </w:r>
      <w:r w:rsidR="00340E5D">
        <w:rPr>
          <w:bCs/>
        </w:rPr>
        <w:t>ing</w:t>
      </w:r>
      <w:r w:rsidRPr="00FC443F">
        <w:rPr>
          <w:bCs/>
        </w:rPr>
        <w:t xml:space="preserve"> the ideal randomized experiment to understand the role that the conditional</w:t>
      </w:r>
      <w:r>
        <w:rPr>
          <w:bCs/>
        </w:rPr>
        <w:t xml:space="preserve"> </w:t>
      </w:r>
      <w:r w:rsidRPr="00FC443F">
        <w:rPr>
          <w:bCs/>
        </w:rPr>
        <w:t>independence assumption plays. The average causal effect of policy intervention on the</w:t>
      </w:r>
      <w:r>
        <w:rPr>
          <w:bCs/>
        </w:rPr>
        <w:t xml:space="preserve"> </w:t>
      </w:r>
      <w:r w:rsidRPr="00FC443F">
        <w:rPr>
          <w:bCs/>
        </w:rPr>
        <w:t xml:space="preserve">outcome at time </w:t>
      </w:r>
      <w:r w:rsidRPr="00FC443F">
        <w:rPr>
          <w:bCs/>
          <w:i/>
          <w:iCs/>
        </w:rPr>
        <w:t>t + h</w:t>
      </w:r>
      <w:r w:rsidRPr="00FC443F">
        <w:rPr>
          <w:bCs/>
        </w:rPr>
        <w:t xml:space="preserve"> given </w:t>
      </w:r>
      <w:r w:rsidR="00A0625F" w:rsidRPr="00FC443F">
        <w:rPr>
          <w:bCs/>
        </w:rPr>
        <w:t>by</w:t>
      </w:r>
      <w:r w:rsidR="00A0625F">
        <w:rPr>
          <w:bCs/>
        </w:rPr>
        <w:t>; h is considered as the horizon timeline.</w:t>
      </w:r>
    </w:p>
    <w:p w14:paraId="3A8B956B" w14:textId="254D88A4" w:rsidR="00FC443F" w:rsidRPr="006D3CE6" w:rsidRDefault="000509C3" w:rsidP="00DE7C05">
      <w:pPr>
        <w:spacing w:after="200" w:line="312" w:lineRule="auto"/>
        <w:jc w:val="center"/>
        <w:rPr>
          <w:bCs/>
        </w:rPr>
      </w:pPr>
      <m:oMath>
        <m:r>
          <w:rPr>
            <w:rFonts w:ascii="Cambria Math" w:hAnsi="Cambria Math"/>
            <w:sz w:val="28"/>
            <w:szCs w:val="28"/>
          </w:rPr>
          <m:t>E[</m:t>
        </m:r>
        <m:sSub>
          <m:sSubPr>
            <m:ctrlPr>
              <w:rPr>
                <w:rFonts w:ascii="Cambria Math" w:hAnsi="Cambria Math"/>
                <w:bCs/>
                <w:i/>
                <w:sz w:val="28"/>
                <w:szCs w:val="28"/>
              </w:rPr>
            </m:ctrlPr>
          </m:sSubPr>
          <m:e>
            <m:r>
              <w:rPr>
                <w:rFonts w:ascii="Cambria Math" w:hAnsi="Cambria Math"/>
                <w:sz w:val="28"/>
                <w:szCs w:val="28"/>
              </w:rPr>
              <m:t>(y</m:t>
            </m:r>
          </m:e>
          <m:sub>
            <m:r>
              <w:rPr>
                <w:rFonts w:ascii="Cambria Math" w:hAnsi="Cambria Math"/>
                <w:sz w:val="28"/>
                <w:szCs w:val="28"/>
              </w:rPr>
              <m:t>t1</m:t>
            </m:r>
          </m:sub>
        </m:sSub>
        <m:r>
          <w:rPr>
            <w:rFonts w:ascii="Cambria Math" w:hAnsi="Cambria Math"/>
            <w:sz w:val="28"/>
            <w:szCs w:val="28"/>
          </w:rPr>
          <m:t xml:space="preserve"> - </m:t>
        </m:r>
        <m:sSub>
          <m:sSubPr>
            <m:ctrlPr>
              <w:rPr>
                <w:rFonts w:ascii="Cambria Math" w:hAnsi="Cambria Math"/>
                <w:bCs/>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 xml:space="preserve">) - </m:t>
        </m:r>
        <m:sSub>
          <m:sSubPr>
            <m:ctrlPr>
              <w:rPr>
                <w:rFonts w:ascii="Cambria Math" w:hAnsi="Cambria Math"/>
                <w:bCs/>
                <w:i/>
                <w:sz w:val="28"/>
                <w:szCs w:val="28"/>
              </w:rPr>
            </m:ctrlPr>
          </m:sSubPr>
          <m:e>
            <m:r>
              <w:rPr>
                <w:rFonts w:ascii="Cambria Math" w:hAnsi="Cambria Math"/>
                <w:sz w:val="28"/>
                <w:szCs w:val="28"/>
              </w:rPr>
              <m:t>(y</m:t>
            </m:r>
          </m:e>
          <m:sub>
            <m:r>
              <w:rPr>
                <w:rFonts w:ascii="Cambria Math" w:hAnsi="Cambria Math"/>
                <w:sz w:val="28"/>
                <w:szCs w:val="28"/>
              </w:rPr>
              <m:t>t0</m:t>
            </m:r>
          </m:sub>
        </m:sSub>
        <m:r>
          <w:rPr>
            <w:rFonts w:ascii="Cambria Math" w:hAnsi="Cambria Math"/>
            <w:sz w:val="28"/>
            <w:szCs w:val="28"/>
          </w:rPr>
          <m:t xml:space="preserve"> - </m:t>
        </m:r>
        <m:sSub>
          <m:sSubPr>
            <m:ctrlPr>
              <w:rPr>
                <w:rFonts w:ascii="Cambria Math" w:hAnsi="Cambria Math"/>
                <w:bCs/>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m:t>
        </m:r>
      </m:oMath>
      <w:r>
        <w:rPr>
          <w:bCs/>
        </w:rPr>
        <w:tab/>
      </w:r>
      <w:r w:rsidR="00340E5D">
        <w:rPr>
          <w:bCs/>
        </w:rPr>
        <w:t xml:space="preserve">           </w:t>
      </w:r>
      <w:r>
        <w:rPr>
          <w:bCs/>
        </w:rPr>
        <w:t>(3)</w:t>
      </w:r>
    </w:p>
    <w:p w14:paraId="1B32D4B4" w14:textId="1BED4933" w:rsidR="006D3CE6" w:rsidRDefault="00087EE4" w:rsidP="00DE7C05">
      <w:pPr>
        <w:spacing w:after="200" w:line="312" w:lineRule="auto"/>
        <w:jc w:val="center"/>
        <w:rPr>
          <w:bCs/>
          <w:lang w:val="en-US"/>
        </w:rPr>
      </w:pPr>
      <m:oMath>
        <m:sSubSup>
          <m:sSubSupPr>
            <m:ctrlPr>
              <w:rPr>
                <w:rFonts w:ascii="Cambria Math" w:hAnsi="Cambria Math"/>
                <w:bCs/>
                <w:sz w:val="28"/>
                <w:szCs w:val="28"/>
              </w:rPr>
            </m:ctrlPr>
          </m:sSubSupPr>
          <m:e>
            <m:r>
              <m:rPr>
                <m:sty m:val="p"/>
              </m:rPr>
              <w:rPr>
                <w:rFonts w:ascii="Cambria Math" w:hAnsi="Cambria Math"/>
                <w:sz w:val="28"/>
                <w:szCs w:val="28"/>
              </w:rPr>
              <m:t>Λ</m:t>
            </m:r>
          </m:e>
          <m:sub>
            <m:r>
              <w:rPr>
                <w:rFonts w:ascii="Cambria Math" w:hAnsi="Cambria Math"/>
                <w:sz w:val="28"/>
                <w:szCs w:val="28"/>
                <w:lang w:val="en-US"/>
              </w:rPr>
              <m:t xml:space="preserve">GroupMean </m:t>
            </m:r>
          </m:sub>
          <m:sup>
            <m:r>
              <w:rPr>
                <w:rFonts w:ascii="Cambria Math" w:hAnsi="Cambria Math"/>
                <w:sz w:val="28"/>
                <w:szCs w:val="28"/>
                <w:lang w:val="en-US"/>
              </w:rPr>
              <m:t>h</m:t>
            </m:r>
          </m:sup>
        </m:sSubSup>
        <m:r>
          <w:rPr>
            <w:rFonts w:ascii="Cambria Math" w:hAnsi="Cambria Math"/>
            <w:sz w:val="28"/>
            <w:szCs w:val="28"/>
            <w:lang w:val="en-US"/>
          </w:rPr>
          <m:t xml:space="preserve">= </m:t>
        </m:r>
        <m:f>
          <m:fPr>
            <m:ctrlPr>
              <w:rPr>
                <w:rFonts w:ascii="Cambria Math" w:hAnsi="Cambria Math"/>
                <w:bCs/>
                <w:i/>
                <w:sz w:val="28"/>
                <w:szCs w:val="28"/>
              </w:rPr>
            </m:ctrlPr>
          </m:fPr>
          <m:num>
            <m:r>
              <w:rPr>
                <w:rFonts w:ascii="Cambria Math" w:hAnsi="Cambria Math"/>
                <w:sz w:val="28"/>
                <w:szCs w:val="28"/>
                <w:lang w:val="en-US"/>
              </w:rPr>
              <m:t>1</m:t>
            </m:r>
          </m:num>
          <m:den>
            <m:sSub>
              <m:sSubPr>
                <m:ctrlPr>
                  <w:rPr>
                    <w:rFonts w:ascii="Cambria Math" w:hAnsi="Cambria Math"/>
                    <w:bCs/>
                    <w:i/>
                    <w:sz w:val="28"/>
                    <w:szCs w:val="28"/>
                  </w:rPr>
                </m:ctrlPr>
              </m:sSubPr>
              <m:e>
                <m:r>
                  <w:rPr>
                    <w:rFonts w:ascii="Cambria Math" w:hAnsi="Cambria Math"/>
                    <w:sz w:val="28"/>
                    <w:szCs w:val="28"/>
                    <w:lang w:val="en-US"/>
                  </w:rPr>
                  <m:t>n</m:t>
                </m:r>
              </m:e>
              <m:sub>
                <m:r>
                  <w:rPr>
                    <w:rFonts w:ascii="Cambria Math" w:hAnsi="Cambria Math"/>
                    <w:sz w:val="28"/>
                    <w:szCs w:val="28"/>
                    <w:lang w:val="en-US"/>
                  </w:rPr>
                  <m:t>1</m:t>
                </m:r>
              </m:sub>
            </m:sSub>
          </m:den>
        </m:f>
        <m:nary>
          <m:naryPr>
            <m:chr m:val="∑"/>
            <m:limLoc m:val="subSup"/>
            <m:supHide m:val="1"/>
            <m:ctrlPr>
              <w:rPr>
                <w:rFonts w:ascii="Cambria Math" w:hAnsi="Cambria Math"/>
                <w:i/>
                <w:sz w:val="28"/>
                <w:szCs w:val="28"/>
                <w:lang w:val="en-US"/>
              </w:rPr>
            </m:ctrlPr>
          </m:naryPr>
          <m:sub>
            <m:r>
              <w:rPr>
                <w:rFonts w:ascii="Cambria Math" w:hAnsi="Cambria Math"/>
                <w:sz w:val="28"/>
                <w:szCs w:val="28"/>
                <w:lang w:val="en-US"/>
              </w:rPr>
              <m:t>n</m:t>
            </m:r>
          </m:sub>
          <m:sup/>
          <m:e>
            <m:sSub>
              <m:sSubPr>
                <m:ctrlPr>
                  <w:rPr>
                    <w:rFonts w:ascii="Cambria Math" w:hAnsi="Cambria Math"/>
                    <w:bCs/>
                    <w:i/>
                    <w:sz w:val="28"/>
                    <w:szCs w:val="28"/>
                  </w:rPr>
                </m:ctrlPr>
              </m:sSubPr>
              <m:e>
                <m:r>
                  <w:rPr>
                    <w:rFonts w:ascii="Cambria Math" w:hAnsi="Cambria Math"/>
                    <w:sz w:val="28"/>
                    <w:szCs w:val="28"/>
                    <w:lang w:val="en-US"/>
                  </w:rPr>
                  <m:t>D</m:t>
                </m:r>
              </m:e>
              <m:sub>
                <m:r>
                  <w:rPr>
                    <w:rFonts w:ascii="Cambria Math" w:hAnsi="Cambria Math"/>
                    <w:sz w:val="28"/>
                    <w:szCs w:val="28"/>
                    <w:lang w:val="en-US"/>
                  </w:rPr>
                  <m:t>t</m:t>
                </m:r>
              </m:sub>
            </m:sSub>
            <m:sSub>
              <m:sSubPr>
                <m:ctrlPr>
                  <w:rPr>
                    <w:rFonts w:ascii="Cambria Math" w:hAnsi="Cambria Math"/>
                    <w:bCs/>
                    <w:i/>
                    <w:sz w:val="28"/>
                    <w:szCs w:val="28"/>
                  </w:rPr>
                </m:ctrlPr>
              </m:sSubPr>
              <m:e>
                <m:r>
                  <w:rPr>
                    <w:rFonts w:ascii="Cambria Math" w:hAnsi="Cambria Math"/>
                    <w:sz w:val="28"/>
                    <w:szCs w:val="28"/>
                    <w:lang w:val="en-US"/>
                  </w:rPr>
                  <m:t>(y</m:t>
                </m:r>
              </m:e>
              <m:sub>
                <m:r>
                  <w:rPr>
                    <w:rFonts w:ascii="Cambria Math" w:hAnsi="Cambria Math"/>
                    <w:sz w:val="28"/>
                    <w:szCs w:val="28"/>
                    <w:lang w:val="en-US"/>
                  </w:rPr>
                  <m:t>t+h</m:t>
                </m:r>
              </m:sub>
            </m:sSub>
            <m:r>
              <w:rPr>
                <w:rFonts w:ascii="Cambria Math" w:hAnsi="Cambria Math"/>
                <w:sz w:val="28"/>
                <w:szCs w:val="28"/>
                <w:lang w:val="en-US"/>
              </w:rPr>
              <m:t xml:space="preserve"> - </m:t>
            </m:r>
            <m:sSub>
              <m:sSubPr>
                <m:ctrlPr>
                  <w:rPr>
                    <w:rFonts w:ascii="Cambria Math" w:hAnsi="Cambria Math"/>
                    <w:bCs/>
                    <w:i/>
                    <w:sz w:val="28"/>
                    <w:szCs w:val="28"/>
                  </w:rPr>
                </m:ctrlPr>
              </m:sSubPr>
              <m:e>
                <m:r>
                  <w:rPr>
                    <w:rFonts w:ascii="Cambria Math" w:hAnsi="Cambria Math"/>
                    <w:sz w:val="28"/>
                    <w:szCs w:val="28"/>
                    <w:lang w:val="en-US"/>
                  </w:rPr>
                  <m:t>y</m:t>
                </m:r>
              </m:e>
              <m:sub>
                <m:r>
                  <w:rPr>
                    <w:rFonts w:ascii="Cambria Math" w:hAnsi="Cambria Math"/>
                    <w:sz w:val="28"/>
                    <w:szCs w:val="28"/>
                    <w:lang w:val="en-US"/>
                  </w:rPr>
                  <m:t>t</m:t>
                </m:r>
              </m:sub>
            </m:sSub>
            <m:r>
              <w:rPr>
                <w:rFonts w:ascii="Cambria Math" w:hAnsi="Cambria Math"/>
                <w:sz w:val="28"/>
                <w:szCs w:val="28"/>
                <w:lang w:val="en-US"/>
              </w:rPr>
              <m:t>)</m:t>
            </m:r>
          </m:e>
        </m:nary>
        <m:r>
          <w:rPr>
            <w:rFonts w:ascii="Cambria Math" w:hAnsi="Cambria Math"/>
            <w:sz w:val="28"/>
            <w:szCs w:val="28"/>
            <w:lang w:val="en-US"/>
          </w:rPr>
          <m:t>-</m:t>
        </m:r>
        <m:f>
          <m:fPr>
            <m:ctrlPr>
              <w:rPr>
                <w:rFonts w:ascii="Cambria Math" w:hAnsi="Cambria Math"/>
                <w:bCs/>
                <w:i/>
                <w:sz w:val="28"/>
                <w:szCs w:val="28"/>
              </w:rPr>
            </m:ctrlPr>
          </m:fPr>
          <m:num>
            <m:r>
              <w:rPr>
                <w:rFonts w:ascii="Cambria Math" w:hAnsi="Cambria Math"/>
                <w:sz w:val="28"/>
                <w:szCs w:val="28"/>
                <w:lang w:val="en-US"/>
              </w:rPr>
              <m:t>1</m:t>
            </m:r>
          </m:num>
          <m:den>
            <m:sSub>
              <m:sSubPr>
                <m:ctrlPr>
                  <w:rPr>
                    <w:rFonts w:ascii="Cambria Math" w:hAnsi="Cambria Math"/>
                    <w:bCs/>
                    <w:i/>
                    <w:sz w:val="28"/>
                    <w:szCs w:val="28"/>
                  </w:rPr>
                </m:ctrlPr>
              </m:sSubPr>
              <m:e>
                <m:r>
                  <w:rPr>
                    <w:rFonts w:ascii="Cambria Math" w:hAnsi="Cambria Math"/>
                    <w:sz w:val="28"/>
                    <w:szCs w:val="28"/>
                    <w:lang w:val="en-US"/>
                  </w:rPr>
                  <m:t>n</m:t>
                </m:r>
              </m:e>
              <m:sub>
                <m:r>
                  <w:rPr>
                    <w:rFonts w:ascii="Cambria Math" w:hAnsi="Cambria Math"/>
                    <w:sz w:val="28"/>
                    <w:szCs w:val="28"/>
                    <w:lang w:val="en-US"/>
                  </w:rPr>
                  <m:t>0</m:t>
                </m:r>
              </m:sub>
            </m:sSub>
          </m:den>
        </m:f>
        <m:nary>
          <m:naryPr>
            <m:chr m:val="∑"/>
            <m:limLoc m:val="subSup"/>
            <m:supHide m:val="1"/>
            <m:ctrlPr>
              <w:rPr>
                <w:rFonts w:ascii="Cambria Math" w:hAnsi="Cambria Math"/>
                <w:bCs/>
                <w:i/>
                <w:sz w:val="28"/>
                <w:szCs w:val="28"/>
              </w:rPr>
            </m:ctrlPr>
          </m:naryPr>
          <m:sub>
            <m:r>
              <w:rPr>
                <w:rFonts w:ascii="Cambria Math" w:hAnsi="Cambria Math"/>
                <w:sz w:val="28"/>
                <w:szCs w:val="28"/>
              </w:rPr>
              <m:t>t</m:t>
            </m:r>
          </m:sub>
          <m:sup/>
          <m:e>
            <m:r>
              <w:rPr>
                <w:rFonts w:ascii="Cambria Math" w:hAnsi="Cambria Math"/>
                <w:sz w:val="28"/>
                <w:szCs w:val="28"/>
                <w:lang w:val="en-US"/>
              </w:rPr>
              <m:t>(1-</m:t>
            </m:r>
            <m:sSub>
              <m:sSubPr>
                <m:ctrlPr>
                  <w:rPr>
                    <w:rFonts w:ascii="Cambria Math" w:hAnsi="Cambria Math"/>
                    <w:bCs/>
                    <w:i/>
                    <w:sz w:val="28"/>
                    <w:szCs w:val="28"/>
                  </w:rPr>
                </m:ctrlPr>
              </m:sSubPr>
              <m:e>
                <m:r>
                  <w:rPr>
                    <w:rFonts w:ascii="Cambria Math" w:hAnsi="Cambria Math"/>
                    <w:sz w:val="28"/>
                    <w:szCs w:val="28"/>
                    <w:lang w:val="en-US"/>
                  </w:rPr>
                  <m:t>D</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bCs/>
                    <w:i/>
                    <w:sz w:val="28"/>
                    <w:szCs w:val="28"/>
                  </w:rPr>
                </m:ctrlPr>
              </m:sSubPr>
              <m:e>
                <m:r>
                  <w:rPr>
                    <w:rFonts w:ascii="Cambria Math" w:hAnsi="Cambria Math"/>
                    <w:sz w:val="28"/>
                    <w:szCs w:val="28"/>
                    <w:lang w:val="en-US"/>
                  </w:rPr>
                  <m:t>(y</m:t>
                </m:r>
              </m:e>
              <m:sub>
                <m:r>
                  <w:rPr>
                    <w:rFonts w:ascii="Cambria Math" w:hAnsi="Cambria Math"/>
                    <w:sz w:val="28"/>
                    <w:szCs w:val="28"/>
                    <w:lang w:val="en-US"/>
                  </w:rPr>
                  <m:t>t+h</m:t>
                </m:r>
              </m:sub>
            </m:sSub>
            <m:r>
              <w:rPr>
                <w:rFonts w:ascii="Cambria Math" w:hAnsi="Cambria Math"/>
                <w:sz w:val="28"/>
                <w:szCs w:val="28"/>
                <w:lang w:val="en-US"/>
              </w:rPr>
              <m:t xml:space="preserve"> - </m:t>
            </m:r>
            <m:sSub>
              <m:sSubPr>
                <m:ctrlPr>
                  <w:rPr>
                    <w:rFonts w:ascii="Cambria Math" w:hAnsi="Cambria Math"/>
                    <w:bCs/>
                    <w:i/>
                    <w:sz w:val="28"/>
                    <w:szCs w:val="28"/>
                  </w:rPr>
                </m:ctrlPr>
              </m:sSubPr>
              <m:e>
                <m:r>
                  <w:rPr>
                    <w:rFonts w:ascii="Cambria Math" w:hAnsi="Cambria Math"/>
                    <w:sz w:val="28"/>
                    <w:szCs w:val="28"/>
                    <w:lang w:val="en-US"/>
                  </w:rPr>
                  <m:t>y</m:t>
                </m:r>
              </m:e>
              <m:sub>
                <m:r>
                  <w:rPr>
                    <w:rFonts w:ascii="Cambria Math" w:hAnsi="Cambria Math"/>
                    <w:sz w:val="28"/>
                    <w:szCs w:val="28"/>
                    <w:lang w:val="en-US"/>
                  </w:rPr>
                  <m:t>t</m:t>
                </m:r>
              </m:sub>
            </m:sSub>
            <m:r>
              <w:rPr>
                <w:rFonts w:ascii="Cambria Math" w:hAnsi="Cambria Math"/>
                <w:sz w:val="28"/>
                <w:szCs w:val="28"/>
                <w:lang w:val="en-US"/>
              </w:rPr>
              <m:t>)</m:t>
            </m:r>
          </m:e>
        </m:nary>
      </m:oMath>
      <w:r w:rsidR="006D3CE6" w:rsidRPr="006D3CE6">
        <w:rPr>
          <w:bCs/>
          <w:lang w:val="en-US"/>
        </w:rPr>
        <w:t xml:space="preserve">  </w:t>
      </w:r>
      <w:r w:rsidR="00AF2D72">
        <w:rPr>
          <w:bCs/>
          <w:lang w:val="en-US"/>
        </w:rPr>
        <w:t xml:space="preserve">        </w:t>
      </w:r>
      <w:r w:rsidR="000509C3">
        <w:rPr>
          <w:bCs/>
          <w:lang w:val="en-US"/>
        </w:rPr>
        <w:t>(4)</w:t>
      </w:r>
      <w:r w:rsidR="006D3CE6" w:rsidRPr="006D3CE6">
        <w:rPr>
          <w:bCs/>
          <w:lang w:val="en-US"/>
        </w:rPr>
        <w:t xml:space="preserve"> </w:t>
      </w:r>
    </w:p>
    <w:p w14:paraId="21794F07" w14:textId="53E4982B" w:rsidR="006D3CE6" w:rsidRDefault="006D3CE6" w:rsidP="00DE7C05">
      <w:pPr>
        <w:spacing w:after="200" w:line="312" w:lineRule="auto"/>
        <w:rPr>
          <w:bCs/>
          <w:lang w:val="en-US"/>
        </w:rPr>
      </w:pPr>
      <w:r w:rsidRPr="006D3CE6">
        <w:rPr>
          <w:bCs/>
          <w:lang w:val="en-US"/>
        </w:rPr>
        <w:t>where n1 =</w:t>
      </w:r>
      <w:r w:rsidR="00F55C92">
        <w:rPr>
          <w:bCs/>
          <w:lang w:val="en-US"/>
        </w:rPr>
        <w:t xml:space="preserve"> </w:t>
      </w:r>
      <m:oMath>
        <m:nary>
          <m:naryPr>
            <m:chr m:val="∑"/>
            <m:limLoc m:val="undOvr"/>
            <m:ctrlPr>
              <w:rPr>
                <w:rFonts w:ascii="Cambria Math" w:hAnsi="Cambria Math"/>
                <w:bCs/>
                <w:i/>
              </w:rPr>
            </m:ctrlPr>
          </m:naryPr>
          <m:sub>
            <m:r>
              <w:rPr>
                <w:rFonts w:ascii="Cambria Math" w:hAnsi="Cambria Math"/>
                <w:lang w:val="en-US"/>
              </w:rPr>
              <m:t>t</m:t>
            </m:r>
          </m:sub>
          <m:sup/>
          <m:e>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e>
        </m:nary>
      </m:oMath>
      <w:r>
        <w:rPr>
          <w:bCs/>
          <w:lang w:val="en-US"/>
        </w:rPr>
        <w:t>,</w:t>
      </w:r>
      <w:r w:rsidR="00F55C92">
        <w:rPr>
          <w:bCs/>
          <w:lang w:val="en-US"/>
        </w:rPr>
        <w:t xml:space="preserve"> </w:t>
      </w:r>
      <w:r w:rsidR="00A0625F">
        <w:rPr>
          <w:bCs/>
          <w:lang w:val="en-US"/>
        </w:rPr>
        <w:t xml:space="preserve"> </w:t>
      </w:r>
      <w:r w:rsidR="00F55C92" w:rsidRPr="006D3CE6">
        <w:rPr>
          <w:bCs/>
          <w:lang w:val="en-US"/>
        </w:rPr>
        <w:t>n</w:t>
      </w:r>
      <w:r w:rsidR="00F55C92">
        <w:rPr>
          <w:bCs/>
          <w:lang w:val="en-US"/>
        </w:rPr>
        <w:t>0</w:t>
      </w:r>
      <w:r w:rsidR="00F55C92" w:rsidRPr="006D3CE6">
        <w:rPr>
          <w:bCs/>
          <w:lang w:val="en-US"/>
        </w:rPr>
        <w:t xml:space="preserve"> =</w:t>
      </w:r>
      <w:r w:rsidR="00F55C92">
        <w:rPr>
          <w:bCs/>
          <w:lang w:val="en-US"/>
        </w:rPr>
        <w:t xml:space="preserve"> </w:t>
      </w:r>
      <m:oMath>
        <m:nary>
          <m:naryPr>
            <m:chr m:val="∑"/>
            <m:limLoc m:val="undOvr"/>
            <m:ctrlPr>
              <w:rPr>
                <w:rFonts w:ascii="Cambria Math" w:hAnsi="Cambria Math"/>
                <w:bCs/>
                <w:i/>
              </w:rPr>
            </m:ctrlPr>
          </m:naryPr>
          <m:sub>
            <m:r>
              <w:rPr>
                <w:rFonts w:ascii="Cambria Math" w:hAnsi="Cambria Math"/>
                <w:lang w:val="en-US"/>
              </w:rPr>
              <m:t>t</m:t>
            </m:r>
          </m:sub>
          <m:sup/>
          <m:e>
            <m:d>
              <m:dPr>
                <m:ctrlPr>
                  <w:rPr>
                    <w:rFonts w:ascii="Cambria Math" w:hAnsi="Cambria Math"/>
                    <w:bCs/>
                    <w:i/>
                  </w:rPr>
                </m:ctrlPr>
              </m:dPr>
              <m:e>
                <m:r>
                  <w:rPr>
                    <w:rFonts w:ascii="Cambria Math" w:hAnsi="Cambria Math"/>
                  </w:rPr>
                  <m:t>1-</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e>
            </m:d>
          </m:e>
        </m:nary>
      </m:oMath>
      <w:r w:rsidRPr="006D3CE6">
        <w:rPr>
          <w:bCs/>
          <w:lang w:val="en-US"/>
        </w:rPr>
        <w:t xml:space="preserve"> are the number of observations in treatment and control groups, respectively. Alternatively, the average treatment effect, Λ</w:t>
      </w:r>
      <w:r w:rsidR="00F55C92">
        <w:rPr>
          <w:bCs/>
          <w:vertAlign w:val="superscript"/>
          <w:lang w:val="en-US"/>
        </w:rPr>
        <w:t>h</w:t>
      </w:r>
      <w:r w:rsidRPr="006D3CE6">
        <w:rPr>
          <w:bCs/>
          <w:lang w:val="en-US"/>
        </w:rPr>
        <w:t>, could be calculated from the auxiliary regression</w:t>
      </w:r>
      <w:r w:rsidR="00340E5D">
        <w:rPr>
          <w:bCs/>
          <w:lang w:val="en-US"/>
        </w:rPr>
        <w:t xml:space="preserve"> in equation (5)</w:t>
      </w:r>
      <w:r w:rsidR="00F55C92">
        <w:rPr>
          <w:bCs/>
          <w:lang w:val="en-US"/>
        </w:rPr>
        <w:t>.</w:t>
      </w:r>
    </w:p>
    <w:p w14:paraId="3D884800" w14:textId="42234BD2" w:rsidR="00F55C92" w:rsidRDefault="00087EE4" w:rsidP="00DE7C05">
      <w:pPr>
        <w:spacing w:after="200" w:line="312" w:lineRule="auto"/>
        <w:jc w:val="center"/>
        <w:rPr>
          <w:bCs/>
          <w:lang w:val="en-US"/>
        </w:rPr>
      </w:pPr>
      <m:oMath>
        <m:sSub>
          <m:sSubPr>
            <m:ctrlPr>
              <w:rPr>
                <w:rFonts w:ascii="Cambria Math" w:hAnsi="Cambria Math"/>
                <w:bCs/>
                <w:i/>
              </w:rPr>
            </m:ctrlPr>
          </m:sSubPr>
          <m:e>
            <m:r>
              <w:rPr>
                <w:rFonts w:ascii="Cambria Math" w:hAnsi="Cambria Math"/>
              </w:rPr>
              <m:t>(y</m:t>
            </m:r>
          </m:e>
          <m:sub>
            <m:r>
              <w:rPr>
                <w:rFonts w:ascii="Cambria Math" w:hAnsi="Cambria Math"/>
              </w:rPr>
              <m:t>t+h</m:t>
            </m:r>
          </m:sub>
        </m:sSub>
        <m:r>
          <w:rPr>
            <w:rFonts w:ascii="Cambria Math" w:hAnsi="Cambria Math"/>
          </w:rPr>
          <m:t xml:space="preserve"> - </m:t>
        </m:r>
        <m:sSub>
          <m:sSubPr>
            <m:ctrlPr>
              <w:rPr>
                <w:rFonts w:ascii="Cambria Math" w:hAnsi="Cambria Math"/>
                <w:bCs/>
                <w:i/>
              </w:rPr>
            </m:ctrlPr>
          </m:sSubPr>
          <m:e>
            <m:r>
              <w:rPr>
                <w:rFonts w:ascii="Cambria Math" w:hAnsi="Cambria Math"/>
              </w:rPr>
              <m:t>y</m:t>
            </m:r>
          </m:e>
          <m:sub>
            <m:r>
              <w:rPr>
                <w:rFonts w:ascii="Cambria Math" w:hAnsi="Cambria Math"/>
              </w:rPr>
              <m:t>t</m:t>
            </m:r>
          </m:sub>
        </m:sSub>
        <m:r>
          <w:rPr>
            <w:rFonts w:ascii="Cambria Math" w:hAnsi="Cambria Math"/>
          </w:rPr>
          <m:t>)</m:t>
        </m:r>
        <m:r>
          <w:rPr>
            <w:rFonts w:ascii="Cambria Math" w:hAnsi="Cambria Math"/>
            <w:lang w:val="en-US"/>
          </w:rPr>
          <m:t xml:space="preserve">= </m:t>
        </m:r>
        <m:sSubSup>
          <m:sSubSupPr>
            <m:ctrlPr>
              <w:rPr>
                <w:rFonts w:ascii="Cambria Math" w:hAnsi="Cambria Math"/>
                <w:bCs/>
                <w:i/>
                <w:lang w:val="en-US"/>
              </w:rPr>
            </m:ctrlPr>
          </m:sSubSupPr>
          <m:e>
            <m:r>
              <w:rPr>
                <w:rFonts w:ascii="Cambria Math" w:hAnsi="Cambria Math"/>
                <w:lang w:val="en-US"/>
              </w:rPr>
              <m:t>α</m:t>
            </m:r>
          </m:e>
          <m:sub>
            <m:r>
              <w:rPr>
                <w:rFonts w:ascii="Cambria Math" w:hAnsi="Cambria Math"/>
                <w:lang w:val="en-US"/>
              </w:rPr>
              <m:t>0</m:t>
            </m:r>
          </m:sub>
          <m:sup>
            <m:r>
              <w:rPr>
                <w:rFonts w:ascii="Cambria Math" w:hAnsi="Cambria Math"/>
                <w:lang w:val="en-US"/>
              </w:rPr>
              <m:t>h</m:t>
            </m:r>
          </m:sup>
        </m:sSubSup>
        <m:r>
          <w:rPr>
            <w:rFonts w:ascii="Cambria Math" w:hAnsi="Cambria Math"/>
            <w:lang w:val="en-US"/>
          </w:rPr>
          <m:t>+</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sSup>
          <m:sSupPr>
            <m:ctrlPr>
              <w:rPr>
                <w:rFonts w:ascii="Cambria Math" w:hAnsi="Cambria Math"/>
                <w:bCs/>
                <w:i/>
                <w:lang w:val="en-US"/>
              </w:rPr>
            </m:ctrlPr>
          </m:sSupPr>
          <m:e>
            <m:r>
              <m:rPr>
                <m:sty m:val="p"/>
              </m:rPr>
              <w:rPr>
                <w:rFonts w:ascii="Cambria Math" w:hAnsi="Cambria Math"/>
                <w:lang w:val="en-US"/>
              </w:rPr>
              <m:t>Λ</m:t>
            </m:r>
          </m:e>
          <m:sup>
            <m:r>
              <w:rPr>
                <w:rFonts w:ascii="Cambria Math" w:hAnsi="Cambria Math"/>
                <w:lang w:val="en-US"/>
              </w:rPr>
              <m:t>h</m:t>
            </m:r>
          </m:sup>
        </m:sSup>
        <m:r>
          <w:rPr>
            <w:rFonts w:ascii="Cambria Math" w:hAnsi="Cambria Math"/>
            <w:lang w:val="en-US"/>
          </w:rPr>
          <m:t>+</m:t>
        </m:r>
        <m:sSub>
          <m:sSubPr>
            <m:ctrlPr>
              <w:rPr>
                <w:rFonts w:ascii="Cambria Math" w:hAnsi="Cambria Math"/>
                <w:bCs/>
                <w:i/>
              </w:rPr>
            </m:ctrlPr>
          </m:sSubPr>
          <m:e>
            <m:r>
              <w:rPr>
                <w:rFonts w:ascii="Cambria Math" w:hAnsi="Cambria Math"/>
                <w:lang w:val="en-US"/>
              </w:rPr>
              <m:t>v</m:t>
            </m:r>
          </m:e>
          <m:sub>
            <m:r>
              <w:rPr>
                <w:rFonts w:ascii="Cambria Math" w:hAnsi="Cambria Math"/>
                <w:lang w:val="en-US"/>
              </w:rPr>
              <m:t>t+h</m:t>
            </m:r>
          </m:sub>
        </m:sSub>
        <m:r>
          <w:rPr>
            <w:rFonts w:ascii="Cambria Math" w:hAnsi="Cambria Math"/>
            <w:lang w:val="en-US"/>
          </w:rPr>
          <m:t xml:space="preserve"> </m:t>
        </m:r>
      </m:oMath>
      <w:r w:rsidR="00F55C92" w:rsidRPr="006D3CE6">
        <w:rPr>
          <w:bCs/>
          <w:lang w:val="en-US"/>
        </w:rPr>
        <w:t xml:space="preserve">  </w:t>
      </w:r>
      <w:r w:rsidR="00B104F7">
        <w:rPr>
          <w:bCs/>
          <w:lang w:val="en-US"/>
        </w:rPr>
        <w:t>(5)</w:t>
      </w:r>
      <w:r w:rsidR="00F55C92" w:rsidRPr="006D3CE6">
        <w:rPr>
          <w:bCs/>
          <w:lang w:val="en-US"/>
        </w:rPr>
        <w:t xml:space="preserve"> </w:t>
      </w:r>
    </w:p>
    <w:p w14:paraId="299A8F67" w14:textId="4A3748AF" w:rsidR="00F55C92" w:rsidRDefault="00F55C92" w:rsidP="00DE7C05">
      <w:pPr>
        <w:spacing w:after="200" w:line="312" w:lineRule="auto"/>
        <w:rPr>
          <w:bCs/>
          <w:lang w:val="en-US"/>
        </w:rPr>
      </w:pPr>
      <w:r w:rsidRPr="00F55C92">
        <w:rPr>
          <w:bCs/>
          <w:lang w:val="en-US"/>
        </w:rPr>
        <w:lastRenderedPageBreak/>
        <w:t xml:space="preserve">Even when data are randomly allocated across the treatment and control subpopulations, it would be natural to condition on the </w:t>
      </w:r>
      <w:proofErr w:type="spellStart"/>
      <w:r w:rsidRPr="00D27BD7">
        <w:rPr>
          <w:bCs/>
          <w:i/>
          <w:iCs/>
          <w:lang w:val="en-US"/>
        </w:rPr>
        <w:t>X</w:t>
      </w:r>
      <w:r w:rsidRPr="00D27BD7">
        <w:rPr>
          <w:bCs/>
          <w:i/>
          <w:iCs/>
          <w:vertAlign w:val="subscript"/>
          <w:lang w:val="en-US"/>
        </w:rPr>
        <w:t>t</w:t>
      </w:r>
      <w:proofErr w:type="spellEnd"/>
      <w:r w:rsidRPr="00D27BD7">
        <w:rPr>
          <w:bCs/>
          <w:i/>
          <w:iCs/>
          <w:lang w:val="en-US"/>
        </w:rPr>
        <w:t xml:space="preserve"> </w:t>
      </w:r>
      <w:r w:rsidRPr="00F55C92">
        <w:rPr>
          <w:bCs/>
          <w:lang w:val="en-US"/>
        </w:rPr>
        <w:t xml:space="preserve">to adjust for small-sample differences in subpopulation characteristics and gain </w:t>
      </w:r>
      <w:r w:rsidR="00D27BD7">
        <w:rPr>
          <w:bCs/>
          <w:lang w:val="en-US"/>
        </w:rPr>
        <w:t xml:space="preserve">some </w:t>
      </w:r>
      <w:r w:rsidRPr="00F55C92">
        <w:rPr>
          <w:bCs/>
          <w:lang w:val="en-US"/>
        </w:rPr>
        <w:t xml:space="preserve">efficiency. </w:t>
      </w:r>
      <w:r w:rsidR="00D358D3">
        <w:rPr>
          <w:bCs/>
          <w:lang w:val="en-US"/>
        </w:rPr>
        <w:t xml:space="preserve">Our </w:t>
      </w:r>
      <w:r w:rsidRPr="00F55C92">
        <w:rPr>
          <w:bCs/>
          <w:lang w:val="en-US"/>
        </w:rPr>
        <w:t xml:space="preserve">estimator is consistent for the average treatment effect (ATE) whether or not regressors are included. The estimate of the ATE does not depend on specific assumptions about this model if the conditional </w:t>
      </w:r>
      <w:r w:rsidR="008A7917">
        <w:rPr>
          <w:bCs/>
          <w:lang w:val="en-US"/>
        </w:rPr>
        <w:t xml:space="preserve">independence </w:t>
      </w:r>
      <w:r w:rsidRPr="00F55C92">
        <w:rPr>
          <w:bCs/>
          <w:lang w:val="en-US"/>
        </w:rPr>
        <w:t>assumption is met</w:t>
      </w:r>
      <w:r w:rsidR="00E532CE">
        <w:rPr>
          <w:bCs/>
          <w:lang w:val="en-US"/>
        </w:rPr>
        <w:t xml:space="preserve"> or not</w:t>
      </w:r>
      <w:r w:rsidRPr="00F55C92">
        <w:rPr>
          <w:bCs/>
          <w:lang w:val="en-US"/>
        </w:rPr>
        <w:t>.</w:t>
      </w:r>
    </w:p>
    <w:p w14:paraId="4F68FFA9" w14:textId="28C6485A" w:rsidR="00F55C92" w:rsidRDefault="00F55C92" w:rsidP="00DE7C05">
      <w:pPr>
        <w:spacing w:after="200" w:line="312" w:lineRule="auto"/>
        <w:rPr>
          <w:bCs/>
        </w:rPr>
      </w:pPr>
      <w:r w:rsidRPr="00E532CE">
        <w:rPr>
          <w:bCs/>
          <w:i/>
          <w:iCs/>
        </w:rPr>
        <w:t>Assumption 2:</w:t>
      </w:r>
      <w:r>
        <w:rPr>
          <w:bCs/>
        </w:rPr>
        <w:t xml:space="preserve"> </w:t>
      </w:r>
      <w:r w:rsidRPr="00F55C92">
        <w:rPr>
          <w:bCs/>
        </w:rPr>
        <w:t xml:space="preserve">Assume that a linear regression control strategy suffices to do the appropriate conditioning for the </w:t>
      </w:r>
      <w:proofErr w:type="spellStart"/>
      <w:r w:rsidRPr="00D358D3">
        <w:rPr>
          <w:bCs/>
          <w:i/>
          <w:iCs/>
        </w:rPr>
        <w:t>X</w:t>
      </w:r>
      <w:r w:rsidRPr="00D358D3">
        <w:rPr>
          <w:bCs/>
          <w:i/>
          <w:iCs/>
          <w:vertAlign w:val="subscript"/>
        </w:rPr>
        <w:t>t</w:t>
      </w:r>
      <w:proofErr w:type="spellEnd"/>
      <w:r w:rsidRPr="00F55C92">
        <w:rPr>
          <w:bCs/>
        </w:rPr>
        <w:t xml:space="preserve"> and hence obtain a consistent estimate of </w:t>
      </w:r>
      <w:r w:rsidRPr="00D358D3">
        <w:rPr>
          <w:bCs/>
          <w:i/>
          <w:iCs/>
        </w:rPr>
        <w:t>E[</w:t>
      </w:r>
      <w:proofErr w:type="spellStart"/>
      <w:r w:rsidRPr="00D358D3">
        <w:rPr>
          <w:bCs/>
          <w:i/>
          <w:iCs/>
        </w:rPr>
        <w:t>y</w:t>
      </w:r>
      <w:r w:rsidRPr="00D358D3">
        <w:rPr>
          <w:bCs/>
          <w:i/>
          <w:iCs/>
          <w:vertAlign w:val="subscript"/>
        </w:rPr>
        <w:t>t+h</w:t>
      </w:r>
      <w:proofErr w:type="spellEnd"/>
      <w:r w:rsidRPr="00D358D3">
        <w:rPr>
          <w:bCs/>
          <w:i/>
          <w:iCs/>
        </w:rPr>
        <w:t xml:space="preserve"> − </w:t>
      </w:r>
      <w:proofErr w:type="spellStart"/>
      <w:r w:rsidRPr="00D358D3">
        <w:rPr>
          <w:bCs/>
          <w:i/>
          <w:iCs/>
        </w:rPr>
        <w:t>y</w:t>
      </w:r>
      <w:r w:rsidRPr="00D358D3">
        <w:rPr>
          <w:bCs/>
          <w:i/>
          <w:iCs/>
          <w:vertAlign w:val="subscript"/>
        </w:rPr>
        <w:t>t</w:t>
      </w:r>
      <w:proofErr w:type="spellEnd"/>
      <w:r w:rsidRPr="00D358D3">
        <w:rPr>
          <w:bCs/>
          <w:i/>
          <w:iCs/>
        </w:rPr>
        <w:t xml:space="preserve"> |</w:t>
      </w:r>
      <w:r w:rsidR="00D358D3" w:rsidRPr="00D358D3">
        <w:rPr>
          <w:bCs/>
          <w:i/>
          <w:iCs/>
        </w:rPr>
        <w:t xml:space="preserve"> </w:t>
      </w:r>
      <w:r w:rsidRPr="00D358D3">
        <w:rPr>
          <w:bCs/>
          <w:i/>
          <w:iCs/>
        </w:rPr>
        <w:t>D</w:t>
      </w:r>
      <w:r w:rsidRPr="00D358D3">
        <w:rPr>
          <w:bCs/>
          <w:i/>
          <w:iCs/>
          <w:vertAlign w:val="subscript"/>
        </w:rPr>
        <w:t>t</w:t>
      </w:r>
      <w:r w:rsidRPr="00D358D3">
        <w:rPr>
          <w:bCs/>
          <w:i/>
          <w:iCs/>
        </w:rPr>
        <w:t xml:space="preserve"> , </w:t>
      </w:r>
      <w:proofErr w:type="spellStart"/>
      <w:r w:rsidRPr="00D358D3">
        <w:rPr>
          <w:bCs/>
          <w:i/>
          <w:iCs/>
        </w:rPr>
        <w:t>X</w:t>
      </w:r>
      <w:r w:rsidRPr="00D358D3">
        <w:rPr>
          <w:bCs/>
          <w:i/>
          <w:iCs/>
          <w:vertAlign w:val="subscript"/>
        </w:rPr>
        <w:t>t</w:t>
      </w:r>
      <w:proofErr w:type="spellEnd"/>
      <w:r w:rsidRPr="00D358D3">
        <w:rPr>
          <w:bCs/>
          <w:i/>
          <w:iCs/>
        </w:rPr>
        <w:t xml:space="preserve"> ].</w:t>
      </w:r>
      <w:r w:rsidRPr="00F55C92">
        <w:rPr>
          <w:bCs/>
        </w:rPr>
        <w:t xml:space="preserve"> This is a</w:t>
      </w:r>
      <w:r w:rsidR="00E532CE">
        <w:rPr>
          <w:bCs/>
        </w:rPr>
        <w:t>n</w:t>
      </w:r>
      <w:r w:rsidRPr="00F55C92">
        <w:rPr>
          <w:bCs/>
        </w:rPr>
        <w:t xml:space="preserve"> assumption that we relax later. </w:t>
      </w:r>
      <w:r w:rsidR="00D358D3">
        <w:rPr>
          <w:bCs/>
        </w:rPr>
        <w:t>T</w:t>
      </w:r>
      <w:r w:rsidRPr="00F55C92">
        <w:rPr>
          <w:bCs/>
        </w:rPr>
        <w:t>his is the assumption of studies based on VAR</w:t>
      </w:r>
      <w:r w:rsidR="00E532CE">
        <w:rPr>
          <w:bCs/>
        </w:rPr>
        <w:t xml:space="preserve"> models</w:t>
      </w:r>
      <w:r w:rsidRPr="00F55C92">
        <w:rPr>
          <w:bCs/>
        </w:rPr>
        <w:t xml:space="preserve"> where identification does not rely on external information. Then the average causal effect of a policy intervention on the outcome variable at time t + h can be calculated with</w:t>
      </w:r>
    </w:p>
    <w:p w14:paraId="1DBC5139" w14:textId="0F8E8E67" w:rsidR="00A15425" w:rsidRDefault="00087EE4" w:rsidP="00DE7C05">
      <w:pPr>
        <w:spacing w:after="200" w:line="312" w:lineRule="auto"/>
        <w:jc w:val="center"/>
        <w:rPr>
          <w:bCs/>
          <w:lang w:val="en-US"/>
        </w:rPr>
      </w:pPr>
      <m:oMath>
        <m:sSub>
          <m:sSubPr>
            <m:ctrlPr>
              <w:rPr>
                <w:rFonts w:ascii="Cambria Math" w:hAnsi="Cambria Math"/>
                <w:bCs/>
                <w:i/>
                <w:sz w:val="26"/>
                <w:szCs w:val="26"/>
              </w:rPr>
            </m:ctrlPr>
          </m:sSubPr>
          <m:e>
            <m:r>
              <w:rPr>
                <w:rFonts w:ascii="Cambria Math" w:hAnsi="Cambria Math"/>
                <w:sz w:val="26"/>
                <w:szCs w:val="26"/>
              </w:rPr>
              <m:t>y</m:t>
            </m:r>
          </m:e>
          <m:sub>
            <m:r>
              <w:rPr>
                <w:rFonts w:ascii="Cambria Math" w:hAnsi="Cambria Math"/>
                <w:sz w:val="26"/>
                <w:szCs w:val="26"/>
              </w:rPr>
              <m:t>t+h</m:t>
            </m:r>
          </m:sub>
        </m:sSub>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y</m:t>
            </m:r>
          </m:e>
          <m:sub>
            <m:r>
              <w:rPr>
                <w:rFonts w:ascii="Cambria Math" w:hAnsi="Cambria Math"/>
                <w:sz w:val="26"/>
                <w:szCs w:val="26"/>
              </w:rPr>
              <m:t>t</m:t>
            </m:r>
          </m:sub>
        </m:sSub>
        <m:r>
          <w:rPr>
            <w:rFonts w:ascii="Cambria Math" w:hAnsi="Cambria Math"/>
            <w:sz w:val="26"/>
            <w:szCs w:val="26"/>
            <w:lang w:val="en-US"/>
          </w:rPr>
          <m:t>=</m:t>
        </m:r>
        <m:sSub>
          <m:sSubPr>
            <m:ctrlPr>
              <w:rPr>
                <w:rFonts w:ascii="Cambria Math" w:hAnsi="Cambria Math"/>
                <w:bCs/>
                <w:i/>
                <w:sz w:val="26"/>
                <w:szCs w:val="26"/>
              </w:rPr>
            </m:ctrlPr>
          </m:sSubPr>
          <m:e>
            <m:r>
              <w:rPr>
                <w:rFonts w:ascii="Cambria Math" w:hAnsi="Cambria Math"/>
                <w:sz w:val="26"/>
                <w:szCs w:val="26"/>
                <w:lang w:val="en-US"/>
              </w:rPr>
              <m:t>D</m:t>
            </m:r>
          </m:e>
          <m:sub>
            <m:r>
              <w:rPr>
                <w:rFonts w:ascii="Cambria Math" w:hAnsi="Cambria Math"/>
                <w:sz w:val="26"/>
                <w:szCs w:val="26"/>
                <w:lang w:val="en-US"/>
              </w:rPr>
              <m:t>t</m:t>
            </m:r>
          </m:sub>
        </m:sSub>
        <m:sSubSup>
          <m:sSubSupPr>
            <m:ctrlPr>
              <w:rPr>
                <w:rFonts w:ascii="Cambria Math" w:hAnsi="Cambria Math"/>
                <w:bCs/>
                <w:i/>
                <w:sz w:val="26"/>
                <w:szCs w:val="26"/>
                <w:lang w:val="en-US"/>
              </w:rPr>
            </m:ctrlPr>
          </m:sSubSupPr>
          <m:e>
            <m:r>
              <w:rPr>
                <w:rFonts w:ascii="Cambria Math" w:hAnsi="Cambria Math"/>
                <w:sz w:val="26"/>
                <w:szCs w:val="26"/>
                <w:lang w:val="en-US"/>
              </w:rPr>
              <m:t>α</m:t>
            </m:r>
          </m:e>
          <m:sub>
            <m:r>
              <w:rPr>
                <w:rFonts w:ascii="Cambria Math" w:hAnsi="Cambria Math"/>
                <w:sz w:val="26"/>
                <w:szCs w:val="26"/>
                <w:lang w:val="en-US"/>
              </w:rPr>
              <m:t>1</m:t>
            </m:r>
          </m:sub>
          <m:sup>
            <m:r>
              <w:rPr>
                <w:rFonts w:ascii="Cambria Math" w:hAnsi="Cambria Math"/>
                <w:sz w:val="26"/>
                <w:szCs w:val="26"/>
                <w:lang w:val="en-US"/>
              </w:rPr>
              <m:t>h</m:t>
            </m:r>
          </m:sup>
        </m:sSubSup>
        <m:r>
          <w:rPr>
            <w:rFonts w:ascii="Cambria Math" w:hAnsi="Cambria Math"/>
            <w:sz w:val="26"/>
            <w:szCs w:val="26"/>
            <w:lang w:val="en-US"/>
          </w:rPr>
          <m:t>+</m:t>
        </m:r>
        <m:d>
          <m:dPr>
            <m:ctrlPr>
              <w:rPr>
                <w:rFonts w:ascii="Cambria Math" w:hAnsi="Cambria Math"/>
                <w:bCs/>
                <w:i/>
                <w:sz w:val="26"/>
                <w:szCs w:val="26"/>
                <w:lang w:val="en-US"/>
              </w:rPr>
            </m:ctrlPr>
          </m:dPr>
          <m:e>
            <m:r>
              <w:rPr>
                <w:rFonts w:ascii="Cambria Math" w:hAnsi="Cambria Math"/>
                <w:sz w:val="26"/>
                <w:szCs w:val="26"/>
                <w:lang w:val="en-US"/>
              </w:rPr>
              <m:t>1-</m:t>
            </m:r>
            <m:sSub>
              <m:sSubPr>
                <m:ctrlPr>
                  <w:rPr>
                    <w:rFonts w:ascii="Cambria Math" w:hAnsi="Cambria Math"/>
                    <w:bCs/>
                    <w:i/>
                    <w:sz w:val="26"/>
                    <w:szCs w:val="26"/>
                  </w:rPr>
                </m:ctrlPr>
              </m:sSubPr>
              <m:e>
                <m:r>
                  <w:rPr>
                    <w:rFonts w:ascii="Cambria Math" w:hAnsi="Cambria Math"/>
                    <w:sz w:val="26"/>
                    <w:szCs w:val="26"/>
                    <w:lang w:val="en-US"/>
                  </w:rPr>
                  <m:t>D</m:t>
                </m:r>
              </m:e>
              <m:sub>
                <m:r>
                  <w:rPr>
                    <w:rFonts w:ascii="Cambria Math" w:hAnsi="Cambria Math"/>
                    <w:sz w:val="26"/>
                    <w:szCs w:val="26"/>
                    <w:lang w:val="en-US"/>
                  </w:rPr>
                  <m:t>t</m:t>
                </m:r>
              </m:sub>
            </m:sSub>
          </m:e>
        </m:d>
        <m:sSubSup>
          <m:sSubSupPr>
            <m:ctrlPr>
              <w:rPr>
                <w:rFonts w:ascii="Cambria Math" w:hAnsi="Cambria Math"/>
                <w:bCs/>
                <w:i/>
                <w:sz w:val="26"/>
                <w:szCs w:val="26"/>
                <w:lang w:val="en-US"/>
              </w:rPr>
            </m:ctrlPr>
          </m:sSubSupPr>
          <m:e>
            <m:r>
              <w:rPr>
                <w:rFonts w:ascii="Cambria Math" w:hAnsi="Cambria Math"/>
                <w:sz w:val="26"/>
                <w:szCs w:val="26"/>
                <w:lang w:val="en-US"/>
              </w:rPr>
              <m:t>α</m:t>
            </m:r>
          </m:e>
          <m:sub>
            <m:r>
              <w:rPr>
                <w:rFonts w:ascii="Cambria Math" w:hAnsi="Cambria Math"/>
                <w:sz w:val="26"/>
                <w:szCs w:val="26"/>
                <w:lang w:val="en-US"/>
              </w:rPr>
              <m:t>0</m:t>
            </m:r>
          </m:sub>
          <m:sup>
            <m:r>
              <w:rPr>
                <w:rFonts w:ascii="Cambria Math" w:hAnsi="Cambria Math"/>
                <w:sz w:val="26"/>
                <w:szCs w:val="26"/>
                <w:lang w:val="en-US"/>
              </w:rPr>
              <m:t>h</m:t>
            </m:r>
          </m:sup>
        </m:sSubSup>
        <m:r>
          <w:rPr>
            <w:rFonts w:ascii="Cambria Math" w:hAnsi="Cambria Math"/>
            <w:sz w:val="26"/>
            <w:szCs w:val="26"/>
            <w:lang w:val="en-US"/>
          </w:rPr>
          <m:t>+</m:t>
        </m:r>
        <m:sSub>
          <m:sSubPr>
            <m:ctrlPr>
              <w:rPr>
                <w:rFonts w:ascii="Cambria Math" w:hAnsi="Cambria Math"/>
                <w:bCs/>
                <w:i/>
                <w:sz w:val="26"/>
                <w:szCs w:val="26"/>
              </w:rPr>
            </m:ctrlPr>
          </m:sSubPr>
          <m:e>
            <m:r>
              <w:rPr>
                <w:rFonts w:ascii="Cambria Math" w:hAnsi="Cambria Math"/>
                <w:sz w:val="26"/>
                <w:szCs w:val="26"/>
                <w:lang w:val="en-US"/>
              </w:rPr>
              <m:t>D</m:t>
            </m:r>
          </m:e>
          <m:sub>
            <m:r>
              <w:rPr>
                <w:rFonts w:ascii="Cambria Math" w:hAnsi="Cambria Math"/>
                <w:sz w:val="26"/>
                <w:szCs w:val="26"/>
                <w:lang w:val="en-US"/>
              </w:rPr>
              <m:t>t</m:t>
            </m:r>
          </m:sub>
        </m:sSub>
        <m:sSub>
          <m:sSubPr>
            <m:ctrlPr>
              <w:rPr>
                <w:rFonts w:ascii="Cambria Math" w:hAnsi="Cambria Math"/>
                <w:bCs/>
                <w:i/>
                <w:sz w:val="26"/>
                <w:szCs w:val="26"/>
              </w:rPr>
            </m:ctrlPr>
          </m:sSubPr>
          <m:e>
            <m:r>
              <w:rPr>
                <w:rFonts w:ascii="Cambria Math" w:hAnsi="Cambria Math"/>
                <w:sz w:val="26"/>
                <w:szCs w:val="26"/>
              </w:rPr>
              <m:t>X</m:t>
            </m:r>
          </m:e>
          <m:sub>
            <m:r>
              <w:rPr>
                <w:rFonts w:ascii="Cambria Math" w:hAnsi="Cambria Math"/>
                <w:sz w:val="26"/>
                <w:szCs w:val="26"/>
              </w:rPr>
              <m:t>1</m:t>
            </m:r>
          </m:sub>
        </m:sSub>
        <m:sSubSup>
          <m:sSubSupPr>
            <m:ctrlPr>
              <w:rPr>
                <w:rFonts w:ascii="Cambria Math" w:hAnsi="Cambria Math"/>
                <w:bCs/>
                <w:i/>
                <w:sz w:val="26"/>
                <w:szCs w:val="26"/>
                <w:lang w:val="en-US"/>
              </w:rPr>
            </m:ctrlPr>
          </m:sSubSupPr>
          <m:e>
            <m:r>
              <w:rPr>
                <w:rFonts w:ascii="Cambria Math" w:hAnsi="Cambria Math"/>
                <w:sz w:val="26"/>
                <w:szCs w:val="26"/>
                <w:lang w:val="en-US"/>
              </w:rPr>
              <m:t>β</m:t>
            </m:r>
          </m:e>
          <m:sub>
            <m:r>
              <w:rPr>
                <w:rFonts w:ascii="Cambria Math" w:hAnsi="Cambria Math"/>
                <w:sz w:val="26"/>
                <w:szCs w:val="26"/>
                <w:lang w:val="en-US"/>
              </w:rPr>
              <m:t>1</m:t>
            </m:r>
          </m:sub>
          <m:sup>
            <m:r>
              <w:rPr>
                <w:rFonts w:ascii="Cambria Math" w:hAnsi="Cambria Math"/>
                <w:sz w:val="26"/>
                <w:szCs w:val="26"/>
                <w:lang w:val="en-US"/>
              </w:rPr>
              <m:t>h</m:t>
            </m:r>
          </m:sup>
        </m:sSubSup>
        <m:r>
          <w:rPr>
            <w:rFonts w:ascii="Cambria Math" w:hAnsi="Cambria Math"/>
            <w:sz w:val="26"/>
            <w:szCs w:val="26"/>
            <w:lang w:val="en-US"/>
          </w:rPr>
          <m:t>+</m:t>
        </m:r>
        <m:d>
          <m:dPr>
            <m:ctrlPr>
              <w:rPr>
                <w:rFonts w:ascii="Cambria Math" w:hAnsi="Cambria Math"/>
                <w:bCs/>
                <w:i/>
                <w:sz w:val="26"/>
                <w:szCs w:val="26"/>
                <w:lang w:val="en-US"/>
              </w:rPr>
            </m:ctrlPr>
          </m:dPr>
          <m:e>
            <m:r>
              <w:rPr>
                <w:rFonts w:ascii="Cambria Math" w:hAnsi="Cambria Math"/>
                <w:sz w:val="26"/>
                <w:szCs w:val="26"/>
                <w:lang w:val="en-US"/>
              </w:rPr>
              <m:t>1-</m:t>
            </m:r>
            <m:sSub>
              <m:sSubPr>
                <m:ctrlPr>
                  <w:rPr>
                    <w:rFonts w:ascii="Cambria Math" w:hAnsi="Cambria Math"/>
                    <w:bCs/>
                    <w:i/>
                    <w:sz w:val="26"/>
                    <w:szCs w:val="26"/>
                  </w:rPr>
                </m:ctrlPr>
              </m:sSubPr>
              <m:e>
                <m:r>
                  <w:rPr>
                    <w:rFonts w:ascii="Cambria Math" w:hAnsi="Cambria Math"/>
                    <w:sz w:val="26"/>
                    <w:szCs w:val="26"/>
                    <w:lang w:val="en-US"/>
                  </w:rPr>
                  <m:t>D</m:t>
                </m:r>
              </m:e>
              <m:sub>
                <m:r>
                  <w:rPr>
                    <w:rFonts w:ascii="Cambria Math" w:hAnsi="Cambria Math"/>
                    <w:sz w:val="26"/>
                    <w:szCs w:val="26"/>
                    <w:lang w:val="en-US"/>
                  </w:rPr>
                  <m:t>t</m:t>
                </m:r>
              </m:sub>
            </m:sSub>
          </m:e>
        </m:d>
        <m:sSub>
          <m:sSubPr>
            <m:ctrlPr>
              <w:rPr>
                <w:rFonts w:ascii="Cambria Math" w:hAnsi="Cambria Math"/>
                <w:bCs/>
                <w:i/>
                <w:sz w:val="26"/>
                <w:szCs w:val="26"/>
              </w:rPr>
            </m:ctrlPr>
          </m:sSubPr>
          <m:e>
            <m:r>
              <w:rPr>
                <w:rFonts w:ascii="Cambria Math" w:hAnsi="Cambria Math"/>
                <w:sz w:val="26"/>
                <w:szCs w:val="26"/>
              </w:rPr>
              <m:t>X</m:t>
            </m:r>
          </m:e>
          <m:sub>
            <m:r>
              <w:rPr>
                <w:rFonts w:ascii="Cambria Math" w:hAnsi="Cambria Math"/>
                <w:sz w:val="26"/>
                <w:szCs w:val="26"/>
              </w:rPr>
              <m:t>t</m:t>
            </m:r>
          </m:sub>
        </m:sSub>
        <m:sSubSup>
          <m:sSubSupPr>
            <m:ctrlPr>
              <w:rPr>
                <w:rFonts w:ascii="Cambria Math" w:hAnsi="Cambria Math"/>
                <w:bCs/>
                <w:i/>
                <w:sz w:val="26"/>
                <w:szCs w:val="26"/>
                <w:lang w:val="en-US"/>
              </w:rPr>
            </m:ctrlPr>
          </m:sSubSupPr>
          <m:e>
            <m:r>
              <w:rPr>
                <w:rFonts w:ascii="Cambria Math" w:hAnsi="Cambria Math"/>
                <w:sz w:val="26"/>
                <w:szCs w:val="26"/>
                <w:lang w:val="en-US"/>
              </w:rPr>
              <m:t>β</m:t>
            </m:r>
          </m:e>
          <m:sub>
            <m:r>
              <w:rPr>
                <w:rFonts w:ascii="Cambria Math" w:hAnsi="Cambria Math"/>
                <w:sz w:val="26"/>
                <w:szCs w:val="26"/>
                <w:lang w:val="en-US"/>
              </w:rPr>
              <m:t>0</m:t>
            </m:r>
          </m:sub>
          <m:sup>
            <m:r>
              <w:rPr>
                <w:rFonts w:ascii="Cambria Math" w:hAnsi="Cambria Math"/>
                <w:sz w:val="26"/>
                <w:szCs w:val="26"/>
                <w:lang w:val="en-US"/>
              </w:rPr>
              <m:t>h</m:t>
            </m:r>
          </m:sup>
        </m:sSubSup>
        <m:r>
          <w:rPr>
            <w:rFonts w:ascii="Cambria Math" w:hAnsi="Cambria Math"/>
            <w:sz w:val="26"/>
            <w:szCs w:val="26"/>
            <w:lang w:val="en-US"/>
          </w:rPr>
          <m:t>+</m:t>
        </m:r>
        <m:sSub>
          <m:sSubPr>
            <m:ctrlPr>
              <w:rPr>
                <w:rFonts w:ascii="Cambria Math" w:hAnsi="Cambria Math"/>
                <w:bCs/>
                <w:i/>
                <w:sz w:val="26"/>
                <w:szCs w:val="26"/>
              </w:rPr>
            </m:ctrlPr>
          </m:sSubPr>
          <m:e>
            <m:r>
              <w:rPr>
                <w:rFonts w:ascii="Cambria Math" w:hAnsi="Cambria Math"/>
                <w:sz w:val="26"/>
                <w:szCs w:val="26"/>
                <w:lang w:val="en-US"/>
              </w:rPr>
              <m:t>v</m:t>
            </m:r>
          </m:e>
          <m:sub>
            <m:r>
              <w:rPr>
                <w:rFonts w:ascii="Cambria Math" w:hAnsi="Cambria Math"/>
                <w:sz w:val="26"/>
                <w:szCs w:val="26"/>
                <w:lang w:val="en-US"/>
              </w:rPr>
              <m:t>t+h</m:t>
            </m:r>
          </m:sub>
        </m:sSub>
      </m:oMath>
      <w:r w:rsidR="00A15425" w:rsidRPr="006C0DB6">
        <w:rPr>
          <w:bCs/>
          <w:sz w:val="28"/>
          <w:szCs w:val="28"/>
          <w:lang w:val="en-US"/>
        </w:rPr>
        <w:t xml:space="preserve">  </w:t>
      </w:r>
      <w:r w:rsidR="000509C3">
        <w:rPr>
          <w:bCs/>
          <w:lang w:val="en-US"/>
        </w:rPr>
        <w:t>(</w:t>
      </w:r>
      <w:r w:rsidR="00B104F7">
        <w:rPr>
          <w:bCs/>
          <w:lang w:val="en-US"/>
        </w:rPr>
        <w:t>6</w:t>
      </w:r>
      <w:r w:rsidR="000509C3">
        <w:rPr>
          <w:bCs/>
          <w:lang w:val="en-US"/>
        </w:rPr>
        <w:t>)</w:t>
      </w:r>
      <w:r w:rsidR="00A15425" w:rsidRPr="006D3CE6">
        <w:rPr>
          <w:bCs/>
          <w:lang w:val="en-US"/>
        </w:rPr>
        <w:t xml:space="preserve"> </w:t>
      </w:r>
    </w:p>
    <w:p w14:paraId="6B754F91" w14:textId="5A99D78D" w:rsidR="00A15425" w:rsidRPr="00A15425" w:rsidRDefault="006C0DB6" w:rsidP="00DE7C05">
      <w:pPr>
        <w:spacing w:after="200" w:line="312" w:lineRule="auto"/>
        <w:rPr>
          <w:bCs/>
          <w:lang w:val="en-US"/>
        </w:rPr>
      </w:pPr>
      <w:r>
        <w:rPr>
          <w:bCs/>
          <w:lang w:val="en-US"/>
        </w:rPr>
        <w:t>E</w:t>
      </w:r>
      <w:r w:rsidR="00856E08" w:rsidRPr="00A15425">
        <w:rPr>
          <w:bCs/>
          <w:lang w:val="en-US"/>
        </w:rPr>
        <w:t>nforc</w:t>
      </w:r>
      <w:r>
        <w:rPr>
          <w:bCs/>
          <w:lang w:val="en-US"/>
        </w:rPr>
        <w:t>ing</w:t>
      </w:r>
      <w:r w:rsidR="00A15425" w:rsidRPr="00A15425">
        <w:rPr>
          <w:bCs/>
          <w:lang w:val="en-US"/>
        </w:rPr>
        <w:t xml:space="preserve"> the</w:t>
      </w:r>
      <w:r>
        <w:rPr>
          <w:bCs/>
          <w:lang w:val="en-US"/>
        </w:rPr>
        <w:t xml:space="preserve"> identity of</w:t>
      </w:r>
      <w:r w:rsidR="00A15425">
        <w:rPr>
          <w:bCs/>
          <w:lang w:val="en-US"/>
        </w:rPr>
        <w:t xml:space="preserve"> </w:t>
      </w:r>
      <m:oMath>
        <m:sSubSup>
          <m:sSubSupPr>
            <m:ctrlPr>
              <w:rPr>
                <w:rFonts w:ascii="Cambria Math" w:hAnsi="Cambria Math"/>
                <w:bCs/>
                <w:i/>
                <w:lang w:val="en-US"/>
              </w:rPr>
            </m:ctrlPr>
          </m:sSubSupPr>
          <m:e>
            <m:r>
              <w:rPr>
                <w:rFonts w:ascii="Cambria Math" w:hAnsi="Cambria Math"/>
                <w:lang w:val="en-US"/>
              </w:rPr>
              <m:t>β</m:t>
            </m:r>
          </m:e>
          <m:sub>
            <m:r>
              <w:rPr>
                <w:rFonts w:ascii="Cambria Math" w:hAnsi="Cambria Math"/>
                <w:lang w:val="en-US"/>
              </w:rPr>
              <m:t>1</m:t>
            </m:r>
          </m:sub>
          <m:sup>
            <m:r>
              <w:rPr>
                <w:rFonts w:ascii="Cambria Math" w:hAnsi="Cambria Math"/>
                <w:lang w:val="en-US"/>
              </w:rPr>
              <m:t>h</m:t>
            </m:r>
          </m:sup>
        </m:sSubSup>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β</m:t>
            </m:r>
          </m:e>
          <m:sub>
            <m:r>
              <w:rPr>
                <w:rFonts w:ascii="Cambria Math" w:hAnsi="Cambria Math"/>
                <w:lang w:val="en-US"/>
              </w:rPr>
              <m:t>0</m:t>
            </m:r>
          </m:sub>
          <m:sup>
            <m:r>
              <w:rPr>
                <w:rFonts w:ascii="Cambria Math" w:hAnsi="Cambria Math"/>
                <w:lang w:val="en-US"/>
              </w:rPr>
              <m:t>h</m:t>
            </m:r>
          </m:sup>
        </m:sSubSup>
      </m:oMath>
      <w:r w:rsidR="00A15425" w:rsidRPr="00A15425">
        <w:rPr>
          <w:bCs/>
          <w:lang w:val="en-US"/>
        </w:rPr>
        <w:t xml:space="preserve">, then </w:t>
      </w:r>
      <w:r w:rsidR="00A15425">
        <w:rPr>
          <w:bCs/>
          <w:lang w:val="en-US"/>
        </w:rPr>
        <w:t xml:space="preserve">the above </w:t>
      </w:r>
      <w:r w:rsidR="00A15425" w:rsidRPr="00A15425">
        <w:rPr>
          <w:bCs/>
          <w:lang w:val="en-US"/>
        </w:rPr>
        <w:t>expression is a</w:t>
      </w:r>
      <w:r w:rsidR="00A15425">
        <w:rPr>
          <w:bCs/>
          <w:lang w:val="en-US"/>
        </w:rPr>
        <w:t xml:space="preserve"> </w:t>
      </w:r>
      <w:r w:rsidR="00A15425" w:rsidRPr="00A15425">
        <w:rPr>
          <w:bCs/>
          <w:lang w:val="en-US"/>
        </w:rPr>
        <w:t xml:space="preserve">standard LP of expression (1) and </w:t>
      </w:r>
      <m:oMath>
        <m:sSup>
          <m:sSupPr>
            <m:ctrlPr>
              <w:rPr>
                <w:rFonts w:ascii="Cambria Math" w:hAnsi="Cambria Math"/>
                <w:bCs/>
                <w:i/>
                <w:lang w:val="en-US"/>
              </w:rPr>
            </m:ctrlPr>
          </m:sSupPr>
          <m:e>
            <m:r>
              <m:rPr>
                <m:sty m:val="p"/>
              </m:rPr>
              <w:rPr>
                <w:rFonts w:ascii="Cambria Math" w:hAnsi="Cambria Math"/>
                <w:lang w:val="en-US"/>
              </w:rPr>
              <m:t>Λ</m:t>
            </m:r>
          </m:e>
          <m:sup>
            <m:r>
              <w:rPr>
                <w:rFonts w:ascii="Cambria Math" w:hAnsi="Cambria Math"/>
                <w:lang w:val="en-US"/>
              </w:rPr>
              <m:t>h</m:t>
            </m:r>
          </m:sup>
        </m:sSup>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α</m:t>
            </m:r>
          </m:e>
          <m:sub>
            <m:r>
              <w:rPr>
                <w:rFonts w:ascii="Cambria Math" w:hAnsi="Cambria Math"/>
                <w:lang w:val="en-US"/>
              </w:rPr>
              <m:t>1</m:t>
            </m:r>
          </m:sub>
          <m:sup>
            <m:r>
              <w:rPr>
                <w:rFonts w:ascii="Cambria Math" w:hAnsi="Cambria Math"/>
                <w:lang w:val="en-US"/>
              </w:rPr>
              <m:t>h</m:t>
            </m:r>
          </m:sup>
        </m:sSubSup>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α</m:t>
            </m:r>
          </m:e>
          <m:sub>
            <m:r>
              <w:rPr>
                <w:rFonts w:ascii="Cambria Math" w:hAnsi="Cambria Math"/>
                <w:lang w:val="en-US"/>
              </w:rPr>
              <m:t>0</m:t>
            </m:r>
          </m:sub>
          <m:sup>
            <m:r>
              <w:rPr>
                <w:rFonts w:ascii="Cambria Math" w:hAnsi="Cambria Math"/>
                <w:lang w:val="en-US"/>
              </w:rPr>
              <m:t>h</m:t>
            </m:r>
          </m:sup>
        </m:sSubSup>
        <m:r>
          <w:rPr>
            <w:rFonts w:ascii="Cambria Math" w:hAnsi="Cambria Math"/>
            <w:lang w:val="en-US"/>
          </w:rPr>
          <m:t xml:space="preserve"> </m:t>
        </m:r>
      </m:oMath>
      <w:r w:rsidR="00A15425" w:rsidRPr="00A15425">
        <w:rPr>
          <w:bCs/>
          <w:lang w:val="en-US"/>
        </w:rPr>
        <w:t xml:space="preserve">is the policy response at horizon </w:t>
      </w:r>
      <w:r w:rsidR="00A15425" w:rsidRPr="006C0DB6">
        <w:rPr>
          <w:bCs/>
          <w:i/>
          <w:iCs/>
          <w:lang w:val="en-US"/>
        </w:rPr>
        <w:t>h</w:t>
      </w:r>
      <w:r w:rsidR="00A15425" w:rsidRPr="00A15425">
        <w:rPr>
          <w:bCs/>
          <w:lang w:val="en-US"/>
        </w:rPr>
        <w:t>.</w:t>
      </w:r>
      <w:r w:rsidR="00A15425">
        <w:rPr>
          <w:bCs/>
          <w:lang w:val="en-US"/>
        </w:rPr>
        <w:t xml:space="preserve"> </w:t>
      </w:r>
      <w:r w:rsidR="00A15425" w:rsidRPr="00A15425">
        <w:rPr>
          <w:bCs/>
          <w:lang w:val="en-US"/>
        </w:rPr>
        <w:t xml:space="preserve">The standard linear LP is a direct estimate of the </w:t>
      </w:r>
      <w:r w:rsidRPr="00A15425">
        <w:rPr>
          <w:bCs/>
          <w:lang w:val="en-US"/>
        </w:rPr>
        <w:t>characteristic</w:t>
      </w:r>
      <w:r w:rsidR="00A15425" w:rsidRPr="00A15425">
        <w:rPr>
          <w:bCs/>
          <w:lang w:val="en-US"/>
        </w:rPr>
        <w:t xml:space="preserve"> impulse response derived from</w:t>
      </w:r>
      <w:r w:rsidR="00A15425">
        <w:rPr>
          <w:bCs/>
          <w:lang w:val="en-US"/>
        </w:rPr>
        <w:t xml:space="preserve"> </w:t>
      </w:r>
      <w:r w:rsidR="00A15425" w:rsidRPr="00A15425">
        <w:rPr>
          <w:bCs/>
          <w:lang w:val="en-US"/>
        </w:rPr>
        <w:t>a traditional VAR</w:t>
      </w:r>
      <w:r w:rsidR="00856E08">
        <w:rPr>
          <w:bCs/>
          <w:lang w:val="en-US"/>
        </w:rPr>
        <w:t xml:space="preserve"> (</w:t>
      </w:r>
      <w:r>
        <w:rPr>
          <w:bCs/>
          <w:lang w:val="en-US"/>
        </w:rPr>
        <w:t xml:space="preserve">see </w:t>
      </w:r>
      <w:proofErr w:type="spellStart"/>
      <w:r w:rsidR="00A15425" w:rsidRPr="00A15425">
        <w:rPr>
          <w:bCs/>
          <w:lang w:val="en-US"/>
        </w:rPr>
        <w:t>Jorda</w:t>
      </w:r>
      <w:proofErr w:type="spellEnd"/>
      <w:r w:rsidR="00856E08">
        <w:rPr>
          <w:bCs/>
          <w:lang w:val="en-US"/>
        </w:rPr>
        <w:t xml:space="preserve">, </w:t>
      </w:r>
      <w:r w:rsidR="00A15425" w:rsidRPr="00A15425">
        <w:rPr>
          <w:bCs/>
          <w:lang w:val="en-US"/>
        </w:rPr>
        <w:t>2005</w:t>
      </w:r>
      <w:r w:rsidR="00856E08">
        <w:rPr>
          <w:bCs/>
          <w:lang w:val="en-US"/>
        </w:rPr>
        <w:t>)</w:t>
      </w:r>
      <w:r w:rsidR="00A15425">
        <w:rPr>
          <w:bCs/>
          <w:lang w:val="en-US"/>
        </w:rPr>
        <w:t>.</w:t>
      </w:r>
    </w:p>
    <w:p w14:paraId="07973C5B" w14:textId="0CFE75AA" w:rsidR="00A15425" w:rsidRDefault="006C0DB6" w:rsidP="00DE7C05">
      <w:pPr>
        <w:spacing w:after="200" w:line="312" w:lineRule="auto"/>
        <w:rPr>
          <w:bCs/>
        </w:rPr>
      </w:pPr>
      <w:r>
        <w:rPr>
          <w:bCs/>
        </w:rPr>
        <w:t>The above</w:t>
      </w:r>
      <w:r w:rsidR="00A15425" w:rsidRPr="00A15425">
        <w:rPr>
          <w:bCs/>
        </w:rPr>
        <w:t xml:space="preserve"> constrained specification, which characterizes responses derived from a VAR, imposes two </w:t>
      </w:r>
      <w:r>
        <w:rPr>
          <w:bCs/>
        </w:rPr>
        <w:t>additional</w:t>
      </w:r>
      <w:r w:rsidR="00A15425" w:rsidRPr="00A15425">
        <w:rPr>
          <w:bCs/>
        </w:rPr>
        <w:t xml:space="preserve"> assumptions. First, the effect of </w:t>
      </w:r>
      <w:proofErr w:type="spellStart"/>
      <w:r w:rsidR="00A15425" w:rsidRPr="006C0DB6">
        <w:rPr>
          <w:bCs/>
          <w:i/>
          <w:iCs/>
        </w:rPr>
        <w:t>Xt</w:t>
      </w:r>
      <w:proofErr w:type="spellEnd"/>
      <w:r w:rsidR="00A15425" w:rsidRPr="00A15425">
        <w:rPr>
          <w:bCs/>
        </w:rPr>
        <w:t xml:space="preserve"> is assumed to be stable across the treated and control subpopulations. Second, the expected value of </w:t>
      </w:r>
      <w:proofErr w:type="spellStart"/>
      <w:r w:rsidR="00A15425" w:rsidRPr="006C0DB6">
        <w:rPr>
          <w:bCs/>
          <w:i/>
          <w:iCs/>
        </w:rPr>
        <w:t>Xt</w:t>
      </w:r>
      <w:proofErr w:type="spellEnd"/>
      <w:r w:rsidR="00A15425" w:rsidRPr="00A15425">
        <w:rPr>
          <w:bCs/>
        </w:rPr>
        <w:t xml:space="preserve"> in each subpopulation is assumed to be the same. The first assumption is </w:t>
      </w:r>
      <w:r w:rsidRPr="00A15425">
        <w:rPr>
          <w:bCs/>
        </w:rPr>
        <w:t>theoretically</w:t>
      </w:r>
      <w:r w:rsidR="00A15425" w:rsidRPr="00A15425">
        <w:rPr>
          <w:bCs/>
        </w:rPr>
        <w:t xml:space="preserve"> defensible. </w:t>
      </w:r>
      <w:r w:rsidR="00856E08">
        <w:rPr>
          <w:bCs/>
        </w:rPr>
        <w:t xml:space="preserve">For example, the degree of government efficiency </w:t>
      </w:r>
      <w:r w:rsidR="00A15425" w:rsidRPr="00A15425">
        <w:rPr>
          <w:bCs/>
        </w:rPr>
        <w:t>on real GDP</w:t>
      </w:r>
      <w:r w:rsidR="00856E08">
        <w:rPr>
          <w:bCs/>
        </w:rPr>
        <w:t xml:space="preserve"> and </w:t>
      </w:r>
      <w:r w:rsidR="00F1211D">
        <w:rPr>
          <w:bCs/>
        </w:rPr>
        <w:t>Gini index</w:t>
      </w:r>
      <w:r w:rsidR="00A15425" w:rsidRPr="00A15425">
        <w:rPr>
          <w:bCs/>
        </w:rPr>
        <w:t xml:space="preserve"> could be the same whether or not there is a fiscal </w:t>
      </w:r>
      <w:r>
        <w:rPr>
          <w:bCs/>
        </w:rPr>
        <w:t>application policy</w:t>
      </w:r>
      <w:r w:rsidR="00A15425" w:rsidRPr="00A15425">
        <w:rPr>
          <w:bCs/>
        </w:rPr>
        <w:t xml:space="preserve">. The </w:t>
      </w:r>
      <w:r>
        <w:rPr>
          <w:bCs/>
        </w:rPr>
        <w:t xml:space="preserve">last </w:t>
      </w:r>
      <w:r w:rsidR="00A15425" w:rsidRPr="00A15425">
        <w:rPr>
          <w:bCs/>
        </w:rPr>
        <w:t xml:space="preserve">assumption is more difficult to </w:t>
      </w:r>
      <w:r w:rsidR="00F1211D" w:rsidRPr="00A15425">
        <w:rPr>
          <w:bCs/>
        </w:rPr>
        <w:t>preserve</w:t>
      </w:r>
      <w:r w:rsidR="00A15425" w:rsidRPr="00A15425">
        <w:rPr>
          <w:bCs/>
        </w:rPr>
        <w:t xml:space="preserve">. It is unlikely that, government </w:t>
      </w:r>
      <w:r w:rsidR="00F1211D">
        <w:rPr>
          <w:bCs/>
        </w:rPr>
        <w:t xml:space="preserve">expenditure </w:t>
      </w:r>
      <w:r w:rsidR="00A15425" w:rsidRPr="00A15425">
        <w:rPr>
          <w:bCs/>
        </w:rPr>
        <w:t xml:space="preserve">levels are the same in the treated and control groups. </w:t>
      </w:r>
      <w:r w:rsidR="00F1211D">
        <w:rPr>
          <w:bCs/>
        </w:rPr>
        <w:t>We assume that our f</w:t>
      </w:r>
      <w:r w:rsidR="00A15425" w:rsidRPr="00A15425">
        <w:rPr>
          <w:bCs/>
        </w:rPr>
        <w:t xml:space="preserve">iscal </w:t>
      </w:r>
      <w:r w:rsidR="00F1211D">
        <w:rPr>
          <w:bCs/>
        </w:rPr>
        <w:t xml:space="preserve">instruments on inequality </w:t>
      </w:r>
      <w:r w:rsidR="00A15425" w:rsidRPr="00A15425">
        <w:rPr>
          <w:bCs/>
        </w:rPr>
        <w:t xml:space="preserve">are often driven by high levels of </w:t>
      </w:r>
      <w:r w:rsidR="00F1211D">
        <w:rPr>
          <w:bCs/>
        </w:rPr>
        <w:t>expenditure</w:t>
      </w:r>
      <w:r w:rsidR="00A15425" w:rsidRPr="00A15425">
        <w:rPr>
          <w:bCs/>
        </w:rPr>
        <w:t>.</w:t>
      </w:r>
    </w:p>
    <w:p w14:paraId="0AFD1BEE" w14:textId="0A3DD0AD" w:rsidR="00236035" w:rsidRPr="00236035" w:rsidRDefault="005F589E" w:rsidP="00DE7C05">
      <w:pPr>
        <w:spacing w:after="200" w:line="312" w:lineRule="auto"/>
        <w:rPr>
          <w:bCs/>
        </w:rPr>
      </w:pPr>
      <w:r>
        <w:rPr>
          <w:bCs/>
        </w:rPr>
        <w:t>On the other hand</w:t>
      </w:r>
      <w:r w:rsidR="00236035" w:rsidRPr="00236035">
        <w:rPr>
          <w:bCs/>
        </w:rPr>
        <w:t xml:space="preserve">, it is important to recall several </w:t>
      </w:r>
      <w:r w:rsidR="001C3BE7">
        <w:rPr>
          <w:bCs/>
        </w:rPr>
        <w:t xml:space="preserve">points </w:t>
      </w:r>
      <w:r w:rsidR="00236035" w:rsidRPr="00236035">
        <w:rPr>
          <w:bCs/>
        </w:rPr>
        <w:t xml:space="preserve">required to </w:t>
      </w:r>
      <w:r w:rsidR="001C3BE7">
        <w:rPr>
          <w:bCs/>
        </w:rPr>
        <w:t xml:space="preserve">address </w:t>
      </w:r>
      <w:r w:rsidR="00236035" w:rsidRPr="00236035">
        <w:rPr>
          <w:bCs/>
        </w:rPr>
        <w:t xml:space="preserve">the identification </w:t>
      </w:r>
      <w:r w:rsidR="00B513D4">
        <w:rPr>
          <w:bCs/>
        </w:rPr>
        <w:t>issue</w:t>
      </w:r>
      <w:r>
        <w:rPr>
          <w:bCs/>
        </w:rPr>
        <w:t>,</w:t>
      </w:r>
      <w:r w:rsidR="00236035" w:rsidRPr="00236035">
        <w:rPr>
          <w:bCs/>
        </w:rPr>
        <w:t xml:space="preserve"> (1) </w:t>
      </w:r>
      <w:r w:rsidR="00426B8C">
        <w:rPr>
          <w:bCs/>
        </w:rPr>
        <w:t xml:space="preserve">our </w:t>
      </w:r>
      <w:r>
        <w:rPr>
          <w:bCs/>
        </w:rPr>
        <w:t xml:space="preserve">set of </w:t>
      </w:r>
      <w:r w:rsidR="00236035" w:rsidRPr="00236035">
        <w:rPr>
          <w:bCs/>
        </w:rPr>
        <w:t>instrument</w:t>
      </w:r>
      <w:r>
        <w:rPr>
          <w:bCs/>
        </w:rPr>
        <w:t>s</w:t>
      </w:r>
      <w:r w:rsidR="00236035" w:rsidRPr="00236035">
        <w:rPr>
          <w:bCs/>
        </w:rPr>
        <w:t xml:space="preserve"> is relevant, </w:t>
      </w:r>
      <w:r w:rsidR="001C3BE7">
        <w:rPr>
          <w:bCs/>
        </w:rPr>
        <w:t>and practical for LP models</w:t>
      </w:r>
      <w:r w:rsidR="00236035" w:rsidRPr="00236035">
        <w:rPr>
          <w:bCs/>
        </w:rPr>
        <w:t xml:space="preserve">; (2) </w:t>
      </w:r>
      <w:r w:rsidR="00426B8C">
        <w:rPr>
          <w:bCs/>
        </w:rPr>
        <w:t xml:space="preserve">validity of </w:t>
      </w:r>
      <w:r w:rsidR="00236035" w:rsidRPr="00236035">
        <w:rPr>
          <w:bCs/>
        </w:rPr>
        <w:t>instrument</w:t>
      </w:r>
      <w:r w:rsidR="00426B8C">
        <w:rPr>
          <w:bCs/>
        </w:rPr>
        <w:t>s</w:t>
      </w:r>
      <w:r w:rsidR="00236035" w:rsidRPr="00236035">
        <w:rPr>
          <w:bCs/>
        </w:rPr>
        <w:t xml:space="preserve"> is valid, </w:t>
      </w:r>
      <w:r w:rsidR="00426B8C">
        <w:rPr>
          <w:bCs/>
        </w:rPr>
        <w:t>i</w:t>
      </w:r>
      <w:r w:rsidR="00426B8C" w:rsidRPr="00426B8C">
        <w:rPr>
          <w:bCs/>
        </w:rPr>
        <w:t>t’s essential to carefully evaluate its validity and potential impact on the results</w:t>
      </w:r>
      <w:r w:rsidR="00236035" w:rsidRPr="00236035">
        <w:rPr>
          <w:bCs/>
        </w:rPr>
        <w:t>; and (3) exogenous controls are not omitted from the specification</w:t>
      </w:r>
      <w:r w:rsidR="00426B8C">
        <w:rPr>
          <w:bCs/>
        </w:rPr>
        <w:t>;</w:t>
      </w:r>
      <w:r w:rsidR="00236035" w:rsidRPr="00236035">
        <w:rPr>
          <w:bCs/>
        </w:rPr>
        <w:t xml:space="preserve"> </w:t>
      </w:r>
      <w:r w:rsidR="00426B8C">
        <w:rPr>
          <w:bCs/>
        </w:rPr>
        <w:t>a</w:t>
      </w:r>
      <w:r w:rsidR="00426B8C" w:rsidRPr="00426B8C">
        <w:rPr>
          <w:bCs/>
        </w:rPr>
        <w:t>lthough the use of the instrument partially addresses this requirement, evidence suggest</w:t>
      </w:r>
      <w:r w:rsidR="00426B8C">
        <w:rPr>
          <w:bCs/>
        </w:rPr>
        <w:t>s</w:t>
      </w:r>
      <w:r w:rsidR="00426B8C" w:rsidRPr="00426B8C">
        <w:rPr>
          <w:bCs/>
        </w:rPr>
        <w:t xml:space="preserve"> that the controls are predictive for the instrument.</w:t>
      </w:r>
    </w:p>
    <w:p w14:paraId="2DF75FB5" w14:textId="4AD4EDF4" w:rsidR="00DE7C05" w:rsidRDefault="00DE7C05" w:rsidP="00DE7C05">
      <w:pPr>
        <w:spacing w:after="200" w:line="312" w:lineRule="auto"/>
        <w:rPr>
          <w:bCs/>
        </w:rPr>
      </w:pPr>
    </w:p>
    <w:p w14:paraId="65B988CC" w14:textId="19C1EE2D" w:rsidR="006C41D2" w:rsidRDefault="006C41D2" w:rsidP="00DE7C05">
      <w:pPr>
        <w:spacing w:after="200" w:line="312" w:lineRule="auto"/>
        <w:rPr>
          <w:bCs/>
        </w:rPr>
      </w:pPr>
    </w:p>
    <w:p w14:paraId="3FDAF5AF" w14:textId="77777777" w:rsidR="006C41D2" w:rsidRDefault="006C41D2" w:rsidP="00DE7C05">
      <w:pPr>
        <w:spacing w:after="200" w:line="312" w:lineRule="auto"/>
        <w:rPr>
          <w:bCs/>
        </w:rPr>
      </w:pPr>
    </w:p>
    <w:p w14:paraId="7B1D6CA1" w14:textId="352D1E69" w:rsidR="00BC5D5E" w:rsidRPr="00BC5D5E" w:rsidRDefault="00BC5D5E" w:rsidP="00DE7C05">
      <w:pPr>
        <w:spacing w:after="200" w:line="312" w:lineRule="auto"/>
        <w:rPr>
          <w:bCs/>
        </w:rPr>
      </w:pPr>
      <w:r w:rsidRPr="00C87353">
        <w:rPr>
          <w:bCs/>
        </w:rPr>
        <w:lastRenderedPageBreak/>
        <w:t>5.1</w:t>
      </w:r>
      <w:r w:rsidR="00C87353" w:rsidRPr="00C87353">
        <w:rPr>
          <w:bCs/>
        </w:rPr>
        <w:t xml:space="preserve"> </w:t>
      </w:r>
      <w:r w:rsidR="00C87353" w:rsidRPr="00C87353">
        <w:rPr>
          <w:bCs/>
        </w:rPr>
        <w:t>Propensity Score-Based Re-Randomization</w:t>
      </w:r>
    </w:p>
    <w:p w14:paraId="57C8C7FA" w14:textId="19131075" w:rsidR="00BC5D5E" w:rsidRDefault="00BC5D5E" w:rsidP="00DE7C05">
      <w:pPr>
        <w:spacing w:after="200" w:line="312" w:lineRule="auto"/>
        <w:rPr>
          <w:bCs/>
        </w:rPr>
      </w:pPr>
      <w:r w:rsidRPr="00BC5D5E">
        <w:rPr>
          <w:bCs/>
        </w:rPr>
        <w:t xml:space="preserve">Rosenbaum and Rubin (1983) show </w:t>
      </w:r>
      <w:r w:rsidR="00D647FB">
        <w:rPr>
          <w:bCs/>
        </w:rPr>
        <w:t>that</w:t>
      </w:r>
      <w:r w:rsidRPr="00BC5D5E">
        <w:rPr>
          <w:bCs/>
        </w:rPr>
        <w:t xml:space="preserve"> the propensity score </w:t>
      </w:r>
      <m:oMath>
        <m:r>
          <w:rPr>
            <w:rFonts w:ascii="Cambria Math" w:hAnsi="Cambria Math"/>
          </w:rPr>
          <m:t>p(</m:t>
        </m:r>
        <m:sSub>
          <m:sSubPr>
            <m:ctrlPr>
              <w:rPr>
                <w:rFonts w:ascii="Cambria Math" w:hAnsi="Cambria Math"/>
                <w:bCs/>
                <w:i/>
              </w:rPr>
            </m:ctrlPr>
          </m:sSubPr>
          <m:e>
            <m:r>
              <w:rPr>
                <w:rFonts w:ascii="Cambria Math" w:hAnsi="Cambria Math"/>
              </w:rPr>
              <m:t>D</m:t>
            </m:r>
          </m:e>
          <m:sub>
            <m:r>
              <w:rPr>
                <w:rFonts w:ascii="Cambria Math" w:hAnsi="Cambria Math"/>
              </w:rPr>
              <m:t>t</m:t>
            </m:r>
          </m:sub>
        </m:sSub>
        <m:r>
          <w:rPr>
            <w:rFonts w:ascii="Cambria Math" w:hAnsi="Cambria Math"/>
          </w:rPr>
          <m:t>=1|</m:t>
        </m:r>
        <m:sSub>
          <m:sSubPr>
            <m:ctrlPr>
              <w:rPr>
                <w:rFonts w:ascii="Cambria Math" w:hAnsi="Cambria Math"/>
                <w:bCs/>
                <w:i/>
              </w:rPr>
            </m:ctrlPr>
          </m:sSubPr>
          <m:e>
            <m:r>
              <w:rPr>
                <w:rFonts w:ascii="Cambria Math" w:hAnsi="Cambria Math"/>
              </w:rPr>
              <m:t>X</m:t>
            </m:r>
          </m:e>
          <m:sub>
            <m:r>
              <w:rPr>
                <w:rFonts w:ascii="Cambria Math" w:hAnsi="Cambria Math"/>
              </w:rPr>
              <m:t>t</m:t>
            </m:r>
          </m:sub>
        </m:sSub>
        <m:r>
          <w:rPr>
            <w:rFonts w:ascii="Cambria Math" w:hAnsi="Cambria Math"/>
          </w:rPr>
          <m:t>,φ)</m:t>
        </m:r>
      </m:oMath>
      <w:r w:rsidRPr="00BC5D5E">
        <w:rPr>
          <w:bCs/>
        </w:rPr>
        <w:t xml:space="preserve"> is all that is needed to capture the effect of</w:t>
      </w:r>
      <w:r>
        <w:rPr>
          <w:bCs/>
        </w:rPr>
        <w:t xml:space="preserve"> </w:t>
      </w:r>
      <w:r w:rsidRPr="00BC5D5E">
        <w:rPr>
          <w:bCs/>
        </w:rPr>
        <w:t xml:space="preserve">the </w:t>
      </w:r>
      <w:proofErr w:type="spellStart"/>
      <w:r w:rsidRPr="00114446">
        <w:rPr>
          <w:bCs/>
          <w:i/>
          <w:iCs/>
        </w:rPr>
        <w:t>X</w:t>
      </w:r>
      <w:r w:rsidRPr="00114446">
        <w:rPr>
          <w:bCs/>
          <w:i/>
          <w:iCs/>
          <w:vertAlign w:val="subscript"/>
        </w:rPr>
        <w:t>t</w:t>
      </w:r>
      <w:proofErr w:type="spellEnd"/>
      <w:r>
        <w:rPr>
          <w:bCs/>
        </w:rPr>
        <w:t xml:space="preserve"> </w:t>
      </w:r>
      <w:r w:rsidRPr="00BC5D5E">
        <w:rPr>
          <w:bCs/>
        </w:rPr>
        <w:t>in the selection-on-observables condition.</w:t>
      </w:r>
      <w:r w:rsidR="008909A9">
        <w:rPr>
          <w:bCs/>
        </w:rPr>
        <w:t xml:space="preserve"> </w:t>
      </w:r>
      <w:r w:rsidR="008909A9" w:rsidRPr="008909A9">
        <w:rPr>
          <w:bCs/>
        </w:rPr>
        <w:t>This result provides further support</w:t>
      </w:r>
      <w:r w:rsidR="008909A9">
        <w:rPr>
          <w:bCs/>
        </w:rPr>
        <w:t xml:space="preserve"> </w:t>
      </w:r>
      <w:r w:rsidR="008909A9" w:rsidRPr="008909A9">
        <w:rPr>
          <w:bCs/>
        </w:rPr>
        <w:t>for the IPW estimator</w:t>
      </w:r>
      <w:r w:rsidR="00D647FB">
        <w:rPr>
          <w:bCs/>
        </w:rPr>
        <w:t xml:space="preserve"> (estimates on Annex)</w:t>
      </w:r>
      <w:r w:rsidR="008909A9" w:rsidRPr="008909A9">
        <w:rPr>
          <w:bCs/>
        </w:rPr>
        <w:t>. Recall the average treatment effect (ATE) is, by definition</w:t>
      </w:r>
    </w:p>
    <w:p w14:paraId="2E8596F7" w14:textId="2EDD0DB3" w:rsidR="008909A9" w:rsidRDefault="008909A9" w:rsidP="00DE7C05">
      <w:pPr>
        <w:spacing w:after="200" w:line="312" w:lineRule="auto"/>
        <w:jc w:val="center"/>
        <w:rPr>
          <w:bCs/>
        </w:rPr>
      </w:pPr>
      <m:oMath>
        <m:r>
          <w:rPr>
            <w:rFonts w:ascii="Cambria Math" w:hAnsi="Cambria Math"/>
          </w:rPr>
          <m:t>E[E[(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d>
          <m:dPr>
            <m:ctrlPr>
              <w:rPr>
                <w:rFonts w:ascii="Cambria Math" w:hAnsi="Cambria Math"/>
                <w:bCs/>
                <w:i/>
                <w:lang w:val="en-US"/>
              </w:rPr>
            </m:ctrlPr>
          </m:dPr>
          <m:e>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r>
                  <w:rPr>
                    <w:rFonts w:ascii="Cambria Math" w:hAnsi="Cambria Math"/>
                    <w:lang w:val="en-US"/>
                  </w:rPr>
                  <m:t>0</m:t>
                </m:r>
              </m:sub>
            </m:sSub>
            <m:r>
              <w:rPr>
                <w:rFonts w:ascii="Cambria Math" w:hAnsi="Cambria Math"/>
              </w:rPr>
              <m:t>-</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e>
        </m:d>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X</m:t>
            </m:r>
          </m:e>
          <m:sub>
            <m:r>
              <w:rPr>
                <w:rFonts w:ascii="Cambria Math" w:hAnsi="Cambria Math"/>
                <w:lang w:val="en-US"/>
              </w:rPr>
              <m:t>t</m:t>
            </m:r>
          </m:sub>
          <m:sup/>
        </m:sSubSup>
        <m:r>
          <w:rPr>
            <w:rFonts w:ascii="Cambria Math" w:hAnsi="Cambria Math"/>
            <w:lang w:val="en-US"/>
          </w:rPr>
          <m:t>]]</m:t>
        </m:r>
      </m:oMath>
      <w:r>
        <w:rPr>
          <w:bCs/>
          <w:lang w:val="en-US"/>
        </w:rPr>
        <w:tab/>
      </w:r>
      <w:r>
        <w:rPr>
          <w:bCs/>
          <w:lang w:val="en-US"/>
        </w:rPr>
        <w:tab/>
        <w:t>(</w:t>
      </w:r>
      <w:r w:rsidR="00D647FB">
        <w:rPr>
          <w:bCs/>
          <w:lang w:val="en-US"/>
        </w:rPr>
        <w:t>7</w:t>
      </w:r>
      <w:r>
        <w:rPr>
          <w:bCs/>
          <w:lang w:val="en-US"/>
        </w:rPr>
        <w:t>)</w:t>
      </w:r>
    </w:p>
    <w:p w14:paraId="7639EFBC" w14:textId="5B8FC486" w:rsidR="008909A9" w:rsidRDefault="00114446" w:rsidP="00DE7C05">
      <w:pPr>
        <w:spacing w:after="200" w:line="312" w:lineRule="auto"/>
        <w:rPr>
          <w:rFonts w:ascii="LM Roman 10" w:hAnsi="LM Roman 10"/>
          <w:noProof/>
          <w:lang w:val="en-US"/>
        </w:rPr>
      </w:pPr>
      <w:r w:rsidRPr="008909A9">
        <w:rPr>
          <w:rFonts w:ascii="LM Roman 10" w:hAnsi="LM Roman 10"/>
          <w:noProof/>
          <w:lang w:val="en-US"/>
        </w:rPr>
        <w:t>Observing</w:t>
      </w:r>
      <w:r w:rsidR="008909A9" w:rsidRPr="008909A9">
        <w:rPr>
          <w:rFonts w:ascii="LM Roman 10" w:hAnsi="LM Roman 10"/>
          <w:noProof/>
          <w:lang w:val="en-US"/>
        </w:rPr>
        <w:t xml:space="preserve"> the final term</w:t>
      </w:r>
      <w:r w:rsidR="008909A9">
        <w:rPr>
          <w:rFonts w:ascii="LM Roman 10" w:hAnsi="LM Roman 10"/>
          <w:noProof/>
          <w:lang w:val="en-US"/>
        </w:rPr>
        <w:t xml:space="preserve"> </w:t>
      </w:r>
      <w:r w:rsidR="00D647FB">
        <w:rPr>
          <w:rFonts w:ascii="LM Roman 10" w:hAnsi="LM Roman 10"/>
          <w:noProof/>
          <w:lang w:val="en-US"/>
        </w:rPr>
        <w:t>of equation 7</w:t>
      </w:r>
      <w:r w:rsidR="008909A9" w:rsidRPr="008909A9">
        <w:rPr>
          <w:rFonts w:ascii="LM Roman 10" w:hAnsi="LM Roman 10"/>
          <w:noProof/>
          <w:lang w:val="en-US"/>
        </w:rPr>
        <w:t xml:space="preserve">, the average policy response conditional on </w:t>
      </w:r>
      <w:r w:rsidR="008909A9" w:rsidRPr="00114446">
        <w:rPr>
          <w:rFonts w:ascii="LM Roman 10" w:hAnsi="LM Roman 10"/>
          <w:i/>
          <w:iCs/>
          <w:noProof/>
          <w:lang w:val="en-US"/>
        </w:rPr>
        <w:t>X</w:t>
      </w:r>
      <w:r w:rsidR="008909A9" w:rsidRPr="00114446">
        <w:rPr>
          <w:rFonts w:ascii="LM Roman 10" w:hAnsi="LM Roman 10"/>
          <w:i/>
          <w:iCs/>
          <w:noProof/>
          <w:vertAlign w:val="subscript"/>
          <w:lang w:val="en-US"/>
        </w:rPr>
        <w:t>t</w:t>
      </w:r>
      <w:r w:rsidR="008909A9" w:rsidRPr="008909A9">
        <w:rPr>
          <w:rFonts w:ascii="LM Roman 10" w:hAnsi="LM Roman 10"/>
          <w:noProof/>
          <w:lang w:val="en-US"/>
        </w:rPr>
        <w:t>, in terms of observable data i</w:t>
      </w:r>
      <w:r>
        <w:rPr>
          <w:rFonts w:ascii="LM Roman 10" w:hAnsi="LM Roman 10"/>
          <w:noProof/>
          <w:lang w:val="en-US"/>
        </w:rPr>
        <w:t>s equal to</w:t>
      </w:r>
    </w:p>
    <w:p w14:paraId="4FA82F5B" w14:textId="2DA22FE5" w:rsidR="008909A9" w:rsidRPr="008909A9" w:rsidRDefault="008909A9" w:rsidP="00DE7C05">
      <w:pPr>
        <w:spacing w:after="200" w:line="312" w:lineRule="auto"/>
        <w:jc w:val="center"/>
        <w:rPr>
          <w:bCs/>
          <w:i/>
          <w:iCs/>
          <w:lang w:val="en-US"/>
        </w:rPr>
      </w:pPr>
      <m:oMath>
        <m:r>
          <w:rPr>
            <w:rFonts w:ascii="Cambria Math" w:hAnsi="Cambria Math"/>
            <w:lang w:val="en-US"/>
          </w:rPr>
          <m:t>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 xml:space="preserve"> - </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=1;</m:t>
        </m:r>
        <m:sSub>
          <m:sSubPr>
            <m:ctrlPr>
              <w:rPr>
                <w:rFonts w:ascii="Cambria Math" w:hAnsi="Cambria Math"/>
                <w:bCs/>
                <w:i/>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=0;</m:t>
        </m:r>
        <m:sSub>
          <m:sSubPr>
            <m:ctrlPr>
              <w:rPr>
                <w:rFonts w:ascii="Cambria Math" w:hAnsi="Cambria Math"/>
                <w:bCs/>
                <w:i/>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oMath>
      <w:r w:rsidRPr="008909A9">
        <w:rPr>
          <w:bCs/>
          <w:lang w:val="en-US"/>
        </w:rPr>
        <w:t xml:space="preserve">, </w:t>
      </w:r>
      <w:r w:rsidR="00CF7118">
        <w:rPr>
          <w:bCs/>
          <w:lang w:val="en-US"/>
        </w:rPr>
        <w:tab/>
        <w:t>(</w:t>
      </w:r>
      <w:r w:rsidR="00D647FB">
        <w:rPr>
          <w:bCs/>
          <w:lang w:val="en-US"/>
        </w:rPr>
        <w:t>8</w:t>
      </w:r>
      <w:r w:rsidR="00CF7118">
        <w:rPr>
          <w:bCs/>
          <w:lang w:val="en-US"/>
        </w:rPr>
        <w:t>)</w:t>
      </w:r>
      <w:r w:rsidR="00CF7118">
        <w:rPr>
          <w:bCs/>
          <w:lang w:val="en-US"/>
        </w:rPr>
        <w:tab/>
      </w:r>
    </w:p>
    <w:p w14:paraId="30892E3E" w14:textId="7A1053D1" w:rsidR="008909A9" w:rsidRDefault="00CF7118" w:rsidP="00DE7C05">
      <w:pPr>
        <w:spacing w:after="200" w:line="312" w:lineRule="auto"/>
        <w:rPr>
          <w:rFonts w:ascii="LM Roman 10" w:hAnsi="LM Roman 10"/>
          <w:noProof/>
          <w:lang w:val="en-US"/>
        </w:rPr>
      </w:pPr>
      <w:r w:rsidRPr="00CF7118">
        <w:rPr>
          <w:rFonts w:ascii="LM Roman 10" w:hAnsi="LM Roman 10"/>
          <w:noProof/>
          <w:lang w:val="en-US"/>
        </w:rPr>
        <w:t xml:space="preserve">where it is </w:t>
      </w:r>
      <w:r w:rsidR="00D647FB" w:rsidRPr="00CF7118">
        <w:rPr>
          <w:rFonts w:ascii="LM Roman 10" w:hAnsi="LM Roman 10"/>
          <w:noProof/>
          <w:lang w:val="en-US"/>
        </w:rPr>
        <w:t>expected</w:t>
      </w:r>
      <w:r w:rsidRPr="00CF7118">
        <w:rPr>
          <w:rFonts w:ascii="LM Roman 10" w:hAnsi="LM Roman 10"/>
          <w:noProof/>
          <w:lang w:val="en-US"/>
        </w:rPr>
        <w:t xml:space="preserve"> that the policy environment characterized by </w:t>
      </w:r>
      <m:oMath>
        <m:r>
          <w:rPr>
            <w:rFonts w:ascii="Cambria Math" w:hAnsi="Cambria Math"/>
          </w:rPr>
          <m:t>φ</m:t>
        </m:r>
      </m:oMath>
      <w:r w:rsidRPr="00CF7118">
        <w:rPr>
          <w:rFonts w:ascii="LM Roman 10" w:hAnsi="LM Roman 10"/>
          <w:noProof/>
          <w:lang w:val="en-US"/>
        </w:rPr>
        <w:t xml:space="preserve"> remains constant</w:t>
      </w:r>
      <w:r w:rsidR="00D647FB">
        <w:rPr>
          <w:rFonts w:ascii="LM Roman 10" w:hAnsi="LM Roman 10"/>
          <w:noProof/>
          <w:lang w:val="en-US"/>
        </w:rPr>
        <w:t xml:space="preserve"> for different groups, however</w:t>
      </w:r>
      <w:r w:rsidRPr="00CF7118">
        <w:rPr>
          <w:rFonts w:ascii="LM Roman 10" w:hAnsi="LM Roman 10"/>
          <w:noProof/>
          <w:lang w:val="en-US"/>
        </w:rPr>
        <w:t xml:space="preserve"> </w:t>
      </w:r>
      <w:r w:rsidR="00D647FB">
        <w:rPr>
          <w:rFonts w:ascii="LM Roman 10" w:hAnsi="LM Roman 10"/>
          <w:noProof/>
          <w:lang w:val="en-US"/>
        </w:rPr>
        <w:t xml:space="preserve">estimates </w:t>
      </w:r>
      <w:r w:rsidRPr="00CF7118">
        <w:rPr>
          <w:rFonts w:ascii="LM Roman 10" w:hAnsi="LM Roman 10"/>
          <w:noProof/>
          <w:lang w:val="en-US"/>
        </w:rPr>
        <w:t>of conditional expectations can be simplified considerably when</w:t>
      </w:r>
      <w:r>
        <w:rPr>
          <w:rFonts w:ascii="LM Roman 10" w:hAnsi="LM Roman 10"/>
          <w:noProof/>
          <w:lang w:val="en-US"/>
        </w:rPr>
        <w:t xml:space="preserve"> </w:t>
      </w:r>
      <w:r w:rsidRPr="00CF7118">
        <w:rPr>
          <w:rFonts w:ascii="LM Roman 10" w:hAnsi="LM Roman 10"/>
          <w:noProof/>
          <w:lang w:val="en-US"/>
        </w:rPr>
        <w:t xml:space="preserve">a model for the policy variable </w:t>
      </w:r>
      <w:r w:rsidRPr="009F409B">
        <w:rPr>
          <w:rFonts w:ascii="LM Roman 10" w:hAnsi="LM Roman 10"/>
          <w:i/>
          <w:iCs/>
          <w:noProof/>
          <w:lang w:val="en-US"/>
        </w:rPr>
        <w:t>D</w:t>
      </w:r>
      <w:r w:rsidRPr="009F409B">
        <w:rPr>
          <w:rFonts w:ascii="LM Roman 10" w:hAnsi="LM Roman 10"/>
          <w:i/>
          <w:iCs/>
          <w:noProof/>
          <w:vertAlign w:val="subscript"/>
          <w:lang w:val="en-US"/>
        </w:rPr>
        <w:t>t</w:t>
      </w:r>
      <w:r>
        <w:rPr>
          <w:rFonts w:ascii="LM Roman 10" w:hAnsi="LM Roman 10"/>
          <w:noProof/>
          <w:lang w:val="en-US"/>
        </w:rPr>
        <w:t xml:space="preserve"> </w:t>
      </w:r>
      <w:r w:rsidRPr="00CF7118">
        <w:rPr>
          <w:rFonts w:ascii="LM Roman 10" w:hAnsi="LM Roman 10"/>
          <w:noProof/>
          <w:lang w:val="en-US"/>
        </w:rPr>
        <w:t>is available</w:t>
      </w:r>
      <w:r>
        <w:rPr>
          <w:rFonts w:ascii="LM Roman 10" w:hAnsi="LM Roman 10"/>
          <w:noProof/>
          <w:lang w:val="en-US"/>
        </w:rPr>
        <w:t>.</w:t>
      </w:r>
    </w:p>
    <w:p w14:paraId="37902504" w14:textId="69C3F8F4" w:rsidR="00CF7118" w:rsidRDefault="009F409B" w:rsidP="00DE7C05">
      <w:pPr>
        <w:spacing w:after="200" w:line="312" w:lineRule="auto"/>
        <w:rPr>
          <w:rFonts w:ascii="LM Roman 10" w:hAnsi="LM Roman 10"/>
          <w:noProof/>
          <w:lang w:val="en-US"/>
        </w:rPr>
      </w:pPr>
      <w:r>
        <w:rPr>
          <w:rFonts w:ascii="LM Roman 10" w:hAnsi="LM Roman 10"/>
          <w:noProof/>
          <w:lang w:val="en-US"/>
        </w:rPr>
        <w:t xml:space="preserve">In that way, </w:t>
      </w:r>
      <w:r w:rsidR="00CF7118" w:rsidRPr="00CF7118">
        <w:rPr>
          <w:rFonts w:ascii="LM Roman 10" w:hAnsi="LM Roman 10"/>
          <w:noProof/>
          <w:lang w:val="en-US"/>
        </w:rPr>
        <w:t xml:space="preserve">Angrist and Kuersteiner (2011) refer to the predicted value </w:t>
      </w:r>
      <w:r w:rsidR="00135C43">
        <w:rPr>
          <w:rFonts w:ascii="LM Roman 10" w:hAnsi="LM Roman 10"/>
          <w:noProof/>
          <w:lang w:val="en-US"/>
        </w:rPr>
        <w:t xml:space="preserve">as </w:t>
      </w:r>
      <w:r w:rsidR="00CF7118" w:rsidRPr="00CF7118">
        <w:rPr>
          <w:rFonts w:ascii="LM Roman 10" w:hAnsi="LM Roman 10"/>
          <w:noProof/>
          <w:lang w:val="en-US"/>
        </w:rPr>
        <w:t>the policy propensity score</w:t>
      </w:r>
      <w:r w:rsidR="00135C43">
        <w:rPr>
          <w:rFonts w:ascii="LM Roman 10" w:hAnsi="LM Roman 10"/>
          <w:noProof/>
          <w:lang w:val="en-US"/>
        </w:rPr>
        <w:t>, which</w:t>
      </w:r>
      <w:r w:rsidR="00CF7118" w:rsidRPr="00CF7118">
        <w:rPr>
          <w:rFonts w:ascii="LM Roman 10" w:hAnsi="LM Roman 10"/>
          <w:noProof/>
          <w:lang w:val="en-US"/>
        </w:rPr>
        <w:t xml:space="preserve"> is meant to ensure the estimation of the policy response is consistent under the main assumption. </w:t>
      </w:r>
      <w:r>
        <w:rPr>
          <w:rFonts w:ascii="LM Roman 10" w:hAnsi="LM Roman 10"/>
          <w:noProof/>
          <w:lang w:val="en-US"/>
        </w:rPr>
        <w:t>Therefore, w</w:t>
      </w:r>
      <w:r w:rsidR="00135C43">
        <w:rPr>
          <w:rFonts w:ascii="LM Roman 10" w:hAnsi="LM Roman 10"/>
          <w:noProof/>
          <w:lang w:val="en-US"/>
        </w:rPr>
        <w:t xml:space="preserve">e prefer to add policy </w:t>
      </w:r>
      <w:r w:rsidR="00CF7118" w:rsidRPr="00CF7118">
        <w:rPr>
          <w:rFonts w:ascii="LM Roman 10" w:hAnsi="LM Roman 10"/>
          <w:noProof/>
          <w:lang w:val="en-US"/>
        </w:rPr>
        <w:t>predictor</w:t>
      </w:r>
      <w:r w:rsidR="00135C43">
        <w:rPr>
          <w:rFonts w:ascii="LM Roman 10" w:hAnsi="LM Roman 10"/>
          <w:noProof/>
          <w:lang w:val="en-US"/>
        </w:rPr>
        <w:t>s</w:t>
      </w:r>
      <w:r w:rsidR="00CF7118" w:rsidRPr="00CF7118">
        <w:rPr>
          <w:rFonts w:ascii="LM Roman 10" w:hAnsi="LM Roman 10"/>
          <w:noProof/>
          <w:lang w:val="en-US"/>
        </w:rPr>
        <w:t xml:space="preserve"> regardless of whether that predictor is a fundamental variable in a</w:t>
      </w:r>
      <w:r w:rsidR="00135C43">
        <w:rPr>
          <w:rFonts w:ascii="LM Roman 10" w:hAnsi="LM Roman 10"/>
          <w:noProof/>
          <w:lang w:val="en-US"/>
        </w:rPr>
        <w:t>n</w:t>
      </w:r>
      <w:r w:rsidR="00CF7118" w:rsidRPr="00CF7118">
        <w:rPr>
          <w:rFonts w:ascii="LM Roman 10" w:hAnsi="LM Roman 10"/>
          <w:noProof/>
          <w:lang w:val="en-US"/>
        </w:rPr>
        <w:t xml:space="preserve"> economic model. </w:t>
      </w:r>
      <w:r>
        <w:rPr>
          <w:rFonts w:ascii="LM Roman 10" w:hAnsi="LM Roman 10"/>
          <w:noProof/>
          <w:lang w:val="en-US"/>
        </w:rPr>
        <w:t>W</w:t>
      </w:r>
      <w:r w:rsidRPr="009F409B">
        <w:rPr>
          <w:rFonts w:ascii="LM Roman 10" w:hAnsi="LM Roman 10"/>
          <w:noProof/>
          <w:lang w:val="en-US"/>
        </w:rPr>
        <w:t>e will enhance the construction of the policy propensity score by incorporating a more comprehensive specification that encompasses all the controls utilized in Table 4</w:t>
      </w:r>
      <w:r>
        <w:rPr>
          <w:rStyle w:val="FootnoteReference"/>
          <w:rFonts w:ascii="LM Roman 10" w:hAnsi="LM Roman 10"/>
          <w:noProof/>
          <w:lang w:val="en-US"/>
        </w:rPr>
        <w:footnoteReference w:id="13"/>
      </w:r>
      <w:r w:rsidRPr="009F409B">
        <w:rPr>
          <w:rFonts w:ascii="LM Roman 10" w:hAnsi="LM Roman 10"/>
          <w:noProof/>
          <w:lang w:val="en-US"/>
        </w:rPr>
        <w:t>.</w:t>
      </w:r>
      <w:r>
        <w:rPr>
          <w:rFonts w:ascii="LM Roman 10" w:hAnsi="LM Roman 10"/>
          <w:noProof/>
          <w:lang w:val="en-US"/>
        </w:rPr>
        <w:t xml:space="preserve"> </w:t>
      </w:r>
    </w:p>
    <w:p w14:paraId="5C2DB1E7" w14:textId="231967C5" w:rsidR="00CF7118" w:rsidRDefault="00294699" w:rsidP="00DE7C05">
      <w:pPr>
        <w:spacing w:after="200" w:line="312" w:lineRule="auto"/>
        <w:rPr>
          <w:rFonts w:ascii="LM Roman 10" w:hAnsi="LM Roman 10"/>
          <w:noProof/>
          <w:lang w:val="en-US"/>
        </w:rPr>
      </w:pPr>
      <w:r>
        <w:rPr>
          <w:rFonts w:ascii="LM Roman 10" w:hAnsi="LM Roman 10"/>
          <w:noProof/>
          <w:lang w:val="en-US"/>
        </w:rPr>
        <w:t>T</w:t>
      </w:r>
      <w:r w:rsidR="00CF7118" w:rsidRPr="00CF7118">
        <w:rPr>
          <w:rFonts w:ascii="LM Roman 10" w:hAnsi="LM Roman 10"/>
          <w:noProof/>
          <w:lang w:val="en-US"/>
        </w:rPr>
        <w:t>aking unconditional expectations</w:t>
      </w:r>
      <w:r>
        <w:rPr>
          <w:rFonts w:ascii="LM Roman 10" w:hAnsi="LM Roman 10"/>
          <w:noProof/>
          <w:lang w:val="en-US"/>
        </w:rPr>
        <w:t xml:space="preserve"> and </w:t>
      </w:r>
      <w:r w:rsidR="00CF7118" w:rsidRPr="00CF7118">
        <w:rPr>
          <w:rFonts w:ascii="LM Roman 10" w:hAnsi="LM Roman 10"/>
          <w:noProof/>
          <w:lang w:val="en-US"/>
        </w:rPr>
        <w:t>integrating over</w:t>
      </w:r>
      <w:r w:rsidR="00CF7118">
        <w:rPr>
          <w:rFonts w:ascii="LM Roman 10" w:hAnsi="LM Roman 10"/>
          <w:noProof/>
          <w:lang w:val="en-US"/>
        </w:rPr>
        <w:t xml:space="preserve"> </w:t>
      </w:r>
      <w:r w:rsidR="00CF7118" w:rsidRPr="00CF7118">
        <w:rPr>
          <w:rFonts w:ascii="LM Roman 10" w:hAnsi="LM Roman 10"/>
          <w:noProof/>
          <w:lang w:val="en-US"/>
        </w:rPr>
        <w:t>Xt, the ATE in (</w:t>
      </w:r>
      <w:r>
        <w:rPr>
          <w:rFonts w:ascii="LM Roman 10" w:hAnsi="LM Roman 10"/>
          <w:noProof/>
          <w:lang w:val="en-US"/>
        </w:rPr>
        <w:t>8</w:t>
      </w:r>
      <w:r w:rsidR="00CF7118" w:rsidRPr="00CF7118">
        <w:rPr>
          <w:rFonts w:ascii="LM Roman 10" w:hAnsi="LM Roman 10"/>
          <w:noProof/>
          <w:lang w:val="en-US"/>
        </w:rPr>
        <w:t>) can be calculated a</w:t>
      </w:r>
      <w:r>
        <w:rPr>
          <w:rFonts w:ascii="LM Roman 10" w:hAnsi="LM Roman 10"/>
          <w:noProof/>
          <w:lang w:val="en-US"/>
        </w:rPr>
        <w:t>s:</w:t>
      </w:r>
    </w:p>
    <w:p w14:paraId="4055218E" w14:textId="25D3BC09" w:rsidR="00294699" w:rsidRPr="00294699" w:rsidRDefault="00087EE4" w:rsidP="00DE7C05">
      <w:pPr>
        <w:spacing w:after="200" w:line="312" w:lineRule="auto"/>
        <w:ind w:left="1701" w:firstLine="1134"/>
        <w:jc w:val="center"/>
        <w:rPr>
          <w:rFonts w:ascii="LM Roman 10" w:hAnsi="LM Roman 10"/>
          <w:noProof/>
          <w:lang w:val="en-US"/>
        </w:rPr>
      </w:pPr>
      <m:oMathPara>
        <m:oMathParaPr>
          <m:jc m:val="left"/>
        </m:oMathParaPr>
        <m:oMath>
          <m:sSup>
            <m:sSupPr>
              <m:ctrlPr>
                <w:rPr>
                  <w:rFonts w:ascii="Cambria Math" w:hAnsi="Cambria Math"/>
                  <w:noProof/>
                  <w:lang w:val="en-US"/>
                </w:rPr>
              </m:ctrlPr>
            </m:sSupPr>
            <m:e>
              <m:r>
                <m:rPr>
                  <m:sty m:val="p"/>
                </m:rPr>
                <w:rPr>
                  <w:rFonts w:ascii="Cambria Math" w:hAnsi="Cambria Math"/>
                  <w:noProof/>
                  <w:lang w:val="en-US"/>
                </w:rPr>
                <m:t>Λ</m:t>
              </m:r>
            </m:e>
            <m:sup>
              <m:r>
                <w:rPr>
                  <w:rFonts w:ascii="Cambria Math" w:hAnsi="Cambria Math"/>
                  <w:noProof/>
                  <w:lang w:val="en-US"/>
                </w:rPr>
                <m:t>h</m:t>
              </m:r>
            </m:sup>
          </m:sSup>
          <m:r>
            <w:rPr>
              <w:rFonts w:ascii="Cambria Math" w:hAnsi="Cambria Math"/>
              <w:noProof/>
              <w:lang w:val="en-US"/>
            </w:rPr>
            <m:t>=</m:t>
          </m:r>
          <m:r>
            <w:rPr>
              <w:rFonts w:ascii="Cambria Math" w:hAnsi="Cambria Math"/>
            </w:rPr>
            <m:t>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r>
                <w:rPr>
                  <w:rFonts w:ascii="Cambria Math" w:hAnsi="Cambria Math"/>
                  <w:lang w:val="en-US"/>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d>
            <m:dPr>
              <m:ctrlPr>
                <w:rPr>
                  <w:rFonts w:ascii="Cambria Math" w:hAnsi="Cambria Math"/>
                  <w:bCs/>
                  <w:i/>
                  <w:lang w:val="en-US"/>
                </w:rPr>
              </m:ctrlPr>
            </m:dPr>
            <m:e>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r>
                    <w:rPr>
                      <w:rFonts w:ascii="Cambria Math" w:hAnsi="Cambria Math"/>
                      <w:lang w:val="en-US"/>
                    </w:rPr>
                    <m:t>0</m:t>
                  </m:r>
                </m:sub>
              </m:sSub>
              <m:r>
                <w:rPr>
                  <w:rFonts w:ascii="Cambria Math" w:hAnsi="Cambria Math"/>
                </w:rPr>
                <m:t>-</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e>
          </m:d>
          <m:r>
            <w:rPr>
              <w:rFonts w:ascii="Cambria Math" w:hAnsi="Cambria Math"/>
              <w:lang w:val="en-US"/>
            </w:rPr>
            <m:t>]</m:t>
          </m:r>
        </m:oMath>
      </m:oMathPara>
    </w:p>
    <w:p w14:paraId="00AC7B02" w14:textId="73013751" w:rsidR="006E2EF0" w:rsidRPr="008909A9" w:rsidRDefault="00FB5A96" w:rsidP="00294699">
      <w:pPr>
        <w:spacing w:after="200" w:line="312" w:lineRule="auto"/>
        <w:ind w:left="1701" w:firstLine="284"/>
        <w:rPr>
          <w:bCs/>
          <w:i/>
          <w:iCs/>
          <w:lang w:val="en-US"/>
        </w:rPr>
      </w:pPr>
      <m:oMath>
        <m:r>
          <w:rPr>
            <w:rFonts w:ascii="Cambria Math" w:hAnsi="Cambria Math"/>
            <w:sz w:val="26"/>
            <w:szCs w:val="26"/>
          </w:rPr>
          <m:t>= E[(</m:t>
        </m:r>
        <m:sSub>
          <m:sSubPr>
            <m:ctrlPr>
              <w:rPr>
                <w:rFonts w:ascii="Cambria Math" w:hAnsi="Cambria Math"/>
                <w:bCs/>
                <w:i/>
                <w:sz w:val="26"/>
                <w:szCs w:val="26"/>
              </w:rPr>
            </m:ctrlPr>
          </m:sSubPr>
          <m:e>
            <m:r>
              <w:rPr>
                <w:rFonts w:ascii="Cambria Math" w:hAnsi="Cambria Math"/>
                <w:sz w:val="26"/>
                <w:szCs w:val="26"/>
                <w:lang w:val="en-US"/>
              </w:rPr>
              <m:t>y</m:t>
            </m:r>
          </m:e>
          <m:sub>
            <m:r>
              <w:rPr>
                <w:rFonts w:ascii="Cambria Math" w:hAnsi="Cambria Math"/>
                <w:sz w:val="26"/>
                <w:szCs w:val="26"/>
                <w:lang w:val="en-US"/>
              </w:rPr>
              <m:t>t,h</m:t>
            </m:r>
          </m:sub>
        </m:sSub>
        <m:r>
          <w:rPr>
            <w:rFonts w:ascii="Cambria Math" w:hAnsi="Cambria Math"/>
            <w:sz w:val="26"/>
            <w:szCs w:val="26"/>
            <w:lang w:val="en-US"/>
          </w:rPr>
          <m:t>-</m:t>
        </m:r>
        <m:sSub>
          <m:sSubPr>
            <m:ctrlPr>
              <w:rPr>
                <w:rFonts w:ascii="Cambria Math" w:hAnsi="Cambria Math"/>
                <w:bCs/>
                <w:i/>
                <w:sz w:val="26"/>
                <w:szCs w:val="26"/>
              </w:rPr>
            </m:ctrlPr>
          </m:sSubPr>
          <m:e>
            <m:r>
              <w:rPr>
                <w:rFonts w:ascii="Cambria Math" w:hAnsi="Cambria Math"/>
                <w:sz w:val="26"/>
                <w:szCs w:val="26"/>
                <w:lang w:val="en-US"/>
              </w:rPr>
              <m:t>y</m:t>
            </m:r>
          </m:e>
          <m:sub>
            <m:r>
              <w:rPr>
                <w:rFonts w:ascii="Cambria Math" w:hAnsi="Cambria Math"/>
                <w:sz w:val="26"/>
                <w:szCs w:val="26"/>
                <w:lang w:val="en-US"/>
              </w:rPr>
              <m:t>t</m:t>
            </m:r>
          </m:sub>
        </m:sSub>
        <m:r>
          <w:rPr>
            <w:rFonts w:ascii="Cambria Math" w:hAnsi="Cambria Math"/>
            <w:sz w:val="26"/>
            <w:szCs w:val="26"/>
          </w:rPr>
          <m:t>)(</m:t>
        </m:r>
        <m:f>
          <m:fPr>
            <m:ctrlPr>
              <w:rPr>
                <w:rFonts w:ascii="Cambria Math" w:hAnsi="Cambria Math"/>
                <w:bCs/>
                <w:i/>
                <w:sz w:val="26"/>
                <w:szCs w:val="26"/>
              </w:rPr>
            </m:ctrlPr>
          </m:fPr>
          <m:num>
            <m:r>
              <w:rPr>
                <w:rFonts w:ascii="Cambria Math" w:hAnsi="Cambria Math"/>
                <w:sz w:val="26"/>
                <w:szCs w:val="26"/>
              </w:rPr>
              <m:t>1{</m:t>
            </m:r>
            <m:sSub>
              <m:sSubPr>
                <m:ctrlPr>
                  <w:rPr>
                    <w:rFonts w:ascii="Cambria Math" w:hAnsi="Cambria Math"/>
                    <w:bCs/>
                    <w:i/>
                    <w:sz w:val="26"/>
                    <w:szCs w:val="26"/>
                  </w:rPr>
                </m:ctrlPr>
              </m:sSubPr>
              <m:e>
                <m:r>
                  <w:rPr>
                    <w:rFonts w:ascii="Cambria Math" w:hAnsi="Cambria Math"/>
                    <w:sz w:val="26"/>
                    <w:szCs w:val="26"/>
                    <w:lang w:val="en-US"/>
                  </w:rPr>
                  <m:t>D</m:t>
                </m:r>
              </m:e>
              <m:sub>
                <m:r>
                  <w:rPr>
                    <w:rFonts w:ascii="Cambria Math" w:hAnsi="Cambria Math"/>
                    <w:sz w:val="26"/>
                    <w:szCs w:val="26"/>
                    <w:lang w:val="en-US"/>
                  </w:rPr>
                  <m:t>t</m:t>
                </m:r>
              </m:sub>
            </m:sSub>
            <m:r>
              <w:rPr>
                <w:rFonts w:ascii="Cambria Math" w:hAnsi="Cambria Math"/>
                <w:sz w:val="26"/>
                <w:szCs w:val="26"/>
              </w:rPr>
              <m:t>=1}</m:t>
            </m:r>
          </m:num>
          <m:den>
            <m:r>
              <w:rPr>
                <w:rFonts w:ascii="Cambria Math" w:hAnsi="Cambria Math"/>
                <w:sz w:val="26"/>
                <w:szCs w:val="26"/>
              </w:rPr>
              <m:t>p1(</m:t>
            </m:r>
            <m:sSub>
              <m:sSubPr>
                <m:ctrlPr>
                  <w:rPr>
                    <w:rFonts w:ascii="Cambria Math" w:hAnsi="Cambria Math"/>
                    <w:bCs/>
                    <w:i/>
                    <w:sz w:val="26"/>
                    <w:szCs w:val="26"/>
                  </w:rPr>
                </m:ctrlPr>
              </m:sSubPr>
              <m:e>
                <m:r>
                  <w:rPr>
                    <w:rFonts w:ascii="Cambria Math" w:hAnsi="Cambria Math"/>
                    <w:sz w:val="26"/>
                    <w:szCs w:val="26"/>
                    <w:lang w:val="en-US"/>
                  </w:rPr>
                  <m:t>X</m:t>
                </m:r>
              </m:e>
              <m:sub>
                <m:r>
                  <w:rPr>
                    <w:rFonts w:ascii="Cambria Math" w:hAnsi="Cambria Math"/>
                    <w:sz w:val="26"/>
                    <w:szCs w:val="26"/>
                    <w:lang w:val="en-US"/>
                  </w:rPr>
                  <m:t>t,φ</m:t>
                </m:r>
              </m:sub>
            </m:sSub>
            <m:r>
              <w:rPr>
                <w:rFonts w:ascii="Cambria Math" w:hAnsi="Cambria Math"/>
                <w:sz w:val="26"/>
                <w:szCs w:val="26"/>
              </w:rPr>
              <m:t>)</m:t>
            </m:r>
          </m:den>
        </m:f>
        <m:r>
          <w:rPr>
            <w:rFonts w:ascii="Cambria Math" w:hAnsi="Cambria Math"/>
            <w:sz w:val="26"/>
            <w:szCs w:val="26"/>
            <w:lang w:val="en-US"/>
          </w:rPr>
          <m:t>-</m:t>
        </m:r>
        <m:f>
          <m:fPr>
            <m:ctrlPr>
              <w:rPr>
                <w:rFonts w:ascii="Cambria Math" w:hAnsi="Cambria Math"/>
                <w:bCs/>
                <w:i/>
                <w:sz w:val="26"/>
                <w:szCs w:val="26"/>
              </w:rPr>
            </m:ctrlPr>
          </m:fPr>
          <m:num>
            <m:r>
              <w:rPr>
                <w:rFonts w:ascii="Cambria Math" w:hAnsi="Cambria Math"/>
                <w:sz w:val="26"/>
                <w:szCs w:val="26"/>
              </w:rPr>
              <m:t>1{</m:t>
            </m:r>
            <m:sSub>
              <m:sSubPr>
                <m:ctrlPr>
                  <w:rPr>
                    <w:rFonts w:ascii="Cambria Math" w:hAnsi="Cambria Math"/>
                    <w:bCs/>
                    <w:i/>
                    <w:sz w:val="26"/>
                    <w:szCs w:val="26"/>
                  </w:rPr>
                </m:ctrlPr>
              </m:sSubPr>
              <m:e>
                <m:r>
                  <w:rPr>
                    <w:rFonts w:ascii="Cambria Math" w:hAnsi="Cambria Math"/>
                    <w:sz w:val="26"/>
                    <w:szCs w:val="26"/>
                    <w:lang w:val="en-US"/>
                  </w:rPr>
                  <m:t>D</m:t>
                </m:r>
              </m:e>
              <m:sub>
                <m:r>
                  <w:rPr>
                    <w:rFonts w:ascii="Cambria Math" w:hAnsi="Cambria Math"/>
                    <w:sz w:val="26"/>
                    <w:szCs w:val="26"/>
                    <w:lang w:val="en-US"/>
                  </w:rPr>
                  <m:t>t</m:t>
                </m:r>
              </m:sub>
            </m:sSub>
            <m:r>
              <w:rPr>
                <w:rFonts w:ascii="Cambria Math" w:hAnsi="Cambria Math"/>
                <w:sz w:val="26"/>
                <w:szCs w:val="26"/>
              </w:rPr>
              <m:t>=0}</m:t>
            </m:r>
          </m:num>
          <m:den>
            <m:r>
              <w:rPr>
                <w:rFonts w:ascii="Cambria Math" w:hAnsi="Cambria Math"/>
                <w:sz w:val="26"/>
                <w:szCs w:val="26"/>
              </w:rPr>
              <m:t>p0(</m:t>
            </m:r>
            <m:sSub>
              <m:sSubPr>
                <m:ctrlPr>
                  <w:rPr>
                    <w:rFonts w:ascii="Cambria Math" w:hAnsi="Cambria Math"/>
                    <w:bCs/>
                    <w:i/>
                    <w:sz w:val="26"/>
                    <w:szCs w:val="26"/>
                  </w:rPr>
                </m:ctrlPr>
              </m:sSubPr>
              <m:e>
                <m:r>
                  <w:rPr>
                    <w:rFonts w:ascii="Cambria Math" w:hAnsi="Cambria Math"/>
                    <w:sz w:val="26"/>
                    <w:szCs w:val="26"/>
                    <w:lang w:val="en-US"/>
                  </w:rPr>
                  <m:t>X</m:t>
                </m:r>
              </m:e>
              <m:sub>
                <m:r>
                  <w:rPr>
                    <w:rFonts w:ascii="Cambria Math" w:hAnsi="Cambria Math"/>
                    <w:sz w:val="26"/>
                    <w:szCs w:val="26"/>
                    <w:lang w:val="en-US"/>
                  </w:rPr>
                  <m:t>t,φ</m:t>
                </m:r>
              </m:sub>
            </m:sSub>
            <m:r>
              <w:rPr>
                <w:rFonts w:ascii="Cambria Math" w:hAnsi="Cambria Math"/>
                <w:sz w:val="26"/>
                <w:szCs w:val="26"/>
              </w:rPr>
              <m:t>)</m:t>
            </m:r>
          </m:den>
        </m:f>
        <m:r>
          <w:rPr>
            <w:rFonts w:ascii="Cambria Math" w:hAnsi="Cambria Math"/>
            <w:sz w:val="26"/>
            <w:szCs w:val="26"/>
            <w:lang w:val="en-US"/>
          </w:rPr>
          <m:t>]</m:t>
        </m:r>
      </m:oMath>
      <w:r w:rsidR="006E2EF0">
        <w:rPr>
          <w:rFonts w:ascii="LM Roman 10" w:hAnsi="LM Roman 10"/>
          <w:noProof/>
          <w:lang w:val="en-US"/>
        </w:rPr>
        <w:tab/>
      </w:r>
      <w:r w:rsidR="00294699">
        <w:rPr>
          <w:rFonts w:ascii="LM Roman 10" w:hAnsi="LM Roman 10"/>
          <w:noProof/>
          <w:lang w:val="en-US"/>
        </w:rPr>
        <w:t xml:space="preserve">      </w:t>
      </w:r>
      <w:r w:rsidR="006E2EF0">
        <w:rPr>
          <w:rFonts w:ascii="LM Roman 10" w:hAnsi="LM Roman 10"/>
          <w:noProof/>
          <w:lang w:val="en-US"/>
        </w:rPr>
        <w:t>(</w:t>
      </w:r>
      <w:r w:rsidR="00294699">
        <w:rPr>
          <w:rFonts w:ascii="LM Roman 10" w:hAnsi="LM Roman 10"/>
          <w:noProof/>
          <w:lang w:val="en-US"/>
        </w:rPr>
        <w:t>9</w:t>
      </w:r>
      <w:r w:rsidR="006E2EF0">
        <w:rPr>
          <w:rFonts w:ascii="LM Roman 10" w:hAnsi="LM Roman 10"/>
          <w:noProof/>
          <w:lang w:val="en-US"/>
        </w:rPr>
        <w:t>)</w:t>
      </w:r>
      <w:r w:rsidR="006E2EF0">
        <w:rPr>
          <w:bCs/>
          <w:lang w:val="en-US"/>
        </w:rPr>
        <w:tab/>
      </w:r>
      <w:r w:rsidR="006E2EF0" w:rsidRPr="008909A9">
        <w:rPr>
          <w:bCs/>
          <w:lang w:val="en-US"/>
        </w:rPr>
        <w:t xml:space="preserve">   </w:t>
      </w:r>
    </w:p>
    <w:p w14:paraId="74520D12" w14:textId="77777777" w:rsidR="00430D97" w:rsidRDefault="006E2EF0" w:rsidP="00DE7C05">
      <w:pPr>
        <w:spacing w:after="200" w:line="312" w:lineRule="auto"/>
        <w:rPr>
          <w:rFonts w:ascii="LM Roman 10" w:hAnsi="LM Roman 10"/>
          <w:bCs/>
          <w:noProof/>
          <w:lang w:val="en-US"/>
        </w:rPr>
      </w:pPr>
      <w:r w:rsidRPr="006E2EF0">
        <w:rPr>
          <w:rFonts w:ascii="LM Roman 10" w:hAnsi="LM Roman 10"/>
          <w:bCs/>
          <w:noProof/>
          <w:lang w:val="en-US"/>
        </w:rPr>
        <w:lastRenderedPageBreak/>
        <w:t xml:space="preserve">Under standard regularity conditions an estimate of </w:t>
      </w:r>
      <w:r w:rsidR="00544FDC">
        <w:rPr>
          <w:rFonts w:ascii="LM Roman 10" w:hAnsi="LM Roman 10"/>
          <w:bCs/>
          <w:noProof/>
          <w:lang w:val="en-US"/>
        </w:rPr>
        <w:t xml:space="preserve">equation 9 </w:t>
      </w:r>
      <w:r w:rsidRPr="006E2EF0">
        <w:rPr>
          <w:rFonts w:ascii="LM Roman 10" w:hAnsi="LM Roman 10"/>
          <w:bCs/>
          <w:noProof/>
          <w:lang w:val="en-US"/>
        </w:rPr>
        <w:t xml:space="preserve">can be obtained </w:t>
      </w:r>
      <w:r>
        <w:rPr>
          <w:rFonts w:ascii="LM Roman 10" w:hAnsi="LM Roman 10"/>
          <w:bCs/>
          <w:noProof/>
          <w:lang w:val="en-US"/>
        </w:rPr>
        <w:t>u</w:t>
      </w:r>
      <w:r w:rsidRPr="006E2EF0">
        <w:rPr>
          <w:rFonts w:ascii="LM Roman 10" w:hAnsi="LM Roman 10"/>
          <w:bCs/>
          <w:noProof/>
          <w:lang w:val="en-US"/>
        </w:rPr>
        <w:t xml:space="preserve">sing sample moments which generalize the sample moments </w:t>
      </w:r>
      <w:r w:rsidR="00544FDC">
        <w:rPr>
          <w:rFonts w:ascii="LM Roman 10" w:hAnsi="LM Roman 10"/>
          <w:bCs/>
          <w:noProof/>
          <w:lang w:val="en-US"/>
        </w:rPr>
        <w:t>of a simple OLS model</w:t>
      </w:r>
      <w:r w:rsidR="00544FDC">
        <w:rPr>
          <w:rStyle w:val="FootnoteReference"/>
          <w:rFonts w:ascii="LM Roman 10" w:hAnsi="LM Roman 10"/>
          <w:bCs/>
          <w:noProof/>
          <w:lang w:val="en-US"/>
        </w:rPr>
        <w:footnoteReference w:id="14"/>
      </w:r>
      <w:r w:rsidRPr="006E2EF0">
        <w:rPr>
          <w:rFonts w:ascii="LM Roman 10" w:hAnsi="LM Roman 10"/>
          <w:bCs/>
          <w:noProof/>
          <w:lang w:val="en-US"/>
        </w:rPr>
        <w:t>.</w:t>
      </w:r>
      <w:r>
        <w:rPr>
          <w:rFonts w:ascii="LM Roman 10" w:hAnsi="LM Roman 10"/>
          <w:bCs/>
          <w:noProof/>
          <w:lang w:val="en-US"/>
        </w:rPr>
        <w:t xml:space="preserve"> </w:t>
      </w:r>
      <w:r w:rsidRPr="006E2EF0">
        <w:rPr>
          <w:rFonts w:ascii="LM Roman 10" w:hAnsi="LM Roman 10"/>
          <w:bCs/>
          <w:noProof/>
          <w:lang w:val="en-US"/>
        </w:rPr>
        <w:t xml:space="preserve">Suppose that the first-stage treatment model takes the form of a probability of treatment at time t estimated </w:t>
      </w:r>
      <w:r w:rsidR="00430D97">
        <w:rPr>
          <w:rFonts w:ascii="LM Roman 10" w:hAnsi="LM Roman 10"/>
          <w:bCs/>
          <w:noProof/>
          <w:lang w:val="en-US"/>
        </w:rPr>
        <w:t xml:space="preserve">by </w:t>
      </w:r>
      <m:oMath>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 = p1(</m:t>
        </m:r>
        <m:sSub>
          <m:sSubPr>
            <m:ctrlPr>
              <w:rPr>
                <w:rFonts w:ascii="Cambria Math" w:hAnsi="Cambria Math"/>
                <w:bCs/>
                <w:i/>
                <w:noProof/>
                <w:lang w:val="en-US"/>
              </w:rPr>
            </m:ctrlPr>
          </m:sSubPr>
          <m:e>
            <m:r>
              <w:rPr>
                <w:rFonts w:ascii="Cambria Math" w:hAnsi="Cambria Math"/>
                <w:noProof/>
                <w:lang w:val="en-US"/>
              </w:rPr>
              <m:t>X</m:t>
            </m:r>
          </m:e>
          <m:sub>
            <m:r>
              <w:rPr>
                <w:rFonts w:ascii="Cambria Math" w:hAnsi="Cambria Math"/>
                <w:noProof/>
                <w:lang w:val="en-US"/>
              </w:rPr>
              <m:t>t</m:t>
            </m:r>
          </m:sub>
        </m:sSub>
        <m:r>
          <w:rPr>
            <w:rFonts w:ascii="Cambria Math" w:hAnsi="Cambria Math"/>
            <w:noProof/>
            <w:lang w:val="en-US"/>
          </w:rPr>
          <m:t>,</m:t>
        </m:r>
        <m:acc>
          <m:accPr>
            <m:ctrlPr>
              <w:rPr>
                <w:rFonts w:ascii="Cambria Math" w:hAnsi="Cambria Math"/>
                <w:bCs/>
                <w:i/>
                <w:noProof/>
                <w:lang w:val="en-US"/>
              </w:rPr>
            </m:ctrlPr>
          </m:accPr>
          <m:e>
            <m:r>
              <w:rPr>
                <w:rFonts w:ascii="Cambria Math" w:hAnsi="Cambria Math"/>
                <w:noProof/>
                <w:lang w:val="en-US"/>
              </w:rPr>
              <m:t>φ</m:t>
            </m:r>
          </m:e>
        </m:acc>
        <m:r>
          <w:rPr>
            <w:rFonts w:ascii="Cambria Math" w:hAnsi="Cambria Math"/>
            <w:noProof/>
            <w:lang w:val="en-US"/>
          </w:rPr>
          <m:t xml:space="preserve">) </m:t>
        </m:r>
      </m:oMath>
      <w:r w:rsidR="00DB19AA">
        <w:rPr>
          <w:rFonts w:ascii="LM Roman 10" w:hAnsi="LM Roman 10"/>
          <w:bCs/>
          <w:noProof/>
          <w:lang w:val="en-US"/>
        </w:rPr>
        <w:t>w</w:t>
      </w:r>
      <w:r w:rsidRPr="006E2EF0">
        <w:rPr>
          <w:rFonts w:ascii="LM Roman 10" w:hAnsi="LM Roman 10"/>
          <w:bCs/>
          <w:noProof/>
          <w:lang w:val="en-US"/>
        </w:rPr>
        <w:t>here</w:t>
      </w:r>
      <w:r w:rsidR="00DB19AA">
        <w:rPr>
          <w:rFonts w:ascii="LM Roman 10" w:hAnsi="LM Roman 10"/>
          <w:bCs/>
          <w:noProof/>
          <w:lang w:val="en-US"/>
        </w:rPr>
        <w:t xml:space="preserve"> </w:t>
      </w:r>
      <m:oMath>
        <m:acc>
          <m:accPr>
            <m:ctrlPr>
              <w:rPr>
                <w:rFonts w:ascii="Cambria Math" w:hAnsi="Cambria Math"/>
                <w:bCs/>
                <w:i/>
                <w:noProof/>
                <w:lang w:val="en-US"/>
              </w:rPr>
            </m:ctrlPr>
          </m:accPr>
          <m:e>
            <m:r>
              <w:rPr>
                <w:rFonts w:ascii="Cambria Math" w:hAnsi="Cambria Math"/>
                <w:noProof/>
                <w:lang w:val="en-US"/>
              </w:rPr>
              <m:t>φ</m:t>
            </m:r>
          </m:e>
        </m:acc>
      </m:oMath>
      <w:r w:rsidRPr="006E2EF0">
        <w:rPr>
          <w:rFonts w:ascii="LM Roman 10" w:hAnsi="LM Roman 10"/>
          <w:bCs/>
          <w:noProof/>
          <w:lang w:val="en-US"/>
        </w:rPr>
        <w:t xml:space="preserve"> is the estimated</w:t>
      </w:r>
      <w:r w:rsidR="00DB19AA">
        <w:rPr>
          <w:rFonts w:ascii="LM Roman 10" w:hAnsi="LM Roman 10"/>
          <w:bCs/>
          <w:noProof/>
          <w:lang w:val="en-US"/>
        </w:rPr>
        <w:t xml:space="preserve"> </w:t>
      </w:r>
      <w:r w:rsidRPr="006E2EF0">
        <w:rPr>
          <w:rFonts w:ascii="LM Roman 10" w:hAnsi="LM Roman 10"/>
          <w:bCs/>
          <w:noProof/>
          <w:lang w:val="en-US"/>
        </w:rPr>
        <w:t>parameter vector</w:t>
      </w:r>
      <w:r w:rsidR="00430D97">
        <w:rPr>
          <w:rFonts w:ascii="LM Roman 10" w:hAnsi="LM Roman 10"/>
          <w:bCs/>
          <w:noProof/>
          <w:lang w:val="en-US"/>
        </w:rPr>
        <w:t>.</w:t>
      </w:r>
    </w:p>
    <w:p w14:paraId="499AD41E" w14:textId="5F947C9B" w:rsidR="006E2EF0" w:rsidRPr="006E2EF0" w:rsidRDefault="00A37202" w:rsidP="00DE7C05">
      <w:pPr>
        <w:spacing w:after="200" w:line="312" w:lineRule="auto"/>
        <w:rPr>
          <w:rFonts w:ascii="LM Roman 10" w:hAnsi="LM Roman 10"/>
          <w:bCs/>
          <w:noProof/>
          <w:lang w:val="en-US"/>
        </w:rPr>
      </w:pPr>
      <w:r>
        <w:rPr>
          <w:rFonts w:ascii="LM Roman 10" w:hAnsi="LM Roman 10"/>
          <w:bCs/>
          <w:noProof/>
          <w:lang w:val="en-US"/>
        </w:rPr>
        <w:t xml:space="preserve">We use </w:t>
      </w:r>
      <w:r>
        <w:t xml:space="preserve">Lunceford and Davidian (2004) </w:t>
      </w:r>
      <w:r w:rsidR="006E2EF0" w:rsidRPr="006E2EF0">
        <w:rPr>
          <w:rFonts w:ascii="LM Roman 10" w:hAnsi="LM Roman 10"/>
          <w:bCs/>
          <w:noProof/>
          <w:lang w:val="en-US"/>
        </w:rPr>
        <w:t>inverse propensity score weighted (IPW)</w:t>
      </w:r>
      <w:r w:rsidR="00DB19AA">
        <w:rPr>
          <w:rFonts w:ascii="LM Roman 10" w:hAnsi="LM Roman 10"/>
          <w:bCs/>
          <w:noProof/>
          <w:lang w:val="en-US"/>
        </w:rPr>
        <w:t xml:space="preserve"> “</w:t>
      </w:r>
      <w:r w:rsidR="006E2EF0" w:rsidRPr="006E2EF0">
        <w:rPr>
          <w:rFonts w:ascii="LM Roman 10" w:hAnsi="LM Roman 10"/>
          <w:bCs/>
          <w:noProof/>
          <w:lang w:val="en-US"/>
        </w:rPr>
        <w:t xml:space="preserve">ratio estimator” </w:t>
      </w:r>
      <w:r>
        <w:rPr>
          <w:rFonts w:ascii="LM Roman 10" w:hAnsi="LM Roman 10"/>
          <w:bCs/>
          <w:noProof/>
          <w:lang w:val="en-US"/>
        </w:rPr>
        <w:t>for</w:t>
      </w:r>
      <w:r w:rsidR="006E2EF0" w:rsidRPr="006E2EF0">
        <w:rPr>
          <w:rFonts w:ascii="LM Roman 10" w:hAnsi="LM Roman 10"/>
          <w:bCs/>
          <w:noProof/>
          <w:lang w:val="en-US"/>
        </w:rPr>
        <w:t xml:space="preserve"> the average treatment effect</w:t>
      </w:r>
      <w:r>
        <w:rPr>
          <w:rFonts w:ascii="LM Roman 10" w:hAnsi="LM Roman 10"/>
          <w:bCs/>
          <w:noProof/>
          <w:lang w:val="en-US"/>
        </w:rPr>
        <w:t>.</w:t>
      </w:r>
      <w:r w:rsidR="00434981">
        <w:t xml:space="preserve"> </w:t>
      </w:r>
    </w:p>
    <w:p w14:paraId="26D9603D" w14:textId="0A85D66A" w:rsidR="00DB19AA" w:rsidRDefault="00087EE4" w:rsidP="00DE7C05">
      <w:pPr>
        <w:spacing w:after="200" w:line="312" w:lineRule="auto"/>
        <w:jc w:val="center"/>
        <w:rPr>
          <w:bCs/>
          <w:lang w:val="en-US"/>
        </w:rPr>
      </w:pPr>
      <m:oMath>
        <m:sSubSup>
          <m:sSubSupPr>
            <m:ctrlPr>
              <w:rPr>
                <w:rFonts w:ascii="Cambria Math" w:hAnsi="Cambria Math"/>
                <w:bCs/>
              </w:rPr>
            </m:ctrlPr>
          </m:sSubSupPr>
          <m:e>
            <m:acc>
              <m:accPr>
                <m:ctrlPr>
                  <w:rPr>
                    <w:rFonts w:ascii="Cambria Math" w:hAnsi="Cambria Math"/>
                    <w:bCs/>
                  </w:rPr>
                </m:ctrlPr>
              </m:accPr>
              <m:e>
                <m:r>
                  <m:rPr>
                    <m:sty m:val="p"/>
                  </m:rPr>
                  <w:rPr>
                    <w:rFonts w:ascii="Cambria Math" w:hAnsi="Cambria Math"/>
                  </w:rPr>
                  <m:t>Λ</m:t>
                </m:r>
              </m:e>
            </m:acc>
          </m:e>
          <m:sub>
            <m:r>
              <w:rPr>
                <w:rFonts w:ascii="Cambria Math" w:hAnsi="Cambria Math"/>
                <w:lang w:val="en-US"/>
              </w:rPr>
              <m:t>IPW</m:t>
            </m:r>
          </m:sub>
          <m:sup/>
        </m:sSubSup>
        <m:r>
          <w:rPr>
            <w:rFonts w:ascii="Cambria Math" w:hAnsi="Cambria Math"/>
            <w:lang w:val="en-US"/>
          </w:rPr>
          <m:t xml:space="preserve">= </m:t>
        </m:r>
        <m:f>
          <m:fPr>
            <m:ctrlPr>
              <w:rPr>
                <w:rFonts w:ascii="Cambria Math" w:hAnsi="Cambria Math"/>
                <w:bCs/>
                <w:i/>
              </w:rPr>
            </m:ctrlPr>
          </m:fPr>
          <m:num>
            <m:r>
              <w:rPr>
                <w:rFonts w:ascii="Cambria Math" w:hAnsi="Cambria Math"/>
                <w:lang w:val="en-US"/>
              </w:rPr>
              <m:t>1</m:t>
            </m:r>
          </m:num>
          <m:den>
            <m:sSubSup>
              <m:sSubSupPr>
                <m:ctrlPr>
                  <w:rPr>
                    <w:rFonts w:ascii="Cambria Math" w:hAnsi="Cambria Math"/>
                    <w:bCs/>
                    <w:i/>
                  </w:rPr>
                </m:ctrlPr>
              </m:sSubSupPr>
              <m:e>
                <m:r>
                  <w:rPr>
                    <w:rFonts w:ascii="Cambria Math" w:hAnsi="Cambria Math"/>
                  </w:rPr>
                  <m:t>n</m:t>
                </m:r>
              </m:e>
              <m:sub>
                <m:r>
                  <w:rPr>
                    <w:rFonts w:ascii="Cambria Math" w:hAnsi="Cambria Math"/>
                  </w:rPr>
                  <m:t>1</m:t>
                </m:r>
              </m:sub>
              <m:sup>
                <m:r>
                  <w:rPr>
                    <w:rFonts w:ascii="Cambria Math" w:hAnsi="Cambria Math"/>
                  </w:rPr>
                  <m:t>*</m:t>
                </m:r>
              </m:sup>
            </m:sSubSup>
          </m:den>
        </m:f>
        <m:nary>
          <m:naryPr>
            <m:chr m:val="∑"/>
            <m:limLoc m:val="undOvr"/>
            <m:ctrlPr>
              <w:rPr>
                <w:rFonts w:ascii="Cambria Math" w:hAnsi="Cambria Math"/>
                <w:bCs/>
                <w:i/>
              </w:rPr>
            </m:ctrlPr>
          </m:naryPr>
          <m:sub>
            <m:r>
              <w:rPr>
                <w:rFonts w:ascii="Cambria Math" w:hAnsi="Cambria Math"/>
                <w:lang w:val="en-US"/>
              </w:rPr>
              <m:t>t</m:t>
            </m:r>
          </m:sub>
          <m:sup/>
          <m:e>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sSub>
                  <m:sSubPr>
                    <m:ctrlPr>
                      <w:rPr>
                        <w:rFonts w:ascii="Cambria Math" w:hAnsi="Cambria Math"/>
                        <w:bCs/>
                        <w:i/>
                      </w:rPr>
                    </m:ctrlPr>
                  </m:sSubPr>
                  <m:e>
                    <m:r>
                      <w:rPr>
                        <w:rFonts w:ascii="Cambria Math" w:hAnsi="Cambria Math"/>
                        <w:lang w:val="en-US"/>
                      </w:rPr>
                      <m:t>(</m:t>
                    </m:r>
                    <m:sSubSup>
                      <m:sSubSupPr>
                        <m:ctrlPr>
                          <w:rPr>
                            <w:rFonts w:ascii="Cambria Math" w:hAnsi="Cambria Math"/>
                            <w:bCs/>
                          </w:rPr>
                        </m:ctrlPr>
                      </m:sSubSupPr>
                      <m:e>
                        <m:r>
                          <w:rPr>
                            <w:rFonts w:ascii="Cambria Math" w:hAnsi="Cambria Math"/>
                          </w:rPr>
                          <m:t>y</m:t>
                        </m:r>
                      </m:e>
                      <m:sub>
                        <m:r>
                          <w:rPr>
                            <w:rFonts w:ascii="Cambria Math" w:hAnsi="Cambria Math"/>
                            <w:lang w:val="en-US"/>
                          </w:rPr>
                          <m:t>t+h</m:t>
                        </m:r>
                      </m:sub>
                      <m:sup/>
                    </m:sSubSup>
                  </m:e>
                  <m:sub/>
                </m:sSub>
                <m:r>
                  <w:rPr>
                    <w:rFonts w:ascii="Cambria Math" w:hAnsi="Cambria Math"/>
                    <w:lang w:val="en-US"/>
                  </w:rPr>
                  <m:t xml:space="preserve">- </m:t>
                </m:r>
                <m:sSubSup>
                  <m:sSubSupPr>
                    <m:ctrlPr>
                      <w:rPr>
                        <w:rFonts w:ascii="Cambria Math" w:hAnsi="Cambria Math"/>
                        <w:bCs/>
                      </w:rPr>
                    </m:ctrlPr>
                  </m:sSubSupPr>
                  <m:e>
                    <m:r>
                      <m:rPr>
                        <m:sty m:val="p"/>
                      </m:rPr>
                      <w:rPr>
                        <w:rFonts w:ascii="Cambria Math" w:hAnsi="Cambria Math"/>
                      </w:rPr>
                      <m:t>y</m:t>
                    </m:r>
                  </m:e>
                  <m:sub>
                    <m:r>
                      <w:rPr>
                        <w:rFonts w:ascii="Cambria Math" w:hAnsi="Cambria Math"/>
                        <w:lang w:val="en-US"/>
                      </w:rPr>
                      <m:t>t</m:t>
                    </m:r>
                  </m:sub>
                  <m:sup/>
                </m:sSubSup>
                <m:r>
                  <w:rPr>
                    <w:rFonts w:ascii="Cambria Math" w:hAnsi="Cambria Math"/>
                    <w:lang w:val="en-US"/>
                  </w:rPr>
                  <m:t xml:space="preserve"> )</m:t>
                </m:r>
              </m:num>
              <m:den>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nary>
        <m:r>
          <w:rPr>
            <w:rFonts w:ascii="Cambria Math" w:hAnsi="Cambria Math"/>
            <w:lang w:val="en-US"/>
          </w:rPr>
          <m:t>]-</m:t>
        </m:r>
        <m:f>
          <m:fPr>
            <m:ctrlPr>
              <w:rPr>
                <w:rFonts w:ascii="Cambria Math" w:hAnsi="Cambria Math"/>
                <w:bCs/>
                <w:i/>
              </w:rPr>
            </m:ctrlPr>
          </m:fPr>
          <m:num>
            <m:r>
              <w:rPr>
                <w:rFonts w:ascii="Cambria Math" w:hAnsi="Cambria Math"/>
                <w:lang w:val="en-US"/>
              </w:rPr>
              <m:t>1</m:t>
            </m:r>
          </m:num>
          <m:den>
            <m:sSubSup>
              <m:sSubSupPr>
                <m:ctrlPr>
                  <w:rPr>
                    <w:rFonts w:ascii="Cambria Math" w:hAnsi="Cambria Math"/>
                    <w:bCs/>
                    <w:i/>
                  </w:rPr>
                </m:ctrlPr>
              </m:sSubSupPr>
              <m:e>
                <m:r>
                  <w:rPr>
                    <w:rFonts w:ascii="Cambria Math" w:hAnsi="Cambria Math"/>
                  </w:rPr>
                  <m:t>n</m:t>
                </m:r>
              </m:e>
              <m:sub>
                <m:r>
                  <w:rPr>
                    <w:rFonts w:ascii="Cambria Math" w:hAnsi="Cambria Math"/>
                  </w:rPr>
                  <m:t>0</m:t>
                </m:r>
              </m:sub>
              <m:sup>
                <m:r>
                  <w:rPr>
                    <w:rFonts w:ascii="Cambria Math" w:hAnsi="Cambria Math"/>
                  </w:rPr>
                  <m:t>*</m:t>
                </m:r>
              </m:sup>
            </m:sSubSup>
          </m:den>
        </m:f>
        <m:nary>
          <m:naryPr>
            <m:chr m:val="∑"/>
            <m:limLoc m:val="undOvr"/>
            <m:ctrlPr>
              <w:rPr>
                <w:rFonts w:ascii="Cambria Math" w:hAnsi="Cambria Math"/>
                <w:bCs/>
                <w:i/>
              </w:rPr>
            </m:ctrlPr>
          </m:naryPr>
          <m:sub>
            <m:r>
              <w:rPr>
                <w:rFonts w:ascii="Cambria Math" w:hAnsi="Cambria Math"/>
                <w:lang w:val="en-US"/>
              </w:rPr>
              <m:t>t</m:t>
            </m:r>
          </m:sub>
          <m:sup/>
          <m:e>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(1</m:t>
                    </m:r>
                    <m:r>
                      <w:rPr>
                        <w:rFonts w:ascii="Cambria Math" w:hAnsi="Cambria Math"/>
                        <w:lang w:val="en-US"/>
                      </w:rPr>
                      <m:t>-D</m:t>
                    </m:r>
                  </m:e>
                  <m:sub>
                    <m:r>
                      <w:rPr>
                        <w:rFonts w:ascii="Cambria Math" w:hAnsi="Cambria Math"/>
                        <w:lang w:val="en-US"/>
                      </w:rPr>
                      <m:t>t</m:t>
                    </m:r>
                  </m:sub>
                </m:sSub>
                <m:r>
                  <w:rPr>
                    <w:rFonts w:ascii="Cambria Math" w:hAnsi="Cambria Math"/>
                  </w:rPr>
                  <m:t>)</m:t>
                </m:r>
                <m:sSub>
                  <m:sSubPr>
                    <m:ctrlPr>
                      <w:rPr>
                        <w:rFonts w:ascii="Cambria Math" w:hAnsi="Cambria Math"/>
                        <w:bCs/>
                        <w:i/>
                      </w:rPr>
                    </m:ctrlPr>
                  </m:sSubPr>
                  <m:e>
                    <m:r>
                      <w:rPr>
                        <w:rFonts w:ascii="Cambria Math" w:hAnsi="Cambria Math"/>
                        <w:lang w:val="en-US"/>
                      </w:rPr>
                      <m:t>(</m:t>
                    </m:r>
                    <m:sSubSup>
                      <m:sSubSupPr>
                        <m:ctrlPr>
                          <w:rPr>
                            <w:rFonts w:ascii="Cambria Math" w:hAnsi="Cambria Math"/>
                            <w:bCs/>
                          </w:rPr>
                        </m:ctrlPr>
                      </m:sSubSupPr>
                      <m:e>
                        <m:r>
                          <w:rPr>
                            <w:rFonts w:ascii="Cambria Math" w:hAnsi="Cambria Math"/>
                          </w:rPr>
                          <m:t>y</m:t>
                        </m:r>
                      </m:e>
                      <m:sub>
                        <m:r>
                          <w:rPr>
                            <w:rFonts w:ascii="Cambria Math" w:hAnsi="Cambria Math"/>
                            <w:lang w:val="en-US"/>
                          </w:rPr>
                          <m:t>t+h</m:t>
                        </m:r>
                      </m:sub>
                      <m:sup/>
                    </m:sSubSup>
                  </m:e>
                  <m:sub/>
                </m:sSub>
                <m:r>
                  <w:rPr>
                    <w:rFonts w:ascii="Cambria Math" w:hAnsi="Cambria Math"/>
                    <w:lang w:val="en-US"/>
                  </w:rPr>
                  <m:t xml:space="preserve">- </m:t>
                </m:r>
                <m:sSubSup>
                  <m:sSubSupPr>
                    <m:ctrlPr>
                      <w:rPr>
                        <w:rFonts w:ascii="Cambria Math" w:hAnsi="Cambria Math"/>
                        <w:bCs/>
                      </w:rPr>
                    </m:ctrlPr>
                  </m:sSubSupPr>
                  <m:e>
                    <m:r>
                      <m:rPr>
                        <m:sty m:val="p"/>
                      </m:rPr>
                      <w:rPr>
                        <w:rFonts w:ascii="Cambria Math" w:hAnsi="Cambria Math"/>
                      </w:rPr>
                      <m:t>y</m:t>
                    </m:r>
                  </m:e>
                  <m:sub>
                    <m:r>
                      <w:rPr>
                        <w:rFonts w:ascii="Cambria Math" w:hAnsi="Cambria Math"/>
                        <w:lang w:val="en-US"/>
                      </w:rPr>
                      <m:t>t</m:t>
                    </m:r>
                  </m:sub>
                  <m:sup/>
                </m:sSubSup>
                <m:r>
                  <w:rPr>
                    <w:rFonts w:ascii="Cambria Math" w:hAnsi="Cambria Math"/>
                    <w:lang w:val="en-US"/>
                  </w:rPr>
                  <m:t xml:space="preserve"> )</m:t>
                </m:r>
              </m:num>
              <m:den>
                <m:r>
                  <w:rPr>
                    <w:rFonts w:ascii="Cambria Math" w:hAnsi="Cambria Math"/>
                  </w:rPr>
                  <m:t>1-</m:t>
                </m:r>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nary>
        <m:r>
          <w:rPr>
            <w:rFonts w:ascii="Cambria Math" w:hAnsi="Cambria Math"/>
            <w:lang w:val="en-US"/>
          </w:rPr>
          <m:t>]</m:t>
        </m:r>
      </m:oMath>
      <w:r w:rsidR="00DB19AA">
        <w:rPr>
          <w:bCs/>
        </w:rPr>
        <w:t xml:space="preserve">  (</w:t>
      </w:r>
      <w:r w:rsidR="00585240">
        <w:rPr>
          <w:bCs/>
        </w:rPr>
        <w:t>1</w:t>
      </w:r>
      <w:r w:rsidR="00A37202">
        <w:rPr>
          <w:bCs/>
        </w:rPr>
        <w:t>0</w:t>
      </w:r>
      <w:r w:rsidR="00434981">
        <w:rPr>
          <w:bCs/>
        </w:rPr>
        <w:t>)</w:t>
      </w:r>
    </w:p>
    <w:p w14:paraId="00EB2D49" w14:textId="77777777" w:rsidR="00B36297" w:rsidRDefault="001359B7" w:rsidP="00DE7C05">
      <w:pPr>
        <w:spacing w:after="200" w:line="312" w:lineRule="auto"/>
        <w:rPr>
          <w:rFonts w:ascii="LM Roman 10" w:hAnsi="LM Roman 10"/>
          <w:noProof/>
          <w:lang w:val="en-US"/>
        </w:rPr>
      </w:pPr>
      <w:r>
        <w:rPr>
          <w:rFonts w:ascii="LM Roman 10" w:hAnsi="LM Roman 10"/>
          <w:noProof/>
          <w:lang w:val="en-US"/>
        </w:rPr>
        <w:t>Where</w:t>
      </w:r>
      <w:r w:rsidR="00B36297">
        <w:rPr>
          <w:rFonts w:ascii="LM Roman 10" w:hAnsi="LM Roman 10"/>
          <w:noProof/>
          <w:lang w:val="en-US"/>
        </w:rPr>
        <w:t>:</w:t>
      </w:r>
    </w:p>
    <w:p w14:paraId="7190EA2E" w14:textId="4E9D3AF2" w:rsidR="001359B7" w:rsidRDefault="00DC3D19" w:rsidP="00B36297">
      <w:pPr>
        <w:spacing w:after="200" w:line="312" w:lineRule="auto"/>
        <w:ind w:left="1440" w:firstLine="720"/>
        <w:rPr>
          <w:rFonts w:ascii="LM Roman 10" w:hAnsi="LM Roman 10"/>
          <w:noProof/>
          <w:lang w:val="en-US"/>
        </w:rPr>
      </w:pPr>
      <w:r>
        <w:rPr>
          <w:rFonts w:ascii="LM Roman 10" w:hAnsi="LM Roman 10"/>
          <w:noProof/>
          <w:lang w:val="en-US"/>
        </w:rPr>
        <w:t xml:space="preserve"> </w:t>
      </w:r>
      <m:oMath>
        <m:sSub>
          <m:sSubPr>
            <m:ctrlPr>
              <w:rPr>
                <w:rFonts w:ascii="Cambria Math" w:hAnsi="Cambria Math"/>
                <w:i/>
                <w:noProof/>
                <w:lang w:val="en-US"/>
              </w:rPr>
            </m:ctrlPr>
          </m:sSubPr>
          <m:e>
            <m:r>
              <w:rPr>
                <w:rFonts w:ascii="Cambria Math" w:hAnsi="Cambria Math"/>
                <w:noProof/>
                <w:lang w:val="en-US"/>
              </w:rPr>
              <m:t>n</m:t>
            </m:r>
          </m:e>
          <m:sub>
            <m:r>
              <w:rPr>
                <w:rFonts w:ascii="Cambria Math" w:hAnsi="Cambria Math"/>
                <w:noProof/>
                <w:lang w:val="en-US"/>
              </w:rPr>
              <m:t>1*</m:t>
            </m:r>
          </m:sub>
        </m:sSub>
        <m:r>
          <w:rPr>
            <w:rFonts w:ascii="Cambria Math" w:hAnsi="Cambria Math"/>
            <w:noProof/>
            <w:lang w:val="en-US"/>
          </w:rPr>
          <m:t>=(</m:t>
        </m:r>
        <m:nary>
          <m:naryPr>
            <m:chr m:val="∑"/>
            <m:limLoc m:val="undOvr"/>
            <m:ctrlPr>
              <w:rPr>
                <w:rFonts w:ascii="Cambria Math" w:hAnsi="Cambria Math"/>
                <w:bCs/>
                <w:i/>
              </w:rPr>
            </m:ctrlPr>
          </m:naryPr>
          <m:sub>
            <m:r>
              <w:rPr>
                <w:rFonts w:ascii="Cambria Math" w:hAnsi="Cambria Math"/>
                <w:lang w:val="en-US"/>
              </w:rPr>
              <m:t>t</m:t>
            </m:r>
          </m:sub>
          <m:sup/>
          <m:e>
            <m:f>
              <m:fPr>
                <m:ctrlPr>
                  <w:rPr>
                    <w:rFonts w:ascii="Cambria Math" w:hAnsi="Cambria Math"/>
                    <w:bCs/>
                    <w:i/>
                  </w:rPr>
                </m:ctrlPr>
              </m:fPr>
              <m:num>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num>
              <m:den>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nary>
        <m:r>
          <w:rPr>
            <w:rFonts w:ascii="Cambria Math" w:hAnsi="Cambria Math"/>
          </w:rPr>
          <m:t xml:space="preserve">) , and </m:t>
        </m:r>
        <m:sSub>
          <m:sSubPr>
            <m:ctrlPr>
              <w:rPr>
                <w:rFonts w:ascii="Cambria Math" w:hAnsi="Cambria Math"/>
                <w:i/>
                <w:noProof/>
                <w:lang w:val="en-US"/>
              </w:rPr>
            </m:ctrlPr>
          </m:sSubPr>
          <m:e>
            <m:r>
              <w:rPr>
                <w:rFonts w:ascii="Cambria Math" w:hAnsi="Cambria Math"/>
                <w:noProof/>
                <w:lang w:val="en-US"/>
              </w:rPr>
              <m:t>n</m:t>
            </m:r>
          </m:e>
          <m:sub>
            <m:r>
              <w:rPr>
                <w:rFonts w:ascii="Cambria Math" w:hAnsi="Cambria Math"/>
                <w:noProof/>
                <w:lang w:val="en-US"/>
              </w:rPr>
              <m:t>0*</m:t>
            </m:r>
          </m:sub>
        </m:sSub>
        <m:r>
          <w:rPr>
            <w:rFonts w:ascii="Cambria Math" w:hAnsi="Cambria Math"/>
            <w:noProof/>
            <w:lang w:val="en-US"/>
          </w:rPr>
          <m:t>=(</m:t>
        </m:r>
        <m:nary>
          <m:naryPr>
            <m:chr m:val="∑"/>
            <m:limLoc m:val="undOvr"/>
            <m:ctrlPr>
              <w:rPr>
                <w:rFonts w:ascii="Cambria Math" w:hAnsi="Cambria Math"/>
                <w:bCs/>
                <w:i/>
              </w:rPr>
            </m:ctrlPr>
          </m:naryPr>
          <m:sub>
            <m:r>
              <w:rPr>
                <w:rFonts w:ascii="Cambria Math" w:hAnsi="Cambria Math"/>
                <w:lang w:val="en-US"/>
              </w:rPr>
              <m:t>t</m:t>
            </m:r>
          </m:sub>
          <m:sup/>
          <m:e>
            <m:f>
              <m:fPr>
                <m:ctrlPr>
                  <w:rPr>
                    <w:rFonts w:ascii="Cambria Math" w:hAnsi="Cambria Math"/>
                    <w:bCs/>
                    <w:i/>
                  </w:rPr>
                </m:ctrlPr>
              </m:fPr>
              <m:num>
                <m:r>
                  <w:rPr>
                    <w:rFonts w:ascii="Cambria Math" w:hAnsi="Cambria Math"/>
                  </w:rPr>
                  <m:t>(</m:t>
                </m:r>
                <m:sSub>
                  <m:sSubPr>
                    <m:ctrlPr>
                      <w:rPr>
                        <w:rFonts w:ascii="Cambria Math" w:hAnsi="Cambria Math"/>
                        <w:bCs/>
                        <w:i/>
                      </w:rPr>
                    </m:ctrlPr>
                  </m:sSubPr>
                  <m:e>
                    <m:r>
                      <w:rPr>
                        <w:rFonts w:ascii="Cambria Math" w:hAnsi="Cambria Math"/>
                        <w:lang w:val="en-US"/>
                      </w:rPr>
                      <m:t>1-D</m:t>
                    </m:r>
                  </m:e>
                  <m:sub>
                    <m:r>
                      <w:rPr>
                        <w:rFonts w:ascii="Cambria Math" w:hAnsi="Cambria Math"/>
                        <w:lang w:val="en-US"/>
                      </w:rPr>
                      <m:t>t</m:t>
                    </m:r>
                  </m:sub>
                </m:sSub>
                <m:r>
                  <w:rPr>
                    <w:rFonts w:ascii="Cambria Math" w:hAnsi="Cambria Math"/>
                  </w:rPr>
                  <m:t>)</m:t>
                </m:r>
              </m:num>
              <m:den>
                <m:r>
                  <w:rPr>
                    <w:rFonts w:ascii="Cambria Math" w:hAnsi="Cambria Math"/>
                  </w:rPr>
                  <m:t>(1-</m:t>
                </m:r>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nary>
        <m:r>
          <w:rPr>
            <w:rFonts w:ascii="Cambria Math" w:hAnsi="Cambria Math"/>
          </w:rPr>
          <m:t>)</m:t>
        </m:r>
      </m:oMath>
    </w:p>
    <w:p w14:paraId="655ED289" w14:textId="76B4F961" w:rsidR="00DE7C05" w:rsidRDefault="00B36297" w:rsidP="00DE7C05">
      <w:pPr>
        <w:spacing w:after="200" w:line="312" w:lineRule="auto"/>
        <w:rPr>
          <w:rFonts w:ascii="LM Roman 10" w:hAnsi="LM Roman 10"/>
          <w:noProof/>
          <w:lang w:val="en-US"/>
        </w:rPr>
      </w:pPr>
      <w:commentRangeStart w:id="10"/>
      <w:r>
        <w:rPr>
          <w:rFonts w:ascii="LM Roman 10" w:hAnsi="LM Roman 10"/>
          <w:noProof/>
          <w:lang w:val="en-US"/>
        </w:rPr>
        <w:t>S</w:t>
      </w:r>
      <w:r w:rsidR="001359B7" w:rsidRPr="001745D2">
        <w:rPr>
          <w:rFonts w:ascii="LM Roman 10" w:hAnsi="LM Roman 10"/>
          <w:noProof/>
          <w:lang w:val="en-US"/>
        </w:rPr>
        <w:t xml:space="preserve">imilarly </w:t>
      </w:r>
      <m:oMath>
        <m:r>
          <w:rPr>
            <w:rFonts w:ascii="Cambria Math" w:hAnsi="Cambria Math"/>
            <w:noProof/>
            <w:lang w:val="es-ES"/>
          </w:rPr>
          <m:t>E</m:t>
        </m:r>
        <m:d>
          <m:dPr>
            <m:begChr m:val="["/>
            <m:endChr m:val="]"/>
            <m:ctrlPr>
              <w:rPr>
                <w:rFonts w:ascii="Cambria Math" w:hAnsi="Cambria Math"/>
                <w:noProof/>
                <w:lang w:val="es-ES"/>
              </w:rPr>
            </m:ctrlPr>
          </m:dPr>
          <m:e>
            <m:d>
              <m:dPr>
                <m:ctrlPr>
                  <w:rPr>
                    <w:rFonts w:ascii="Cambria Math" w:hAnsi="Cambria Math"/>
                    <w:noProof/>
                    <w:lang w:val="es-ES"/>
                  </w:rPr>
                </m:ctrlPr>
              </m:dPr>
              <m:e>
                <m:r>
                  <m:rPr>
                    <m:sty m:val="p"/>
                  </m:rPr>
                  <w:rPr>
                    <w:rFonts w:ascii="Cambria Math" w:hAnsi="Cambria Math"/>
                    <w:noProof/>
                    <w:lang w:val="en-US"/>
                  </w:rPr>
                  <m:t>1-</m:t>
                </m:r>
                <m:sSub>
                  <m:sSubPr>
                    <m:ctrlPr>
                      <w:rPr>
                        <w:rFonts w:ascii="Cambria Math" w:hAnsi="Cambria Math"/>
                        <w:i/>
                        <w:noProof/>
                        <w:lang w:val="es-ES"/>
                      </w:rPr>
                    </m:ctrlPr>
                  </m:sSubPr>
                  <m:e>
                    <m:r>
                      <w:rPr>
                        <w:rFonts w:ascii="Cambria Math" w:hAnsi="Cambria Math"/>
                        <w:noProof/>
                        <w:lang w:val="es-ES"/>
                      </w:rPr>
                      <m:t>D</m:t>
                    </m:r>
                  </m:e>
                  <m:sub>
                    <m:r>
                      <w:rPr>
                        <w:rFonts w:ascii="Cambria Math" w:hAnsi="Cambria Math"/>
                        <w:noProof/>
                        <w:lang w:val="es-ES"/>
                      </w:rPr>
                      <m:t>t</m:t>
                    </m:r>
                  </m:sub>
                </m:sSub>
              </m:e>
            </m:d>
            <m:r>
              <m:rPr>
                <m:lit/>
                <m:sty m:val="p"/>
              </m:rPr>
              <w:rPr>
                <w:rFonts w:ascii="Cambria Math" w:hAnsi="Cambria Math"/>
                <w:noProof/>
                <w:lang w:val="en-US"/>
              </w:rPr>
              <m:t>/</m:t>
            </m:r>
            <m:d>
              <m:dPr>
                <m:ctrlPr>
                  <w:rPr>
                    <w:rFonts w:ascii="Cambria Math" w:hAnsi="Cambria Math"/>
                    <w:noProof/>
                    <w:lang w:val="es-ES"/>
                  </w:rPr>
                </m:ctrlPr>
              </m:dPr>
              <m:e>
                <m:r>
                  <m:rPr>
                    <m:sty m:val="p"/>
                  </m:rPr>
                  <w:rPr>
                    <w:rFonts w:ascii="Cambria Math" w:hAnsi="Cambria Math"/>
                    <w:noProof/>
                    <w:lang w:val="en-US"/>
                  </w:rPr>
                  <m:t>1-</m:t>
                </m:r>
                <m:sSub>
                  <m:sSubPr>
                    <m:ctrlPr>
                      <w:rPr>
                        <w:rFonts w:ascii="Cambria Math" w:hAnsi="Cambria Math"/>
                        <w:i/>
                        <w:noProof/>
                        <w:lang w:val="es-ES"/>
                      </w:rPr>
                    </m:ctrlPr>
                  </m:sSubPr>
                  <m:e>
                    <m:r>
                      <w:rPr>
                        <w:rFonts w:ascii="Cambria Math" w:hAnsi="Cambria Math"/>
                        <w:noProof/>
                        <w:lang w:val="es-ES"/>
                      </w:rPr>
                      <m:t>p</m:t>
                    </m:r>
                  </m:e>
                  <m:sub>
                    <m:r>
                      <w:rPr>
                        <w:rFonts w:ascii="Cambria Math" w:hAnsi="Cambria Math"/>
                        <w:noProof/>
                        <w:lang w:val="es-ES"/>
                      </w:rPr>
                      <m:t>t</m:t>
                    </m:r>
                  </m:sub>
                </m:sSub>
              </m:e>
            </m:d>
          </m:e>
        </m:d>
        <m:r>
          <m:rPr>
            <m:sty m:val="p"/>
          </m:rPr>
          <w:rPr>
            <w:rFonts w:ascii="Cambria Math" w:hAnsi="Cambria Math"/>
            <w:noProof/>
            <w:lang w:val="en-US"/>
          </w:rPr>
          <m:t>=</m:t>
        </m:r>
        <m:r>
          <w:rPr>
            <w:rFonts w:ascii="Cambria Math" w:hAnsi="Cambria Math"/>
            <w:noProof/>
            <w:lang w:val="es-ES"/>
          </w:rPr>
          <m:t>E</m:t>
        </m:r>
        <m:d>
          <m:dPr>
            <m:begChr m:val="["/>
            <m:endChr m:val="]"/>
            <m:ctrlPr>
              <w:rPr>
                <w:rFonts w:ascii="Cambria Math" w:hAnsi="Cambria Math"/>
                <w:noProof/>
                <w:lang w:val="es-ES"/>
              </w:rPr>
            </m:ctrlPr>
          </m:dPr>
          <m:e>
            <m:r>
              <w:rPr>
                <w:rFonts w:ascii="Cambria Math" w:hAnsi="Cambria Math"/>
                <w:noProof/>
                <w:lang w:val="es-ES"/>
              </w:rPr>
              <m:t>E</m:t>
            </m:r>
            <m:d>
              <m:dPr>
                <m:ctrlPr>
                  <w:rPr>
                    <w:rFonts w:ascii="Cambria Math" w:hAnsi="Cambria Math"/>
                    <w:noProof/>
                    <w:lang w:val="es-ES"/>
                  </w:rPr>
                </m:ctrlPr>
              </m:dPr>
              <m:e>
                <m:d>
                  <m:dPr>
                    <m:ctrlPr>
                      <w:rPr>
                        <w:rFonts w:ascii="Cambria Math" w:hAnsi="Cambria Math"/>
                        <w:noProof/>
                        <w:lang w:val="es-ES"/>
                      </w:rPr>
                    </m:ctrlPr>
                  </m:dPr>
                  <m:e>
                    <m:r>
                      <m:rPr>
                        <m:sty m:val="p"/>
                      </m:rPr>
                      <w:rPr>
                        <w:rFonts w:ascii="Cambria Math" w:hAnsi="Cambria Math"/>
                        <w:noProof/>
                        <w:lang w:val="en-US"/>
                      </w:rPr>
                      <m:t>1-</m:t>
                    </m:r>
                    <m:sSub>
                      <m:sSubPr>
                        <m:ctrlPr>
                          <w:rPr>
                            <w:rFonts w:ascii="Cambria Math" w:hAnsi="Cambria Math"/>
                            <w:i/>
                            <w:noProof/>
                            <w:lang w:val="es-ES"/>
                          </w:rPr>
                        </m:ctrlPr>
                      </m:sSubPr>
                      <m:e>
                        <m:r>
                          <w:rPr>
                            <w:rFonts w:ascii="Cambria Math" w:hAnsi="Cambria Math"/>
                            <w:noProof/>
                            <w:lang w:val="es-ES"/>
                          </w:rPr>
                          <m:t>D</m:t>
                        </m:r>
                      </m:e>
                      <m:sub>
                        <m:r>
                          <w:rPr>
                            <w:rFonts w:ascii="Cambria Math" w:hAnsi="Cambria Math"/>
                            <w:noProof/>
                            <w:lang w:val="es-ES"/>
                          </w:rPr>
                          <m:t>t</m:t>
                        </m:r>
                      </m:sub>
                    </m:sSub>
                  </m:e>
                </m:d>
              </m:e>
              <m:e>
                <m:sSub>
                  <m:sSubPr>
                    <m:ctrlPr>
                      <w:rPr>
                        <w:rFonts w:ascii="Cambria Math" w:hAnsi="Cambria Math"/>
                        <w:i/>
                        <w:noProof/>
                        <w:lang w:val="es-ES"/>
                      </w:rPr>
                    </m:ctrlPr>
                  </m:sSubPr>
                  <m:e>
                    <m:r>
                      <w:rPr>
                        <w:rFonts w:ascii="Cambria Math" w:hAnsi="Cambria Math"/>
                        <w:noProof/>
                        <w:lang w:val="es-ES"/>
                      </w:rPr>
                      <m:t>X</m:t>
                    </m:r>
                  </m:e>
                  <m:sub>
                    <m:r>
                      <w:rPr>
                        <w:rFonts w:ascii="Cambria Math" w:hAnsi="Cambria Math"/>
                        <w:noProof/>
                        <w:lang w:val="es-ES"/>
                      </w:rPr>
                      <m:t>t</m:t>
                    </m:r>
                  </m:sub>
                </m:sSub>
              </m:e>
            </m:d>
          </m:e>
        </m:d>
        <m:r>
          <m:rPr>
            <m:lit/>
            <m:sty m:val="p"/>
          </m:rPr>
          <w:rPr>
            <w:rFonts w:ascii="Cambria Math" w:hAnsi="Cambria Math"/>
            <w:noProof/>
            <w:lang w:val="en-US"/>
          </w:rPr>
          <m:t>/</m:t>
        </m:r>
        <m:d>
          <m:dPr>
            <m:ctrlPr>
              <w:rPr>
                <w:rFonts w:ascii="Cambria Math" w:hAnsi="Cambria Math"/>
                <w:noProof/>
                <w:lang w:val="es-ES"/>
              </w:rPr>
            </m:ctrlPr>
          </m:dPr>
          <m:e>
            <m:r>
              <m:rPr>
                <m:sty m:val="p"/>
              </m:rPr>
              <w:rPr>
                <w:rFonts w:ascii="Cambria Math" w:hAnsi="Cambria Math"/>
                <w:noProof/>
                <w:lang w:val="en-US"/>
              </w:rPr>
              <m:t>1-</m:t>
            </m:r>
            <m:sSub>
              <m:sSubPr>
                <m:ctrlPr>
                  <w:rPr>
                    <w:rFonts w:ascii="Cambria Math" w:hAnsi="Cambria Math"/>
                    <w:i/>
                    <w:noProof/>
                    <w:lang w:val="es-ES"/>
                  </w:rPr>
                </m:ctrlPr>
              </m:sSubPr>
              <m:e>
                <m:r>
                  <w:rPr>
                    <w:rFonts w:ascii="Cambria Math" w:hAnsi="Cambria Math"/>
                    <w:noProof/>
                    <w:lang w:val="es-ES"/>
                  </w:rPr>
                  <m:t>p</m:t>
                </m:r>
              </m:e>
              <m:sub>
                <m:r>
                  <w:rPr>
                    <w:rFonts w:ascii="Cambria Math" w:hAnsi="Cambria Math"/>
                    <w:noProof/>
                    <w:lang w:val="es-ES"/>
                  </w:rPr>
                  <m:t>t</m:t>
                </m:r>
              </m:sub>
            </m:sSub>
          </m:e>
        </m:d>
        <m:r>
          <m:rPr>
            <m:sty m:val="p"/>
          </m:rPr>
          <w:rPr>
            <w:rFonts w:ascii="Cambria Math" w:hAnsi="Cambria Math"/>
            <w:noProof/>
            <w:lang w:val="en-US"/>
          </w:rPr>
          <m:t>=1</m:t>
        </m:r>
      </m:oMath>
      <w:r w:rsidR="001359B7">
        <w:rPr>
          <w:rFonts w:ascii="LM Roman 10" w:hAnsi="LM Roman 10"/>
          <w:noProof/>
          <w:lang w:val="en-US"/>
        </w:rPr>
        <w:t xml:space="preserve"> </w:t>
      </w:r>
      <w:r w:rsidR="001359B7" w:rsidRPr="001359B7">
        <w:rPr>
          <w:rFonts w:ascii="LM Roman 10" w:hAnsi="LM Roman 10"/>
          <w:noProof/>
          <w:lang w:val="en-US"/>
        </w:rPr>
        <w:t xml:space="preserve">and hence it follows that in large samples </w:t>
      </w:r>
      <w:r w:rsidR="00A37202">
        <w:rPr>
          <w:rFonts w:ascii="LM Roman 10" w:hAnsi="LM Roman 10"/>
          <w:noProof/>
          <w:lang w:val="en-US"/>
        </w:rPr>
        <w:t>of equation (10)</w:t>
      </w:r>
      <w:r w:rsidR="001359B7" w:rsidRPr="001359B7">
        <w:rPr>
          <w:rFonts w:ascii="LM Roman 10" w:hAnsi="LM Roman 10"/>
          <w:noProof/>
          <w:lang w:val="en-US"/>
        </w:rPr>
        <w:t xml:space="preserve"> apply the same</w:t>
      </w:r>
      <w:r w:rsidR="001359B7">
        <w:rPr>
          <w:rFonts w:ascii="LM Roman 10" w:hAnsi="LM Roman 10"/>
          <w:noProof/>
          <w:lang w:val="en-US"/>
        </w:rPr>
        <w:t xml:space="preserve"> </w:t>
      </w:r>
      <w:r w:rsidR="001359B7" w:rsidRPr="001359B7">
        <w:rPr>
          <w:rFonts w:ascii="LM Roman 10" w:hAnsi="LM Roman 10"/>
          <w:noProof/>
          <w:lang w:val="en-US"/>
        </w:rPr>
        <w:t xml:space="preserve">weighting, since  </w:t>
      </w:r>
      <m:oMath>
        <m:r>
          <w:rPr>
            <w:rFonts w:ascii="Cambria Math" w:hAnsi="Cambria Math"/>
            <w:noProof/>
            <w:lang w:val="en-US"/>
          </w:rPr>
          <m:t>E(</m:t>
        </m:r>
        <m:sSubSup>
          <m:sSubSupPr>
            <m:ctrlPr>
              <w:rPr>
                <w:rFonts w:ascii="Cambria Math" w:hAnsi="Cambria Math"/>
                <w:bCs/>
                <w:i/>
              </w:rPr>
            </m:ctrlPr>
          </m:sSubSupPr>
          <m:e>
            <m:r>
              <w:rPr>
                <w:rFonts w:ascii="Cambria Math" w:hAnsi="Cambria Math"/>
              </w:rPr>
              <m:t>n</m:t>
            </m:r>
          </m:e>
          <m:sub>
            <m:r>
              <w:rPr>
                <w:rFonts w:ascii="Cambria Math" w:hAnsi="Cambria Math"/>
              </w:rPr>
              <m:t>1</m:t>
            </m:r>
          </m:sub>
          <m:sup>
            <m:r>
              <w:rPr>
                <w:rFonts w:ascii="Cambria Math" w:hAnsi="Cambria Math"/>
              </w:rPr>
              <m:t>*</m:t>
            </m:r>
          </m:sup>
        </m:sSubSup>
        <m:r>
          <w:rPr>
            <w:rFonts w:ascii="Cambria Math" w:hAnsi="Cambria Math"/>
            <w:noProof/>
            <w:lang w:val="en-US"/>
          </w:rPr>
          <m:t>)=E(</m:t>
        </m:r>
        <m:sSubSup>
          <m:sSubSupPr>
            <m:ctrlPr>
              <w:rPr>
                <w:rFonts w:ascii="Cambria Math" w:hAnsi="Cambria Math"/>
                <w:bCs/>
                <w:i/>
              </w:rPr>
            </m:ctrlPr>
          </m:sSubSupPr>
          <m:e>
            <m:r>
              <w:rPr>
                <w:rFonts w:ascii="Cambria Math" w:hAnsi="Cambria Math"/>
              </w:rPr>
              <m:t>n</m:t>
            </m:r>
          </m:e>
          <m:sub>
            <m:r>
              <w:rPr>
                <w:rFonts w:ascii="Cambria Math" w:hAnsi="Cambria Math"/>
              </w:rPr>
              <m:t>0</m:t>
            </m:r>
          </m:sub>
          <m:sup>
            <m:r>
              <w:rPr>
                <w:rFonts w:ascii="Cambria Math" w:hAnsi="Cambria Math"/>
              </w:rPr>
              <m:t>*</m:t>
            </m:r>
          </m:sup>
        </m:sSubSup>
        <m:r>
          <w:rPr>
            <w:rFonts w:ascii="Cambria Math" w:hAnsi="Cambria Math"/>
            <w:noProof/>
            <w:lang w:val="en-US"/>
          </w:rPr>
          <m:t>)=n</m:t>
        </m:r>
      </m:oMath>
      <w:r w:rsidR="001359B7" w:rsidRPr="001359B7">
        <w:rPr>
          <w:rFonts w:ascii="LM Roman 10" w:hAnsi="LM Roman 10"/>
          <w:noProof/>
          <w:lang w:val="en-US"/>
        </w:rPr>
        <w:t>. These expressions are natural analogs of the Group</w:t>
      </w:r>
      <w:r w:rsidR="001359B7">
        <w:rPr>
          <w:rFonts w:ascii="LM Roman 10" w:hAnsi="LM Roman 10"/>
          <w:noProof/>
          <w:lang w:val="en-US"/>
        </w:rPr>
        <w:t xml:space="preserve"> </w:t>
      </w:r>
      <w:r w:rsidR="001359B7" w:rsidRPr="001359B7">
        <w:rPr>
          <w:rFonts w:ascii="LM Roman 10" w:hAnsi="LM Roman 10"/>
          <w:noProof/>
          <w:lang w:val="en-US"/>
        </w:rPr>
        <w:t>Mean estimator in (</w:t>
      </w:r>
      <w:r w:rsidR="00DC3D19">
        <w:rPr>
          <w:rFonts w:ascii="LM Roman 10" w:hAnsi="LM Roman 10"/>
          <w:noProof/>
          <w:lang w:val="en-US"/>
        </w:rPr>
        <w:t>4</w:t>
      </w:r>
      <w:r w:rsidR="001359B7" w:rsidRPr="001359B7">
        <w:rPr>
          <w:rFonts w:ascii="LM Roman 10" w:hAnsi="LM Roman 10"/>
          <w:noProof/>
          <w:lang w:val="en-US"/>
        </w:rPr>
        <w:t>), with inverse propensity-score weighting to correct for allocation</w:t>
      </w:r>
      <w:r w:rsidR="001359B7">
        <w:rPr>
          <w:rFonts w:ascii="LM Roman 10" w:hAnsi="LM Roman 10"/>
          <w:noProof/>
          <w:lang w:val="en-US"/>
        </w:rPr>
        <w:t xml:space="preserve"> </w:t>
      </w:r>
      <w:r w:rsidR="001359B7" w:rsidRPr="001359B7">
        <w:rPr>
          <w:rFonts w:ascii="LM Roman 10" w:hAnsi="LM Roman 10"/>
          <w:noProof/>
          <w:lang w:val="en-US"/>
        </w:rPr>
        <w:t>bias and to achieve a quasi-random distribution of treatment and control observations</w:t>
      </w:r>
      <w:r w:rsidR="001359B7">
        <w:rPr>
          <w:rFonts w:ascii="LM Roman 10" w:hAnsi="LM Roman 10"/>
          <w:noProof/>
          <w:lang w:val="en-US"/>
        </w:rPr>
        <w:t xml:space="preserve"> </w:t>
      </w:r>
      <w:r w:rsidR="001359B7" w:rsidRPr="001359B7">
        <w:rPr>
          <w:rFonts w:ascii="LM Roman 10" w:hAnsi="LM Roman 10"/>
          <w:noProof/>
          <w:lang w:val="en-US"/>
        </w:rPr>
        <w:t>via reweighting.</w:t>
      </w:r>
      <w:r w:rsidR="001359B7" w:rsidRPr="001359B7">
        <w:rPr>
          <w:rFonts w:ascii="LM Roman 10" w:hAnsi="LM Roman 10"/>
          <w:noProof/>
          <w:lang w:val="en-US"/>
        </w:rPr>
        <w:cr/>
      </w:r>
      <w:commentRangeEnd w:id="10"/>
      <w:r w:rsidR="00AF2D72">
        <w:rPr>
          <w:rStyle w:val="CommentReference"/>
        </w:rPr>
        <w:commentReference w:id="10"/>
      </w:r>
    </w:p>
    <w:p w14:paraId="349A2A1E" w14:textId="17B712F4" w:rsidR="001745D2" w:rsidRPr="00DE7C05" w:rsidRDefault="001745D2" w:rsidP="00DE7C05">
      <w:pPr>
        <w:spacing w:after="200" w:line="312" w:lineRule="auto"/>
        <w:rPr>
          <w:rFonts w:ascii="LM Roman 10" w:hAnsi="LM Roman 10"/>
          <w:b/>
          <w:bCs/>
          <w:noProof/>
          <w:lang w:val="en-US"/>
        </w:rPr>
      </w:pPr>
      <w:r w:rsidRPr="00DE7C05">
        <w:rPr>
          <w:rFonts w:ascii="LM Roman 10" w:hAnsi="LM Roman 10"/>
          <w:b/>
          <w:bCs/>
          <w:noProof/>
          <w:highlight w:val="yellow"/>
          <w:lang w:val="en-US"/>
        </w:rPr>
        <w:t>4.2. Regression adjustment (IPWRA) and Augmented IPW (AIPW)</w:t>
      </w:r>
      <w:r w:rsidRPr="00DE7C05">
        <w:rPr>
          <w:rFonts w:ascii="LM Roman 10" w:hAnsi="LM Roman 10"/>
          <w:b/>
          <w:bCs/>
          <w:noProof/>
          <w:lang w:val="en-US"/>
        </w:rPr>
        <w:t xml:space="preserve"> </w:t>
      </w:r>
    </w:p>
    <w:p w14:paraId="194E974B" w14:textId="7C2FDDBA" w:rsidR="001745D2" w:rsidRPr="001745D2" w:rsidRDefault="001745D2" w:rsidP="00DE7C05">
      <w:pPr>
        <w:spacing w:after="200" w:line="312" w:lineRule="auto"/>
        <w:rPr>
          <w:rFonts w:ascii="LM Roman 10" w:hAnsi="LM Roman 10"/>
          <w:noProof/>
          <w:lang w:val="en-US"/>
        </w:rPr>
      </w:pPr>
      <w:r w:rsidRPr="001745D2">
        <w:rPr>
          <w:rFonts w:ascii="LM Roman 10" w:hAnsi="LM Roman 10"/>
          <w:noProof/>
          <w:lang w:val="en-US"/>
        </w:rPr>
        <w:t xml:space="preserve">As a way to </w:t>
      </w:r>
      <w:r w:rsidR="000E2337" w:rsidRPr="001745D2">
        <w:rPr>
          <w:rFonts w:ascii="LM Roman 10" w:hAnsi="LM Roman 10"/>
          <w:noProof/>
          <w:lang w:val="en-US"/>
        </w:rPr>
        <w:t>increase</w:t>
      </w:r>
      <w:r w:rsidRPr="001745D2">
        <w:rPr>
          <w:rFonts w:ascii="LM Roman 10" w:hAnsi="LM Roman 10"/>
          <w:noProof/>
          <w:lang w:val="en-US"/>
        </w:rPr>
        <w:t xml:space="preserve"> robustnes</w:t>
      </w:r>
      <w:r w:rsidR="000E2337">
        <w:rPr>
          <w:rFonts w:ascii="LM Roman 10" w:hAnsi="LM Roman 10"/>
          <w:noProof/>
          <w:lang w:val="en-US"/>
        </w:rPr>
        <w:t xml:space="preserve"> we use </w:t>
      </w:r>
      <w:r w:rsidRPr="001745D2">
        <w:rPr>
          <w:rFonts w:ascii="LM Roman 10" w:hAnsi="LM Roman 10"/>
          <w:noProof/>
          <w:lang w:val="en-US"/>
        </w:rPr>
        <w:t>the augmented IPW or AIPW estimator</w:t>
      </w:r>
      <w:r w:rsidR="000E2337">
        <w:rPr>
          <w:rFonts w:ascii="LM Roman 10" w:hAnsi="LM Roman 10"/>
          <w:noProof/>
          <w:lang w:val="en-US"/>
        </w:rPr>
        <w:t>, below we descrie shortly how we use this methodology.</w:t>
      </w:r>
    </w:p>
    <w:p w14:paraId="75BA3E73" w14:textId="63864BFF" w:rsidR="001745D2" w:rsidRDefault="001745D2" w:rsidP="00DE7C05">
      <w:pPr>
        <w:spacing w:after="200" w:line="312" w:lineRule="auto"/>
        <w:rPr>
          <w:rFonts w:ascii="LM Roman 10" w:hAnsi="LM Roman 10"/>
          <w:noProof/>
          <w:lang w:val="en-US"/>
        </w:rPr>
      </w:pPr>
      <w:r w:rsidRPr="001745D2">
        <w:rPr>
          <w:rFonts w:ascii="LM Roman 10" w:hAnsi="LM Roman 10"/>
          <w:noProof/>
          <w:lang w:val="en-US"/>
        </w:rPr>
        <w:t>The inverse propensity-score weighted estimator with regression adjustment (IPWRA)</w:t>
      </w:r>
      <w:r w:rsidR="000E2337">
        <w:rPr>
          <w:rFonts w:ascii="LM Roman 10" w:hAnsi="LM Roman 10"/>
          <w:noProof/>
          <w:lang w:val="en-US"/>
        </w:rPr>
        <w:t xml:space="preserve"> is defined by:</w:t>
      </w:r>
    </w:p>
    <w:p w14:paraId="10424688" w14:textId="42E6DC2E" w:rsidR="001745D2" w:rsidRDefault="00087EE4" w:rsidP="00DE7C05">
      <w:pPr>
        <w:spacing w:after="200" w:line="312" w:lineRule="auto"/>
        <w:jc w:val="center"/>
        <w:rPr>
          <w:bCs/>
        </w:rPr>
      </w:pPr>
      <m:oMath>
        <m:sSubSup>
          <m:sSubSupPr>
            <m:ctrlPr>
              <w:rPr>
                <w:rFonts w:ascii="Cambria Math" w:hAnsi="Cambria Math"/>
                <w:bCs/>
                <w:sz w:val="28"/>
                <w:szCs w:val="28"/>
              </w:rPr>
            </m:ctrlPr>
          </m:sSubSupPr>
          <m:e>
            <m:acc>
              <m:accPr>
                <m:ctrlPr>
                  <w:rPr>
                    <w:rFonts w:ascii="Cambria Math" w:hAnsi="Cambria Math"/>
                    <w:bCs/>
                    <w:sz w:val="28"/>
                    <w:szCs w:val="28"/>
                  </w:rPr>
                </m:ctrlPr>
              </m:accPr>
              <m:e>
                <m:r>
                  <m:rPr>
                    <m:sty m:val="p"/>
                  </m:rPr>
                  <w:rPr>
                    <w:rFonts w:ascii="Cambria Math" w:hAnsi="Cambria Math"/>
                    <w:sz w:val="28"/>
                    <w:szCs w:val="28"/>
                  </w:rPr>
                  <m:t>Λ</m:t>
                </m:r>
              </m:e>
            </m:acc>
          </m:e>
          <m:sub>
            <m:r>
              <w:rPr>
                <w:rFonts w:ascii="Cambria Math" w:hAnsi="Cambria Math"/>
                <w:sz w:val="28"/>
                <w:szCs w:val="28"/>
                <w:lang w:val="en-US"/>
              </w:rPr>
              <m:t>IPWRA</m:t>
            </m:r>
          </m:sub>
          <m:sup>
            <m:r>
              <w:rPr>
                <w:rFonts w:ascii="Cambria Math" w:hAnsi="Cambria Math"/>
                <w:sz w:val="28"/>
                <w:szCs w:val="28"/>
              </w:rPr>
              <m:t>h</m:t>
            </m:r>
          </m:sup>
        </m:sSubSup>
        <m:r>
          <w:rPr>
            <w:rFonts w:ascii="Cambria Math" w:hAnsi="Cambria Math"/>
            <w:sz w:val="28"/>
            <w:szCs w:val="28"/>
            <w:lang w:val="en-US"/>
          </w:rPr>
          <m:t xml:space="preserve">= </m:t>
        </m:r>
        <m:f>
          <m:fPr>
            <m:ctrlPr>
              <w:rPr>
                <w:rFonts w:ascii="Cambria Math" w:hAnsi="Cambria Math"/>
                <w:bCs/>
                <w:i/>
                <w:sz w:val="28"/>
                <w:szCs w:val="28"/>
              </w:rPr>
            </m:ctrlPr>
          </m:fPr>
          <m:num>
            <m:r>
              <w:rPr>
                <w:rFonts w:ascii="Cambria Math" w:hAnsi="Cambria Math"/>
                <w:sz w:val="28"/>
                <w:szCs w:val="28"/>
                <w:lang w:val="en-US"/>
              </w:rPr>
              <m:t>1</m:t>
            </m:r>
          </m:num>
          <m:den>
            <m:sSubSup>
              <m:sSubSupPr>
                <m:ctrlPr>
                  <w:rPr>
                    <w:rFonts w:ascii="Cambria Math" w:hAnsi="Cambria Math"/>
                    <w:bCs/>
                    <w:i/>
                    <w:sz w:val="28"/>
                    <w:szCs w:val="28"/>
                  </w:rPr>
                </m:ctrlPr>
              </m:sSubSupPr>
              <m:e>
                <m:r>
                  <w:rPr>
                    <w:rFonts w:ascii="Cambria Math" w:hAnsi="Cambria Math"/>
                    <w:sz w:val="28"/>
                    <w:szCs w:val="28"/>
                  </w:rPr>
                  <m:t>n</m:t>
                </m:r>
              </m:e>
              <m:sub>
                <m:r>
                  <w:rPr>
                    <w:rFonts w:ascii="Cambria Math" w:hAnsi="Cambria Math"/>
                    <w:sz w:val="28"/>
                    <w:szCs w:val="28"/>
                  </w:rPr>
                  <m:t>1</m:t>
                </m:r>
              </m:sub>
              <m:sup>
                <m:r>
                  <w:rPr>
                    <w:rFonts w:ascii="Cambria Math" w:hAnsi="Cambria Math"/>
                    <w:sz w:val="28"/>
                    <w:szCs w:val="28"/>
                  </w:rPr>
                  <m:t>*</m:t>
                </m:r>
              </m:sup>
            </m:sSubSup>
          </m:den>
        </m:f>
        <m:nary>
          <m:naryPr>
            <m:chr m:val="∑"/>
            <m:limLoc m:val="undOvr"/>
            <m:subHide m:val="1"/>
            <m:supHide m:val="1"/>
            <m:ctrlPr>
              <w:rPr>
                <w:rFonts w:ascii="Cambria Math" w:hAnsi="Cambria Math"/>
                <w:bCs/>
                <w:i/>
                <w:sz w:val="28"/>
                <w:szCs w:val="28"/>
              </w:rPr>
            </m:ctrlPr>
          </m:naryPr>
          <m:sub/>
          <m:sup/>
          <m:e>
            <m:d>
              <m:dPr>
                <m:begChr m:val="⌊"/>
                <m:endChr m:val="⌋"/>
                <m:ctrlPr>
                  <w:rPr>
                    <w:rFonts w:ascii="Cambria Math" w:hAnsi="Cambria Math"/>
                    <w:bCs/>
                    <w:i/>
                    <w:sz w:val="28"/>
                    <w:szCs w:val="28"/>
                  </w:rPr>
                </m:ctrlPr>
              </m:dPr>
              <m:e>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lang w:val="en-US"/>
                          </w:rPr>
                          <m:t>D</m:t>
                        </m:r>
                      </m:e>
                      <m:sub>
                        <m:r>
                          <w:rPr>
                            <w:rFonts w:ascii="Cambria Math" w:hAnsi="Cambria Math"/>
                            <w:sz w:val="28"/>
                            <w:szCs w:val="28"/>
                            <w:lang w:val="en-US"/>
                          </w:rPr>
                          <m:t>t</m:t>
                        </m:r>
                      </m:sub>
                    </m:sSub>
                    <m:sSub>
                      <m:sSubPr>
                        <m:ctrlPr>
                          <w:rPr>
                            <w:rFonts w:ascii="Cambria Math" w:hAnsi="Cambria Math"/>
                            <w:bCs/>
                            <w:i/>
                            <w:sz w:val="28"/>
                            <w:szCs w:val="28"/>
                          </w:rPr>
                        </m:ctrlPr>
                      </m:sSubPr>
                      <m:e>
                        <m:sSubSup>
                          <m:sSubSupPr>
                            <m:ctrlPr>
                              <w:rPr>
                                <w:rFonts w:ascii="Cambria Math" w:hAnsi="Cambria Math"/>
                                <w:bCs/>
                                <w:sz w:val="28"/>
                                <w:szCs w:val="28"/>
                              </w:rPr>
                            </m:ctrlPr>
                          </m:sSubSupPr>
                          <m:e>
                            <m:r>
                              <m:rPr>
                                <m:sty m:val="p"/>
                              </m:rPr>
                              <w:rPr>
                                <w:rFonts w:ascii="Cambria Math" w:hAnsi="Cambria Math"/>
                                <w:sz w:val="28"/>
                                <w:szCs w:val="28"/>
                              </w:rPr>
                              <m:t>m</m:t>
                            </m:r>
                          </m:e>
                          <m:sub>
                            <m:r>
                              <w:rPr>
                                <w:rFonts w:ascii="Cambria Math" w:hAnsi="Cambria Math"/>
                                <w:sz w:val="28"/>
                                <w:szCs w:val="28"/>
                                <w:lang w:val="en-US"/>
                              </w:rPr>
                              <m:t>1</m:t>
                            </m:r>
                          </m:sub>
                          <m:sup>
                            <m:r>
                              <w:rPr>
                                <w:rFonts w:ascii="Cambria Math" w:hAnsi="Cambria Math"/>
                                <w:sz w:val="28"/>
                                <w:szCs w:val="28"/>
                              </w:rPr>
                              <m:t>h</m:t>
                            </m:r>
                          </m:sup>
                        </m:sSubSup>
                        <m:r>
                          <w:rPr>
                            <w:rFonts w:ascii="Cambria Math" w:hAnsi="Cambria Math"/>
                            <w:sz w:val="28"/>
                            <w:szCs w:val="28"/>
                            <w:lang w:val="en-US"/>
                          </w:rPr>
                          <m:t xml:space="preserve"> (X</m:t>
                        </m:r>
                      </m:e>
                      <m:sub>
                        <m:r>
                          <w:rPr>
                            <w:rFonts w:ascii="Cambria Math" w:hAnsi="Cambria Math"/>
                            <w:sz w:val="28"/>
                            <w:szCs w:val="28"/>
                          </w:rPr>
                          <m:t>t</m:t>
                        </m:r>
                      </m:sub>
                    </m:sSub>
                    <m:r>
                      <w:rPr>
                        <w:rFonts w:ascii="Cambria Math" w:hAnsi="Cambria Math"/>
                        <w:sz w:val="28"/>
                        <w:szCs w:val="28"/>
                        <w:lang w:val="en-US"/>
                      </w:rPr>
                      <m:t xml:space="preserve">, </m:t>
                    </m:r>
                    <m:sSubSup>
                      <m:sSubSupPr>
                        <m:ctrlPr>
                          <w:rPr>
                            <w:rFonts w:ascii="Cambria Math" w:hAnsi="Cambria Math"/>
                            <w:bCs/>
                            <w:sz w:val="28"/>
                            <w:szCs w:val="28"/>
                          </w:rPr>
                        </m:ctrlPr>
                      </m:sSubSupPr>
                      <m:e>
                        <m:acc>
                          <m:accPr>
                            <m:ctrlPr>
                              <w:rPr>
                                <w:rFonts w:ascii="Cambria Math" w:hAnsi="Cambria Math"/>
                                <w:sz w:val="28"/>
                                <w:szCs w:val="28"/>
                              </w:rPr>
                            </m:ctrlPr>
                          </m:accPr>
                          <m:e>
                            <m:r>
                              <w:rPr>
                                <w:rFonts w:ascii="Cambria Math" w:hAnsi="Cambria Math"/>
                                <w:sz w:val="28"/>
                                <w:szCs w:val="28"/>
                              </w:rPr>
                              <m:t>θ</m:t>
                            </m:r>
                          </m:e>
                        </m:acc>
                      </m:e>
                      <m:sub>
                        <m:r>
                          <w:rPr>
                            <w:rFonts w:ascii="Cambria Math" w:hAnsi="Cambria Math"/>
                            <w:sz w:val="28"/>
                            <w:szCs w:val="28"/>
                            <w:lang w:val="en-US"/>
                          </w:rPr>
                          <m:t>1</m:t>
                        </m:r>
                      </m:sub>
                      <m:sup>
                        <m:r>
                          <w:rPr>
                            <w:rFonts w:ascii="Cambria Math" w:hAnsi="Cambria Math"/>
                            <w:sz w:val="28"/>
                            <w:szCs w:val="28"/>
                          </w:rPr>
                          <m:t>h</m:t>
                        </m:r>
                      </m:sup>
                    </m:sSubSup>
                    <m:r>
                      <w:rPr>
                        <w:rFonts w:ascii="Cambria Math" w:hAnsi="Cambria Math"/>
                        <w:sz w:val="28"/>
                        <w:szCs w:val="28"/>
                        <w:lang w:val="en-US"/>
                      </w:rPr>
                      <m:t xml:space="preserve"> )</m:t>
                    </m:r>
                  </m:num>
                  <m:den>
                    <m:acc>
                      <m:accPr>
                        <m:ctrlPr>
                          <w:rPr>
                            <w:rFonts w:ascii="Cambria Math" w:hAnsi="Cambria Math"/>
                            <w:bCs/>
                            <w:i/>
                            <w:noProof/>
                            <w:sz w:val="28"/>
                            <w:szCs w:val="28"/>
                            <w:lang w:val="en-US"/>
                          </w:rPr>
                        </m:ctrlPr>
                      </m:accPr>
                      <m:e>
                        <m:r>
                          <w:rPr>
                            <w:rFonts w:ascii="Cambria Math" w:hAnsi="Cambria Math"/>
                            <w:noProof/>
                            <w:sz w:val="28"/>
                            <w:szCs w:val="28"/>
                            <w:lang w:val="en-US"/>
                          </w:rPr>
                          <m:t>p</m:t>
                        </m:r>
                      </m:e>
                    </m:acc>
                    <m:r>
                      <w:rPr>
                        <w:rFonts w:ascii="Cambria Math" w:hAnsi="Cambria Math"/>
                        <w:noProof/>
                        <w:sz w:val="28"/>
                        <w:szCs w:val="28"/>
                        <w:lang w:val="en-US"/>
                      </w:rPr>
                      <m:t>t</m:t>
                    </m:r>
                  </m:den>
                </m:f>
              </m:e>
            </m:d>
          </m:e>
        </m:nary>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1</m:t>
            </m:r>
          </m:num>
          <m:den>
            <m:sSubSup>
              <m:sSubSupPr>
                <m:ctrlPr>
                  <w:rPr>
                    <w:rFonts w:ascii="Cambria Math" w:hAnsi="Cambria Math"/>
                    <w:bCs/>
                    <w:i/>
                    <w:sz w:val="28"/>
                    <w:szCs w:val="28"/>
                  </w:rPr>
                </m:ctrlPr>
              </m:sSubSupPr>
              <m:e>
                <m:r>
                  <w:rPr>
                    <w:rFonts w:ascii="Cambria Math" w:hAnsi="Cambria Math"/>
                    <w:sz w:val="28"/>
                    <w:szCs w:val="28"/>
                  </w:rPr>
                  <m:t>n</m:t>
                </m:r>
              </m:e>
              <m:sub>
                <m:r>
                  <w:rPr>
                    <w:rFonts w:ascii="Cambria Math" w:hAnsi="Cambria Math"/>
                    <w:sz w:val="28"/>
                    <w:szCs w:val="28"/>
                  </w:rPr>
                  <m:t>0</m:t>
                </m:r>
              </m:sub>
              <m:sup>
                <m:r>
                  <w:rPr>
                    <w:rFonts w:ascii="Cambria Math" w:hAnsi="Cambria Math"/>
                    <w:sz w:val="28"/>
                    <w:szCs w:val="28"/>
                  </w:rPr>
                  <m:t>*</m:t>
                </m:r>
              </m:sup>
            </m:sSubSup>
          </m:den>
        </m:f>
        <m:nary>
          <m:naryPr>
            <m:chr m:val="∑"/>
            <m:limLoc m:val="undOvr"/>
            <m:subHide m:val="1"/>
            <m:supHide m:val="1"/>
            <m:ctrlPr>
              <w:rPr>
                <w:rFonts w:ascii="Cambria Math" w:hAnsi="Cambria Math"/>
                <w:bCs/>
                <w:i/>
                <w:sz w:val="28"/>
                <w:szCs w:val="28"/>
              </w:rPr>
            </m:ctrlPr>
          </m:naryPr>
          <m:sub/>
          <m:sup/>
          <m:e>
            <m:d>
              <m:dPr>
                <m:begChr m:val="⌊"/>
                <m:endChr m:val="⌋"/>
                <m:ctrlPr>
                  <w:rPr>
                    <w:rFonts w:ascii="Cambria Math" w:hAnsi="Cambria Math"/>
                    <w:bCs/>
                    <w:i/>
                    <w:sz w:val="28"/>
                    <w:szCs w:val="28"/>
                  </w:rPr>
                </m:ctrlPr>
              </m:dPr>
              <m:e>
                <m:f>
                  <m:fPr>
                    <m:ctrlPr>
                      <w:rPr>
                        <w:rFonts w:ascii="Cambria Math" w:hAnsi="Cambria Math"/>
                        <w:bCs/>
                        <w:i/>
                        <w:sz w:val="28"/>
                        <w:szCs w:val="28"/>
                      </w:rPr>
                    </m:ctrlPr>
                  </m:fPr>
                  <m:num>
                    <m:d>
                      <m:dPr>
                        <m:ctrlPr>
                          <w:rPr>
                            <w:rFonts w:ascii="Cambria Math" w:hAnsi="Cambria Math"/>
                            <w:bCs/>
                            <w:i/>
                            <w:sz w:val="28"/>
                            <w:szCs w:val="28"/>
                          </w:rPr>
                        </m:ctrlPr>
                      </m:dPr>
                      <m:e>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lang w:val="en-US"/>
                              </w:rPr>
                              <m:t>D</m:t>
                            </m:r>
                          </m:e>
                          <m:sub>
                            <m:r>
                              <w:rPr>
                                <w:rFonts w:ascii="Cambria Math" w:hAnsi="Cambria Math"/>
                                <w:sz w:val="28"/>
                                <w:szCs w:val="28"/>
                                <w:lang w:val="en-US"/>
                              </w:rPr>
                              <m:t>t)</m:t>
                            </m:r>
                          </m:sub>
                        </m:sSub>
                        <m:sSub>
                          <m:sSubPr>
                            <m:ctrlPr>
                              <w:rPr>
                                <w:rFonts w:ascii="Cambria Math" w:hAnsi="Cambria Math"/>
                                <w:bCs/>
                                <w:i/>
                                <w:sz w:val="28"/>
                                <w:szCs w:val="28"/>
                              </w:rPr>
                            </m:ctrlPr>
                          </m:sSubPr>
                          <m:e>
                            <m:sSubSup>
                              <m:sSubSupPr>
                                <m:ctrlPr>
                                  <w:rPr>
                                    <w:rFonts w:ascii="Cambria Math" w:hAnsi="Cambria Math"/>
                                    <w:bCs/>
                                    <w:sz w:val="28"/>
                                    <w:szCs w:val="28"/>
                                  </w:rPr>
                                </m:ctrlPr>
                              </m:sSubSupPr>
                              <m:e>
                                <m:r>
                                  <m:rPr>
                                    <m:sty m:val="p"/>
                                  </m:rPr>
                                  <w:rPr>
                                    <w:rFonts w:ascii="Cambria Math" w:hAnsi="Cambria Math"/>
                                    <w:sz w:val="28"/>
                                    <w:szCs w:val="28"/>
                                  </w:rPr>
                                  <m:t>m</m:t>
                                </m:r>
                              </m:e>
                              <m:sub>
                                <m:r>
                                  <w:rPr>
                                    <w:rFonts w:ascii="Cambria Math" w:hAnsi="Cambria Math"/>
                                    <w:sz w:val="28"/>
                                    <w:szCs w:val="28"/>
                                    <w:lang w:val="en-US"/>
                                  </w:rPr>
                                  <m:t>0</m:t>
                                </m:r>
                              </m:sub>
                              <m:sup>
                                <m:r>
                                  <w:rPr>
                                    <w:rFonts w:ascii="Cambria Math" w:hAnsi="Cambria Math"/>
                                    <w:sz w:val="28"/>
                                    <w:szCs w:val="28"/>
                                  </w:rPr>
                                  <m:t>h</m:t>
                                </m:r>
                              </m:sup>
                            </m:sSubSup>
                            <m:r>
                              <w:rPr>
                                <w:rFonts w:ascii="Cambria Math" w:hAnsi="Cambria Math"/>
                                <w:sz w:val="28"/>
                                <w:szCs w:val="28"/>
                                <w:lang w:val="en-US"/>
                              </w:rPr>
                              <m:t xml:space="preserve"> (X</m:t>
                            </m:r>
                          </m:e>
                          <m:sub>
                            <m:r>
                              <w:rPr>
                                <w:rFonts w:ascii="Cambria Math" w:hAnsi="Cambria Math"/>
                                <w:sz w:val="28"/>
                                <w:szCs w:val="28"/>
                              </w:rPr>
                              <m:t>t</m:t>
                            </m:r>
                          </m:sub>
                        </m:sSub>
                        <m:r>
                          <w:rPr>
                            <w:rFonts w:ascii="Cambria Math" w:hAnsi="Cambria Math"/>
                            <w:sz w:val="28"/>
                            <w:szCs w:val="28"/>
                            <w:lang w:val="en-US"/>
                          </w:rPr>
                          <m:t xml:space="preserve">, </m:t>
                        </m:r>
                        <m:sSubSup>
                          <m:sSubSupPr>
                            <m:ctrlPr>
                              <w:rPr>
                                <w:rFonts w:ascii="Cambria Math" w:hAnsi="Cambria Math"/>
                                <w:bCs/>
                                <w:sz w:val="28"/>
                                <w:szCs w:val="28"/>
                              </w:rPr>
                            </m:ctrlPr>
                          </m:sSubSupPr>
                          <m:e>
                            <m:acc>
                              <m:accPr>
                                <m:ctrlPr>
                                  <w:rPr>
                                    <w:rFonts w:ascii="Cambria Math" w:hAnsi="Cambria Math"/>
                                    <w:sz w:val="28"/>
                                    <w:szCs w:val="28"/>
                                  </w:rPr>
                                </m:ctrlPr>
                              </m:accPr>
                              <m:e>
                                <m:r>
                                  <w:rPr>
                                    <w:rFonts w:ascii="Cambria Math" w:hAnsi="Cambria Math"/>
                                    <w:sz w:val="28"/>
                                    <w:szCs w:val="28"/>
                                  </w:rPr>
                                  <m:t>θ</m:t>
                                </m:r>
                              </m:e>
                            </m:acc>
                          </m:e>
                          <m:sub>
                            <m:r>
                              <w:rPr>
                                <w:rFonts w:ascii="Cambria Math" w:hAnsi="Cambria Math"/>
                                <w:sz w:val="28"/>
                                <w:szCs w:val="28"/>
                                <w:lang w:val="en-US"/>
                              </w:rPr>
                              <m:t>0</m:t>
                            </m:r>
                          </m:sub>
                          <m:sup>
                            <m:r>
                              <w:rPr>
                                <w:rFonts w:ascii="Cambria Math" w:hAnsi="Cambria Math"/>
                                <w:sz w:val="28"/>
                                <w:szCs w:val="28"/>
                              </w:rPr>
                              <m:t>h</m:t>
                            </m:r>
                          </m:sup>
                        </m:sSubSup>
                        <m:r>
                          <w:rPr>
                            <w:rFonts w:ascii="Cambria Math" w:hAnsi="Cambria Math"/>
                            <w:sz w:val="28"/>
                            <w:szCs w:val="28"/>
                            <w:lang w:val="en-US"/>
                          </w:rPr>
                          <m:t xml:space="preserve"> </m:t>
                        </m:r>
                        <m:ctrlPr>
                          <w:rPr>
                            <w:rFonts w:ascii="Cambria Math" w:hAnsi="Cambria Math"/>
                            <w:i/>
                            <w:sz w:val="28"/>
                            <w:szCs w:val="28"/>
                            <w:lang w:val="en-US"/>
                          </w:rPr>
                        </m:ctrlPr>
                      </m:e>
                    </m:d>
                  </m:num>
                  <m:den>
                    <m:r>
                      <w:rPr>
                        <w:rFonts w:ascii="Cambria Math" w:hAnsi="Cambria Math"/>
                        <w:sz w:val="28"/>
                        <w:szCs w:val="28"/>
                      </w:rPr>
                      <m:t>1-</m:t>
                    </m:r>
                    <m:acc>
                      <m:accPr>
                        <m:ctrlPr>
                          <w:rPr>
                            <w:rFonts w:ascii="Cambria Math" w:hAnsi="Cambria Math"/>
                            <w:bCs/>
                            <w:i/>
                            <w:noProof/>
                            <w:sz w:val="28"/>
                            <w:szCs w:val="28"/>
                            <w:lang w:val="en-US"/>
                          </w:rPr>
                        </m:ctrlPr>
                      </m:accPr>
                      <m:e>
                        <m:r>
                          <w:rPr>
                            <w:rFonts w:ascii="Cambria Math" w:hAnsi="Cambria Math"/>
                            <w:noProof/>
                            <w:sz w:val="28"/>
                            <w:szCs w:val="28"/>
                            <w:lang w:val="en-US"/>
                          </w:rPr>
                          <m:t>p</m:t>
                        </m:r>
                      </m:e>
                    </m:acc>
                    <m:r>
                      <w:rPr>
                        <w:rFonts w:ascii="Cambria Math" w:hAnsi="Cambria Math"/>
                        <w:noProof/>
                        <w:sz w:val="28"/>
                        <w:szCs w:val="28"/>
                        <w:lang w:val="en-US"/>
                      </w:rPr>
                      <m:t>t</m:t>
                    </m:r>
                  </m:den>
                </m:f>
              </m:e>
            </m:d>
          </m:e>
        </m:nary>
      </m:oMath>
      <w:r w:rsidR="001745D2" w:rsidRPr="00DC4408">
        <w:rPr>
          <w:bCs/>
          <w:sz w:val="28"/>
          <w:szCs w:val="28"/>
        </w:rPr>
        <w:t xml:space="preserve">  </w:t>
      </w:r>
      <w:r w:rsidR="00DC4408" w:rsidRPr="00DC4408">
        <w:rPr>
          <w:bCs/>
          <w:sz w:val="28"/>
          <w:szCs w:val="28"/>
        </w:rPr>
        <w:t xml:space="preserve">         </w:t>
      </w:r>
      <w:r w:rsidR="001745D2">
        <w:rPr>
          <w:bCs/>
        </w:rPr>
        <w:t>(1</w:t>
      </w:r>
      <w:r w:rsidR="000E2337">
        <w:rPr>
          <w:bCs/>
        </w:rPr>
        <w:t>1</w:t>
      </w:r>
      <w:r w:rsidR="001745D2">
        <w:rPr>
          <w:bCs/>
        </w:rPr>
        <w:t>)</w:t>
      </w:r>
    </w:p>
    <w:p w14:paraId="4A7AD804" w14:textId="613F9933" w:rsidR="001745D2" w:rsidRDefault="000C357C" w:rsidP="00DE7C05">
      <w:pPr>
        <w:spacing w:after="200" w:line="312" w:lineRule="auto"/>
        <w:rPr>
          <w:rFonts w:ascii="LM Roman 10" w:hAnsi="LM Roman 10"/>
          <w:noProof/>
          <w:lang w:val="en-US"/>
        </w:rPr>
      </w:pPr>
      <w:r w:rsidRPr="000C357C">
        <w:rPr>
          <w:rFonts w:ascii="LM Roman 10" w:hAnsi="LM Roman 10"/>
          <w:noProof/>
          <w:lang w:val="en-US"/>
        </w:rPr>
        <w:t>where again</w:t>
      </w:r>
      <w:r>
        <w:rPr>
          <w:rFonts w:ascii="LM Roman 10" w:hAnsi="LM Roman 10"/>
          <w:noProof/>
          <w:lang w:val="en-US"/>
        </w:rPr>
        <w:t xml:space="preserve"> </w:t>
      </w:r>
      <m:oMath>
        <m:sSubSup>
          <m:sSubSupPr>
            <m:ctrlPr>
              <w:rPr>
                <w:rFonts w:ascii="Cambria Math" w:hAnsi="Cambria Math"/>
                <w:bCs/>
              </w:rPr>
            </m:ctrlPr>
          </m:sSubSupPr>
          <m:e>
            <m:r>
              <w:rPr>
                <w:rFonts w:ascii="Cambria Math" w:hAnsi="Cambria Math"/>
              </w:rPr>
              <m:t>m</m:t>
            </m:r>
          </m:e>
          <m:sub>
            <m:r>
              <w:rPr>
                <w:rFonts w:ascii="Cambria Math" w:hAnsi="Cambria Math"/>
                <w:lang w:val="en-US"/>
              </w:rPr>
              <m:t>j</m:t>
            </m:r>
          </m:sub>
          <m:sup>
            <m:r>
              <w:rPr>
                <w:rFonts w:ascii="Cambria Math" w:hAnsi="Cambria Math"/>
              </w:rPr>
              <m:t>h</m:t>
            </m:r>
          </m:sup>
        </m:sSubSup>
        <m:r>
          <w:rPr>
            <w:rFonts w:ascii="Cambria Math" w:hAnsi="Cambria Math"/>
            <w:noProof/>
            <w:lang w:val="en-US"/>
          </w:rPr>
          <m:t>(</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t</m:t>
            </m:r>
          </m:sub>
        </m:sSub>
        <m:r>
          <w:rPr>
            <w:rFonts w:ascii="Cambria Math" w:hAnsi="Cambria Math"/>
            <w:lang w:val="en-US"/>
          </w:rPr>
          <m:t xml:space="preserve">, </m:t>
        </m:r>
        <m:sSubSup>
          <m:sSubSupPr>
            <m:ctrlPr>
              <w:rPr>
                <w:rFonts w:ascii="Cambria Math" w:hAnsi="Cambria Math"/>
                <w:bCs/>
              </w:rPr>
            </m:ctrlPr>
          </m:sSubSupPr>
          <m:e>
            <m:acc>
              <m:accPr>
                <m:ctrlPr>
                  <w:rPr>
                    <w:rFonts w:ascii="Cambria Math" w:hAnsi="Cambria Math"/>
                  </w:rPr>
                </m:ctrlPr>
              </m:accPr>
              <m:e>
                <m:r>
                  <w:rPr>
                    <w:rFonts w:ascii="Cambria Math" w:hAnsi="Cambria Math"/>
                  </w:rPr>
                  <m:t>θ</m:t>
                </m:r>
              </m:e>
            </m:acc>
          </m:e>
          <m:sub>
            <m:r>
              <w:rPr>
                <w:rFonts w:ascii="Cambria Math" w:hAnsi="Cambria Math"/>
                <w:lang w:val="en-US"/>
              </w:rPr>
              <m:t>j</m:t>
            </m:r>
          </m:sub>
          <m:sup>
            <m:r>
              <w:rPr>
                <w:rFonts w:ascii="Cambria Math" w:hAnsi="Cambria Math"/>
              </w:rPr>
              <m:t>h</m:t>
            </m:r>
          </m:sup>
        </m:sSubSup>
        <m:r>
          <w:rPr>
            <w:rFonts w:ascii="Cambria Math" w:hAnsi="Cambria Math"/>
          </w:rPr>
          <m:t>)</m:t>
        </m:r>
      </m:oMath>
      <w:r w:rsidRPr="000C357C">
        <w:rPr>
          <w:rFonts w:ascii="LM Roman 10" w:hAnsi="LM Roman 10"/>
          <w:noProof/>
          <w:lang w:val="en-US"/>
        </w:rPr>
        <w:t xml:space="preserve"> for j = 1, 0 is the conditional mean from the first-step regression</w:t>
      </w:r>
      <w:r>
        <w:rPr>
          <w:rFonts w:ascii="LM Roman 10" w:hAnsi="LM Roman 10"/>
          <w:noProof/>
          <w:lang w:val="en-US"/>
        </w:rPr>
        <w:t xml:space="preserve"> </w:t>
      </w:r>
      <w:r w:rsidRPr="000C357C">
        <w:rPr>
          <w:rFonts w:ascii="LM Roman 10" w:hAnsi="LM Roman 10"/>
          <w:noProof/>
          <w:lang w:val="en-US"/>
        </w:rPr>
        <w:t>of (y</w:t>
      </w:r>
      <w:r w:rsidRPr="000C357C">
        <w:rPr>
          <w:rFonts w:ascii="LM Roman 10" w:hAnsi="LM Roman 10"/>
          <w:noProof/>
          <w:vertAlign w:val="subscript"/>
          <w:lang w:val="en-US"/>
        </w:rPr>
        <w:t>t+h</w:t>
      </w:r>
      <w:r w:rsidRPr="000C357C">
        <w:rPr>
          <w:rFonts w:ascii="LM Roman 10" w:hAnsi="LM Roman 10"/>
          <w:noProof/>
          <w:lang w:val="en-US"/>
        </w:rPr>
        <w:t xml:space="preserve"> </w:t>
      </w:r>
      <w:r>
        <w:rPr>
          <w:rFonts w:ascii="LM Roman 10" w:hAnsi="LM Roman 10"/>
          <w:noProof/>
          <w:lang w:val="en-US"/>
        </w:rPr>
        <w:t>-</w:t>
      </w:r>
      <w:r w:rsidRPr="000C357C">
        <w:rPr>
          <w:rFonts w:ascii="LM Roman 10" w:hAnsi="LM Roman 10"/>
          <w:noProof/>
          <w:lang w:val="en-US"/>
        </w:rPr>
        <w:t xml:space="preserve"> y</w:t>
      </w:r>
      <w:r w:rsidRPr="000C357C">
        <w:rPr>
          <w:rFonts w:ascii="LM Roman 10" w:hAnsi="LM Roman 10"/>
          <w:noProof/>
          <w:vertAlign w:val="subscript"/>
          <w:lang w:val="en-US"/>
        </w:rPr>
        <w:t>t</w:t>
      </w:r>
      <w:r w:rsidRPr="000C357C">
        <w:rPr>
          <w:rFonts w:ascii="LM Roman 10" w:hAnsi="LM Roman 10"/>
          <w:noProof/>
          <w:lang w:val="en-US"/>
        </w:rPr>
        <w:t>) on X</w:t>
      </w:r>
      <w:r w:rsidRPr="0006603D">
        <w:rPr>
          <w:rFonts w:ascii="LM Roman 10" w:hAnsi="LM Roman 10"/>
          <w:noProof/>
          <w:vertAlign w:val="subscript"/>
          <w:lang w:val="en-US"/>
        </w:rPr>
        <w:t>t</w:t>
      </w:r>
      <w:r w:rsidR="000E2337">
        <w:rPr>
          <w:rFonts w:ascii="LM Roman 10" w:hAnsi="LM Roman 10"/>
          <w:noProof/>
          <w:lang w:val="en-US"/>
        </w:rPr>
        <w:t xml:space="preserve">. </w:t>
      </w:r>
      <w:r w:rsidRPr="000C357C">
        <w:rPr>
          <w:rFonts w:ascii="LM Roman 10" w:hAnsi="LM Roman 10"/>
          <w:noProof/>
          <w:lang w:val="en-US"/>
        </w:rPr>
        <w:t>The n</w:t>
      </w:r>
      <w:r>
        <w:rPr>
          <w:rFonts w:ascii="LM Roman 10" w:hAnsi="LM Roman 10"/>
          <w:noProof/>
          <w:vertAlign w:val="subscript"/>
          <w:lang w:val="en-US"/>
        </w:rPr>
        <w:t>j</w:t>
      </w:r>
      <w:r>
        <w:rPr>
          <w:rFonts w:ascii="LM Roman 10" w:hAnsi="LM Roman 10"/>
          <w:noProof/>
          <w:lang w:val="en-US"/>
        </w:rPr>
        <w:t xml:space="preserve">* for </w:t>
      </w:r>
      <w:r>
        <w:rPr>
          <w:rFonts w:ascii="LM Roman 10" w:hAnsi="LM Roman 10"/>
          <w:i/>
          <w:iCs/>
          <w:noProof/>
          <w:lang w:val="en-US"/>
        </w:rPr>
        <w:t>j = 1,0</w:t>
      </w:r>
      <w:r w:rsidRPr="000C357C">
        <w:rPr>
          <w:rFonts w:ascii="LM Roman 10" w:hAnsi="LM Roman 10"/>
          <w:noProof/>
          <w:lang w:val="en-US"/>
        </w:rPr>
        <w:t xml:space="preserve"> are the same</w:t>
      </w:r>
      <w:r>
        <w:rPr>
          <w:rFonts w:ascii="LM Roman 10" w:hAnsi="LM Roman 10"/>
          <w:noProof/>
          <w:lang w:val="en-US"/>
        </w:rPr>
        <w:t xml:space="preserve"> </w:t>
      </w:r>
      <w:r w:rsidRPr="000C357C">
        <w:rPr>
          <w:rFonts w:ascii="LM Roman 10" w:hAnsi="LM Roman 10"/>
          <w:noProof/>
          <w:lang w:val="en-US"/>
        </w:rPr>
        <w:t xml:space="preserve">as in </w:t>
      </w:r>
      <w:r w:rsidR="000E2337">
        <w:rPr>
          <w:rFonts w:ascii="LM Roman 10" w:hAnsi="LM Roman 10"/>
          <w:noProof/>
          <w:lang w:val="en-US"/>
        </w:rPr>
        <w:t xml:space="preserve">equation </w:t>
      </w:r>
      <w:r w:rsidRPr="000C357C">
        <w:rPr>
          <w:rFonts w:ascii="LM Roman 10" w:hAnsi="LM Roman 10"/>
          <w:noProof/>
          <w:lang w:val="en-US"/>
        </w:rPr>
        <w:t>(1</w:t>
      </w:r>
      <w:r w:rsidR="000E2337">
        <w:rPr>
          <w:rFonts w:ascii="LM Roman 10" w:hAnsi="LM Roman 10"/>
          <w:noProof/>
          <w:lang w:val="en-US"/>
        </w:rPr>
        <w:t>0</w:t>
      </w:r>
      <w:r w:rsidRPr="000C357C">
        <w:rPr>
          <w:rFonts w:ascii="LM Roman 10" w:hAnsi="LM Roman 10"/>
          <w:noProof/>
          <w:lang w:val="en-US"/>
        </w:rPr>
        <w:t>). It is clear that equation (1</w:t>
      </w:r>
      <w:r w:rsidR="000E2337">
        <w:rPr>
          <w:rFonts w:ascii="LM Roman 10" w:hAnsi="LM Roman 10"/>
          <w:noProof/>
          <w:lang w:val="en-US"/>
        </w:rPr>
        <w:t>1</w:t>
      </w:r>
      <w:r w:rsidRPr="000C357C">
        <w:rPr>
          <w:rFonts w:ascii="LM Roman 10" w:hAnsi="LM Roman 10"/>
          <w:noProof/>
          <w:lang w:val="en-US"/>
        </w:rPr>
        <w:t>) nests all the previou</w:t>
      </w:r>
      <w:r>
        <w:rPr>
          <w:rFonts w:ascii="LM Roman 10" w:hAnsi="LM Roman 10"/>
          <w:noProof/>
          <w:lang w:val="en-US"/>
        </w:rPr>
        <w:t>s</w:t>
      </w:r>
      <w:r w:rsidRPr="000C357C">
        <w:rPr>
          <w:rFonts w:ascii="LM Roman 10" w:hAnsi="LM Roman 10"/>
          <w:noProof/>
          <w:lang w:val="en-US"/>
        </w:rPr>
        <w:t xml:space="preserve"> estimators, the</w:t>
      </w:r>
      <w:r>
        <w:rPr>
          <w:rFonts w:ascii="LM Roman 10" w:hAnsi="LM Roman 10"/>
          <w:noProof/>
          <w:lang w:val="en-US"/>
        </w:rPr>
        <w:t xml:space="preserve"> </w:t>
      </w:r>
      <w:r w:rsidRPr="000C357C">
        <w:rPr>
          <w:rFonts w:ascii="LM Roman 10" w:hAnsi="LM Roman 10"/>
          <w:noProof/>
          <w:lang w:val="en-US"/>
        </w:rPr>
        <w:t>Group Mean, the RA, and the IPW (1</w:t>
      </w:r>
      <w:r>
        <w:rPr>
          <w:rFonts w:ascii="LM Roman 10" w:hAnsi="LM Roman 10"/>
          <w:noProof/>
          <w:lang w:val="en-US"/>
        </w:rPr>
        <w:t>1</w:t>
      </w:r>
      <w:r w:rsidRPr="000C357C">
        <w:rPr>
          <w:rFonts w:ascii="LM Roman 10" w:hAnsi="LM Roman 10"/>
          <w:noProof/>
          <w:lang w:val="en-US"/>
        </w:rPr>
        <w:t>) as special cases.</w:t>
      </w:r>
    </w:p>
    <w:p w14:paraId="40E694CE" w14:textId="6CA157B2" w:rsidR="000C357C" w:rsidRDefault="00CD4F18" w:rsidP="00CD4F18">
      <w:pPr>
        <w:spacing w:after="200" w:line="312" w:lineRule="auto"/>
        <w:rPr>
          <w:rFonts w:ascii="LM Roman 10" w:hAnsi="LM Roman 10"/>
          <w:noProof/>
          <w:lang w:val="en-US"/>
        </w:rPr>
      </w:pPr>
      <w:r>
        <w:rPr>
          <w:rFonts w:ascii="LM Roman 10" w:hAnsi="LM Roman 10"/>
          <w:noProof/>
          <w:lang w:val="en-US"/>
        </w:rPr>
        <w:t>Equation</w:t>
      </w:r>
      <w:r w:rsidR="000C357C" w:rsidRPr="000C357C">
        <w:rPr>
          <w:rFonts w:ascii="LM Roman 10" w:hAnsi="LM Roman 10"/>
          <w:noProof/>
          <w:lang w:val="en-US"/>
        </w:rPr>
        <w:t xml:space="preserve"> (1</w:t>
      </w:r>
      <w:r>
        <w:rPr>
          <w:rFonts w:ascii="LM Roman 10" w:hAnsi="LM Roman 10"/>
          <w:noProof/>
          <w:lang w:val="en-US"/>
        </w:rPr>
        <w:t>1</w:t>
      </w:r>
      <w:r w:rsidR="000C357C" w:rsidRPr="000C357C">
        <w:rPr>
          <w:rFonts w:ascii="LM Roman 10" w:hAnsi="LM Roman 10"/>
          <w:noProof/>
          <w:lang w:val="en-US"/>
        </w:rPr>
        <w:t>) falls into the class of doubly robust estimators (see, e.g.,</w:t>
      </w:r>
      <w:r w:rsidR="000C357C">
        <w:rPr>
          <w:rFonts w:ascii="LM Roman 10" w:hAnsi="LM Roman 10"/>
          <w:noProof/>
          <w:lang w:val="en-US"/>
        </w:rPr>
        <w:t xml:space="preserve"> </w:t>
      </w:r>
      <w:r w:rsidR="000C357C" w:rsidRPr="000C357C">
        <w:rPr>
          <w:rFonts w:ascii="LM Roman 10" w:hAnsi="LM Roman 10"/>
          <w:noProof/>
          <w:lang w:val="en-US"/>
        </w:rPr>
        <w:t>Imbens 2004; and Kreif et al. 2011). The</w:t>
      </w:r>
      <w:r w:rsidR="000C357C">
        <w:rPr>
          <w:rFonts w:ascii="LM Roman 10" w:hAnsi="LM Roman 10"/>
          <w:noProof/>
          <w:lang w:val="en-US"/>
        </w:rPr>
        <w:t xml:space="preserve"> </w:t>
      </w:r>
      <w:r w:rsidR="000C357C" w:rsidRPr="000C357C">
        <w:rPr>
          <w:rFonts w:ascii="LM Roman 10" w:hAnsi="LM Roman 10"/>
          <w:noProof/>
          <w:lang w:val="en-US"/>
        </w:rPr>
        <w:t>intuition behind the estimator is to use the regression model as a way to predict the</w:t>
      </w:r>
      <w:r w:rsidR="000C357C">
        <w:rPr>
          <w:rFonts w:ascii="LM Roman 10" w:hAnsi="LM Roman 10"/>
          <w:noProof/>
          <w:lang w:val="en-US"/>
        </w:rPr>
        <w:t xml:space="preserve"> </w:t>
      </w:r>
      <w:r w:rsidR="000C357C" w:rsidRPr="000C357C">
        <w:rPr>
          <w:rFonts w:ascii="LM Roman 10" w:hAnsi="LM Roman 10"/>
          <w:noProof/>
          <w:lang w:val="en-US"/>
        </w:rPr>
        <w:t>unobserved potential outcomes</w:t>
      </w:r>
      <w:r>
        <w:rPr>
          <w:rFonts w:ascii="LM Roman 10" w:hAnsi="LM Roman 10"/>
          <w:noProof/>
          <w:lang w:val="en-US"/>
        </w:rPr>
        <w:t>, as we know, c</w:t>
      </w:r>
      <w:r w:rsidRPr="00CD4F18">
        <w:rPr>
          <w:rFonts w:ascii="LM Roman 10" w:hAnsi="LM Roman 10"/>
          <w:noProof/>
          <w:lang w:val="en-US"/>
        </w:rPr>
        <w:t>onsistency of the estimated ATE only requires either the conditional mean model or the propensity score model to be correctly specified</w:t>
      </w:r>
      <w:r>
        <w:rPr>
          <w:rFonts w:ascii="LM Roman 10" w:hAnsi="LM Roman 10"/>
          <w:noProof/>
          <w:lang w:val="en-US"/>
        </w:rPr>
        <w:t>.</w:t>
      </w:r>
      <w:r w:rsidRPr="00CD4F18">
        <w:rPr>
          <w:rFonts w:ascii="LM Roman 10" w:hAnsi="LM Roman 10"/>
          <w:noProof/>
          <w:lang w:val="en-US"/>
        </w:rPr>
        <w:t xml:space="preserve"> </w:t>
      </w:r>
      <w:r w:rsidR="000C357C" w:rsidRPr="000C357C">
        <w:rPr>
          <w:rFonts w:ascii="LM Roman 10" w:hAnsi="LM Roman 10"/>
          <w:noProof/>
          <w:lang w:val="en-US"/>
        </w:rPr>
        <w:t>However, although (1</w:t>
      </w:r>
      <w:r>
        <w:rPr>
          <w:rFonts w:ascii="LM Roman 10" w:hAnsi="LM Roman 10"/>
          <w:noProof/>
          <w:lang w:val="en-US"/>
        </w:rPr>
        <w:t>1</w:t>
      </w:r>
      <w:r w:rsidR="000C357C" w:rsidRPr="000C357C">
        <w:rPr>
          <w:rFonts w:ascii="LM Roman 10" w:hAnsi="LM Roman 10"/>
          <w:noProof/>
          <w:lang w:val="en-US"/>
        </w:rPr>
        <w:t>) is one of a large class of unbiased IPWRA estimators of ATE,</w:t>
      </w:r>
      <w:r w:rsidR="000C357C">
        <w:rPr>
          <w:rFonts w:ascii="LM Roman 10" w:hAnsi="LM Roman 10"/>
          <w:noProof/>
          <w:lang w:val="en-US"/>
        </w:rPr>
        <w:t xml:space="preserve"> </w:t>
      </w:r>
      <w:r w:rsidR="000C357C" w:rsidRPr="000C357C">
        <w:rPr>
          <w:rFonts w:ascii="LM Roman 10" w:hAnsi="LM Roman 10"/>
          <w:noProof/>
          <w:lang w:val="en-US"/>
        </w:rPr>
        <w:t>it is not the most efficient in this class.</w:t>
      </w:r>
      <w:r w:rsidR="000C357C">
        <w:rPr>
          <w:rFonts w:ascii="LM Roman 10" w:hAnsi="LM Roman 10"/>
          <w:noProof/>
          <w:lang w:val="en-US"/>
        </w:rPr>
        <w:t xml:space="preserve"> </w:t>
      </w:r>
      <w:r>
        <w:rPr>
          <w:rFonts w:ascii="LM Roman 10" w:hAnsi="LM Roman 10"/>
          <w:noProof/>
          <w:lang w:val="en-US"/>
        </w:rPr>
        <w:t xml:space="preserve">Following </w:t>
      </w:r>
      <w:r w:rsidR="000C357C" w:rsidRPr="000C357C">
        <w:rPr>
          <w:rFonts w:ascii="LM Roman 10" w:hAnsi="LM Roman 10"/>
          <w:noProof/>
          <w:lang w:val="en-US"/>
        </w:rPr>
        <w:t>Lunceford and Davidian (2004), the estimator within the doublyrobust class having the smallest asymptotic variance, is the (locally) semi-parametric</w:t>
      </w:r>
      <w:r w:rsidR="000C357C">
        <w:rPr>
          <w:rFonts w:ascii="LM Roman 10" w:hAnsi="LM Roman 10"/>
          <w:noProof/>
          <w:lang w:val="en-US"/>
        </w:rPr>
        <w:t xml:space="preserve"> </w:t>
      </w:r>
      <w:r w:rsidR="000C357C" w:rsidRPr="000C357C">
        <w:rPr>
          <w:rFonts w:ascii="LM Roman 10" w:hAnsi="LM Roman 10"/>
          <w:noProof/>
          <w:lang w:val="en-US"/>
        </w:rPr>
        <w:t>efficient estimator</w:t>
      </w:r>
      <w:r w:rsidR="000C357C">
        <w:rPr>
          <w:rFonts w:ascii="LM Roman 10" w:hAnsi="LM Roman 10"/>
          <w:noProof/>
          <w:lang w:val="en-US"/>
        </w:rPr>
        <w:t>.</w:t>
      </w:r>
    </w:p>
    <w:p w14:paraId="2B3ED5E2" w14:textId="7D2CC249" w:rsidR="00CD4F18" w:rsidRPr="0006603D" w:rsidRDefault="00087EE4" w:rsidP="00D13A9A">
      <w:pPr>
        <w:spacing w:after="200" w:line="360" w:lineRule="auto"/>
        <w:ind w:firstLine="709"/>
        <w:jc w:val="center"/>
        <w:rPr>
          <w:bCs/>
          <w:sz w:val="20"/>
          <w:szCs w:val="20"/>
          <w:lang w:val="en-US"/>
        </w:rPr>
      </w:pPr>
      <m:oMath>
        <m:sSubSup>
          <m:sSubSupPr>
            <m:ctrlPr>
              <w:rPr>
                <w:rFonts w:ascii="Cambria Math" w:hAnsi="Cambria Math"/>
                <w:bCs/>
              </w:rPr>
            </m:ctrlPr>
          </m:sSubSupPr>
          <m:e>
            <m:acc>
              <m:accPr>
                <m:ctrlPr>
                  <w:rPr>
                    <w:rFonts w:ascii="Cambria Math" w:hAnsi="Cambria Math"/>
                    <w:bCs/>
                  </w:rPr>
                </m:ctrlPr>
              </m:accPr>
              <m:e>
                <m:r>
                  <m:rPr>
                    <m:sty m:val="p"/>
                  </m:rPr>
                  <w:rPr>
                    <w:rFonts w:ascii="Cambria Math" w:hAnsi="Cambria Math"/>
                  </w:rPr>
                  <m:t>Λ</m:t>
                </m:r>
              </m:e>
            </m:acc>
          </m:e>
          <m:sub>
            <m:r>
              <w:rPr>
                <w:rFonts w:ascii="Cambria Math" w:hAnsi="Cambria Math"/>
                <w:lang w:val="en-US"/>
              </w:rPr>
              <m:t>AIPW</m:t>
            </m:r>
          </m:sub>
          <m:sup>
            <m:r>
              <w:rPr>
                <w:rFonts w:ascii="Cambria Math" w:hAnsi="Cambria Math"/>
              </w:rPr>
              <m:t>h</m:t>
            </m:r>
          </m:sup>
        </m:sSubSup>
        <m:r>
          <w:rPr>
            <w:rFonts w:ascii="Cambria Math" w:hAnsi="Cambria Math"/>
            <w:lang w:val="en-US"/>
          </w:rPr>
          <m:t xml:space="preserve">= </m:t>
        </m:r>
        <m:f>
          <m:fPr>
            <m:ctrlPr>
              <w:rPr>
                <w:rFonts w:ascii="Cambria Math" w:hAnsi="Cambria Math"/>
                <w:bCs/>
                <w:i/>
              </w:rPr>
            </m:ctrlPr>
          </m:fPr>
          <m:num>
            <m:r>
              <w:rPr>
                <w:rFonts w:ascii="Cambria Math" w:hAnsi="Cambria Math"/>
                <w:lang w:val="en-US"/>
              </w:rPr>
              <m:t>1</m:t>
            </m:r>
          </m:num>
          <m:den>
            <m:r>
              <w:rPr>
                <w:rFonts w:ascii="Cambria Math" w:hAnsi="Cambria Math"/>
              </w:rPr>
              <m:t>n</m:t>
            </m:r>
          </m:den>
        </m:f>
        <m:nary>
          <m:naryPr>
            <m:chr m:val="∑"/>
            <m:limLoc m:val="undOvr"/>
            <m:subHide m:val="1"/>
            <m:supHide m:val="1"/>
            <m:ctrlPr>
              <w:rPr>
                <w:rFonts w:ascii="Cambria Math" w:hAnsi="Cambria Math"/>
                <w:bCs/>
                <w:i/>
              </w:rPr>
            </m:ctrlPr>
          </m:naryPr>
          <m:sub/>
          <m:sup/>
          <m:e>
            <m:d>
              <m:dPr>
                <m:begChr m:val="{"/>
                <m:endChr m:val="}"/>
                <m:ctrlPr>
                  <w:rPr>
                    <w:rFonts w:ascii="Cambria Math" w:hAnsi="Cambria Math"/>
                    <w:bCs/>
                    <w:i/>
                  </w:rPr>
                </m:ctrlPr>
              </m:dPr>
              <m:e>
                <m:eqArr>
                  <m:eqArrPr>
                    <m:ctrlPr>
                      <w:rPr>
                        <w:rFonts w:ascii="Cambria Math" w:hAnsi="Cambria Math"/>
                        <w:bCs/>
                        <w:i/>
                      </w:rPr>
                    </m:ctrlPr>
                  </m:eqArrPr>
                  <m:e>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e>
                            </m:d>
                          </m:num>
                          <m:den>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r>
                          <w:rPr>
                            <w:rFonts w:ascii="Cambria Math" w:hAnsi="Cambria Math"/>
                          </w:rPr>
                          <m:t>-</m:t>
                        </m:r>
                        <m:f>
                          <m:fPr>
                            <m:ctrlPr>
                              <w:rPr>
                                <w:rFonts w:ascii="Cambria Math" w:hAnsi="Cambria Math"/>
                                <w:bCs/>
                                <w:i/>
                              </w:rPr>
                            </m:ctrlPr>
                          </m:fPr>
                          <m:num>
                            <m:sSub>
                              <m:sSubPr>
                                <m:ctrlPr>
                                  <w:rPr>
                                    <w:rFonts w:ascii="Cambria Math" w:hAnsi="Cambria Math"/>
                                    <w:i/>
                                    <w:lang w:val="en-US"/>
                                  </w:rPr>
                                </m:ctrlPr>
                              </m:sSubPr>
                              <m:e>
                                <m:r>
                                  <w:rPr>
                                    <w:rFonts w:ascii="Cambria Math" w:hAnsi="Cambria Math"/>
                                    <w:lang w:val="en-US"/>
                                  </w:rPr>
                                  <m:t>(1-D</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num>
                          <m:den>
                            <m:d>
                              <m:dPr>
                                <m:ctrlPr>
                                  <w:rPr>
                                    <w:rFonts w:ascii="Cambria Math" w:hAnsi="Cambria Math"/>
                                    <w:bCs/>
                                    <w:i/>
                                  </w:rPr>
                                </m:ctrlPr>
                              </m:dPr>
                              <m:e>
                                <m:r>
                                  <w:rPr>
                                    <w:rFonts w:ascii="Cambria Math" w:hAnsi="Cambria Math"/>
                                  </w:rPr>
                                  <m:t>1-</m:t>
                                </m:r>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ctrlPr>
                                  <w:rPr>
                                    <w:rFonts w:ascii="Cambria Math" w:hAnsi="Cambria Math"/>
                                    <w:i/>
                                    <w:noProof/>
                                    <w:lang w:val="en-US"/>
                                  </w:rPr>
                                </m:ctrlPr>
                              </m:e>
                            </m:d>
                          </m:den>
                        </m:f>
                      </m:e>
                    </m:d>
                    <m:r>
                      <w:rPr>
                        <w:rFonts w:ascii="Cambria Math" w:hAnsi="Cambria Math"/>
                      </w:rPr>
                      <m:t>-</m:t>
                    </m:r>
                    <m:f>
                      <m:fPr>
                        <m:ctrlPr>
                          <w:rPr>
                            <w:rFonts w:ascii="Cambria Math" w:hAnsi="Cambria Math"/>
                            <w:i/>
                            <w:lang w:val="en-US"/>
                          </w:rPr>
                        </m:ctrlPr>
                      </m:fPr>
                      <m:num>
                        <m:r>
                          <w:rPr>
                            <w:rFonts w:ascii="Cambria Math" w:hAnsi="Cambria Math"/>
                            <w:lang w:val="en-US"/>
                          </w:rPr>
                          <m:t>(</m:t>
                        </m:r>
                        <m:r>
                          <w:rPr>
                            <w:rFonts w:ascii="Cambria Math" w:hAnsi="Cambria Math"/>
                            <w:noProof/>
                            <w:lang w:val="en-US"/>
                          </w:rPr>
                          <m:t>Dt</m:t>
                        </m:r>
                        <m:r>
                          <w:rPr>
                            <w:rFonts w:ascii="Cambria Math" w:hAnsi="Cambria Math"/>
                            <w:lang w:val="en-US"/>
                          </w:rPr>
                          <m:t>-</m:t>
                        </m:r>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r>
                          <w:rPr>
                            <w:rFonts w:ascii="Cambria Math" w:hAnsi="Cambria Math"/>
                            <w:lang w:val="en-US"/>
                          </w:rPr>
                          <m:t>)</m:t>
                        </m:r>
                      </m:num>
                      <m:den>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t(1-</m:t>
                        </m:r>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e>
                    <m:r>
                      <w:rPr>
                        <w:rFonts w:ascii="Cambria Math" w:hAnsi="Cambria Math"/>
                        <w:lang w:val="en-US"/>
                      </w:rPr>
                      <m:t>[(1-</m:t>
                    </m:r>
                    <m:sSub>
                      <m:sSubPr>
                        <m:ctrlPr>
                          <w:rPr>
                            <w:rFonts w:ascii="Cambria Math" w:hAnsi="Cambria Math"/>
                            <w:i/>
                            <w:noProof/>
                            <w:lang w:val="en-US"/>
                          </w:rPr>
                        </m:ctrlPr>
                      </m:sSubPr>
                      <m:e>
                        <m:acc>
                          <m:accPr>
                            <m:ctrlPr>
                              <w:rPr>
                                <w:rFonts w:ascii="Cambria Math" w:hAnsi="Cambria Math"/>
                                <w:bCs/>
                                <w:i/>
                                <w:noProof/>
                                <w:lang w:val="en-US"/>
                              </w:rPr>
                            </m:ctrlPr>
                          </m:accPr>
                          <m:e>
                            <m:r>
                              <w:rPr>
                                <w:rFonts w:ascii="Cambria Math" w:hAnsi="Cambria Math"/>
                                <w:noProof/>
                                <w:lang w:val="en-US"/>
                              </w:rPr>
                              <m:t>p</m:t>
                            </m:r>
                          </m:e>
                        </m:acc>
                      </m:e>
                      <m:sub>
                        <m:r>
                          <w:rPr>
                            <w:rFonts w:ascii="Cambria Math" w:hAnsi="Cambria Math"/>
                            <w:noProof/>
                            <w:lang w:val="en-US"/>
                          </w:rPr>
                          <m:t>t</m:t>
                        </m:r>
                      </m:sub>
                    </m:sSub>
                    <m:r>
                      <w:rPr>
                        <w:rFonts w:ascii="Cambria Math" w:hAnsi="Cambria Math"/>
                        <w:noProof/>
                        <w:lang w:val="en-US"/>
                      </w:rPr>
                      <m:t>)</m:t>
                    </m:r>
                    <m:sSubSup>
                      <m:sSubSupPr>
                        <m:ctrlPr>
                          <w:rPr>
                            <w:rFonts w:ascii="Cambria Math" w:hAnsi="Cambria Math"/>
                            <w:i/>
                            <w:noProof/>
                            <w:lang w:val="en-US"/>
                          </w:rPr>
                        </m:ctrlPr>
                      </m:sSubSupPr>
                      <m:e>
                        <m:r>
                          <w:rPr>
                            <w:rFonts w:ascii="Cambria Math" w:hAnsi="Cambria Math"/>
                            <w:noProof/>
                            <w:lang w:val="en-US"/>
                          </w:rPr>
                          <m:t>m</m:t>
                        </m:r>
                      </m:e>
                      <m:sub>
                        <m:r>
                          <w:rPr>
                            <w:rFonts w:ascii="Cambria Math" w:hAnsi="Cambria Math"/>
                            <w:noProof/>
                            <w:lang w:val="en-US"/>
                          </w:rPr>
                          <m:t>1</m:t>
                        </m:r>
                      </m:sub>
                      <m:sup>
                        <m:r>
                          <w:rPr>
                            <w:rFonts w:ascii="Cambria Math" w:hAnsi="Cambria Math"/>
                            <w:noProof/>
                            <w:lang w:val="en-US"/>
                          </w:rPr>
                          <m:t>h</m:t>
                        </m:r>
                      </m:sup>
                    </m:sSubSup>
                    <m:r>
                      <w:rPr>
                        <w:rFonts w:ascii="Cambria Math" w:hAnsi="Cambria Math"/>
                        <w:noProof/>
                        <w:lang w:val="en-US"/>
                      </w:rPr>
                      <m:t>(</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t</m:t>
                        </m:r>
                      </m:sub>
                    </m:sSub>
                    <m:r>
                      <w:rPr>
                        <w:rFonts w:ascii="Cambria Math" w:hAnsi="Cambria Math"/>
                        <w:lang w:val="en-US"/>
                      </w:rPr>
                      <m:t xml:space="preserve">, </m:t>
                    </m:r>
                    <m:sSubSup>
                      <m:sSubSupPr>
                        <m:ctrlPr>
                          <w:rPr>
                            <w:rFonts w:ascii="Cambria Math" w:hAnsi="Cambria Math"/>
                            <w:bCs/>
                          </w:rPr>
                        </m:ctrlPr>
                      </m:sSubSupPr>
                      <m:e>
                        <m:acc>
                          <m:accPr>
                            <m:ctrlPr>
                              <w:rPr>
                                <w:rFonts w:ascii="Cambria Math" w:hAnsi="Cambria Math"/>
                              </w:rPr>
                            </m:ctrlPr>
                          </m:accPr>
                          <m:e>
                            <m:r>
                              <w:rPr>
                                <w:rFonts w:ascii="Cambria Math" w:hAnsi="Cambria Math"/>
                              </w:rPr>
                              <m:t>θ</m:t>
                            </m:r>
                          </m:e>
                        </m:acc>
                      </m:e>
                      <m:sub>
                        <m:r>
                          <w:rPr>
                            <w:rFonts w:ascii="Cambria Math" w:hAnsi="Cambria Math"/>
                            <w:lang w:val="en-US"/>
                          </w:rPr>
                          <m:t>1</m:t>
                        </m:r>
                      </m:sub>
                      <m:sup>
                        <m:r>
                          <w:rPr>
                            <w:rFonts w:ascii="Cambria Math" w:hAnsi="Cambria Math"/>
                          </w:rPr>
                          <m:t>h</m:t>
                        </m:r>
                      </m:sup>
                    </m:sSubSup>
                    <m:r>
                      <w:rPr>
                        <w:rFonts w:ascii="Cambria Math" w:hAnsi="Cambria Math"/>
                        <w:lang w:val="en-US"/>
                      </w:rPr>
                      <m:t>)+</m:t>
                    </m:r>
                    <m:sSub>
                      <m:sSubPr>
                        <m:ctrlPr>
                          <w:rPr>
                            <w:rFonts w:ascii="Cambria Math" w:hAnsi="Cambria Math"/>
                            <w:i/>
                            <w:noProof/>
                            <w:lang w:val="en-US"/>
                          </w:rPr>
                        </m:ctrlPr>
                      </m:sSubPr>
                      <m:e>
                        <m:acc>
                          <m:accPr>
                            <m:ctrlPr>
                              <w:rPr>
                                <w:rFonts w:ascii="Cambria Math" w:hAnsi="Cambria Math"/>
                                <w:bCs/>
                                <w:i/>
                                <w:noProof/>
                                <w:lang w:val="en-US"/>
                              </w:rPr>
                            </m:ctrlPr>
                          </m:accPr>
                          <m:e>
                            <m:r>
                              <w:rPr>
                                <w:rFonts w:ascii="Cambria Math" w:hAnsi="Cambria Math"/>
                                <w:noProof/>
                                <w:lang w:val="en-US"/>
                              </w:rPr>
                              <m:t>p</m:t>
                            </m:r>
                          </m:e>
                        </m:acc>
                      </m:e>
                      <m:sub>
                        <m:r>
                          <w:rPr>
                            <w:rFonts w:ascii="Cambria Math" w:hAnsi="Cambria Math"/>
                            <w:noProof/>
                            <w:lang w:val="en-US"/>
                          </w:rPr>
                          <m:t>t</m:t>
                        </m:r>
                      </m:sub>
                    </m:sSub>
                    <m:sSubSup>
                      <m:sSubSupPr>
                        <m:ctrlPr>
                          <w:rPr>
                            <w:rFonts w:ascii="Cambria Math" w:hAnsi="Cambria Math"/>
                            <w:i/>
                            <w:noProof/>
                            <w:lang w:val="en-US"/>
                          </w:rPr>
                        </m:ctrlPr>
                      </m:sSubSupPr>
                      <m:e>
                        <m:r>
                          <w:rPr>
                            <w:rFonts w:ascii="Cambria Math" w:hAnsi="Cambria Math"/>
                            <w:noProof/>
                            <w:lang w:val="en-US"/>
                          </w:rPr>
                          <m:t>m</m:t>
                        </m:r>
                      </m:e>
                      <m:sub>
                        <m:r>
                          <w:rPr>
                            <w:rFonts w:ascii="Cambria Math" w:hAnsi="Cambria Math"/>
                            <w:noProof/>
                            <w:lang w:val="en-US"/>
                          </w:rPr>
                          <m:t>0</m:t>
                        </m:r>
                      </m:sub>
                      <m:sup>
                        <m:r>
                          <w:rPr>
                            <w:rFonts w:ascii="Cambria Math" w:hAnsi="Cambria Math"/>
                            <w:noProof/>
                            <w:lang w:val="en-US"/>
                          </w:rPr>
                          <m:t>h</m:t>
                        </m:r>
                      </m:sup>
                    </m:sSubSup>
                    <m:r>
                      <w:rPr>
                        <w:rFonts w:ascii="Cambria Math" w:hAnsi="Cambria Math"/>
                        <w:noProof/>
                        <w:lang w:val="en-US"/>
                      </w:rPr>
                      <m:t>(</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t</m:t>
                        </m:r>
                      </m:sub>
                    </m:sSub>
                    <m:r>
                      <w:rPr>
                        <w:rFonts w:ascii="Cambria Math" w:hAnsi="Cambria Math"/>
                        <w:lang w:val="en-US"/>
                      </w:rPr>
                      <m:t xml:space="preserve">, </m:t>
                    </m:r>
                    <m:sSubSup>
                      <m:sSubSupPr>
                        <m:ctrlPr>
                          <w:rPr>
                            <w:rFonts w:ascii="Cambria Math" w:hAnsi="Cambria Math"/>
                            <w:bCs/>
                          </w:rPr>
                        </m:ctrlPr>
                      </m:sSubSupPr>
                      <m:e>
                        <m:acc>
                          <m:accPr>
                            <m:ctrlPr>
                              <w:rPr>
                                <w:rFonts w:ascii="Cambria Math" w:hAnsi="Cambria Math"/>
                              </w:rPr>
                            </m:ctrlPr>
                          </m:accPr>
                          <m:e>
                            <m:r>
                              <w:rPr>
                                <w:rFonts w:ascii="Cambria Math" w:hAnsi="Cambria Math"/>
                              </w:rPr>
                              <m:t>θ</m:t>
                            </m:r>
                          </m:e>
                        </m:acc>
                      </m:e>
                      <m:sub>
                        <m:r>
                          <w:rPr>
                            <w:rFonts w:ascii="Cambria Math" w:hAnsi="Cambria Math"/>
                            <w:lang w:val="en-US"/>
                          </w:rPr>
                          <m:t>1</m:t>
                        </m:r>
                      </m:sub>
                      <m:sup>
                        <m:r>
                          <w:rPr>
                            <w:rFonts w:ascii="Cambria Math" w:hAnsi="Cambria Math"/>
                          </w:rPr>
                          <m:t>h</m:t>
                        </m:r>
                      </m:sup>
                    </m:sSubSup>
                    <m:r>
                      <w:rPr>
                        <w:rFonts w:ascii="Cambria Math" w:hAnsi="Cambria Math"/>
                        <w:lang w:val="en-US"/>
                      </w:rPr>
                      <m:t>)]</m:t>
                    </m:r>
                    <m:ctrlPr>
                      <w:rPr>
                        <w:rFonts w:ascii="Cambria Math" w:hAnsi="Cambria Math"/>
                        <w:i/>
                        <w:lang w:val="en-US"/>
                      </w:rPr>
                    </m:ctrlPr>
                  </m:e>
                </m:eqArr>
              </m:e>
            </m:d>
          </m:e>
        </m:nary>
      </m:oMath>
      <w:r w:rsidR="00CD4F18">
        <w:rPr>
          <w:bCs/>
        </w:rPr>
        <w:t xml:space="preserve">          (12)</w:t>
      </w:r>
    </w:p>
    <w:p w14:paraId="2A6140B4" w14:textId="441386A1" w:rsidR="000C357C" w:rsidRDefault="001B22CE" w:rsidP="00DE7C05">
      <w:pPr>
        <w:spacing w:after="200" w:line="312" w:lineRule="auto"/>
        <w:rPr>
          <w:rFonts w:ascii="LM Roman 10" w:hAnsi="LM Roman 10"/>
          <w:bCs/>
          <w:noProof/>
          <w:sz w:val="22"/>
          <w:szCs w:val="22"/>
        </w:rPr>
      </w:pPr>
      <w:r w:rsidRPr="001B22CE">
        <w:rPr>
          <w:rFonts w:ascii="LM Roman 10" w:hAnsi="LM Roman 10"/>
          <w:noProof/>
          <w:lang w:val="en-US"/>
        </w:rPr>
        <w:t xml:space="preserve">Thus, </w:t>
      </w:r>
      <w:r w:rsidR="00D13A9A">
        <w:rPr>
          <w:rFonts w:ascii="LM Roman 10" w:hAnsi="LM Roman 10"/>
          <w:noProof/>
          <w:lang w:val="en-US"/>
        </w:rPr>
        <w:t xml:space="preserve">equation </w:t>
      </w:r>
      <w:r w:rsidRPr="001B22CE">
        <w:rPr>
          <w:rFonts w:ascii="LM Roman 10" w:hAnsi="LM Roman 10"/>
          <w:noProof/>
          <w:lang w:val="en-US"/>
        </w:rPr>
        <w:t>(1</w:t>
      </w:r>
      <w:r w:rsidR="00D13A9A">
        <w:rPr>
          <w:rFonts w:ascii="LM Roman 10" w:hAnsi="LM Roman 10"/>
          <w:noProof/>
          <w:lang w:val="en-US"/>
        </w:rPr>
        <w:t>2</w:t>
      </w:r>
      <w:r w:rsidRPr="001B22CE">
        <w:rPr>
          <w:rFonts w:ascii="LM Roman 10" w:hAnsi="LM Roman 10"/>
          <w:noProof/>
          <w:lang w:val="en-US"/>
        </w:rPr>
        <w:t>) can be seen as the basic IPW estimator plus an adjustment</w:t>
      </w:r>
      <w:r>
        <w:rPr>
          <w:rFonts w:ascii="LM Roman 10" w:hAnsi="LM Roman 10"/>
          <w:noProof/>
          <w:lang w:val="en-US"/>
        </w:rPr>
        <w:t xml:space="preserve"> </w:t>
      </w:r>
      <w:r w:rsidRPr="001B22CE">
        <w:rPr>
          <w:rFonts w:ascii="LM Roman 10" w:hAnsi="LM Roman 10"/>
          <w:noProof/>
          <w:lang w:val="en-US"/>
        </w:rPr>
        <w:t>consisting of the weighted average of the two regression estimators. The adjustment term</w:t>
      </w:r>
      <w:r>
        <w:rPr>
          <w:rFonts w:ascii="LM Roman 10" w:hAnsi="LM Roman 10"/>
          <w:noProof/>
          <w:lang w:val="en-US"/>
        </w:rPr>
        <w:t xml:space="preserve"> </w:t>
      </w:r>
      <w:r w:rsidRPr="001B22CE">
        <w:rPr>
          <w:rFonts w:ascii="LM Roman 10" w:hAnsi="LM Roman 10"/>
          <w:noProof/>
          <w:lang w:val="en-US"/>
        </w:rPr>
        <w:t>has expectation zero when the estimated propensity scores and regression models are</w:t>
      </w:r>
      <w:r>
        <w:rPr>
          <w:rFonts w:ascii="LM Roman 10" w:hAnsi="LM Roman 10"/>
          <w:noProof/>
          <w:lang w:val="en-US"/>
        </w:rPr>
        <w:t xml:space="preserve"> </w:t>
      </w:r>
      <w:r w:rsidRPr="001B22CE">
        <w:rPr>
          <w:rFonts w:ascii="LM Roman 10" w:hAnsi="LM Roman 10"/>
          <w:noProof/>
          <w:lang w:val="en-US"/>
        </w:rPr>
        <w:t xml:space="preserve">replaced by their population counterparts. </w:t>
      </w:r>
      <w:r w:rsidR="00D13A9A" w:rsidRPr="001B22CE">
        <w:rPr>
          <w:rFonts w:ascii="LM Roman 10" w:hAnsi="LM Roman 10"/>
          <w:noProof/>
          <w:lang w:val="en-US"/>
        </w:rPr>
        <w:t>Furthermore</w:t>
      </w:r>
      <w:r w:rsidRPr="001B22CE">
        <w:rPr>
          <w:rFonts w:ascii="LM Roman 10" w:hAnsi="LM Roman 10"/>
          <w:noProof/>
          <w:lang w:val="en-US"/>
        </w:rPr>
        <w:t>, the adjustment term stabilizes the</w:t>
      </w:r>
      <w:r>
        <w:rPr>
          <w:rFonts w:ascii="LM Roman 10" w:hAnsi="LM Roman 10"/>
          <w:noProof/>
          <w:lang w:val="en-US"/>
        </w:rPr>
        <w:t xml:space="preserve"> </w:t>
      </w:r>
      <w:r w:rsidRPr="001B22CE">
        <w:rPr>
          <w:rFonts w:ascii="LM Roman 10" w:hAnsi="LM Roman 10"/>
          <w:noProof/>
          <w:lang w:val="en-US"/>
        </w:rPr>
        <w:t>estimator when the propensity scores get close to zero or one (Glynn and Quinn</w:t>
      </w:r>
      <w:r w:rsidR="00D13A9A">
        <w:rPr>
          <w:rFonts w:ascii="LM Roman 10" w:hAnsi="LM Roman 10"/>
          <w:noProof/>
          <w:lang w:val="en-US"/>
        </w:rPr>
        <w:t>,</w:t>
      </w:r>
      <w:r w:rsidRPr="001B22CE">
        <w:rPr>
          <w:rFonts w:ascii="LM Roman 10" w:hAnsi="LM Roman 10"/>
          <w:noProof/>
          <w:lang w:val="en-US"/>
        </w:rPr>
        <w:t xml:space="preserve"> 2010). Another way to interpret the AIPW estimator is to realize that</w:t>
      </w:r>
      <w:r>
        <w:rPr>
          <w:rFonts w:ascii="LM Roman 10" w:hAnsi="LM Roman 10"/>
          <w:noProof/>
          <w:lang w:val="en-US"/>
        </w:rPr>
        <w:t xml:space="preserve"> </w:t>
      </w:r>
      <m:oMath>
        <m:sSubSup>
          <m:sSubSupPr>
            <m:ctrlPr>
              <w:rPr>
                <w:rFonts w:ascii="Cambria Math" w:hAnsi="Cambria Math"/>
                <w:bCs/>
                <w:sz w:val="22"/>
                <w:szCs w:val="22"/>
              </w:rPr>
            </m:ctrlPr>
          </m:sSubSupPr>
          <m:e>
            <m:acc>
              <m:accPr>
                <m:ctrlPr>
                  <w:rPr>
                    <w:rFonts w:ascii="Cambria Math" w:hAnsi="Cambria Math"/>
                    <w:bCs/>
                    <w:sz w:val="22"/>
                    <w:szCs w:val="22"/>
                  </w:rPr>
                </m:ctrlPr>
              </m:accPr>
              <m:e>
                <m:r>
                  <m:rPr>
                    <m:sty m:val="p"/>
                  </m:rPr>
                  <w:rPr>
                    <w:rFonts w:ascii="Cambria Math" w:hAnsi="Cambria Math"/>
                    <w:sz w:val="22"/>
                    <w:szCs w:val="22"/>
                  </w:rPr>
                  <m:t>Λ</m:t>
                </m:r>
              </m:e>
            </m:acc>
          </m:e>
          <m:sub>
            <m:r>
              <w:rPr>
                <w:rFonts w:ascii="Cambria Math" w:hAnsi="Cambria Math"/>
                <w:sz w:val="22"/>
                <w:szCs w:val="22"/>
                <w:lang w:val="en-US"/>
              </w:rPr>
              <m:t>AIPW</m:t>
            </m:r>
          </m:sub>
          <m:sup>
            <m:r>
              <w:rPr>
                <w:rFonts w:ascii="Cambria Math" w:hAnsi="Cambria Math"/>
                <w:sz w:val="22"/>
                <w:szCs w:val="22"/>
              </w:rPr>
              <m:t>h</m:t>
            </m:r>
          </m:sup>
        </m:sSubSup>
        <m:r>
          <w:rPr>
            <w:rFonts w:ascii="Cambria Math" w:hAnsi="Cambria Math"/>
            <w:sz w:val="22"/>
            <w:szCs w:val="22"/>
            <w:lang w:val="en-US"/>
          </w:rPr>
          <m:t>=</m:t>
        </m:r>
        <m:r>
          <m:rPr>
            <m:sty m:val="p"/>
          </m:rPr>
          <w:rPr>
            <w:rFonts w:ascii="Cambria Math" w:hAnsi="Cambria Math"/>
            <w:noProof/>
            <w:lang w:val="en-US"/>
          </w:rPr>
          <m:t xml:space="preserve"> </m:t>
        </m:r>
        <m:sSubSup>
          <m:sSubSupPr>
            <m:ctrlPr>
              <w:rPr>
                <w:rFonts w:ascii="Cambria Math" w:hAnsi="Cambria Math"/>
                <w:bCs/>
                <w:sz w:val="22"/>
                <w:szCs w:val="22"/>
              </w:rPr>
            </m:ctrlPr>
          </m:sSubSupPr>
          <m:e>
            <m:acc>
              <m:accPr>
                <m:ctrlPr>
                  <w:rPr>
                    <w:rFonts w:ascii="Cambria Math" w:hAnsi="Cambria Math"/>
                    <w:bCs/>
                    <w:sz w:val="22"/>
                    <w:szCs w:val="22"/>
                  </w:rPr>
                </m:ctrlPr>
              </m:accPr>
              <m:e>
                <m:r>
                  <m:rPr>
                    <m:sty m:val="p"/>
                  </m:rPr>
                  <w:rPr>
                    <w:rFonts w:ascii="Cambria Math" w:hAnsi="Cambria Math"/>
                    <w:sz w:val="22"/>
                    <w:szCs w:val="22"/>
                  </w:rPr>
                  <m:t>Λ</m:t>
                </m:r>
              </m:e>
            </m:acc>
          </m:e>
          <m:sub>
            <m:r>
              <w:rPr>
                <w:rFonts w:ascii="Cambria Math" w:hAnsi="Cambria Math"/>
                <w:sz w:val="22"/>
                <w:szCs w:val="22"/>
                <w:lang w:val="en-US"/>
              </w:rPr>
              <m:t>IPW</m:t>
            </m:r>
          </m:sub>
          <m:sup>
            <m:r>
              <w:rPr>
                <w:rFonts w:ascii="Cambria Math" w:hAnsi="Cambria Math"/>
                <w:sz w:val="22"/>
                <w:szCs w:val="22"/>
              </w:rPr>
              <m:t>h</m:t>
            </m:r>
          </m:sup>
        </m:sSubSup>
        <m:r>
          <w:rPr>
            <w:rFonts w:ascii="Cambria Math" w:hAnsi="Cambria Math"/>
            <w:sz w:val="22"/>
            <w:szCs w:val="22"/>
          </w:rPr>
          <m:t>+(</m:t>
        </m:r>
        <m:r>
          <m:rPr>
            <m:sty m:val="p"/>
          </m:rPr>
          <w:rPr>
            <w:rFonts w:ascii="Cambria Math" w:hAnsi="Cambria Math"/>
            <w:noProof/>
            <w:lang w:val="en-US"/>
          </w:rPr>
          <m:t xml:space="preserve"> </m:t>
        </m:r>
        <m:sSubSup>
          <m:sSubSupPr>
            <m:ctrlPr>
              <w:rPr>
                <w:rFonts w:ascii="Cambria Math" w:hAnsi="Cambria Math"/>
                <w:bCs/>
                <w:sz w:val="22"/>
                <w:szCs w:val="22"/>
              </w:rPr>
            </m:ctrlPr>
          </m:sSubSupPr>
          <m:e>
            <m:acc>
              <m:accPr>
                <m:ctrlPr>
                  <w:rPr>
                    <w:rFonts w:ascii="Cambria Math" w:hAnsi="Cambria Math"/>
                    <w:bCs/>
                    <w:sz w:val="22"/>
                    <w:szCs w:val="22"/>
                  </w:rPr>
                </m:ctrlPr>
              </m:accPr>
              <m:e>
                <m:r>
                  <m:rPr>
                    <m:sty m:val="p"/>
                  </m:rPr>
                  <w:rPr>
                    <w:rFonts w:ascii="Cambria Math" w:hAnsi="Cambria Math"/>
                    <w:sz w:val="22"/>
                    <w:szCs w:val="22"/>
                  </w:rPr>
                  <m:t>Λ</m:t>
                </m:r>
              </m:e>
            </m:acc>
          </m:e>
          <m:sub>
            <m:r>
              <w:rPr>
                <w:rFonts w:ascii="Cambria Math" w:hAnsi="Cambria Math"/>
                <w:sz w:val="22"/>
                <w:szCs w:val="22"/>
                <w:lang w:val="en-US"/>
              </w:rPr>
              <m:t>AR</m:t>
            </m:r>
          </m:sub>
          <m:sup>
            <m:r>
              <w:rPr>
                <w:rFonts w:ascii="Cambria Math" w:hAnsi="Cambria Math"/>
                <w:sz w:val="22"/>
                <w:szCs w:val="22"/>
              </w:rPr>
              <m:t>h</m:t>
            </m:r>
          </m:sup>
        </m:sSubSup>
        <m:r>
          <w:rPr>
            <w:rFonts w:ascii="Cambria Math" w:hAnsi="Cambria Math"/>
            <w:sz w:val="22"/>
            <w:szCs w:val="22"/>
          </w:rPr>
          <m:t>-</m:t>
        </m:r>
        <m:r>
          <m:rPr>
            <m:sty m:val="p"/>
          </m:rPr>
          <w:rPr>
            <w:rFonts w:ascii="Cambria Math" w:hAnsi="Cambria Math"/>
            <w:noProof/>
            <w:lang w:val="en-US"/>
          </w:rPr>
          <m:t xml:space="preserve"> </m:t>
        </m:r>
        <m:sSubSup>
          <m:sSubSupPr>
            <m:ctrlPr>
              <w:rPr>
                <w:rFonts w:ascii="Cambria Math" w:hAnsi="Cambria Math"/>
                <w:bCs/>
                <w:sz w:val="22"/>
                <w:szCs w:val="22"/>
              </w:rPr>
            </m:ctrlPr>
          </m:sSubSupPr>
          <m:e>
            <m:acc>
              <m:accPr>
                <m:ctrlPr>
                  <w:rPr>
                    <w:rFonts w:ascii="Cambria Math" w:hAnsi="Cambria Math"/>
                    <w:bCs/>
                    <w:sz w:val="22"/>
                    <w:szCs w:val="22"/>
                  </w:rPr>
                </m:ctrlPr>
              </m:accPr>
              <m:e>
                <m:r>
                  <m:rPr>
                    <m:sty m:val="p"/>
                  </m:rPr>
                  <w:rPr>
                    <w:rFonts w:ascii="Cambria Math" w:hAnsi="Cambria Math"/>
                    <w:sz w:val="22"/>
                    <w:szCs w:val="22"/>
                  </w:rPr>
                  <m:t>Λ</m:t>
                </m:r>
              </m:e>
            </m:acc>
          </m:e>
          <m:sub>
            <m:r>
              <w:rPr>
                <w:rFonts w:ascii="Cambria Math" w:hAnsi="Cambria Math"/>
                <w:sz w:val="22"/>
                <w:szCs w:val="22"/>
                <w:lang w:val="en-US"/>
              </w:rPr>
              <m:t>IPWRA</m:t>
            </m:r>
          </m:sub>
          <m:sup>
            <m:r>
              <w:rPr>
                <w:rFonts w:ascii="Cambria Math" w:hAnsi="Cambria Math"/>
                <w:sz w:val="22"/>
                <w:szCs w:val="22"/>
              </w:rPr>
              <m:t>h</m:t>
            </m:r>
          </m:sup>
        </m:sSubSup>
        <m:r>
          <w:rPr>
            <w:rFonts w:ascii="Cambria Math" w:hAnsi="Cambria Math"/>
            <w:sz w:val="22"/>
            <w:szCs w:val="22"/>
          </w:rPr>
          <m:t>)</m:t>
        </m:r>
      </m:oMath>
      <w:r>
        <w:rPr>
          <w:rFonts w:ascii="LM Roman 10" w:hAnsi="LM Roman 10"/>
          <w:bCs/>
          <w:noProof/>
          <w:sz w:val="22"/>
          <w:szCs w:val="22"/>
        </w:rPr>
        <w:t>.</w:t>
      </w:r>
    </w:p>
    <w:p w14:paraId="5C2ADE50" w14:textId="77777777" w:rsidR="006C41D2" w:rsidRDefault="006C41D2" w:rsidP="00DE7C05">
      <w:pPr>
        <w:spacing w:after="200" w:line="312" w:lineRule="auto"/>
        <w:rPr>
          <w:rFonts w:ascii="LM Roman 10" w:hAnsi="LM Roman 10"/>
          <w:b/>
          <w:bCs/>
          <w:noProof/>
          <w:lang w:val="en-US"/>
        </w:rPr>
      </w:pPr>
    </w:p>
    <w:p w14:paraId="4B6D1A39" w14:textId="77777777" w:rsidR="006C41D2" w:rsidRDefault="006C41D2" w:rsidP="00DE7C05">
      <w:pPr>
        <w:spacing w:after="200" w:line="312" w:lineRule="auto"/>
        <w:rPr>
          <w:rFonts w:ascii="LM Roman 10" w:hAnsi="LM Roman 10"/>
          <w:b/>
          <w:bCs/>
          <w:noProof/>
          <w:lang w:val="en-US"/>
        </w:rPr>
      </w:pPr>
    </w:p>
    <w:p w14:paraId="4B2CF86D" w14:textId="77777777" w:rsidR="006C41D2" w:rsidRDefault="006C41D2" w:rsidP="00DE7C05">
      <w:pPr>
        <w:spacing w:after="200" w:line="312" w:lineRule="auto"/>
        <w:rPr>
          <w:rFonts w:ascii="LM Roman 10" w:hAnsi="LM Roman 10"/>
          <w:b/>
          <w:bCs/>
          <w:noProof/>
          <w:lang w:val="en-US"/>
        </w:rPr>
      </w:pPr>
    </w:p>
    <w:p w14:paraId="37ECBC08" w14:textId="3393E109" w:rsidR="00101FF7" w:rsidRPr="00DE7C05" w:rsidRDefault="001B22CE" w:rsidP="00DE7C05">
      <w:pPr>
        <w:spacing w:after="200" w:line="312" w:lineRule="auto"/>
        <w:rPr>
          <w:rFonts w:ascii="LM Roman 10" w:hAnsi="LM Roman 10"/>
          <w:b/>
          <w:bCs/>
          <w:noProof/>
          <w:lang w:val="en-US"/>
        </w:rPr>
      </w:pPr>
      <w:r w:rsidRPr="00DE7C05">
        <w:rPr>
          <w:rFonts w:ascii="LM Roman 10" w:hAnsi="LM Roman 10"/>
          <w:b/>
          <w:bCs/>
          <w:noProof/>
          <w:lang w:val="en-US"/>
        </w:rPr>
        <w:lastRenderedPageBreak/>
        <w:t>4.3 Application and intuition</w:t>
      </w:r>
    </w:p>
    <w:p w14:paraId="03DC2423" w14:textId="5CCCFB68" w:rsidR="001B22CE" w:rsidRDefault="001B22CE" w:rsidP="00DE7C05">
      <w:pPr>
        <w:spacing w:after="200" w:line="312" w:lineRule="auto"/>
        <w:rPr>
          <w:rFonts w:ascii="LM Roman 10" w:hAnsi="LM Roman 10"/>
          <w:noProof/>
          <w:lang w:val="en-US"/>
        </w:rPr>
      </w:pPr>
      <w:commentRangeStart w:id="11"/>
      <w:r w:rsidRPr="001B22CE">
        <w:rPr>
          <w:rFonts w:ascii="LM Roman 10" w:hAnsi="LM Roman 10"/>
          <w:noProof/>
          <w:lang w:val="en-US"/>
        </w:rPr>
        <w:t>Although these techniques are relatively new to macroeconomics, matching estimators using inverse propensity score weighting have been frequently implemented in applied. microeconomics with cross-sectional data. Matching methods more generally constitute a benchmark within the medical research literature when trials are suspected of being contaminated by allocation bias. The provenance of the particular inverse propensity</w:t>
      </w:r>
      <w:r w:rsidR="00E87C18">
        <w:rPr>
          <w:rFonts w:ascii="LM Roman 10" w:hAnsi="LM Roman 10"/>
          <w:noProof/>
          <w:lang w:val="en-US"/>
        </w:rPr>
        <w:t xml:space="preserve"> </w:t>
      </w:r>
      <w:r w:rsidRPr="001B22CE">
        <w:rPr>
          <w:rFonts w:ascii="LM Roman 10" w:hAnsi="LM Roman 10"/>
          <w:noProof/>
          <w:lang w:val="en-US"/>
        </w:rPr>
        <w:t>score weighting method we employ is thus well established.</w:t>
      </w:r>
      <w:commentRangeEnd w:id="11"/>
      <w:r w:rsidR="00E87C18">
        <w:rPr>
          <w:rStyle w:val="CommentReference"/>
        </w:rPr>
        <w:commentReference w:id="11"/>
      </w:r>
    </w:p>
    <w:p w14:paraId="60B3D32B" w14:textId="4E7F1A36" w:rsidR="001B22CE" w:rsidRDefault="001B22CE" w:rsidP="00DE7C05">
      <w:pPr>
        <w:spacing w:after="200" w:line="312" w:lineRule="auto"/>
        <w:rPr>
          <w:rFonts w:ascii="LM Roman 10" w:hAnsi="LM Roman 10"/>
          <w:noProof/>
          <w:lang w:val="en-US"/>
        </w:rPr>
      </w:pPr>
      <w:r w:rsidRPr="001B22CE">
        <w:rPr>
          <w:rFonts w:ascii="LM Roman 10" w:hAnsi="LM Roman 10"/>
          <w:noProof/>
          <w:lang w:val="en-US"/>
        </w:rPr>
        <w:t>The next section reports the results of applying the AIPW estimator (1</w:t>
      </w:r>
      <w:r w:rsidR="002828F3">
        <w:rPr>
          <w:rFonts w:ascii="LM Roman 10" w:hAnsi="LM Roman 10"/>
          <w:noProof/>
          <w:lang w:val="en-US"/>
        </w:rPr>
        <w:t>3</w:t>
      </w:r>
      <w:r w:rsidRPr="001B22CE">
        <w:rPr>
          <w:rFonts w:ascii="LM Roman 10" w:hAnsi="LM Roman 10"/>
          <w:noProof/>
          <w:lang w:val="en-US"/>
        </w:rPr>
        <w:t>) to measure the average treatment effect of fiscal consolidations as a counterpoint to the conventional OLS and IV results reported earlier. Next we allow for the parameters to vary across subpopulations,</w:t>
      </w:r>
      <w:r w:rsidR="00E132EA">
        <w:rPr>
          <w:rFonts w:ascii="LM Roman 10" w:hAnsi="LM Roman 10"/>
          <w:noProof/>
          <w:lang w:val="en-US"/>
        </w:rPr>
        <w:t xml:space="preserve"> which</w:t>
      </w:r>
      <w:r w:rsidRPr="001B22CE">
        <w:rPr>
          <w:rFonts w:ascii="LM Roman 10" w:hAnsi="LM Roman 10"/>
          <w:noProof/>
          <w:lang w:val="en-US"/>
        </w:rPr>
        <w:t xml:space="preserve"> is typically applied in the policy evaluation literature. These results deliver the same qualitative implication of contractionary austerity, but show that the effects of consolidations are quantitatively even more painful.</w:t>
      </w:r>
    </w:p>
    <w:p w14:paraId="2124EE3C" w14:textId="55E1B8A4" w:rsidR="006148EE" w:rsidRDefault="00720711" w:rsidP="00DE7C05">
      <w:pPr>
        <w:spacing w:after="200" w:line="312" w:lineRule="auto"/>
        <w:jc w:val="both"/>
        <w:rPr>
          <w:szCs w:val="22"/>
        </w:rPr>
      </w:pPr>
      <w:r>
        <w:rPr>
          <w:szCs w:val="22"/>
        </w:rPr>
        <w:t xml:space="preserve">This section presents the empirical findings of the </w:t>
      </w:r>
      <w:r w:rsidR="00E31A3D">
        <w:rPr>
          <w:szCs w:val="22"/>
        </w:rPr>
        <w:t>L</w:t>
      </w:r>
      <w:r w:rsidR="00215E0B">
        <w:rPr>
          <w:szCs w:val="22"/>
        </w:rPr>
        <w:t xml:space="preserve">ocal </w:t>
      </w:r>
      <w:r w:rsidR="00AB684E">
        <w:rPr>
          <w:szCs w:val="22"/>
        </w:rPr>
        <w:t>Projection</w:t>
      </w:r>
      <w:r w:rsidR="00E31A3D">
        <w:rPr>
          <w:szCs w:val="22"/>
        </w:rPr>
        <w:t xml:space="preserve"> </w:t>
      </w:r>
      <w:r>
        <w:rPr>
          <w:szCs w:val="22"/>
        </w:rPr>
        <w:t xml:space="preserve">approach discussed in the previous section. First, we present the overall analysis for the income inequality baseline model based on the whole sample (Table 2). Second, we carry out two additional exercises with to more precise country sub-samples (see Table 2 in the Appendix for criteria). We present the further results obtained by splitting the sample into countries with high public debt and economies where the crisis hit hardest. </w:t>
      </w:r>
    </w:p>
    <w:p w14:paraId="20D4447F" w14:textId="40E4B43D" w:rsidR="006148EE" w:rsidRDefault="00720711" w:rsidP="00DE7C05">
      <w:pPr>
        <w:spacing w:after="200" w:line="312" w:lineRule="auto"/>
        <w:jc w:val="both"/>
        <w:rPr>
          <w:szCs w:val="22"/>
        </w:rPr>
      </w:pPr>
      <w:r>
        <w:rPr>
          <w:szCs w:val="22"/>
        </w:rPr>
        <w:t>We do this for two purposes. First, to capture the idea that higher economic growth may decrease income inequality via higher government expenditure. Second, adding a specific measure of economic policy allows us to investigate whether the effects of inequality shocks are indeed a result of a third factor, in our case, shocks to fiscal policies</w:t>
      </w:r>
      <w:r w:rsidR="00102A23">
        <w:rPr>
          <w:szCs w:val="22"/>
        </w:rPr>
        <w:t xml:space="preserve"> and taxation</w:t>
      </w:r>
      <w:r>
        <w:rPr>
          <w:szCs w:val="22"/>
        </w:rPr>
        <w:t xml:space="preserve">. </w:t>
      </w:r>
    </w:p>
    <w:p w14:paraId="20E36C31" w14:textId="77777777" w:rsidR="00DE7C05" w:rsidRDefault="00DE7C05" w:rsidP="00DE7C05">
      <w:pPr>
        <w:spacing w:after="200" w:line="312" w:lineRule="auto"/>
        <w:jc w:val="both"/>
        <w:rPr>
          <w:szCs w:val="22"/>
        </w:rPr>
      </w:pPr>
    </w:p>
    <w:p w14:paraId="0A9941DA" w14:textId="6DA11771" w:rsidR="00DE7C05" w:rsidRPr="00DE7C05" w:rsidRDefault="00DE7C05" w:rsidP="00DE7C05">
      <w:pPr>
        <w:spacing w:after="200" w:line="312" w:lineRule="auto"/>
        <w:jc w:val="both"/>
        <w:rPr>
          <w:b/>
          <w:bCs/>
        </w:rPr>
      </w:pPr>
      <w:r w:rsidRPr="00DE7C05">
        <w:rPr>
          <w:b/>
          <w:bCs/>
        </w:rPr>
        <w:t>5. Results</w:t>
      </w:r>
    </w:p>
    <w:p w14:paraId="0A54932B" w14:textId="77777777" w:rsidR="006148EE" w:rsidRPr="00DE7C05" w:rsidRDefault="00720711" w:rsidP="00DE7C05">
      <w:pPr>
        <w:pStyle w:val="Heading2"/>
        <w:spacing w:after="200" w:line="312" w:lineRule="auto"/>
        <w:ind w:left="0"/>
        <w:rPr>
          <w:rFonts w:ascii="Times New Roman" w:hAnsi="Times New Roman"/>
          <w:b/>
          <w:bCs/>
          <w:sz w:val="24"/>
          <w:szCs w:val="24"/>
          <w:lang w:val="en-GB"/>
        </w:rPr>
      </w:pPr>
      <w:bookmarkStart w:id="12" w:name="_Toc507749052"/>
      <w:r w:rsidRPr="00DE7C05">
        <w:rPr>
          <w:rFonts w:ascii="Times New Roman" w:hAnsi="Times New Roman"/>
          <w:b/>
          <w:sz w:val="24"/>
          <w:szCs w:val="24"/>
          <w:lang w:val="en-GB"/>
        </w:rPr>
        <w:t>4.1. The e</w:t>
      </w:r>
      <w:r w:rsidRPr="00DE7C05">
        <w:rPr>
          <w:rFonts w:ascii="Times New Roman" w:hAnsi="Times New Roman"/>
          <w:b/>
          <w:spacing w:val="-1"/>
          <w:sz w:val="24"/>
          <w:szCs w:val="24"/>
          <w:lang w:val="en-GB"/>
        </w:rPr>
        <w:t>ff</w:t>
      </w:r>
      <w:r w:rsidRPr="00DE7C05">
        <w:rPr>
          <w:rFonts w:ascii="Times New Roman" w:hAnsi="Times New Roman"/>
          <w:b/>
          <w:sz w:val="24"/>
          <w:szCs w:val="24"/>
          <w:lang w:val="en-GB"/>
        </w:rPr>
        <w:t>ects</w:t>
      </w:r>
      <w:r w:rsidRPr="00DE7C05">
        <w:rPr>
          <w:rFonts w:ascii="Times New Roman" w:hAnsi="Times New Roman"/>
          <w:b/>
          <w:spacing w:val="-8"/>
          <w:sz w:val="24"/>
          <w:szCs w:val="24"/>
          <w:lang w:val="en-GB"/>
        </w:rPr>
        <w:t xml:space="preserve"> </w:t>
      </w:r>
      <w:r w:rsidRPr="00DE7C05">
        <w:rPr>
          <w:rFonts w:ascii="Times New Roman" w:hAnsi="Times New Roman"/>
          <w:b/>
          <w:spacing w:val="1"/>
          <w:sz w:val="24"/>
          <w:szCs w:val="24"/>
          <w:lang w:val="en-GB"/>
        </w:rPr>
        <w:t>o</w:t>
      </w:r>
      <w:r w:rsidRPr="00DE7C05">
        <w:rPr>
          <w:rFonts w:ascii="Times New Roman" w:hAnsi="Times New Roman"/>
          <w:b/>
          <w:sz w:val="24"/>
          <w:szCs w:val="24"/>
          <w:lang w:val="en-GB"/>
        </w:rPr>
        <w:t>n</w:t>
      </w:r>
      <w:r w:rsidRPr="00DE7C05">
        <w:rPr>
          <w:rFonts w:ascii="Times New Roman" w:hAnsi="Times New Roman"/>
          <w:b/>
          <w:spacing w:val="-7"/>
          <w:sz w:val="24"/>
          <w:szCs w:val="24"/>
          <w:lang w:val="en-GB"/>
        </w:rPr>
        <w:t xml:space="preserve"> </w:t>
      </w:r>
      <w:r w:rsidRPr="00DE7C05">
        <w:rPr>
          <w:rFonts w:ascii="Times New Roman" w:hAnsi="Times New Roman"/>
          <w:b/>
          <w:sz w:val="24"/>
          <w:szCs w:val="24"/>
          <w:lang w:val="en-GB"/>
        </w:rPr>
        <w:t>in</w:t>
      </w:r>
      <w:r w:rsidRPr="00DE7C05">
        <w:rPr>
          <w:rFonts w:ascii="Times New Roman" w:hAnsi="Times New Roman"/>
          <w:b/>
          <w:spacing w:val="1"/>
          <w:sz w:val="24"/>
          <w:szCs w:val="24"/>
          <w:lang w:val="en-GB"/>
        </w:rPr>
        <w:t>c</w:t>
      </w:r>
      <w:r w:rsidRPr="00DE7C05">
        <w:rPr>
          <w:rFonts w:ascii="Times New Roman" w:hAnsi="Times New Roman"/>
          <w:b/>
          <w:spacing w:val="-1"/>
          <w:sz w:val="24"/>
          <w:szCs w:val="24"/>
          <w:lang w:val="en-GB"/>
        </w:rPr>
        <w:t>o</w:t>
      </w:r>
      <w:r w:rsidRPr="00DE7C05">
        <w:rPr>
          <w:rFonts w:ascii="Times New Roman" w:hAnsi="Times New Roman"/>
          <w:b/>
          <w:sz w:val="24"/>
          <w:szCs w:val="24"/>
          <w:lang w:val="en-GB"/>
        </w:rPr>
        <w:t>me</w:t>
      </w:r>
      <w:r w:rsidRPr="00DE7C05">
        <w:rPr>
          <w:rFonts w:ascii="Times New Roman" w:hAnsi="Times New Roman"/>
          <w:b/>
          <w:spacing w:val="-7"/>
          <w:sz w:val="24"/>
          <w:szCs w:val="24"/>
          <w:lang w:val="en-GB"/>
        </w:rPr>
        <w:t xml:space="preserve"> </w:t>
      </w:r>
      <w:r w:rsidRPr="00DE7C05">
        <w:rPr>
          <w:rFonts w:ascii="Times New Roman" w:hAnsi="Times New Roman"/>
          <w:b/>
          <w:sz w:val="24"/>
          <w:szCs w:val="24"/>
          <w:lang w:val="en-GB"/>
        </w:rPr>
        <w:t>i</w:t>
      </w:r>
      <w:r w:rsidRPr="00DE7C05">
        <w:rPr>
          <w:rFonts w:ascii="Times New Roman" w:hAnsi="Times New Roman"/>
          <w:b/>
          <w:spacing w:val="-1"/>
          <w:sz w:val="24"/>
          <w:szCs w:val="24"/>
          <w:lang w:val="en-GB"/>
        </w:rPr>
        <w:t>n</w:t>
      </w:r>
      <w:r w:rsidRPr="00DE7C05">
        <w:rPr>
          <w:rFonts w:ascii="Times New Roman" w:hAnsi="Times New Roman"/>
          <w:b/>
          <w:spacing w:val="1"/>
          <w:sz w:val="24"/>
          <w:szCs w:val="24"/>
          <w:lang w:val="en-GB"/>
        </w:rPr>
        <w:t>eq</w:t>
      </w:r>
      <w:r w:rsidRPr="00DE7C05">
        <w:rPr>
          <w:rFonts w:ascii="Times New Roman" w:hAnsi="Times New Roman"/>
          <w:b/>
          <w:spacing w:val="-1"/>
          <w:sz w:val="24"/>
          <w:szCs w:val="24"/>
          <w:lang w:val="en-GB"/>
        </w:rPr>
        <w:t>u</w:t>
      </w:r>
      <w:r w:rsidRPr="00DE7C05">
        <w:rPr>
          <w:rFonts w:ascii="Times New Roman" w:hAnsi="Times New Roman"/>
          <w:b/>
          <w:sz w:val="24"/>
          <w:szCs w:val="24"/>
          <w:lang w:val="en-GB"/>
        </w:rPr>
        <w:t>ali</w:t>
      </w:r>
      <w:r w:rsidRPr="00DE7C05">
        <w:rPr>
          <w:rFonts w:ascii="Times New Roman" w:hAnsi="Times New Roman"/>
          <w:b/>
          <w:spacing w:val="1"/>
          <w:sz w:val="24"/>
          <w:szCs w:val="24"/>
          <w:lang w:val="en-GB"/>
        </w:rPr>
        <w:t>t</w:t>
      </w:r>
      <w:r w:rsidRPr="00DE7C05">
        <w:rPr>
          <w:rFonts w:ascii="Times New Roman" w:hAnsi="Times New Roman"/>
          <w:b/>
          <w:sz w:val="24"/>
          <w:szCs w:val="24"/>
          <w:lang w:val="en-GB"/>
        </w:rPr>
        <w:t>y</w:t>
      </w:r>
      <w:r w:rsidRPr="00DE7C05">
        <w:rPr>
          <w:rFonts w:ascii="Times New Roman" w:hAnsi="Times New Roman"/>
          <w:b/>
          <w:spacing w:val="-8"/>
          <w:sz w:val="24"/>
          <w:szCs w:val="24"/>
          <w:lang w:val="en-GB"/>
        </w:rPr>
        <w:t xml:space="preserve"> </w:t>
      </w:r>
      <w:bookmarkEnd w:id="12"/>
    </w:p>
    <w:p w14:paraId="385FB9D8" w14:textId="77777777" w:rsidR="006148EE" w:rsidRPr="00F617CD" w:rsidRDefault="00720711" w:rsidP="00DE7C05">
      <w:pPr>
        <w:spacing w:after="200" w:line="312" w:lineRule="auto"/>
        <w:rPr>
          <w:rFonts w:ascii="LM Roman 10" w:hAnsi="LM Roman 10"/>
          <w:noProof/>
          <w:lang w:val="en-US"/>
        </w:rPr>
      </w:pPr>
      <w:r>
        <w:rPr>
          <w:spacing w:val="-1"/>
        </w:rPr>
        <w:t>T</w:t>
      </w:r>
      <w:r>
        <w:t>he</w:t>
      </w:r>
      <w:r>
        <w:rPr>
          <w:spacing w:val="-6"/>
        </w:rPr>
        <w:t xml:space="preserve"> </w:t>
      </w:r>
      <w:r>
        <w:t>ba</w:t>
      </w:r>
      <w:r>
        <w:rPr>
          <w:spacing w:val="1"/>
        </w:rPr>
        <w:t>s</w:t>
      </w:r>
      <w:r>
        <w:t>eline</w:t>
      </w:r>
      <w:r>
        <w:rPr>
          <w:spacing w:val="-6"/>
        </w:rPr>
        <w:t xml:space="preserve"> </w:t>
      </w:r>
      <w:r>
        <w:rPr>
          <w:spacing w:val="1"/>
        </w:rPr>
        <w:t>s</w:t>
      </w:r>
      <w:r>
        <w:t>pe</w:t>
      </w:r>
      <w:r>
        <w:rPr>
          <w:spacing w:val="-1"/>
        </w:rPr>
        <w:t>c</w:t>
      </w:r>
      <w:r>
        <w:rPr>
          <w:spacing w:val="-2"/>
        </w:rPr>
        <w:t>i</w:t>
      </w:r>
      <w:r>
        <w:rPr>
          <w:spacing w:val="2"/>
        </w:rPr>
        <w:t>f</w:t>
      </w:r>
      <w:r>
        <w:rPr>
          <w:spacing w:val="-2"/>
        </w:rPr>
        <w:t>i</w:t>
      </w:r>
      <w:r>
        <w:t>cat</w:t>
      </w:r>
      <w:r>
        <w:rPr>
          <w:spacing w:val="1"/>
        </w:rPr>
        <w:t>i</w:t>
      </w:r>
      <w:r>
        <w:t>ons</w:t>
      </w:r>
      <w:r>
        <w:rPr>
          <w:spacing w:val="-6"/>
        </w:rPr>
        <w:t xml:space="preserve"> </w:t>
      </w:r>
      <w:r>
        <w:t>e</w:t>
      </w:r>
      <w:r>
        <w:rPr>
          <w:spacing w:val="-2"/>
        </w:rPr>
        <w:t>m</w:t>
      </w:r>
      <w:r>
        <w:rPr>
          <w:spacing w:val="2"/>
        </w:rPr>
        <w:t>b</w:t>
      </w:r>
      <w:r>
        <w:t>ed</w:t>
      </w:r>
      <w:r>
        <w:rPr>
          <w:spacing w:val="-6"/>
        </w:rPr>
        <w:t xml:space="preserve"> </w:t>
      </w:r>
      <w:r>
        <w:t>a</w:t>
      </w:r>
      <w:r>
        <w:rPr>
          <w:spacing w:val="-6"/>
        </w:rPr>
        <w:t xml:space="preserve"> </w:t>
      </w:r>
      <w:r>
        <w:t>d</w:t>
      </w:r>
      <w:r>
        <w:rPr>
          <w:spacing w:val="1"/>
        </w:rPr>
        <w:t>i</w:t>
      </w:r>
      <w:r>
        <w:rPr>
          <w:spacing w:val="-1"/>
        </w:rPr>
        <w:t>r</w:t>
      </w:r>
      <w:r>
        <w:t>e</w:t>
      </w:r>
      <w:r>
        <w:rPr>
          <w:spacing w:val="1"/>
        </w:rPr>
        <w:t>c</w:t>
      </w:r>
      <w:r>
        <w:t>t</w:t>
      </w:r>
      <w:r>
        <w:rPr>
          <w:spacing w:val="-6"/>
        </w:rPr>
        <w:t xml:space="preserve"> </w:t>
      </w:r>
      <w:r>
        <w:rPr>
          <w:spacing w:val="1"/>
        </w:rPr>
        <w:t>i</w:t>
      </w:r>
      <w:r>
        <w:rPr>
          <w:spacing w:val="-2"/>
        </w:rPr>
        <w:t>m</w:t>
      </w:r>
      <w:r>
        <w:t>pa</w:t>
      </w:r>
      <w:r>
        <w:rPr>
          <w:spacing w:val="1"/>
        </w:rPr>
        <w:t>c</w:t>
      </w:r>
      <w:r>
        <w:t>t</w:t>
      </w:r>
      <w:r>
        <w:rPr>
          <w:spacing w:val="-6"/>
        </w:rPr>
        <w:t xml:space="preserve"> </w:t>
      </w:r>
      <w:r>
        <w:t>of</w:t>
      </w:r>
      <w:r>
        <w:rPr>
          <w:w w:val="99"/>
        </w:rPr>
        <w:t xml:space="preserve"> </w:t>
      </w:r>
      <w:r>
        <w:t>the</w:t>
      </w:r>
      <w:r>
        <w:rPr>
          <w:spacing w:val="-10"/>
        </w:rPr>
        <w:t xml:space="preserve"> </w:t>
      </w:r>
      <w:r>
        <w:rPr>
          <w:spacing w:val="1"/>
        </w:rPr>
        <w:t>c</w:t>
      </w:r>
      <w:r>
        <w:t>ontrol</w:t>
      </w:r>
      <w:r>
        <w:rPr>
          <w:spacing w:val="-9"/>
        </w:rPr>
        <w:t xml:space="preserve"> </w:t>
      </w:r>
      <w:r>
        <w:rPr>
          <w:spacing w:val="-2"/>
        </w:rPr>
        <w:t>v</w:t>
      </w:r>
      <w:r>
        <w:t>ariab</w:t>
      </w:r>
      <w:r>
        <w:rPr>
          <w:spacing w:val="1"/>
        </w:rPr>
        <w:t>l</w:t>
      </w:r>
      <w:r>
        <w:t>es</w:t>
      </w:r>
      <w:r>
        <w:rPr>
          <w:spacing w:val="-8"/>
        </w:rPr>
        <w:t xml:space="preserve"> </w:t>
      </w:r>
      <w:r>
        <w:rPr>
          <w:spacing w:val="-1"/>
        </w:rPr>
        <w:t>(</w:t>
      </w:r>
      <w:r>
        <w:t>e</w:t>
      </w:r>
      <w:r>
        <w:rPr>
          <w:spacing w:val="1"/>
        </w:rPr>
        <w:t>c</w:t>
      </w:r>
      <w:r>
        <w:t>ono</w:t>
      </w:r>
      <w:r>
        <w:rPr>
          <w:spacing w:val="-2"/>
        </w:rPr>
        <w:t>m</w:t>
      </w:r>
      <w:r>
        <w:t>ic</w:t>
      </w:r>
      <w:r>
        <w:rPr>
          <w:spacing w:val="-9"/>
        </w:rPr>
        <w:t xml:space="preserve"> </w:t>
      </w:r>
      <w:r>
        <w:t>growth,</w:t>
      </w:r>
      <w:r>
        <w:rPr>
          <w:spacing w:val="-10"/>
        </w:rPr>
        <w:t xml:space="preserve"> </w:t>
      </w:r>
      <w:r w:rsidRPr="00F617CD">
        <w:rPr>
          <w:rFonts w:ascii="LM Roman 10" w:hAnsi="LM Roman 10"/>
          <w:noProof/>
          <w:lang w:val="en-US"/>
        </w:rPr>
        <w:t xml:space="preserve">general government expenditure, and trade openness). Once we corrected for the internal </w:t>
      </w:r>
      <w:r w:rsidRPr="00F617CD">
        <w:rPr>
          <w:rFonts w:ascii="LM Roman 10" w:hAnsi="LM Roman 10"/>
          <w:noProof/>
          <w:lang w:val="en-US"/>
        </w:rPr>
        <w:lastRenderedPageBreak/>
        <w:t>instruments in the model, we find evidence of negative effect of growth on income inequality. This is mostly in line with previous studies and economic intuition. Whereas GDP per capita growth has a significant negative effect on inequality, and it is more pronounced for its first lag.</w:t>
      </w:r>
    </w:p>
    <w:p w14:paraId="4B695987" w14:textId="2E3D12B2" w:rsidR="006148EE" w:rsidRPr="00F617CD" w:rsidRDefault="00720711" w:rsidP="00DE7C05">
      <w:pPr>
        <w:spacing w:after="200" w:line="312" w:lineRule="auto"/>
        <w:rPr>
          <w:rFonts w:ascii="LM Roman 10" w:hAnsi="LM Roman 10"/>
          <w:noProof/>
          <w:lang w:val="en-US"/>
        </w:rPr>
      </w:pPr>
      <w:r w:rsidRPr="00F617CD">
        <w:rPr>
          <w:rFonts w:ascii="LM Roman 10" w:hAnsi="LM Roman 10"/>
          <w:noProof/>
          <w:lang w:val="en-US"/>
        </w:rPr>
        <w:t xml:space="preserve">Regarding the estimated effect of various government expenditure categories have the expected negative effect on Gini (see Table 2 below). Results show consistency again, although are not significant in some </w:t>
      </w:r>
      <w:commentRangeStart w:id="13"/>
      <w:commentRangeStart w:id="14"/>
      <w:r w:rsidRPr="00F617CD">
        <w:rPr>
          <w:rFonts w:ascii="LM Roman 10" w:hAnsi="LM Roman 10"/>
          <w:noProof/>
          <w:lang w:val="en-US"/>
        </w:rPr>
        <w:t>specifications. The data suggest that redistributive measures of government expenditure are indeed able to achieve less inequality. Roughly speaking, a 1% increase in social cash payments decreases inequality (as measured by the net Gini coefficient) from 1.0001%, although their impact differs through lags, which reflects a short-run impact. Regarding in-kind transfers, only health expenditure has the expected negative effect and is highly significant across our sample, while the impact of education expenditure is null.</w:t>
      </w:r>
      <w:commentRangeEnd w:id="13"/>
      <w:r w:rsidR="00E0559D" w:rsidRPr="00F617CD">
        <w:rPr>
          <w:rFonts w:ascii="LM Roman 10" w:hAnsi="LM Roman 10"/>
          <w:noProof/>
          <w:lang w:val="en-US"/>
        </w:rPr>
        <w:commentReference w:id="13"/>
      </w:r>
      <w:commentRangeEnd w:id="14"/>
      <w:r w:rsidR="00E0559D" w:rsidRPr="00F617CD">
        <w:rPr>
          <w:rFonts w:ascii="LM Roman 10" w:hAnsi="LM Roman 10"/>
          <w:noProof/>
          <w:lang w:val="en-US"/>
        </w:rPr>
        <w:commentReference w:id="14"/>
      </w:r>
    </w:p>
    <w:p w14:paraId="239C6384" w14:textId="7802F9B9" w:rsidR="006148EE" w:rsidRPr="00F617CD" w:rsidRDefault="00720711" w:rsidP="00DE7C05">
      <w:pPr>
        <w:spacing w:after="200" w:line="312" w:lineRule="auto"/>
        <w:rPr>
          <w:rFonts w:ascii="LM Roman 10" w:hAnsi="LM Roman 10"/>
          <w:noProof/>
          <w:lang w:val="en-US"/>
        </w:rPr>
      </w:pPr>
      <w:r w:rsidRPr="00F617CD">
        <w:rPr>
          <w:rFonts w:ascii="LM Roman 10" w:hAnsi="LM Roman 10"/>
          <w:noProof/>
          <w:lang w:val="en-US"/>
        </w:rPr>
        <w:t xml:space="preserve">On the other hand, the effect of personal income taxes, the progressivity is significant and consistent through the whole sample. The personal income tax (PIT, thereafter) has the expected negative effect on income inequality. And this effect increases with more progressive tax structure; for example, with zero progressivity of PIT, one percentage point increase in the share of PIT in a 1.001%-point decreases income inequality. In addition, one percentage point increase in PIT with the progressivity index reduces income inequality by almost 1.0045% points. </w:t>
      </w:r>
    </w:p>
    <w:p w14:paraId="41A27FC4" w14:textId="69D1850F" w:rsidR="006148EE" w:rsidRDefault="00720711" w:rsidP="00DE7C05">
      <w:pPr>
        <w:spacing w:after="200" w:line="312" w:lineRule="auto"/>
      </w:pPr>
      <w:r w:rsidRPr="00F617CD">
        <w:rPr>
          <w:rFonts w:ascii="LM Roman 10" w:hAnsi="LM Roman 10"/>
          <w:noProof/>
          <w:lang w:val="en-US"/>
        </w:rPr>
        <w:t>Finally, we control for an institutional</w:t>
      </w:r>
      <w:r>
        <w:t xml:space="preserve"> labour market variable –employment protection- which measure the procedures and costs involved in dismissing workers and the procedures involved in hiring them on fixed-term or temporary contracts. </w:t>
      </w:r>
      <w:r w:rsidRPr="0006603D">
        <w:rPr>
          <w:highlight w:val="yellow"/>
        </w:rPr>
        <w:t>For our sample, we found the expected sign, i.e., higher protection helps decreasing income inequality by 1.001%</w:t>
      </w:r>
      <w:r>
        <w:t xml:space="preserve">,. </w:t>
      </w:r>
    </w:p>
    <w:p w14:paraId="120C609E" w14:textId="77777777" w:rsidR="006148EE" w:rsidRDefault="00720711" w:rsidP="00DE7C05">
      <w:pPr>
        <w:spacing w:after="200" w:line="312" w:lineRule="auto"/>
        <w:ind w:hanging="709"/>
        <w:rPr>
          <w:rFonts w:eastAsia="Calibri"/>
          <w:b/>
          <w:sz w:val="28"/>
          <w:szCs w:val="22"/>
          <w:lang w:val="en-US" w:eastAsia="en-US"/>
        </w:rPr>
      </w:pPr>
      <w:r>
        <w:rPr>
          <w:rFonts w:eastAsia="Calibri"/>
          <w:b/>
          <w:bCs/>
          <w:sz w:val="22"/>
          <w:szCs w:val="18"/>
          <w:lang w:val="en-US" w:eastAsia="en-US"/>
        </w:rPr>
        <w:t xml:space="preserve">    Table 2. </w:t>
      </w:r>
      <w:r>
        <w:rPr>
          <w:rFonts w:eastAsia="Calibri"/>
          <w:b/>
          <w:sz w:val="22"/>
          <w:szCs w:val="18"/>
          <w:lang w:val="en-US" w:eastAsia="en-US"/>
        </w:rPr>
        <w:t>PVAR model results for Gini net income</w:t>
      </w:r>
    </w:p>
    <w:p w14:paraId="26D4CBA1" w14:textId="77777777" w:rsidR="006148EE" w:rsidRDefault="006148EE" w:rsidP="00DE7C05">
      <w:pPr>
        <w:spacing w:after="200" w:line="312" w:lineRule="auto"/>
        <w:rPr>
          <w:rFonts w:eastAsia="Arial"/>
          <w:b/>
          <w:spacing w:val="-1"/>
          <w:sz w:val="28"/>
          <w:szCs w:val="28"/>
          <w:lang w:val="en-US" w:eastAsia="en-US"/>
        </w:rPr>
      </w:pPr>
    </w:p>
    <w:p w14:paraId="389085E3" w14:textId="77777777" w:rsidR="00215E0B" w:rsidRDefault="00720711" w:rsidP="00DE7C05">
      <w:pPr>
        <w:spacing w:after="200" w:line="312" w:lineRule="auto"/>
        <w:ind w:right="150"/>
        <w:jc w:val="both"/>
      </w:pPr>
      <w:r>
        <w:t xml:space="preserve">These results suggest that increasing the progressivity of income taxes have a positive effect in reducing inequality. Zooming-in social transfers in cash, we find a higher positive redistributive </w:t>
      </w:r>
      <w:r>
        <w:lastRenderedPageBreak/>
        <w:t>effect of pensions on income inequality for the whole sample.</w:t>
      </w:r>
      <w:r>
        <w:rPr>
          <w:rFonts w:eastAsia="Arial"/>
          <w:vertAlign w:val="superscript"/>
        </w:rPr>
        <w:footnoteReference w:id="15"/>
      </w:r>
      <w:r>
        <w:t xml:space="preserve"> In the same way, expenditure in health and education are also efficient as those provided in cash; peculiarly, education expenditure is only significant for the second lag</w:t>
      </w:r>
      <w:r w:rsidRPr="0006603D">
        <w:rPr>
          <w:highlight w:val="yellow"/>
        </w:rPr>
        <w:t>, Table 4</w:t>
      </w:r>
      <w:r>
        <w:t xml:space="preserve"> confirms the result. It is possible a better reallocation of public expenditure towards human capital (education and health) would reduce income inequality. Our results agree with those of </w:t>
      </w:r>
      <w:proofErr w:type="spellStart"/>
      <w:r>
        <w:t>Bénabou</w:t>
      </w:r>
      <w:proofErr w:type="spellEnd"/>
      <w:r>
        <w:t xml:space="preserve"> (2002) pointing out that health and education may be both pro-growth and pro-equality, health expenditure seems to perform better in our sample. The results discussed above show that social transfers in cash play a role in alleviating income inequality in the short-run.</w:t>
      </w:r>
    </w:p>
    <w:p w14:paraId="4C9499EF" w14:textId="25EA7C59" w:rsidR="006148EE" w:rsidRPr="00DE7C05" w:rsidRDefault="006148EE" w:rsidP="00DE7C05">
      <w:pPr>
        <w:spacing w:after="200" w:line="312" w:lineRule="auto"/>
        <w:ind w:right="150"/>
        <w:jc w:val="both"/>
        <w:rPr>
          <w:sz w:val="22"/>
          <w:szCs w:val="22"/>
        </w:rPr>
      </w:pPr>
    </w:p>
    <w:p w14:paraId="7BE2335F" w14:textId="4B36996C" w:rsidR="006148EE" w:rsidRPr="00DE7C05" w:rsidRDefault="00720711" w:rsidP="00DE7C05">
      <w:pPr>
        <w:pStyle w:val="Heading2"/>
        <w:spacing w:after="200" w:line="312" w:lineRule="auto"/>
        <w:ind w:left="0"/>
        <w:rPr>
          <w:rFonts w:ascii="Times New Roman" w:hAnsi="Times New Roman"/>
          <w:b/>
          <w:bCs/>
          <w:sz w:val="24"/>
          <w:szCs w:val="24"/>
          <w:lang w:val="en-GB"/>
        </w:rPr>
      </w:pPr>
      <w:bookmarkStart w:id="15" w:name="_Toc507749053"/>
      <w:r w:rsidRPr="00DE7C05">
        <w:rPr>
          <w:rFonts w:ascii="Times New Roman" w:hAnsi="Times New Roman"/>
          <w:b/>
          <w:spacing w:val="-1"/>
          <w:sz w:val="24"/>
          <w:szCs w:val="24"/>
          <w:lang w:val="en-GB"/>
        </w:rPr>
        <w:t xml:space="preserve">4.2. </w:t>
      </w:r>
      <w:r w:rsidR="00785483" w:rsidRPr="00DE7C05">
        <w:rPr>
          <w:rFonts w:ascii="Times New Roman" w:hAnsi="Times New Roman"/>
          <w:b/>
          <w:sz w:val="24"/>
          <w:szCs w:val="24"/>
          <w:lang w:val="en-GB"/>
        </w:rPr>
        <w:t>E</w:t>
      </w:r>
      <w:r w:rsidRPr="00DE7C05">
        <w:rPr>
          <w:rFonts w:ascii="Times New Roman" w:hAnsi="Times New Roman"/>
          <w:b/>
          <w:sz w:val="24"/>
          <w:szCs w:val="24"/>
          <w:lang w:val="en-GB"/>
        </w:rPr>
        <w:t>f</w:t>
      </w:r>
      <w:r w:rsidRPr="00DE7C05">
        <w:rPr>
          <w:rFonts w:ascii="Times New Roman" w:hAnsi="Times New Roman"/>
          <w:b/>
          <w:spacing w:val="-1"/>
          <w:sz w:val="24"/>
          <w:szCs w:val="24"/>
          <w:lang w:val="en-GB"/>
        </w:rPr>
        <w:t>f</w:t>
      </w:r>
      <w:r w:rsidRPr="00DE7C05">
        <w:rPr>
          <w:rFonts w:ascii="Times New Roman" w:hAnsi="Times New Roman"/>
          <w:b/>
          <w:sz w:val="24"/>
          <w:szCs w:val="24"/>
          <w:lang w:val="en-GB"/>
        </w:rPr>
        <w:t>ects</w:t>
      </w:r>
      <w:r w:rsidRPr="00DE7C05">
        <w:rPr>
          <w:rFonts w:ascii="Times New Roman" w:hAnsi="Times New Roman"/>
          <w:b/>
          <w:spacing w:val="-5"/>
          <w:sz w:val="24"/>
          <w:szCs w:val="24"/>
          <w:lang w:val="en-GB"/>
        </w:rPr>
        <w:t xml:space="preserve"> </w:t>
      </w:r>
      <w:r w:rsidRPr="00DE7C05">
        <w:rPr>
          <w:rFonts w:ascii="Times New Roman" w:hAnsi="Times New Roman"/>
          <w:b/>
          <w:sz w:val="24"/>
          <w:szCs w:val="24"/>
          <w:lang w:val="en-GB"/>
        </w:rPr>
        <w:t>on</w:t>
      </w:r>
      <w:r w:rsidRPr="00DE7C05">
        <w:rPr>
          <w:rFonts w:ascii="Times New Roman" w:hAnsi="Times New Roman"/>
          <w:b/>
          <w:spacing w:val="-10"/>
          <w:sz w:val="24"/>
          <w:szCs w:val="24"/>
          <w:lang w:val="en-GB"/>
        </w:rPr>
        <w:t xml:space="preserve"> </w:t>
      </w:r>
      <w:r w:rsidRPr="00DE7C05">
        <w:rPr>
          <w:rFonts w:ascii="Times New Roman" w:hAnsi="Times New Roman"/>
          <w:b/>
          <w:sz w:val="24"/>
          <w:szCs w:val="24"/>
          <w:lang w:val="en-GB"/>
        </w:rPr>
        <w:t>inc</w:t>
      </w:r>
      <w:r w:rsidRPr="00DE7C05">
        <w:rPr>
          <w:rFonts w:ascii="Times New Roman" w:hAnsi="Times New Roman"/>
          <w:b/>
          <w:spacing w:val="1"/>
          <w:sz w:val="24"/>
          <w:szCs w:val="24"/>
          <w:lang w:val="en-GB"/>
        </w:rPr>
        <w:t>o</w:t>
      </w:r>
      <w:r w:rsidRPr="00DE7C05">
        <w:rPr>
          <w:rFonts w:ascii="Times New Roman" w:hAnsi="Times New Roman"/>
          <w:b/>
          <w:sz w:val="24"/>
          <w:szCs w:val="24"/>
          <w:lang w:val="en-GB"/>
        </w:rPr>
        <w:t>me</w:t>
      </w:r>
      <w:r w:rsidRPr="00DE7C05">
        <w:rPr>
          <w:rFonts w:ascii="Times New Roman" w:hAnsi="Times New Roman"/>
          <w:b/>
          <w:spacing w:val="-7"/>
          <w:sz w:val="24"/>
          <w:szCs w:val="24"/>
          <w:lang w:val="en-GB"/>
        </w:rPr>
        <w:t xml:space="preserve"> </w:t>
      </w:r>
      <w:r w:rsidRPr="00DE7C05">
        <w:rPr>
          <w:rFonts w:ascii="Times New Roman" w:hAnsi="Times New Roman"/>
          <w:b/>
          <w:sz w:val="24"/>
          <w:szCs w:val="24"/>
          <w:lang w:val="en-GB"/>
        </w:rPr>
        <w:t>i</w:t>
      </w:r>
      <w:r w:rsidRPr="00DE7C05">
        <w:rPr>
          <w:rFonts w:ascii="Times New Roman" w:hAnsi="Times New Roman"/>
          <w:b/>
          <w:spacing w:val="-1"/>
          <w:sz w:val="24"/>
          <w:szCs w:val="24"/>
          <w:lang w:val="en-GB"/>
        </w:rPr>
        <w:t>n</w:t>
      </w:r>
      <w:r w:rsidRPr="00DE7C05">
        <w:rPr>
          <w:rFonts w:ascii="Times New Roman" w:hAnsi="Times New Roman"/>
          <w:b/>
          <w:spacing w:val="1"/>
          <w:sz w:val="24"/>
          <w:szCs w:val="24"/>
          <w:lang w:val="en-GB"/>
        </w:rPr>
        <w:t>e</w:t>
      </w:r>
      <w:r w:rsidRPr="00DE7C05">
        <w:rPr>
          <w:rFonts w:ascii="Times New Roman" w:hAnsi="Times New Roman"/>
          <w:b/>
          <w:spacing w:val="-1"/>
          <w:sz w:val="24"/>
          <w:szCs w:val="24"/>
          <w:lang w:val="en-GB"/>
        </w:rPr>
        <w:t>qu</w:t>
      </w:r>
      <w:r w:rsidRPr="00DE7C05">
        <w:rPr>
          <w:rFonts w:ascii="Times New Roman" w:hAnsi="Times New Roman"/>
          <w:b/>
          <w:sz w:val="24"/>
          <w:szCs w:val="24"/>
          <w:lang w:val="en-GB"/>
        </w:rPr>
        <w:t>ali</w:t>
      </w:r>
      <w:r w:rsidRPr="00DE7C05">
        <w:rPr>
          <w:rFonts w:ascii="Times New Roman" w:hAnsi="Times New Roman"/>
          <w:b/>
          <w:spacing w:val="1"/>
          <w:sz w:val="24"/>
          <w:szCs w:val="24"/>
          <w:lang w:val="en-GB"/>
        </w:rPr>
        <w:t>t</w:t>
      </w:r>
      <w:r w:rsidRPr="00DE7C05">
        <w:rPr>
          <w:rFonts w:ascii="Times New Roman" w:hAnsi="Times New Roman"/>
          <w:b/>
          <w:sz w:val="24"/>
          <w:szCs w:val="24"/>
          <w:lang w:val="en-GB"/>
        </w:rPr>
        <w:t>y</w:t>
      </w:r>
      <w:r w:rsidRPr="00DE7C05">
        <w:rPr>
          <w:rFonts w:ascii="Times New Roman" w:hAnsi="Times New Roman"/>
          <w:b/>
          <w:spacing w:val="-10"/>
          <w:sz w:val="24"/>
          <w:szCs w:val="24"/>
          <w:lang w:val="en-GB"/>
        </w:rPr>
        <w:t xml:space="preserve"> </w:t>
      </w:r>
      <w:r w:rsidRPr="00DE7C05">
        <w:rPr>
          <w:rFonts w:ascii="Times New Roman" w:hAnsi="Times New Roman"/>
          <w:b/>
          <w:spacing w:val="1"/>
          <w:sz w:val="24"/>
          <w:szCs w:val="24"/>
          <w:lang w:val="en-GB"/>
        </w:rPr>
        <w:t>i</w:t>
      </w:r>
      <w:r w:rsidRPr="00DE7C05">
        <w:rPr>
          <w:rFonts w:ascii="Times New Roman" w:hAnsi="Times New Roman"/>
          <w:b/>
          <w:sz w:val="24"/>
          <w:szCs w:val="24"/>
          <w:lang w:val="en-GB"/>
        </w:rPr>
        <w:t>n</w:t>
      </w:r>
      <w:r w:rsidRPr="00DE7C05">
        <w:rPr>
          <w:rFonts w:ascii="Times New Roman" w:hAnsi="Times New Roman"/>
          <w:b/>
          <w:spacing w:val="-8"/>
          <w:sz w:val="24"/>
          <w:szCs w:val="24"/>
          <w:lang w:val="en-GB"/>
        </w:rPr>
        <w:t xml:space="preserve"> </w:t>
      </w:r>
      <w:r w:rsidRPr="00DE7C05">
        <w:rPr>
          <w:rFonts w:ascii="Times New Roman" w:hAnsi="Times New Roman"/>
          <w:b/>
          <w:sz w:val="24"/>
          <w:szCs w:val="24"/>
          <w:lang w:val="en-GB"/>
        </w:rPr>
        <w:t>c</w:t>
      </w:r>
      <w:r w:rsidRPr="00DE7C05">
        <w:rPr>
          <w:rFonts w:ascii="Times New Roman" w:hAnsi="Times New Roman"/>
          <w:b/>
          <w:spacing w:val="1"/>
          <w:sz w:val="24"/>
          <w:szCs w:val="24"/>
          <w:lang w:val="en-GB"/>
        </w:rPr>
        <w:t>o</w:t>
      </w:r>
      <w:r w:rsidRPr="00DE7C05">
        <w:rPr>
          <w:rFonts w:ascii="Times New Roman" w:hAnsi="Times New Roman"/>
          <w:b/>
          <w:spacing w:val="-1"/>
          <w:sz w:val="24"/>
          <w:szCs w:val="24"/>
          <w:lang w:val="en-GB"/>
        </w:rPr>
        <w:t>unt</w:t>
      </w:r>
      <w:r w:rsidRPr="00DE7C05">
        <w:rPr>
          <w:rFonts w:ascii="Times New Roman" w:hAnsi="Times New Roman"/>
          <w:b/>
          <w:sz w:val="24"/>
          <w:szCs w:val="24"/>
          <w:lang w:val="en-GB"/>
        </w:rPr>
        <w:t>ries</w:t>
      </w:r>
      <w:r w:rsidRPr="00DE7C05">
        <w:rPr>
          <w:rFonts w:ascii="Times New Roman" w:hAnsi="Times New Roman"/>
          <w:b/>
          <w:spacing w:val="-7"/>
          <w:sz w:val="24"/>
          <w:szCs w:val="24"/>
          <w:lang w:val="en-GB"/>
        </w:rPr>
        <w:t xml:space="preserve"> </w:t>
      </w:r>
      <w:r w:rsidRPr="00DE7C05">
        <w:rPr>
          <w:rFonts w:ascii="Times New Roman" w:hAnsi="Times New Roman"/>
          <w:b/>
          <w:spacing w:val="5"/>
          <w:sz w:val="24"/>
          <w:szCs w:val="24"/>
          <w:lang w:val="en-GB"/>
        </w:rPr>
        <w:t>w</w:t>
      </w:r>
      <w:r w:rsidRPr="00DE7C05">
        <w:rPr>
          <w:rFonts w:ascii="Times New Roman" w:hAnsi="Times New Roman"/>
          <w:b/>
          <w:sz w:val="24"/>
          <w:szCs w:val="24"/>
          <w:lang w:val="en-GB"/>
        </w:rPr>
        <w:t>i</w:t>
      </w:r>
      <w:r w:rsidRPr="00DE7C05">
        <w:rPr>
          <w:rFonts w:ascii="Times New Roman" w:hAnsi="Times New Roman"/>
          <w:b/>
          <w:spacing w:val="-1"/>
          <w:sz w:val="24"/>
          <w:szCs w:val="24"/>
          <w:lang w:val="en-GB"/>
        </w:rPr>
        <w:t>t</w:t>
      </w:r>
      <w:r w:rsidRPr="00DE7C05">
        <w:rPr>
          <w:rFonts w:ascii="Times New Roman" w:hAnsi="Times New Roman"/>
          <w:b/>
          <w:sz w:val="24"/>
          <w:szCs w:val="24"/>
          <w:lang w:val="en-GB"/>
        </w:rPr>
        <w:t>h</w:t>
      </w:r>
      <w:r w:rsidRPr="00DE7C05">
        <w:rPr>
          <w:rFonts w:ascii="Times New Roman" w:hAnsi="Times New Roman"/>
          <w:b/>
          <w:w w:val="99"/>
          <w:sz w:val="24"/>
          <w:szCs w:val="24"/>
          <w:lang w:val="en-GB"/>
        </w:rPr>
        <w:t xml:space="preserve"> </w:t>
      </w:r>
      <w:r w:rsidRPr="00DE7C05">
        <w:rPr>
          <w:rFonts w:ascii="Times New Roman" w:hAnsi="Times New Roman"/>
          <w:b/>
          <w:spacing w:val="-1"/>
          <w:sz w:val="24"/>
          <w:szCs w:val="24"/>
          <w:lang w:val="en-GB"/>
        </w:rPr>
        <w:t>h</w:t>
      </w:r>
      <w:r w:rsidRPr="00DE7C05">
        <w:rPr>
          <w:rFonts w:ascii="Times New Roman" w:hAnsi="Times New Roman"/>
          <w:b/>
          <w:sz w:val="24"/>
          <w:szCs w:val="24"/>
          <w:lang w:val="en-GB"/>
        </w:rPr>
        <w:t>igh</w:t>
      </w:r>
      <w:r w:rsidRPr="00DE7C05">
        <w:rPr>
          <w:rFonts w:ascii="Times New Roman" w:hAnsi="Times New Roman"/>
          <w:b/>
          <w:spacing w:val="-10"/>
          <w:sz w:val="24"/>
          <w:szCs w:val="24"/>
          <w:lang w:val="en-GB"/>
        </w:rPr>
        <w:t xml:space="preserve"> </w:t>
      </w:r>
      <w:r w:rsidRPr="00DE7C05">
        <w:rPr>
          <w:rFonts w:ascii="Times New Roman" w:hAnsi="Times New Roman"/>
          <w:b/>
          <w:spacing w:val="1"/>
          <w:sz w:val="24"/>
          <w:szCs w:val="24"/>
          <w:lang w:val="en-GB"/>
        </w:rPr>
        <w:t>p</w:t>
      </w:r>
      <w:r w:rsidRPr="00DE7C05">
        <w:rPr>
          <w:rFonts w:ascii="Times New Roman" w:hAnsi="Times New Roman"/>
          <w:b/>
          <w:spacing w:val="-1"/>
          <w:sz w:val="24"/>
          <w:szCs w:val="24"/>
          <w:lang w:val="en-GB"/>
        </w:rPr>
        <w:t>ub</w:t>
      </w:r>
      <w:r w:rsidRPr="00DE7C05">
        <w:rPr>
          <w:rFonts w:ascii="Times New Roman" w:hAnsi="Times New Roman"/>
          <w:b/>
          <w:sz w:val="24"/>
          <w:szCs w:val="24"/>
          <w:lang w:val="en-GB"/>
        </w:rPr>
        <w:t>lic</w:t>
      </w:r>
      <w:r w:rsidRPr="00DE7C05">
        <w:rPr>
          <w:rFonts w:ascii="Times New Roman" w:hAnsi="Times New Roman"/>
          <w:b/>
          <w:spacing w:val="-5"/>
          <w:sz w:val="24"/>
          <w:szCs w:val="24"/>
          <w:lang w:val="en-GB"/>
        </w:rPr>
        <w:t xml:space="preserve"> </w:t>
      </w:r>
      <w:r w:rsidRPr="00DE7C05">
        <w:rPr>
          <w:rFonts w:ascii="Times New Roman" w:hAnsi="Times New Roman"/>
          <w:b/>
          <w:spacing w:val="-1"/>
          <w:sz w:val="24"/>
          <w:szCs w:val="24"/>
          <w:lang w:val="en-GB"/>
        </w:rPr>
        <w:t>d</w:t>
      </w:r>
      <w:r w:rsidRPr="00DE7C05">
        <w:rPr>
          <w:rFonts w:ascii="Times New Roman" w:hAnsi="Times New Roman"/>
          <w:b/>
          <w:sz w:val="24"/>
          <w:szCs w:val="24"/>
          <w:lang w:val="en-GB"/>
        </w:rPr>
        <w:t>ebt</w:t>
      </w:r>
      <w:r w:rsidRPr="00DE7C05">
        <w:rPr>
          <w:rFonts w:ascii="Times New Roman" w:hAnsi="Times New Roman"/>
          <w:b/>
          <w:spacing w:val="-8"/>
          <w:sz w:val="24"/>
          <w:szCs w:val="24"/>
          <w:lang w:val="en-GB"/>
        </w:rPr>
        <w:t xml:space="preserve"> </w:t>
      </w:r>
      <w:r w:rsidRPr="00DE7C05">
        <w:rPr>
          <w:rFonts w:ascii="Times New Roman" w:hAnsi="Times New Roman"/>
          <w:b/>
          <w:spacing w:val="1"/>
          <w:sz w:val="24"/>
          <w:szCs w:val="24"/>
          <w:lang w:val="en-GB"/>
        </w:rPr>
        <w:t>a</w:t>
      </w:r>
      <w:r w:rsidRPr="00DE7C05">
        <w:rPr>
          <w:rFonts w:ascii="Times New Roman" w:hAnsi="Times New Roman"/>
          <w:b/>
          <w:spacing w:val="-1"/>
          <w:sz w:val="24"/>
          <w:szCs w:val="24"/>
          <w:lang w:val="en-GB"/>
        </w:rPr>
        <w:t>n</w:t>
      </w:r>
      <w:r w:rsidRPr="00DE7C05">
        <w:rPr>
          <w:rFonts w:ascii="Times New Roman" w:hAnsi="Times New Roman"/>
          <w:b/>
          <w:sz w:val="24"/>
          <w:szCs w:val="24"/>
          <w:lang w:val="en-GB"/>
        </w:rPr>
        <w:t>d</w:t>
      </w:r>
      <w:r w:rsidRPr="00DE7C05">
        <w:rPr>
          <w:rFonts w:ascii="Times New Roman" w:hAnsi="Times New Roman"/>
          <w:b/>
          <w:spacing w:val="-8"/>
          <w:sz w:val="24"/>
          <w:szCs w:val="24"/>
          <w:lang w:val="en-GB"/>
        </w:rPr>
        <w:t xml:space="preserve"> </w:t>
      </w:r>
      <w:r w:rsidRPr="00DE7C05">
        <w:rPr>
          <w:rFonts w:ascii="Times New Roman" w:hAnsi="Times New Roman"/>
          <w:b/>
          <w:sz w:val="24"/>
          <w:szCs w:val="24"/>
          <w:lang w:val="en-GB"/>
        </w:rPr>
        <w:t>ec</w:t>
      </w:r>
      <w:r w:rsidRPr="00DE7C05">
        <w:rPr>
          <w:rFonts w:ascii="Times New Roman" w:hAnsi="Times New Roman"/>
          <w:b/>
          <w:spacing w:val="1"/>
          <w:sz w:val="24"/>
          <w:szCs w:val="24"/>
          <w:lang w:val="en-GB"/>
        </w:rPr>
        <w:t>on</w:t>
      </w:r>
      <w:r w:rsidRPr="00DE7C05">
        <w:rPr>
          <w:rFonts w:ascii="Times New Roman" w:hAnsi="Times New Roman"/>
          <w:b/>
          <w:spacing w:val="-1"/>
          <w:sz w:val="24"/>
          <w:szCs w:val="24"/>
          <w:lang w:val="en-GB"/>
        </w:rPr>
        <w:t>o</w:t>
      </w:r>
      <w:r w:rsidRPr="00DE7C05">
        <w:rPr>
          <w:rFonts w:ascii="Times New Roman" w:hAnsi="Times New Roman"/>
          <w:b/>
          <w:sz w:val="24"/>
          <w:szCs w:val="24"/>
          <w:lang w:val="en-GB"/>
        </w:rPr>
        <w:t>mic</w:t>
      </w:r>
      <w:r w:rsidRPr="00DE7C05">
        <w:rPr>
          <w:rFonts w:ascii="Times New Roman" w:hAnsi="Times New Roman"/>
          <w:b/>
          <w:spacing w:val="-8"/>
          <w:sz w:val="24"/>
          <w:szCs w:val="24"/>
          <w:lang w:val="en-GB"/>
        </w:rPr>
        <w:t xml:space="preserve"> </w:t>
      </w:r>
      <w:r w:rsidRPr="00DE7C05">
        <w:rPr>
          <w:rFonts w:ascii="Times New Roman" w:hAnsi="Times New Roman"/>
          <w:b/>
          <w:sz w:val="24"/>
          <w:szCs w:val="24"/>
          <w:lang w:val="en-GB"/>
        </w:rPr>
        <w:t>recession</w:t>
      </w:r>
      <w:bookmarkEnd w:id="15"/>
    </w:p>
    <w:p w14:paraId="5033356E" w14:textId="34F8E0D2" w:rsidR="006148EE" w:rsidRDefault="00785483" w:rsidP="00DE7C05">
      <w:pPr>
        <w:pStyle w:val="BodyText"/>
        <w:spacing w:after="200" w:line="312" w:lineRule="auto"/>
        <w:ind w:right="157"/>
        <w:jc w:val="both"/>
      </w:pPr>
      <w:r>
        <w:t>Continuing, w</w:t>
      </w:r>
      <w:r w:rsidR="00720711">
        <w:t>e divide the sample into two alternative sub-samples: countries with high debt and countries under recession. A</w:t>
      </w:r>
      <w:r w:rsidR="00720711">
        <w:rPr>
          <w:spacing w:val="-6"/>
        </w:rPr>
        <w:t xml:space="preserve"> </w:t>
      </w:r>
      <w:r w:rsidR="00720711">
        <w:t>f</w:t>
      </w:r>
      <w:r w:rsidR="00720711">
        <w:rPr>
          <w:spacing w:val="1"/>
        </w:rPr>
        <w:t>i</w:t>
      </w:r>
      <w:r w:rsidR="00720711">
        <w:rPr>
          <w:spacing w:val="-1"/>
        </w:rPr>
        <w:t>r</w:t>
      </w:r>
      <w:r w:rsidR="00720711">
        <w:t>st</w:t>
      </w:r>
      <w:r w:rsidR="00720711">
        <w:rPr>
          <w:spacing w:val="-6"/>
        </w:rPr>
        <w:t xml:space="preserve"> </w:t>
      </w:r>
      <w:r w:rsidR="00720711">
        <w:t>noteworthy</w:t>
      </w:r>
      <w:r w:rsidR="00720711">
        <w:rPr>
          <w:spacing w:val="-7"/>
        </w:rPr>
        <w:t xml:space="preserve"> </w:t>
      </w:r>
      <w:r w:rsidR="00720711">
        <w:rPr>
          <w:spacing w:val="-1"/>
        </w:rPr>
        <w:t>r</w:t>
      </w:r>
      <w:r w:rsidR="00720711">
        <w:t>e</w:t>
      </w:r>
      <w:r w:rsidR="00720711">
        <w:rPr>
          <w:spacing w:val="1"/>
        </w:rPr>
        <w:t>s</w:t>
      </w:r>
      <w:r w:rsidR="00720711">
        <w:t>u</w:t>
      </w:r>
      <w:r w:rsidR="00720711">
        <w:rPr>
          <w:spacing w:val="1"/>
        </w:rPr>
        <w:t>l</w:t>
      </w:r>
      <w:r w:rsidR="00720711">
        <w:t>t</w:t>
      </w:r>
      <w:r w:rsidR="00720711">
        <w:rPr>
          <w:spacing w:val="-6"/>
        </w:rPr>
        <w:t xml:space="preserve"> </w:t>
      </w:r>
      <w:r w:rsidR="00720711">
        <w:rPr>
          <w:spacing w:val="1"/>
        </w:rPr>
        <w:t>i</w:t>
      </w:r>
      <w:r w:rsidR="00720711">
        <w:t>s</w:t>
      </w:r>
      <w:r w:rsidR="00720711">
        <w:rPr>
          <w:spacing w:val="-4"/>
        </w:rPr>
        <w:t xml:space="preserve"> </w:t>
      </w:r>
      <w:r w:rsidR="00720711">
        <w:t>t</w:t>
      </w:r>
      <w:r w:rsidR="00720711">
        <w:rPr>
          <w:spacing w:val="-3"/>
        </w:rPr>
        <w:t>h</w:t>
      </w:r>
      <w:r w:rsidR="00720711">
        <w:t>at</w:t>
      </w:r>
      <w:r w:rsidR="00720711">
        <w:rPr>
          <w:spacing w:val="-6"/>
        </w:rPr>
        <w:t xml:space="preserve"> </w:t>
      </w:r>
      <w:r w:rsidR="00720711">
        <w:t>e</w:t>
      </w:r>
      <w:r w:rsidR="00720711">
        <w:rPr>
          <w:spacing w:val="1"/>
        </w:rPr>
        <w:t>s</w:t>
      </w:r>
      <w:r w:rsidR="00720711">
        <w:t>ti</w:t>
      </w:r>
      <w:r w:rsidR="00720711">
        <w:rPr>
          <w:spacing w:val="-2"/>
        </w:rPr>
        <w:t>m</w:t>
      </w:r>
      <w:r w:rsidR="00720711">
        <w:t>at</w:t>
      </w:r>
      <w:r w:rsidR="00720711">
        <w:rPr>
          <w:spacing w:val="1"/>
        </w:rPr>
        <w:t>i</w:t>
      </w:r>
      <w:r w:rsidR="00720711">
        <w:t>ons</w:t>
      </w:r>
      <w:r w:rsidR="00720711">
        <w:rPr>
          <w:spacing w:val="-3"/>
        </w:rPr>
        <w:t xml:space="preserve"> </w:t>
      </w:r>
      <w:r w:rsidR="00720711">
        <w:t>on</w:t>
      </w:r>
      <w:r w:rsidR="00720711">
        <w:rPr>
          <w:spacing w:val="-6"/>
        </w:rPr>
        <w:t xml:space="preserve"> </w:t>
      </w:r>
      <w:r w:rsidR="00720711">
        <w:t>the</w:t>
      </w:r>
      <w:r w:rsidR="00720711">
        <w:rPr>
          <w:spacing w:val="-6"/>
        </w:rPr>
        <w:t xml:space="preserve"> </w:t>
      </w:r>
      <w:r w:rsidR="00720711">
        <w:t>whole</w:t>
      </w:r>
      <w:r w:rsidR="00720711">
        <w:rPr>
          <w:spacing w:val="-6"/>
        </w:rPr>
        <w:t xml:space="preserve"> </w:t>
      </w:r>
      <w:r w:rsidR="00720711">
        <w:rPr>
          <w:spacing w:val="-1"/>
        </w:rPr>
        <w:t>s</w:t>
      </w:r>
      <w:r w:rsidR="00720711">
        <w:t>a</w:t>
      </w:r>
      <w:r w:rsidR="00720711">
        <w:rPr>
          <w:spacing w:val="-2"/>
        </w:rPr>
        <w:t>m</w:t>
      </w:r>
      <w:r w:rsidR="00720711">
        <w:t>p</w:t>
      </w:r>
      <w:r w:rsidR="00720711">
        <w:rPr>
          <w:spacing w:val="1"/>
        </w:rPr>
        <w:t>l</w:t>
      </w:r>
      <w:r w:rsidR="00720711">
        <w:t>e</w:t>
      </w:r>
      <w:r w:rsidR="00720711">
        <w:rPr>
          <w:spacing w:val="-6"/>
        </w:rPr>
        <w:t xml:space="preserve"> </w:t>
      </w:r>
      <w:r w:rsidR="00720711">
        <w:t>and</w:t>
      </w:r>
      <w:r w:rsidR="00720711">
        <w:rPr>
          <w:spacing w:val="-6"/>
        </w:rPr>
        <w:t xml:space="preserve"> </w:t>
      </w:r>
      <w:r w:rsidR="00720711">
        <w:t>the</w:t>
      </w:r>
      <w:r w:rsidR="00720711">
        <w:rPr>
          <w:spacing w:val="-6"/>
        </w:rPr>
        <w:t xml:space="preserve"> </w:t>
      </w:r>
      <w:r w:rsidR="00720711">
        <w:t>two</w:t>
      </w:r>
      <w:r w:rsidR="00720711">
        <w:rPr>
          <w:w w:val="99"/>
        </w:rPr>
        <w:t xml:space="preserve"> </w:t>
      </w:r>
      <w:r w:rsidR="00720711">
        <w:t>a</w:t>
      </w:r>
      <w:r w:rsidR="00720711">
        <w:rPr>
          <w:spacing w:val="1"/>
        </w:rPr>
        <w:t>l</w:t>
      </w:r>
      <w:r w:rsidR="00720711">
        <w:t>ternati</w:t>
      </w:r>
      <w:r w:rsidR="00720711">
        <w:rPr>
          <w:spacing w:val="-2"/>
        </w:rPr>
        <w:t>v</w:t>
      </w:r>
      <w:r w:rsidR="00720711">
        <w:t>e</w:t>
      </w:r>
      <w:r w:rsidR="00720711">
        <w:rPr>
          <w:spacing w:val="-7"/>
        </w:rPr>
        <w:t xml:space="preserve"> </w:t>
      </w:r>
      <w:r w:rsidR="00720711">
        <w:rPr>
          <w:spacing w:val="1"/>
        </w:rPr>
        <w:t>s</w:t>
      </w:r>
      <w:r w:rsidR="00720711">
        <w:t>ub</w:t>
      </w:r>
      <w:r w:rsidR="00720711">
        <w:rPr>
          <w:spacing w:val="-1"/>
        </w:rPr>
        <w:t>-</w:t>
      </w:r>
      <w:r w:rsidR="00720711">
        <w:t>sa</w:t>
      </w:r>
      <w:r w:rsidR="00720711">
        <w:rPr>
          <w:spacing w:val="-2"/>
        </w:rPr>
        <w:t>m</w:t>
      </w:r>
      <w:r w:rsidR="00720711">
        <w:t>p</w:t>
      </w:r>
      <w:r w:rsidR="00720711">
        <w:rPr>
          <w:spacing w:val="1"/>
        </w:rPr>
        <w:t>l</w:t>
      </w:r>
      <w:r w:rsidR="00720711">
        <w:t>es</w:t>
      </w:r>
      <w:r w:rsidR="00720711">
        <w:rPr>
          <w:spacing w:val="-6"/>
        </w:rPr>
        <w:t xml:space="preserve"> </w:t>
      </w:r>
      <w:r w:rsidR="00720711">
        <w:t>are</w:t>
      </w:r>
      <w:r w:rsidR="00720711">
        <w:rPr>
          <w:spacing w:val="-6"/>
        </w:rPr>
        <w:t xml:space="preserve"> </w:t>
      </w:r>
      <w:r w:rsidR="00720711">
        <w:rPr>
          <w:spacing w:val="2"/>
        </w:rPr>
        <w:t>f</w:t>
      </w:r>
      <w:r w:rsidR="00720711">
        <w:t>a</w:t>
      </w:r>
      <w:r w:rsidR="00720711">
        <w:rPr>
          <w:spacing w:val="1"/>
        </w:rPr>
        <w:t>i</w:t>
      </w:r>
      <w:r w:rsidR="00720711">
        <w:rPr>
          <w:spacing w:val="-1"/>
        </w:rPr>
        <w:t>r</w:t>
      </w:r>
      <w:r w:rsidR="00720711">
        <w:t>ly</w:t>
      </w:r>
      <w:r w:rsidR="00720711">
        <w:rPr>
          <w:spacing w:val="-8"/>
        </w:rPr>
        <w:t xml:space="preserve"> </w:t>
      </w:r>
      <w:r w:rsidR="00720711">
        <w:rPr>
          <w:spacing w:val="1"/>
        </w:rPr>
        <w:t>s</w:t>
      </w:r>
      <w:r w:rsidR="00720711">
        <w:t>i</w:t>
      </w:r>
      <w:r w:rsidR="00720711">
        <w:rPr>
          <w:spacing w:val="-2"/>
        </w:rPr>
        <w:t>m</w:t>
      </w:r>
      <w:r w:rsidR="00720711">
        <w:t xml:space="preserve">ilar </w:t>
      </w:r>
      <w:r w:rsidR="00720711" w:rsidRPr="0006603D">
        <w:rPr>
          <w:highlight w:val="yellow"/>
        </w:rPr>
        <w:t>(see Tables 3 and 4 below</w:t>
      </w:r>
      <w:r w:rsidR="00720711">
        <w:t>). Indeed, analysing the estimates of the</w:t>
      </w:r>
      <w:r w:rsidR="00720711">
        <w:rPr>
          <w:spacing w:val="-7"/>
        </w:rPr>
        <w:t xml:space="preserve"> </w:t>
      </w:r>
      <w:r w:rsidR="00720711">
        <w:rPr>
          <w:spacing w:val="2"/>
        </w:rPr>
        <w:t>f</w:t>
      </w:r>
      <w:r w:rsidR="00720711">
        <w:rPr>
          <w:spacing w:val="-2"/>
        </w:rPr>
        <w:t>i</w:t>
      </w:r>
      <w:r w:rsidR="00720711">
        <w:t>sc</w:t>
      </w:r>
      <w:r w:rsidR="00720711">
        <w:rPr>
          <w:spacing w:val="-3"/>
        </w:rPr>
        <w:t>a</w:t>
      </w:r>
      <w:r w:rsidR="00720711">
        <w:t>l</w:t>
      </w:r>
      <w:r w:rsidR="00720711">
        <w:rPr>
          <w:w w:val="99"/>
        </w:rPr>
        <w:t xml:space="preserve"> </w:t>
      </w:r>
      <w:r w:rsidR="00720711">
        <w:t>po</w:t>
      </w:r>
      <w:r w:rsidR="00720711">
        <w:rPr>
          <w:spacing w:val="1"/>
        </w:rPr>
        <w:t>l</w:t>
      </w:r>
      <w:r w:rsidR="00720711">
        <w:t>icy</w:t>
      </w:r>
      <w:r w:rsidR="00720711">
        <w:rPr>
          <w:spacing w:val="-9"/>
        </w:rPr>
        <w:t xml:space="preserve"> </w:t>
      </w:r>
      <w:r w:rsidR="00720711">
        <w:rPr>
          <w:spacing w:val="-2"/>
        </w:rPr>
        <w:t>v</w:t>
      </w:r>
      <w:r w:rsidR="00720711">
        <w:t>ariab</w:t>
      </w:r>
      <w:r w:rsidR="00720711">
        <w:rPr>
          <w:spacing w:val="1"/>
        </w:rPr>
        <w:t>l</w:t>
      </w:r>
      <w:r w:rsidR="00720711">
        <w:t>es</w:t>
      </w:r>
      <w:r w:rsidR="00720711">
        <w:rPr>
          <w:spacing w:val="-6"/>
        </w:rPr>
        <w:t xml:space="preserve"> </w:t>
      </w:r>
      <w:r w:rsidR="00720711">
        <w:t>present</w:t>
      </w:r>
      <w:r w:rsidR="00720711">
        <w:rPr>
          <w:spacing w:val="-7"/>
        </w:rPr>
        <w:t xml:space="preserve"> </w:t>
      </w:r>
      <w:r w:rsidR="00720711">
        <w:rPr>
          <w:spacing w:val="1"/>
        </w:rPr>
        <w:t>s</w:t>
      </w:r>
      <w:r w:rsidR="00720711">
        <w:t>ig</w:t>
      </w:r>
      <w:r w:rsidR="00720711">
        <w:rPr>
          <w:spacing w:val="-3"/>
        </w:rPr>
        <w:t>n</w:t>
      </w:r>
      <w:r w:rsidR="00720711">
        <w:rPr>
          <w:spacing w:val="-2"/>
        </w:rPr>
        <w:t>i</w:t>
      </w:r>
      <w:r w:rsidR="00720711">
        <w:rPr>
          <w:spacing w:val="2"/>
        </w:rPr>
        <w:t>f</w:t>
      </w:r>
      <w:r w:rsidR="00720711">
        <w:rPr>
          <w:spacing w:val="-2"/>
        </w:rPr>
        <w:t>i</w:t>
      </w:r>
      <w:r w:rsidR="00720711">
        <w:t>cant</w:t>
      </w:r>
      <w:r w:rsidR="00720711">
        <w:rPr>
          <w:spacing w:val="-8"/>
        </w:rPr>
        <w:t xml:space="preserve"> </w:t>
      </w:r>
      <w:r w:rsidR="00720711">
        <w:rPr>
          <w:spacing w:val="1"/>
        </w:rPr>
        <w:t>c</w:t>
      </w:r>
      <w:r w:rsidR="00720711">
        <w:t>hanges</w:t>
      </w:r>
      <w:r w:rsidR="00720711">
        <w:rPr>
          <w:spacing w:val="-8"/>
        </w:rPr>
        <w:t xml:space="preserve"> </w:t>
      </w:r>
      <w:r w:rsidR="00720711">
        <w:rPr>
          <w:spacing w:val="2"/>
        </w:rPr>
        <w:t>f</w:t>
      </w:r>
      <w:r w:rsidR="00720711">
        <w:rPr>
          <w:spacing w:val="-1"/>
        </w:rPr>
        <w:t>r</w:t>
      </w:r>
      <w:r w:rsidR="00720711">
        <w:t>om</w:t>
      </w:r>
      <w:r w:rsidR="00720711">
        <w:rPr>
          <w:spacing w:val="-8"/>
        </w:rPr>
        <w:t xml:space="preserve"> </w:t>
      </w:r>
      <w:r w:rsidR="00720711">
        <w:t>the</w:t>
      </w:r>
      <w:r w:rsidR="00720711">
        <w:rPr>
          <w:spacing w:val="-6"/>
        </w:rPr>
        <w:t xml:space="preserve"> </w:t>
      </w:r>
      <w:r w:rsidR="00720711">
        <w:t>e</w:t>
      </w:r>
      <w:r w:rsidR="00720711">
        <w:rPr>
          <w:spacing w:val="1"/>
        </w:rPr>
        <w:t>s</w:t>
      </w:r>
      <w:r w:rsidR="00720711">
        <w:t>t</w:t>
      </w:r>
      <w:r w:rsidR="00720711">
        <w:rPr>
          <w:spacing w:val="-2"/>
        </w:rPr>
        <w:t>im</w:t>
      </w:r>
      <w:r w:rsidR="00720711">
        <w:t>ated</w:t>
      </w:r>
      <w:r w:rsidR="00720711">
        <w:rPr>
          <w:spacing w:val="-7"/>
        </w:rPr>
        <w:t xml:space="preserve"> </w:t>
      </w:r>
      <w:r w:rsidR="00720711">
        <w:t>e</w:t>
      </w:r>
      <w:r w:rsidR="00720711">
        <w:rPr>
          <w:spacing w:val="2"/>
        </w:rPr>
        <w:t>ff</w:t>
      </w:r>
      <w:r w:rsidR="00720711">
        <w:t>e</w:t>
      </w:r>
      <w:r w:rsidR="00720711">
        <w:rPr>
          <w:spacing w:val="1"/>
        </w:rPr>
        <w:t>c</w:t>
      </w:r>
      <w:r w:rsidR="00720711">
        <w:rPr>
          <w:spacing w:val="-3"/>
        </w:rPr>
        <w:t>t</w:t>
      </w:r>
      <w:r w:rsidR="00720711">
        <w:t>s</w:t>
      </w:r>
      <w:r w:rsidR="00720711">
        <w:rPr>
          <w:spacing w:val="-6"/>
        </w:rPr>
        <w:t xml:space="preserve"> </w:t>
      </w:r>
      <w:r w:rsidR="00720711">
        <w:t>in</w:t>
      </w:r>
      <w:r w:rsidR="00720711">
        <w:rPr>
          <w:spacing w:val="-8"/>
        </w:rPr>
        <w:t xml:space="preserve"> </w:t>
      </w:r>
      <w:r w:rsidR="00720711">
        <w:t>Se</w:t>
      </w:r>
      <w:r w:rsidR="00720711">
        <w:rPr>
          <w:spacing w:val="1"/>
        </w:rPr>
        <w:t>c</w:t>
      </w:r>
      <w:r w:rsidR="00720711">
        <w:rPr>
          <w:spacing w:val="-3"/>
        </w:rPr>
        <w:t>t</w:t>
      </w:r>
      <w:r w:rsidR="00720711">
        <w:t>ion</w:t>
      </w:r>
      <w:r w:rsidR="00720711">
        <w:rPr>
          <w:spacing w:val="-7"/>
        </w:rPr>
        <w:t xml:space="preserve"> </w:t>
      </w:r>
      <w:r w:rsidR="00720711">
        <w:t>4.1.</w:t>
      </w:r>
      <w:r w:rsidR="00720711">
        <w:rPr>
          <w:spacing w:val="-7"/>
        </w:rPr>
        <w:t xml:space="preserve"> However, </w:t>
      </w:r>
      <w:r w:rsidR="00720711" w:rsidRPr="0006603D">
        <w:rPr>
          <w:highlight w:val="yellow"/>
        </w:rPr>
        <w:t>most estimated coefficients are still significant with the expected sign of the variables confirm the previous results</w:t>
      </w:r>
      <w:r w:rsidR="00720711">
        <w:t>.</w:t>
      </w:r>
    </w:p>
    <w:p w14:paraId="5795A868" w14:textId="77777777" w:rsidR="006148EE" w:rsidRDefault="006148EE">
      <w:pPr>
        <w:pStyle w:val="BodyText"/>
        <w:spacing w:line="307" w:lineRule="auto"/>
        <w:ind w:right="157"/>
        <w:jc w:val="both"/>
      </w:pPr>
    </w:p>
    <w:p w14:paraId="5E1E5094" w14:textId="10C76CD4" w:rsidR="009F1605" w:rsidRPr="009F1605" w:rsidRDefault="00720711" w:rsidP="009F1605">
      <w:pPr>
        <w:spacing w:before="120" w:after="160" w:line="312" w:lineRule="auto"/>
        <w:ind w:hanging="567"/>
        <w:jc w:val="center"/>
        <w:rPr>
          <w:rFonts w:asciiTheme="minorHAnsi" w:eastAsia="Calibri" w:hAnsiTheme="minorHAnsi" w:cstheme="minorHAnsi"/>
          <w:b/>
          <w:sz w:val="22"/>
          <w:szCs w:val="18"/>
          <w:lang w:val="en-US" w:eastAsia="en-US"/>
        </w:rPr>
      </w:pPr>
      <w:r w:rsidRPr="004E1E49">
        <w:rPr>
          <w:rFonts w:asciiTheme="minorHAnsi" w:eastAsia="Calibri" w:hAnsiTheme="minorHAnsi" w:cstheme="minorHAnsi"/>
          <w:b/>
          <w:sz w:val="22"/>
          <w:szCs w:val="18"/>
          <w:lang w:val="en-US" w:eastAsia="en-US"/>
        </w:rPr>
        <w:t xml:space="preserve">Table </w:t>
      </w:r>
      <w:r w:rsidR="00D90A0D">
        <w:rPr>
          <w:rFonts w:asciiTheme="minorHAnsi" w:eastAsia="Calibri" w:hAnsiTheme="minorHAnsi" w:cstheme="minorHAnsi"/>
          <w:b/>
          <w:sz w:val="22"/>
          <w:szCs w:val="18"/>
          <w:lang w:val="en-US" w:eastAsia="en-US"/>
        </w:rPr>
        <w:t>6</w:t>
      </w:r>
      <w:r w:rsidRPr="004E1E49">
        <w:rPr>
          <w:rFonts w:asciiTheme="minorHAnsi" w:eastAsia="Calibri" w:hAnsiTheme="minorHAnsi" w:cstheme="minorHAnsi"/>
          <w:b/>
          <w:sz w:val="22"/>
          <w:szCs w:val="18"/>
          <w:lang w:val="en-US" w:eastAsia="en-US"/>
        </w:rPr>
        <w:t xml:space="preserve">. </w:t>
      </w:r>
      <w:r w:rsidR="002140E4" w:rsidRPr="004E1E49">
        <w:rPr>
          <w:rFonts w:asciiTheme="minorHAnsi" w:eastAsia="Calibri" w:hAnsiTheme="minorHAnsi" w:cstheme="minorHAnsi"/>
          <w:b/>
          <w:sz w:val="22"/>
          <w:szCs w:val="18"/>
          <w:lang w:val="en-US" w:eastAsia="en-US"/>
        </w:rPr>
        <w:t>Fiscal multiplier and tax effects, IV estimates</w:t>
      </w:r>
      <w:r w:rsidR="0006603D">
        <w:rPr>
          <w:rFonts w:eastAsia="Calibri"/>
          <w:lang w:val="en-US" w:eastAsia="en-US"/>
        </w:rPr>
        <w:fldChar w:fldCharType="begin"/>
      </w:r>
      <w:r w:rsidR="0006603D">
        <w:rPr>
          <w:rFonts w:eastAsia="Calibri"/>
          <w:lang w:val="en-US" w:eastAsia="en-US"/>
        </w:rPr>
        <w:instrText xml:space="preserve"> LINK </w:instrText>
      </w:r>
      <w:r w:rsidR="004525E8">
        <w:rPr>
          <w:rFonts w:eastAsia="Calibri"/>
          <w:lang w:val="en-US" w:eastAsia="en-US"/>
        </w:rPr>
        <w:instrText xml:space="preserve">Excel.Sheet.12 "E:\\GitRepo\\Inequality\\final IARPW.xlsx" "Table 8!R88C1:R103C7" </w:instrText>
      </w:r>
      <w:r w:rsidR="0006603D">
        <w:rPr>
          <w:rFonts w:eastAsia="Calibri"/>
          <w:lang w:val="en-US" w:eastAsia="en-US"/>
        </w:rPr>
        <w:instrText xml:space="preserve">\a \f 4 \h  \* MERGEFORMAT </w:instrText>
      </w:r>
      <w:r w:rsidR="0006603D">
        <w:rPr>
          <w:rFonts w:eastAsia="Calibri"/>
          <w:lang w:val="en-US" w:eastAsia="en-US"/>
        </w:rPr>
        <w:fldChar w:fldCharType="separate"/>
      </w:r>
    </w:p>
    <w:tbl>
      <w:tblPr>
        <w:tblW w:w="8043" w:type="dxa"/>
        <w:jc w:val="center"/>
        <w:tblCellMar>
          <w:left w:w="70" w:type="dxa"/>
          <w:right w:w="70" w:type="dxa"/>
        </w:tblCellMar>
        <w:tblLook w:val="04A0" w:firstRow="1" w:lastRow="0" w:firstColumn="1" w:lastColumn="0" w:noHBand="0" w:noVBand="1"/>
      </w:tblPr>
      <w:tblGrid>
        <w:gridCol w:w="2127"/>
        <w:gridCol w:w="974"/>
        <w:gridCol w:w="1040"/>
        <w:gridCol w:w="974"/>
        <w:gridCol w:w="976"/>
        <w:gridCol w:w="978"/>
        <w:gridCol w:w="974"/>
      </w:tblGrid>
      <w:tr w:rsidR="009F1605" w:rsidRPr="009F1605" w14:paraId="55462E78" w14:textId="77777777" w:rsidTr="009F1605">
        <w:trPr>
          <w:divId w:val="1323581450"/>
          <w:trHeight w:val="227"/>
          <w:jc w:val="center"/>
        </w:trPr>
        <w:tc>
          <w:tcPr>
            <w:tcW w:w="2127" w:type="dxa"/>
            <w:tcBorders>
              <w:top w:val="double" w:sz="4" w:space="0" w:color="auto"/>
              <w:left w:val="nil"/>
              <w:right w:val="nil"/>
            </w:tcBorders>
            <w:shd w:val="clear" w:color="auto" w:fill="auto"/>
            <w:noWrap/>
            <w:vAlign w:val="bottom"/>
            <w:hideMark/>
          </w:tcPr>
          <w:p w14:paraId="58540E23" w14:textId="2B079CFD" w:rsidR="009F1605" w:rsidRPr="009F1605" w:rsidRDefault="009F1605" w:rsidP="009F1605">
            <w:pPr>
              <w:jc w:val="center"/>
              <w:rPr>
                <w:b/>
                <w:bCs/>
                <w:lang w:val="en-US" w:eastAsia="es-ES"/>
              </w:rPr>
            </w:pPr>
          </w:p>
        </w:tc>
        <w:tc>
          <w:tcPr>
            <w:tcW w:w="974" w:type="dxa"/>
            <w:tcBorders>
              <w:top w:val="double" w:sz="4" w:space="0" w:color="auto"/>
              <w:left w:val="nil"/>
              <w:right w:val="nil"/>
            </w:tcBorders>
            <w:shd w:val="clear" w:color="auto" w:fill="auto"/>
            <w:noWrap/>
            <w:vAlign w:val="bottom"/>
            <w:hideMark/>
          </w:tcPr>
          <w:p w14:paraId="2BAF4AF4" w14:textId="77777777" w:rsidR="009F1605" w:rsidRPr="009F1605" w:rsidRDefault="009F1605" w:rsidP="009F1605">
            <w:pPr>
              <w:spacing w:before="80"/>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(1)</w:t>
            </w:r>
          </w:p>
        </w:tc>
        <w:tc>
          <w:tcPr>
            <w:tcW w:w="1040" w:type="dxa"/>
            <w:tcBorders>
              <w:top w:val="double" w:sz="4" w:space="0" w:color="auto"/>
              <w:left w:val="nil"/>
              <w:right w:val="nil"/>
            </w:tcBorders>
            <w:shd w:val="clear" w:color="auto" w:fill="auto"/>
            <w:noWrap/>
            <w:vAlign w:val="bottom"/>
            <w:hideMark/>
          </w:tcPr>
          <w:p w14:paraId="7EDB3E3D" w14:textId="77777777" w:rsidR="009F1605" w:rsidRPr="009F1605" w:rsidRDefault="009F1605" w:rsidP="009F1605">
            <w:pPr>
              <w:spacing w:before="80"/>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(2)</w:t>
            </w:r>
          </w:p>
        </w:tc>
        <w:tc>
          <w:tcPr>
            <w:tcW w:w="974" w:type="dxa"/>
            <w:tcBorders>
              <w:top w:val="double" w:sz="4" w:space="0" w:color="auto"/>
              <w:left w:val="nil"/>
              <w:right w:val="nil"/>
            </w:tcBorders>
            <w:shd w:val="clear" w:color="auto" w:fill="auto"/>
            <w:noWrap/>
            <w:vAlign w:val="bottom"/>
            <w:hideMark/>
          </w:tcPr>
          <w:p w14:paraId="3BEFB4EE" w14:textId="77777777" w:rsidR="009F1605" w:rsidRPr="009F1605" w:rsidRDefault="009F1605" w:rsidP="009F1605">
            <w:pPr>
              <w:spacing w:before="80"/>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(3)</w:t>
            </w:r>
          </w:p>
        </w:tc>
        <w:tc>
          <w:tcPr>
            <w:tcW w:w="976" w:type="dxa"/>
            <w:tcBorders>
              <w:top w:val="double" w:sz="4" w:space="0" w:color="auto"/>
              <w:left w:val="nil"/>
              <w:right w:val="nil"/>
            </w:tcBorders>
            <w:shd w:val="clear" w:color="auto" w:fill="auto"/>
            <w:noWrap/>
            <w:vAlign w:val="bottom"/>
            <w:hideMark/>
          </w:tcPr>
          <w:p w14:paraId="75FCD138" w14:textId="77777777" w:rsidR="009F1605" w:rsidRPr="009F1605" w:rsidRDefault="009F1605" w:rsidP="009F1605">
            <w:pPr>
              <w:spacing w:before="80"/>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(4)</w:t>
            </w:r>
          </w:p>
        </w:tc>
        <w:tc>
          <w:tcPr>
            <w:tcW w:w="978" w:type="dxa"/>
            <w:tcBorders>
              <w:top w:val="double" w:sz="4" w:space="0" w:color="auto"/>
              <w:left w:val="nil"/>
              <w:right w:val="nil"/>
            </w:tcBorders>
            <w:shd w:val="clear" w:color="auto" w:fill="auto"/>
            <w:noWrap/>
            <w:vAlign w:val="bottom"/>
            <w:hideMark/>
          </w:tcPr>
          <w:p w14:paraId="7EF34B79" w14:textId="77777777" w:rsidR="009F1605" w:rsidRPr="009F1605" w:rsidRDefault="009F1605" w:rsidP="009F1605">
            <w:pPr>
              <w:spacing w:before="80"/>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(5)</w:t>
            </w:r>
          </w:p>
        </w:tc>
        <w:tc>
          <w:tcPr>
            <w:tcW w:w="974" w:type="dxa"/>
            <w:tcBorders>
              <w:top w:val="double" w:sz="4" w:space="0" w:color="auto"/>
              <w:left w:val="nil"/>
              <w:right w:val="nil"/>
            </w:tcBorders>
            <w:shd w:val="clear" w:color="auto" w:fill="auto"/>
            <w:noWrap/>
            <w:vAlign w:val="bottom"/>
            <w:hideMark/>
          </w:tcPr>
          <w:p w14:paraId="56A36428" w14:textId="77777777" w:rsidR="009F1605" w:rsidRPr="009F1605" w:rsidRDefault="009F1605" w:rsidP="009F1605">
            <w:pPr>
              <w:spacing w:before="80"/>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(6)</w:t>
            </w:r>
          </w:p>
        </w:tc>
      </w:tr>
      <w:tr w:rsidR="009F1605" w:rsidRPr="009F1605" w14:paraId="17E441C1" w14:textId="77777777" w:rsidTr="009F1605">
        <w:trPr>
          <w:divId w:val="1323581450"/>
          <w:trHeight w:val="227"/>
          <w:jc w:val="center"/>
        </w:trPr>
        <w:tc>
          <w:tcPr>
            <w:tcW w:w="2127" w:type="dxa"/>
            <w:tcBorders>
              <w:top w:val="nil"/>
              <w:left w:val="nil"/>
              <w:bottom w:val="single" w:sz="4" w:space="0" w:color="auto"/>
              <w:right w:val="nil"/>
            </w:tcBorders>
            <w:shd w:val="clear" w:color="auto" w:fill="auto"/>
            <w:noWrap/>
            <w:vAlign w:val="bottom"/>
            <w:hideMark/>
          </w:tcPr>
          <w:p w14:paraId="00718691" w14:textId="77777777" w:rsidR="009F1605" w:rsidRPr="009F1605" w:rsidRDefault="009F1605" w:rsidP="009F1605">
            <w:pPr>
              <w:jc w:val="center"/>
              <w:rPr>
                <w:rFonts w:ascii="Calibri" w:hAnsi="Calibri" w:cs="Calibri"/>
                <w:b/>
                <w:bCs/>
                <w:color w:val="000000"/>
                <w:sz w:val="22"/>
                <w:szCs w:val="22"/>
                <w:lang w:val="es-ES" w:eastAsia="es-ES"/>
              </w:rPr>
            </w:pPr>
          </w:p>
        </w:tc>
        <w:tc>
          <w:tcPr>
            <w:tcW w:w="974" w:type="dxa"/>
            <w:tcBorders>
              <w:top w:val="nil"/>
              <w:left w:val="nil"/>
              <w:bottom w:val="single" w:sz="4" w:space="0" w:color="auto"/>
              <w:right w:val="nil"/>
            </w:tcBorders>
            <w:shd w:val="clear" w:color="auto" w:fill="auto"/>
            <w:noWrap/>
            <w:vAlign w:val="bottom"/>
            <w:hideMark/>
          </w:tcPr>
          <w:p w14:paraId="1E441B68" w14:textId="77777777" w:rsidR="009F1605" w:rsidRPr="009F1605" w:rsidRDefault="009F1605" w:rsidP="009F1605">
            <w:pPr>
              <w:jc w:val="center"/>
              <w:rPr>
                <w:rFonts w:asciiTheme="minorHAnsi" w:hAnsiTheme="minorHAnsi" w:cstheme="minorHAnsi"/>
                <w:b/>
                <w:bCs/>
                <w:color w:val="000000"/>
                <w:sz w:val="20"/>
                <w:szCs w:val="20"/>
                <w:lang w:val="es-ES" w:eastAsia="es-ES"/>
              </w:rPr>
            </w:pPr>
            <w:proofErr w:type="spellStart"/>
            <w:r w:rsidRPr="009F1605">
              <w:rPr>
                <w:rFonts w:asciiTheme="minorHAnsi" w:hAnsiTheme="minorHAnsi" w:cstheme="minorHAnsi"/>
                <w:b/>
                <w:bCs/>
                <w:color w:val="000000"/>
                <w:sz w:val="20"/>
                <w:szCs w:val="20"/>
                <w:lang w:val="es-ES" w:eastAsia="es-ES"/>
              </w:rPr>
              <w:t>Year</w:t>
            </w:r>
            <w:proofErr w:type="spellEnd"/>
            <w:r w:rsidRPr="009F1605">
              <w:rPr>
                <w:rFonts w:asciiTheme="minorHAnsi" w:hAnsiTheme="minorHAnsi" w:cstheme="minorHAnsi"/>
                <w:b/>
                <w:bCs/>
                <w:color w:val="000000"/>
                <w:sz w:val="20"/>
                <w:szCs w:val="20"/>
                <w:lang w:val="es-ES" w:eastAsia="es-ES"/>
              </w:rPr>
              <w:t xml:space="preserve"> 1</w:t>
            </w:r>
          </w:p>
        </w:tc>
        <w:tc>
          <w:tcPr>
            <w:tcW w:w="1040" w:type="dxa"/>
            <w:tcBorders>
              <w:top w:val="nil"/>
              <w:left w:val="nil"/>
              <w:bottom w:val="single" w:sz="4" w:space="0" w:color="auto"/>
              <w:right w:val="nil"/>
            </w:tcBorders>
            <w:shd w:val="clear" w:color="auto" w:fill="auto"/>
            <w:noWrap/>
            <w:vAlign w:val="bottom"/>
            <w:hideMark/>
          </w:tcPr>
          <w:p w14:paraId="35DC1723" w14:textId="77777777" w:rsidR="009F1605" w:rsidRPr="009F1605" w:rsidRDefault="009F1605" w:rsidP="009F1605">
            <w:pPr>
              <w:jc w:val="center"/>
              <w:rPr>
                <w:rFonts w:asciiTheme="minorHAnsi" w:hAnsiTheme="minorHAnsi" w:cstheme="minorHAnsi"/>
                <w:b/>
                <w:bCs/>
                <w:color w:val="000000"/>
                <w:sz w:val="20"/>
                <w:szCs w:val="20"/>
                <w:lang w:val="es-ES" w:eastAsia="es-ES"/>
              </w:rPr>
            </w:pPr>
            <w:proofErr w:type="spellStart"/>
            <w:r w:rsidRPr="009F1605">
              <w:rPr>
                <w:rFonts w:asciiTheme="minorHAnsi" w:hAnsiTheme="minorHAnsi" w:cstheme="minorHAnsi"/>
                <w:b/>
                <w:bCs/>
                <w:color w:val="000000"/>
                <w:sz w:val="20"/>
                <w:szCs w:val="20"/>
                <w:lang w:val="es-ES" w:eastAsia="es-ES"/>
              </w:rPr>
              <w:t>Year</w:t>
            </w:r>
            <w:proofErr w:type="spellEnd"/>
            <w:r w:rsidRPr="009F1605">
              <w:rPr>
                <w:rFonts w:asciiTheme="minorHAnsi" w:hAnsiTheme="minorHAnsi" w:cstheme="minorHAnsi"/>
                <w:b/>
                <w:bCs/>
                <w:color w:val="000000"/>
                <w:sz w:val="20"/>
                <w:szCs w:val="20"/>
                <w:lang w:val="es-ES" w:eastAsia="es-ES"/>
              </w:rPr>
              <w:t xml:space="preserve"> 2</w:t>
            </w:r>
          </w:p>
        </w:tc>
        <w:tc>
          <w:tcPr>
            <w:tcW w:w="974" w:type="dxa"/>
            <w:tcBorders>
              <w:top w:val="nil"/>
              <w:left w:val="nil"/>
              <w:bottom w:val="single" w:sz="4" w:space="0" w:color="auto"/>
              <w:right w:val="nil"/>
            </w:tcBorders>
            <w:shd w:val="clear" w:color="auto" w:fill="auto"/>
            <w:noWrap/>
            <w:vAlign w:val="bottom"/>
            <w:hideMark/>
          </w:tcPr>
          <w:p w14:paraId="57705B17" w14:textId="77777777" w:rsidR="009F1605" w:rsidRPr="009F1605" w:rsidRDefault="009F1605" w:rsidP="009F1605">
            <w:pPr>
              <w:jc w:val="center"/>
              <w:rPr>
                <w:rFonts w:asciiTheme="minorHAnsi" w:hAnsiTheme="minorHAnsi" w:cstheme="minorHAnsi"/>
                <w:b/>
                <w:bCs/>
                <w:color w:val="000000"/>
                <w:sz w:val="20"/>
                <w:szCs w:val="20"/>
                <w:lang w:val="es-ES" w:eastAsia="es-ES"/>
              </w:rPr>
            </w:pPr>
            <w:proofErr w:type="spellStart"/>
            <w:r w:rsidRPr="009F1605">
              <w:rPr>
                <w:rFonts w:asciiTheme="minorHAnsi" w:hAnsiTheme="minorHAnsi" w:cstheme="minorHAnsi"/>
                <w:b/>
                <w:bCs/>
                <w:color w:val="000000"/>
                <w:sz w:val="20"/>
                <w:szCs w:val="20"/>
                <w:lang w:val="es-ES" w:eastAsia="es-ES"/>
              </w:rPr>
              <w:t>Year</w:t>
            </w:r>
            <w:proofErr w:type="spellEnd"/>
            <w:r w:rsidRPr="009F1605">
              <w:rPr>
                <w:rFonts w:asciiTheme="minorHAnsi" w:hAnsiTheme="minorHAnsi" w:cstheme="minorHAnsi"/>
                <w:b/>
                <w:bCs/>
                <w:color w:val="000000"/>
                <w:sz w:val="20"/>
                <w:szCs w:val="20"/>
                <w:lang w:val="es-ES" w:eastAsia="es-ES"/>
              </w:rPr>
              <w:t xml:space="preserve"> 3</w:t>
            </w:r>
          </w:p>
        </w:tc>
        <w:tc>
          <w:tcPr>
            <w:tcW w:w="976" w:type="dxa"/>
            <w:tcBorders>
              <w:top w:val="nil"/>
              <w:left w:val="nil"/>
              <w:bottom w:val="single" w:sz="4" w:space="0" w:color="auto"/>
              <w:right w:val="nil"/>
            </w:tcBorders>
            <w:shd w:val="clear" w:color="auto" w:fill="auto"/>
            <w:noWrap/>
            <w:vAlign w:val="bottom"/>
            <w:hideMark/>
          </w:tcPr>
          <w:p w14:paraId="0C635A86" w14:textId="77777777" w:rsidR="009F1605" w:rsidRPr="009F1605" w:rsidRDefault="009F1605" w:rsidP="009F1605">
            <w:pPr>
              <w:jc w:val="center"/>
              <w:rPr>
                <w:rFonts w:asciiTheme="minorHAnsi" w:hAnsiTheme="minorHAnsi" w:cstheme="minorHAnsi"/>
                <w:b/>
                <w:bCs/>
                <w:color w:val="000000"/>
                <w:sz w:val="20"/>
                <w:szCs w:val="20"/>
                <w:lang w:val="es-ES" w:eastAsia="es-ES"/>
              </w:rPr>
            </w:pPr>
            <w:proofErr w:type="spellStart"/>
            <w:r w:rsidRPr="009F1605">
              <w:rPr>
                <w:rFonts w:asciiTheme="minorHAnsi" w:hAnsiTheme="minorHAnsi" w:cstheme="minorHAnsi"/>
                <w:b/>
                <w:bCs/>
                <w:color w:val="000000"/>
                <w:sz w:val="20"/>
                <w:szCs w:val="20"/>
                <w:lang w:val="es-ES" w:eastAsia="es-ES"/>
              </w:rPr>
              <w:t>Year</w:t>
            </w:r>
            <w:proofErr w:type="spellEnd"/>
            <w:r w:rsidRPr="009F1605">
              <w:rPr>
                <w:rFonts w:asciiTheme="minorHAnsi" w:hAnsiTheme="minorHAnsi" w:cstheme="minorHAnsi"/>
                <w:b/>
                <w:bCs/>
                <w:color w:val="000000"/>
                <w:sz w:val="20"/>
                <w:szCs w:val="20"/>
                <w:lang w:val="es-ES" w:eastAsia="es-ES"/>
              </w:rPr>
              <w:t xml:space="preserve"> 4</w:t>
            </w:r>
          </w:p>
        </w:tc>
        <w:tc>
          <w:tcPr>
            <w:tcW w:w="978" w:type="dxa"/>
            <w:tcBorders>
              <w:top w:val="nil"/>
              <w:left w:val="nil"/>
              <w:bottom w:val="single" w:sz="4" w:space="0" w:color="auto"/>
              <w:right w:val="nil"/>
            </w:tcBorders>
            <w:shd w:val="clear" w:color="auto" w:fill="auto"/>
            <w:noWrap/>
            <w:vAlign w:val="bottom"/>
            <w:hideMark/>
          </w:tcPr>
          <w:p w14:paraId="5A948000" w14:textId="77777777" w:rsidR="009F1605" w:rsidRPr="009F1605" w:rsidRDefault="009F1605" w:rsidP="009F1605">
            <w:pPr>
              <w:jc w:val="center"/>
              <w:rPr>
                <w:rFonts w:asciiTheme="minorHAnsi" w:hAnsiTheme="minorHAnsi" w:cstheme="minorHAnsi"/>
                <w:b/>
                <w:bCs/>
                <w:color w:val="000000"/>
                <w:sz w:val="20"/>
                <w:szCs w:val="20"/>
                <w:lang w:val="es-ES" w:eastAsia="es-ES"/>
              </w:rPr>
            </w:pPr>
            <w:proofErr w:type="spellStart"/>
            <w:r w:rsidRPr="009F1605">
              <w:rPr>
                <w:rFonts w:asciiTheme="minorHAnsi" w:hAnsiTheme="minorHAnsi" w:cstheme="minorHAnsi"/>
                <w:b/>
                <w:bCs/>
                <w:color w:val="000000"/>
                <w:sz w:val="20"/>
                <w:szCs w:val="20"/>
                <w:lang w:val="es-ES" w:eastAsia="es-ES"/>
              </w:rPr>
              <w:t>Year</w:t>
            </w:r>
            <w:proofErr w:type="spellEnd"/>
            <w:r w:rsidRPr="009F1605">
              <w:rPr>
                <w:rFonts w:asciiTheme="minorHAnsi" w:hAnsiTheme="minorHAnsi" w:cstheme="minorHAnsi"/>
                <w:b/>
                <w:bCs/>
                <w:color w:val="000000"/>
                <w:sz w:val="20"/>
                <w:szCs w:val="20"/>
                <w:lang w:val="es-ES" w:eastAsia="es-ES"/>
              </w:rPr>
              <w:t xml:space="preserve"> 5</w:t>
            </w:r>
          </w:p>
        </w:tc>
        <w:tc>
          <w:tcPr>
            <w:tcW w:w="974" w:type="dxa"/>
            <w:tcBorders>
              <w:top w:val="nil"/>
              <w:left w:val="nil"/>
              <w:bottom w:val="single" w:sz="4" w:space="0" w:color="auto"/>
              <w:right w:val="nil"/>
            </w:tcBorders>
            <w:shd w:val="clear" w:color="auto" w:fill="auto"/>
            <w:noWrap/>
            <w:vAlign w:val="bottom"/>
            <w:hideMark/>
          </w:tcPr>
          <w:p w14:paraId="0DFF581E" w14:textId="77777777" w:rsidR="009F1605" w:rsidRPr="009F1605" w:rsidRDefault="009F1605" w:rsidP="009F1605">
            <w:pPr>
              <w:jc w:val="center"/>
              <w:rPr>
                <w:rFonts w:asciiTheme="minorHAnsi" w:hAnsiTheme="minorHAnsi" w:cstheme="minorHAnsi"/>
                <w:b/>
                <w:bCs/>
                <w:color w:val="000000"/>
                <w:sz w:val="20"/>
                <w:szCs w:val="20"/>
                <w:lang w:val="es-ES" w:eastAsia="es-ES"/>
              </w:rPr>
            </w:pPr>
          </w:p>
        </w:tc>
      </w:tr>
      <w:tr w:rsidR="009F1605" w:rsidRPr="009F1605" w14:paraId="5B410EC1" w14:textId="77777777" w:rsidTr="009F1605">
        <w:trPr>
          <w:divId w:val="1323581450"/>
          <w:trHeight w:val="227"/>
          <w:jc w:val="center"/>
        </w:trPr>
        <w:tc>
          <w:tcPr>
            <w:tcW w:w="2127" w:type="dxa"/>
            <w:tcBorders>
              <w:top w:val="single" w:sz="4" w:space="0" w:color="auto"/>
              <w:left w:val="nil"/>
              <w:bottom w:val="nil"/>
              <w:right w:val="nil"/>
            </w:tcBorders>
            <w:shd w:val="clear" w:color="auto" w:fill="auto"/>
            <w:noWrap/>
            <w:vAlign w:val="bottom"/>
            <w:hideMark/>
          </w:tcPr>
          <w:p w14:paraId="2ABB4E33" w14:textId="77777777" w:rsidR="009F1605" w:rsidRPr="009F1605" w:rsidRDefault="009F1605" w:rsidP="009F1605">
            <w:pPr>
              <w:spacing w:before="120"/>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Education</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expenditure</w:t>
            </w:r>
            <w:proofErr w:type="spellEnd"/>
          </w:p>
        </w:tc>
        <w:tc>
          <w:tcPr>
            <w:tcW w:w="974" w:type="dxa"/>
            <w:tcBorders>
              <w:top w:val="single" w:sz="4" w:space="0" w:color="auto"/>
              <w:left w:val="nil"/>
              <w:bottom w:val="nil"/>
              <w:right w:val="nil"/>
            </w:tcBorders>
            <w:shd w:val="clear" w:color="auto" w:fill="auto"/>
            <w:noWrap/>
            <w:vAlign w:val="bottom"/>
            <w:hideMark/>
          </w:tcPr>
          <w:p w14:paraId="6EB3C022"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-0.0199**</w:t>
            </w:r>
          </w:p>
        </w:tc>
        <w:tc>
          <w:tcPr>
            <w:tcW w:w="1040" w:type="dxa"/>
            <w:tcBorders>
              <w:top w:val="single" w:sz="4" w:space="0" w:color="auto"/>
              <w:left w:val="nil"/>
              <w:bottom w:val="nil"/>
              <w:right w:val="nil"/>
            </w:tcBorders>
            <w:shd w:val="clear" w:color="auto" w:fill="auto"/>
            <w:noWrap/>
            <w:vAlign w:val="bottom"/>
            <w:hideMark/>
          </w:tcPr>
          <w:p w14:paraId="00DECEBE"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-0.0184**</w:t>
            </w:r>
          </w:p>
        </w:tc>
        <w:tc>
          <w:tcPr>
            <w:tcW w:w="974" w:type="dxa"/>
            <w:tcBorders>
              <w:top w:val="single" w:sz="4" w:space="0" w:color="auto"/>
              <w:left w:val="nil"/>
              <w:bottom w:val="nil"/>
              <w:right w:val="nil"/>
            </w:tcBorders>
            <w:shd w:val="clear" w:color="auto" w:fill="auto"/>
            <w:noWrap/>
            <w:vAlign w:val="bottom"/>
            <w:hideMark/>
          </w:tcPr>
          <w:p w14:paraId="7EAE0232"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-0.0184**</w:t>
            </w:r>
          </w:p>
        </w:tc>
        <w:tc>
          <w:tcPr>
            <w:tcW w:w="976" w:type="dxa"/>
            <w:tcBorders>
              <w:top w:val="single" w:sz="4" w:space="0" w:color="auto"/>
              <w:left w:val="nil"/>
              <w:bottom w:val="nil"/>
              <w:right w:val="nil"/>
            </w:tcBorders>
            <w:shd w:val="clear" w:color="auto" w:fill="auto"/>
            <w:noWrap/>
            <w:vAlign w:val="bottom"/>
            <w:hideMark/>
          </w:tcPr>
          <w:p w14:paraId="74973AB0"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-0.0186**</w:t>
            </w:r>
          </w:p>
        </w:tc>
        <w:tc>
          <w:tcPr>
            <w:tcW w:w="978" w:type="dxa"/>
            <w:tcBorders>
              <w:top w:val="single" w:sz="4" w:space="0" w:color="auto"/>
              <w:left w:val="nil"/>
              <w:bottom w:val="nil"/>
              <w:right w:val="nil"/>
            </w:tcBorders>
            <w:shd w:val="clear" w:color="auto" w:fill="auto"/>
            <w:noWrap/>
            <w:vAlign w:val="bottom"/>
            <w:hideMark/>
          </w:tcPr>
          <w:p w14:paraId="68B36759"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-0.0162**</w:t>
            </w:r>
          </w:p>
        </w:tc>
        <w:tc>
          <w:tcPr>
            <w:tcW w:w="974" w:type="dxa"/>
            <w:tcBorders>
              <w:top w:val="single" w:sz="4" w:space="0" w:color="auto"/>
              <w:left w:val="nil"/>
              <w:bottom w:val="nil"/>
              <w:right w:val="nil"/>
            </w:tcBorders>
            <w:shd w:val="clear" w:color="auto" w:fill="auto"/>
            <w:noWrap/>
            <w:vAlign w:val="bottom"/>
            <w:hideMark/>
          </w:tcPr>
          <w:p w14:paraId="4590B373"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-0.01526*</w:t>
            </w:r>
          </w:p>
        </w:tc>
      </w:tr>
      <w:tr w:rsidR="009F1605" w:rsidRPr="009F1605" w14:paraId="3BEF0332"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69DFE2FE"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bottom"/>
            <w:hideMark/>
          </w:tcPr>
          <w:p w14:paraId="4D14252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0.0075</w:t>
            </w:r>
          </w:p>
        </w:tc>
        <w:tc>
          <w:tcPr>
            <w:tcW w:w="1040" w:type="dxa"/>
            <w:tcBorders>
              <w:top w:val="nil"/>
              <w:left w:val="nil"/>
              <w:bottom w:val="nil"/>
              <w:right w:val="nil"/>
            </w:tcBorders>
            <w:shd w:val="clear" w:color="auto" w:fill="auto"/>
            <w:noWrap/>
            <w:vAlign w:val="bottom"/>
            <w:hideMark/>
          </w:tcPr>
          <w:p w14:paraId="18E2452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0.0078</w:t>
            </w:r>
          </w:p>
        </w:tc>
        <w:tc>
          <w:tcPr>
            <w:tcW w:w="974" w:type="dxa"/>
            <w:tcBorders>
              <w:top w:val="nil"/>
              <w:left w:val="nil"/>
              <w:bottom w:val="nil"/>
              <w:right w:val="nil"/>
            </w:tcBorders>
            <w:shd w:val="clear" w:color="auto" w:fill="auto"/>
            <w:noWrap/>
            <w:vAlign w:val="bottom"/>
            <w:hideMark/>
          </w:tcPr>
          <w:p w14:paraId="3B849A6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0.0081</w:t>
            </w:r>
          </w:p>
        </w:tc>
        <w:tc>
          <w:tcPr>
            <w:tcW w:w="976" w:type="dxa"/>
            <w:tcBorders>
              <w:top w:val="nil"/>
              <w:left w:val="nil"/>
              <w:bottom w:val="nil"/>
              <w:right w:val="nil"/>
            </w:tcBorders>
            <w:shd w:val="clear" w:color="auto" w:fill="auto"/>
            <w:noWrap/>
            <w:vAlign w:val="bottom"/>
            <w:hideMark/>
          </w:tcPr>
          <w:p w14:paraId="6925219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0.0078</w:t>
            </w:r>
          </w:p>
        </w:tc>
        <w:tc>
          <w:tcPr>
            <w:tcW w:w="978" w:type="dxa"/>
            <w:tcBorders>
              <w:top w:val="nil"/>
              <w:left w:val="nil"/>
              <w:bottom w:val="nil"/>
              <w:right w:val="nil"/>
            </w:tcBorders>
            <w:shd w:val="clear" w:color="auto" w:fill="auto"/>
            <w:noWrap/>
            <w:vAlign w:val="bottom"/>
            <w:hideMark/>
          </w:tcPr>
          <w:p w14:paraId="5086571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0.0078</w:t>
            </w:r>
          </w:p>
        </w:tc>
        <w:tc>
          <w:tcPr>
            <w:tcW w:w="974" w:type="dxa"/>
            <w:tcBorders>
              <w:top w:val="nil"/>
              <w:left w:val="nil"/>
              <w:bottom w:val="nil"/>
              <w:right w:val="nil"/>
            </w:tcBorders>
            <w:shd w:val="clear" w:color="auto" w:fill="auto"/>
            <w:noWrap/>
            <w:vAlign w:val="bottom"/>
            <w:hideMark/>
          </w:tcPr>
          <w:p w14:paraId="4CC8519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0.0080</w:t>
            </w:r>
          </w:p>
        </w:tc>
      </w:tr>
      <w:tr w:rsidR="009F1605" w:rsidRPr="009F1605" w14:paraId="3AD81B2C"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5B5A59DF" w14:textId="77777777" w:rsidR="009F1605" w:rsidRPr="009F1605" w:rsidRDefault="009F1605" w:rsidP="009F1605">
            <w:pPr>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Health</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expenditure</w:t>
            </w:r>
            <w:proofErr w:type="spellEnd"/>
          </w:p>
        </w:tc>
        <w:tc>
          <w:tcPr>
            <w:tcW w:w="974" w:type="dxa"/>
            <w:tcBorders>
              <w:top w:val="nil"/>
              <w:left w:val="nil"/>
              <w:bottom w:val="nil"/>
              <w:right w:val="nil"/>
            </w:tcBorders>
            <w:shd w:val="clear" w:color="auto" w:fill="auto"/>
            <w:noWrap/>
            <w:vAlign w:val="bottom"/>
            <w:hideMark/>
          </w:tcPr>
          <w:p w14:paraId="3436AF82"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0.00382**</w:t>
            </w:r>
          </w:p>
        </w:tc>
        <w:tc>
          <w:tcPr>
            <w:tcW w:w="1040" w:type="dxa"/>
            <w:tcBorders>
              <w:top w:val="nil"/>
              <w:left w:val="nil"/>
              <w:bottom w:val="nil"/>
              <w:right w:val="nil"/>
            </w:tcBorders>
            <w:shd w:val="clear" w:color="auto" w:fill="auto"/>
            <w:noWrap/>
            <w:vAlign w:val="bottom"/>
            <w:hideMark/>
          </w:tcPr>
          <w:p w14:paraId="30F7CC7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0.00402**</w:t>
            </w:r>
          </w:p>
        </w:tc>
        <w:tc>
          <w:tcPr>
            <w:tcW w:w="974" w:type="dxa"/>
            <w:tcBorders>
              <w:top w:val="nil"/>
              <w:left w:val="nil"/>
              <w:bottom w:val="nil"/>
              <w:right w:val="nil"/>
            </w:tcBorders>
            <w:shd w:val="clear" w:color="auto" w:fill="auto"/>
            <w:noWrap/>
            <w:vAlign w:val="bottom"/>
            <w:hideMark/>
          </w:tcPr>
          <w:p w14:paraId="2D6CD57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0.00397**</w:t>
            </w:r>
          </w:p>
        </w:tc>
        <w:tc>
          <w:tcPr>
            <w:tcW w:w="976" w:type="dxa"/>
            <w:tcBorders>
              <w:top w:val="nil"/>
              <w:left w:val="nil"/>
              <w:bottom w:val="nil"/>
              <w:right w:val="nil"/>
            </w:tcBorders>
            <w:shd w:val="clear" w:color="auto" w:fill="auto"/>
            <w:noWrap/>
            <w:vAlign w:val="bottom"/>
            <w:hideMark/>
          </w:tcPr>
          <w:p w14:paraId="4345177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0.004172*</w:t>
            </w:r>
          </w:p>
        </w:tc>
        <w:tc>
          <w:tcPr>
            <w:tcW w:w="978" w:type="dxa"/>
            <w:tcBorders>
              <w:top w:val="nil"/>
              <w:left w:val="nil"/>
              <w:bottom w:val="nil"/>
              <w:right w:val="nil"/>
            </w:tcBorders>
            <w:shd w:val="clear" w:color="auto" w:fill="auto"/>
            <w:noWrap/>
            <w:vAlign w:val="bottom"/>
            <w:hideMark/>
          </w:tcPr>
          <w:p w14:paraId="4CA1C15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0.0015308</w:t>
            </w:r>
          </w:p>
        </w:tc>
        <w:tc>
          <w:tcPr>
            <w:tcW w:w="974" w:type="dxa"/>
            <w:tcBorders>
              <w:top w:val="nil"/>
              <w:left w:val="nil"/>
              <w:bottom w:val="nil"/>
              <w:right w:val="nil"/>
            </w:tcBorders>
            <w:shd w:val="clear" w:color="auto" w:fill="auto"/>
            <w:noWrap/>
            <w:vAlign w:val="bottom"/>
            <w:hideMark/>
          </w:tcPr>
          <w:p w14:paraId="748203C9"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-0.000974</w:t>
            </w:r>
          </w:p>
        </w:tc>
      </w:tr>
      <w:tr w:rsidR="009F1605" w:rsidRPr="009F1605" w14:paraId="59B5431A"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0F974938"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bottom"/>
            <w:hideMark/>
          </w:tcPr>
          <w:p w14:paraId="39E0A1D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0.0043</w:t>
            </w:r>
          </w:p>
        </w:tc>
        <w:tc>
          <w:tcPr>
            <w:tcW w:w="1040" w:type="dxa"/>
            <w:tcBorders>
              <w:top w:val="nil"/>
              <w:left w:val="nil"/>
              <w:bottom w:val="nil"/>
              <w:right w:val="nil"/>
            </w:tcBorders>
            <w:shd w:val="clear" w:color="auto" w:fill="auto"/>
            <w:noWrap/>
            <w:vAlign w:val="bottom"/>
            <w:hideMark/>
          </w:tcPr>
          <w:p w14:paraId="79AD8D4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0.0043</w:t>
            </w:r>
          </w:p>
        </w:tc>
        <w:tc>
          <w:tcPr>
            <w:tcW w:w="974" w:type="dxa"/>
            <w:tcBorders>
              <w:top w:val="nil"/>
              <w:left w:val="nil"/>
              <w:bottom w:val="nil"/>
              <w:right w:val="nil"/>
            </w:tcBorders>
            <w:shd w:val="clear" w:color="auto" w:fill="auto"/>
            <w:noWrap/>
            <w:vAlign w:val="bottom"/>
            <w:hideMark/>
          </w:tcPr>
          <w:p w14:paraId="12126E6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0.0043</w:t>
            </w:r>
          </w:p>
        </w:tc>
        <w:tc>
          <w:tcPr>
            <w:tcW w:w="976" w:type="dxa"/>
            <w:tcBorders>
              <w:top w:val="nil"/>
              <w:left w:val="nil"/>
              <w:bottom w:val="nil"/>
              <w:right w:val="nil"/>
            </w:tcBorders>
            <w:shd w:val="clear" w:color="auto" w:fill="auto"/>
            <w:noWrap/>
            <w:vAlign w:val="bottom"/>
            <w:hideMark/>
          </w:tcPr>
          <w:p w14:paraId="68235949"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0.0044</w:t>
            </w:r>
          </w:p>
        </w:tc>
        <w:tc>
          <w:tcPr>
            <w:tcW w:w="978" w:type="dxa"/>
            <w:tcBorders>
              <w:top w:val="nil"/>
              <w:left w:val="nil"/>
              <w:bottom w:val="nil"/>
              <w:right w:val="nil"/>
            </w:tcBorders>
            <w:shd w:val="clear" w:color="auto" w:fill="auto"/>
            <w:noWrap/>
            <w:vAlign w:val="bottom"/>
            <w:hideMark/>
          </w:tcPr>
          <w:p w14:paraId="2F2531D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0.0044</w:t>
            </w:r>
          </w:p>
        </w:tc>
        <w:tc>
          <w:tcPr>
            <w:tcW w:w="974" w:type="dxa"/>
            <w:tcBorders>
              <w:top w:val="nil"/>
              <w:left w:val="nil"/>
              <w:bottom w:val="nil"/>
              <w:right w:val="nil"/>
            </w:tcBorders>
            <w:shd w:val="clear" w:color="auto" w:fill="auto"/>
            <w:noWrap/>
            <w:vAlign w:val="bottom"/>
            <w:hideMark/>
          </w:tcPr>
          <w:p w14:paraId="40F6DE2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0.0045</w:t>
            </w:r>
          </w:p>
        </w:tc>
      </w:tr>
      <w:tr w:rsidR="009F1605" w:rsidRPr="009F1605" w14:paraId="24CC7318"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19DC1A7C" w14:textId="77777777" w:rsidR="009F1605" w:rsidRPr="009F1605" w:rsidRDefault="009F1605" w:rsidP="009F1605">
            <w:pPr>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In-cash</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transfers</w:t>
            </w:r>
            <w:proofErr w:type="spellEnd"/>
          </w:p>
        </w:tc>
        <w:tc>
          <w:tcPr>
            <w:tcW w:w="974" w:type="dxa"/>
            <w:tcBorders>
              <w:top w:val="nil"/>
              <w:left w:val="nil"/>
              <w:bottom w:val="nil"/>
              <w:right w:val="nil"/>
            </w:tcBorders>
            <w:shd w:val="clear" w:color="auto" w:fill="auto"/>
            <w:noWrap/>
            <w:vAlign w:val="bottom"/>
            <w:hideMark/>
          </w:tcPr>
          <w:p w14:paraId="2BF0B8F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0.0077</w:t>
            </w:r>
          </w:p>
        </w:tc>
        <w:tc>
          <w:tcPr>
            <w:tcW w:w="1040" w:type="dxa"/>
            <w:tcBorders>
              <w:top w:val="nil"/>
              <w:left w:val="nil"/>
              <w:bottom w:val="nil"/>
              <w:right w:val="nil"/>
            </w:tcBorders>
            <w:shd w:val="clear" w:color="auto" w:fill="auto"/>
            <w:noWrap/>
            <w:vAlign w:val="bottom"/>
            <w:hideMark/>
          </w:tcPr>
          <w:p w14:paraId="4CF41B1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0.0075</w:t>
            </w:r>
          </w:p>
        </w:tc>
        <w:tc>
          <w:tcPr>
            <w:tcW w:w="974" w:type="dxa"/>
            <w:tcBorders>
              <w:top w:val="nil"/>
              <w:left w:val="nil"/>
              <w:bottom w:val="nil"/>
              <w:right w:val="nil"/>
            </w:tcBorders>
            <w:shd w:val="clear" w:color="auto" w:fill="auto"/>
            <w:noWrap/>
            <w:vAlign w:val="bottom"/>
            <w:hideMark/>
          </w:tcPr>
          <w:p w14:paraId="4BBF3E6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0.0083</w:t>
            </w:r>
          </w:p>
        </w:tc>
        <w:tc>
          <w:tcPr>
            <w:tcW w:w="976" w:type="dxa"/>
            <w:tcBorders>
              <w:top w:val="nil"/>
              <w:left w:val="nil"/>
              <w:bottom w:val="nil"/>
              <w:right w:val="nil"/>
            </w:tcBorders>
            <w:shd w:val="clear" w:color="auto" w:fill="auto"/>
            <w:noWrap/>
            <w:vAlign w:val="bottom"/>
            <w:hideMark/>
          </w:tcPr>
          <w:p w14:paraId="02C8FBF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0.0074</w:t>
            </w:r>
          </w:p>
        </w:tc>
        <w:tc>
          <w:tcPr>
            <w:tcW w:w="978" w:type="dxa"/>
            <w:tcBorders>
              <w:top w:val="nil"/>
              <w:left w:val="nil"/>
              <w:bottom w:val="nil"/>
              <w:right w:val="nil"/>
            </w:tcBorders>
            <w:shd w:val="clear" w:color="auto" w:fill="auto"/>
            <w:noWrap/>
            <w:vAlign w:val="bottom"/>
            <w:hideMark/>
          </w:tcPr>
          <w:p w14:paraId="7376D55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0.0069</w:t>
            </w:r>
          </w:p>
        </w:tc>
        <w:tc>
          <w:tcPr>
            <w:tcW w:w="974" w:type="dxa"/>
            <w:tcBorders>
              <w:top w:val="nil"/>
              <w:left w:val="nil"/>
              <w:bottom w:val="nil"/>
              <w:right w:val="nil"/>
            </w:tcBorders>
            <w:shd w:val="clear" w:color="auto" w:fill="auto"/>
            <w:noWrap/>
            <w:vAlign w:val="bottom"/>
            <w:hideMark/>
          </w:tcPr>
          <w:p w14:paraId="30E38E0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0.0066</w:t>
            </w:r>
          </w:p>
        </w:tc>
      </w:tr>
      <w:tr w:rsidR="009F1605" w:rsidRPr="009F1605" w14:paraId="6AAD3EFF"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52681D4F"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bottom"/>
            <w:hideMark/>
          </w:tcPr>
          <w:p w14:paraId="7F39456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0.0041</w:t>
            </w:r>
          </w:p>
        </w:tc>
        <w:tc>
          <w:tcPr>
            <w:tcW w:w="1040" w:type="dxa"/>
            <w:tcBorders>
              <w:top w:val="nil"/>
              <w:left w:val="nil"/>
              <w:bottom w:val="nil"/>
              <w:right w:val="nil"/>
            </w:tcBorders>
            <w:shd w:val="clear" w:color="auto" w:fill="auto"/>
            <w:noWrap/>
            <w:vAlign w:val="bottom"/>
            <w:hideMark/>
          </w:tcPr>
          <w:p w14:paraId="5327605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0.0041</w:t>
            </w:r>
          </w:p>
        </w:tc>
        <w:tc>
          <w:tcPr>
            <w:tcW w:w="974" w:type="dxa"/>
            <w:tcBorders>
              <w:top w:val="nil"/>
              <w:left w:val="nil"/>
              <w:bottom w:val="nil"/>
              <w:right w:val="nil"/>
            </w:tcBorders>
            <w:shd w:val="clear" w:color="auto" w:fill="auto"/>
            <w:noWrap/>
            <w:vAlign w:val="bottom"/>
            <w:hideMark/>
          </w:tcPr>
          <w:p w14:paraId="28A8F6F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0.0042</w:t>
            </w:r>
          </w:p>
        </w:tc>
        <w:tc>
          <w:tcPr>
            <w:tcW w:w="976" w:type="dxa"/>
            <w:tcBorders>
              <w:top w:val="nil"/>
              <w:left w:val="nil"/>
              <w:bottom w:val="nil"/>
              <w:right w:val="nil"/>
            </w:tcBorders>
            <w:shd w:val="clear" w:color="auto" w:fill="auto"/>
            <w:noWrap/>
            <w:vAlign w:val="bottom"/>
            <w:hideMark/>
          </w:tcPr>
          <w:p w14:paraId="7516AB5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0.0042</w:t>
            </w:r>
          </w:p>
        </w:tc>
        <w:tc>
          <w:tcPr>
            <w:tcW w:w="978" w:type="dxa"/>
            <w:tcBorders>
              <w:top w:val="nil"/>
              <w:left w:val="nil"/>
              <w:bottom w:val="nil"/>
              <w:right w:val="nil"/>
            </w:tcBorders>
            <w:shd w:val="clear" w:color="auto" w:fill="auto"/>
            <w:noWrap/>
            <w:vAlign w:val="bottom"/>
            <w:hideMark/>
          </w:tcPr>
          <w:p w14:paraId="01B7BAA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0.0043</w:t>
            </w:r>
          </w:p>
        </w:tc>
        <w:tc>
          <w:tcPr>
            <w:tcW w:w="974" w:type="dxa"/>
            <w:tcBorders>
              <w:top w:val="nil"/>
              <w:left w:val="nil"/>
              <w:bottom w:val="nil"/>
              <w:right w:val="nil"/>
            </w:tcBorders>
            <w:shd w:val="clear" w:color="auto" w:fill="auto"/>
            <w:noWrap/>
            <w:vAlign w:val="bottom"/>
            <w:hideMark/>
          </w:tcPr>
          <w:p w14:paraId="0080DD0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0.0044</w:t>
            </w:r>
          </w:p>
        </w:tc>
      </w:tr>
      <w:tr w:rsidR="009F1605" w:rsidRPr="009F1605" w14:paraId="5B5C2256"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1356B678" w14:textId="77777777" w:rsidR="009F1605" w:rsidRPr="009F1605" w:rsidRDefault="009F1605" w:rsidP="009F1605">
            <w:pPr>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In-kind</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transfers</w:t>
            </w:r>
            <w:proofErr w:type="spellEnd"/>
          </w:p>
        </w:tc>
        <w:tc>
          <w:tcPr>
            <w:tcW w:w="974" w:type="dxa"/>
            <w:tcBorders>
              <w:top w:val="nil"/>
              <w:left w:val="nil"/>
              <w:bottom w:val="nil"/>
              <w:right w:val="nil"/>
            </w:tcBorders>
            <w:shd w:val="clear" w:color="auto" w:fill="auto"/>
            <w:noWrap/>
            <w:vAlign w:val="bottom"/>
            <w:hideMark/>
          </w:tcPr>
          <w:p w14:paraId="00A2C74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w:t>
            </w:r>
          </w:p>
        </w:tc>
        <w:tc>
          <w:tcPr>
            <w:tcW w:w="1040" w:type="dxa"/>
            <w:tcBorders>
              <w:top w:val="nil"/>
              <w:left w:val="nil"/>
              <w:bottom w:val="nil"/>
              <w:right w:val="nil"/>
            </w:tcBorders>
            <w:shd w:val="clear" w:color="auto" w:fill="auto"/>
            <w:noWrap/>
            <w:vAlign w:val="bottom"/>
            <w:hideMark/>
          </w:tcPr>
          <w:p w14:paraId="7FC4A72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w:t>
            </w:r>
          </w:p>
        </w:tc>
        <w:tc>
          <w:tcPr>
            <w:tcW w:w="974" w:type="dxa"/>
            <w:tcBorders>
              <w:top w:val="nil"/>
              <w:left w:val="nil"/>
              <w:bottom w:val="nil"/>
              <w:right w:val="nil"/>
            </w:tcBorders>
            <w:shd w:val="clear" w:color="auto" w:fill="auto"/>
            <w:noWrap/>
            <w:vAlign w:val="bottom"/>
            <w:hideMark/>
          </w:tcPr>
          <w:p w14:paraId="364E006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-0.002</w:t>
            </w:r>
          </w:p>
        </w:tc>
        <w:tc>
          <w:tcPr>
            <w:tcW w:w="976" w:type="dxa"/>
            <w:tcBorders>
              <w:top w:val="nil"/>
              <w:left w:val="nil"/>
              <w:bottom w:val="nil"/>
              <w:right w:val="nil"/>
            </w:tcBorders>
            <w:shd w:val="clear" w:color="auto" w:fill="auto"/>
            <w:noWrap/>
            <w:vAlign w:val="bottom"/>
            <w:hideMark/>
          </w:tcPr>
          <w:p w14:paraId="697338E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w:t>
            </w:r>
          </w:p>
        </w:tc>
        <w:tc>
          <w:tcPr>
            <w:tcW w:w="978" w:type="dxa"/>
            <w:tcBorders>
              <w:top w:val="nil"/>
              <w:left w:val="nil"/>
              <w:bottom w:val="nil"/>
              <w:right w:val="nil"/>
            </w:tcBorders>
            <w:shd w:val="clear" w:color="auto" w:fill="auto"/>
            <w:noWrap/>
            <w:vAlign w:val="bottom"/>
            <w:hideMark/>
          </w:tcPr>
          <w:p w14:paraId="0459DD1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w:t>
            </w:r>
          </w:p>
        </w:tc>
        <w:tc>
          <w:tcPr>
            <w:tcW w:w="974" w:type="dxa"/>
            <w:tcBorders>
              <w:top w:val="nil"/>
              <w:left w:val="nil"/>
              <w:bottom w:val="nil"/>
              <w:right w:val="nil"/>
            </w:tcBorders>
            <w:shd w:val="clear" w:color="auto" w:fill="auto"/>
            <w:noWrap/>
            <w:vAlign w:val="bottom"/>
            <w:hideMark/>
          </w:tcPr>
          <w:p w14:paraId="06829A0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w:t>
            </w:r>
          </w:p>
        </w:tc>
      </w:tr>
      <w:tr w:rsidR="009F1605" w:rsidRPr="009F1605" w14:paraId="679C8483"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789E19A0"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bottom"/>
            <w:hideMark/>
          </w:tcPr>
          <w:p w14:paraId="644A0DE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w:t>
            </w:r>
          </w:p>
        </w:tc>
        <w:tc>
          <w:tcPr>
            <w:tcW w:w="1040" w:type="dxa"/>
            <w:tcBorders>
              <w:top w:val="nil"/>
              <w:left w:val="nil"/>
              <w:bottom w:val="nil"/>
              <w:right w:val="nil"/>
            </w:tcBorders>
            <w:shd w:val="clear" w:color="auto" w:fill="auto"/>
            <w:noWrap/>
            <w:vAlign w:val="bottom"/>
            <w:hideMark/>
          </w:tcPr>
          <w:p w14:paraId="08043DA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0.0014</w:t>
            </w:r>
          </w:p>
        </w:tc>
        <w:tc>
          <w:tcPr>
            <w:tcW w:w="974" w:type="dxa"/>
            <w:tcBorders>
              <w:top w:val="nil"/>
              <w:left w:val="nil"/>
              <w:bottom w:val="nil"/>
              <w:right w:val="nil"/>
            </w:tcBorders>
            <w:shd w:val="clear" w:color="auto" w:fill="auto"/>
            <w:noWrap/>
            <w:vAlign w:val="bottom"/>
            <w:hideMark/>
          </w:tcPr>
          <w:p w14:paraId="25BDBDE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w:t>
            </w:r>
          </w:p>
        </w:tc>
        <w:tc>
          <w:tcPr>
            <w:tcW w:w="976" w:type="dxa"/>
            <w:tcBorders>
              <w:top w:val="nil"/>
              <w:left w:val="nil"/>
              <w:bottom w:val="nil"/>
              <w:right w:val="nil"/>
            </w:tcBorders>
            <w:shd w:val="clear" w:color="auto" w:fill="auto"/>
            <w:noWrap/>
            <w:vAlign w:val="bottom"/>
            <w:hideMark/>
          </w:tcPr>
          <w:p w14:paraId="7B2B346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w:t>
            </w:r>
          </w:p>
        </w:tc>
        <w:tc>
          <w:tcPr>
            <w:tcW w:w="978" w:type="dxa"/>
            <w:tcBorders>
              <w:top w:val="nil"/>
              <w:left w:val="nil"/>
              <w:bottom w:val="nil"/>
              <w:right w:val="nil"/>
            </w:tcBorders>
            <w:shd w:val="clear" w:color="auto" w:fill="auto"/>
            <w:noWrap/>
            <w:vAlign w:val="bottom"/>
            <w:hideMark/>
          </w:tcPr>
          <w:p w14:paraId="4385A24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w:t>
            </w:r>
          </w:p>
        </w:tc>
        <w:tc>
          <w:tcPr>
            <w:tcW w:w="974" w:type="dxa"/>
            <w:tcBorders>
              <w:top w:val="nil"/>
              <w:left w:val="nil"/>
              <w:bottom w:val="nil"/>
              <w:right w:val="nil"/>
            </w:tcBorders>
            <w:shd w:val="clear" w:color="auto" w:fill="auto"/>
            <w:noWrap/>
            <w:vAlign w:val="bottom"/>
            <w:hideMark/>
          </w:tcPr>
          <w:p w14:paraId="78AEDE8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w:t>
            </w:r>
          </w:p>
        </w:tc>
      </w:tr>
      <w:tr w:rsidR="009F1605" w:rsidRPr="009F1605" w14:paraId="12AB852E"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7A9485E7" w14:textId="77777777" w:rsidR="009F1605" w:rsidRPr="009F1605" w:rsidRDefault="009F1605" w:rsidP="009F1605">
            <w:pPr>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Property</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taxes</w:t>
            </w:r>
            <w:proofErr w:type="spellEnd"/>
          </w:p>
        </w:tc>
        <w:tc>
          <w:tcPr>
            <w:tcW w:w="974" w:type="dxa"/>
            <w:tcBorders>
              <w:top w:val="nil"/>
              <w:left w:val="nil"/>
              <w:bottom w:val="nil"/>
              <w:right w:val="nil"/>
            </w:tcBorders>
            <w:shd w:val="clear" w:color="auto" w:fill="auto"/>
            <w:noWrap/>
            <w:vAlign w:val="bottom"/>
            <w:hideMark/>
          </w:tcPr>
          <w:p w14:paraId="2EE1F9D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0.00104**</w:t>
            </w:r>
          </w:p>
        </w:tc>
        <w:tc>
          <w:tcPr>
            <w:tcW w:w="1040" w:type="dxa"/>
            <w:tcBorders>
              <w:top w:val="nil"/>
              <w:left w:val="nil"/>
              <w:bottom w:val="nil"/>
              <w:right w:val="nil"/>
            </w:tcBorders>
            <w:shd w:val="clear" w:color="auto" w:fill="auto"/>
            <w:noWrap/>
            <w:vAlign w:val="bottom"/>
            <w:hideMark/>
          </w:tcPr>
          <w:p w14:paraId="2E3A579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0.00106**</w:t>
            </w:r>
          </w:p>
        </w:tc>
        <w:tc>
          <w:tcPr>
            <w:tcW w:w="974" w:type="dxa"/>
            <w:tcBorders>
              <w:top w:val="nil"/>
              <w:left w:val="nil"/>
              <w:bottom w:val="nil"/>
              <w:right w:val="nil"/>
            </w:tcBorders>
            <w:shd w:val="clear" w:color="auto" w:fill="auto"/>
            <w:noWrap/>
            <w:vAlign w:val="bottom"/>
            <w:hideMark/>
          </w:tcPr>
          <w:p w14:paraId="0F3F155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0.00101**</w:t>
            </w:r>
          </w:p>
        </w:tc>
        <w:tc>
          <w:tcPr>
            <w:tcW w:w="976" w:type="dxa"/>
            <w:tcBorders>
              <w:top w:val="nil"/>
              <w:left w:val="nil"/>
              <w:bottom w:val="nil"/>
              <w:right w:val="nil"/>
            </w:tcBorders>
            <w:shd w:val="clear" w:color="auto" w:fill="auto"/>
            <w:noWrap/>
            <w:vAlign w:val="bottom"/>
            <w:hideMark/>
          </w:tcPr>
          <w:p w14:paraId="0221BFF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0.00116**</w:t>
            </w:r>
          </w:p>
        </w:tc>
        <w:tc>
          <w:tcPr>
            <w:tcW w:w="978" w:type="dxa"/>
            <w:tcBorders>
              <w:top w:val="nil"/>
              <w:left w:val="nil"/>
              <w:bottom w:val="nil"/>
              <w:right w:val="nil"/>
            </w:tcBorders>
            <w:shd w:val="clear" w:color="auto" w:fill="auto"/>
            <w:noWrap/>
            <w:vAlign w:val="bottom"/>
            <w:hideMark/>
          </w:tcPr>
          <w:p w14:paraId="63CEEE2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0.00128**</w:t>
            </w:r>
          </w:p>
        </w:tc>
        <w:tc>
          <w:tcPr>
            <w:tcW w:w="974" w:type="dxa"/>
            <w:tcBorders>
              <w:top w:val="nil"/>
              <w:left w:val="nil"/>
              <w:bottom w:val="nil"/>
              <w:right w:val="nil"/>
            </w:tcBorders>
            <w:shd w:val="clear" w:color="auto" w:fill="auto"/>
            <w:noWrap/>
            <w:vAlign w:val="bottom"/>
            <w:hideMark/>
          </w:tcPr>
          <w:p w14:paraId="1494271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0.00136**</w:t>
            </w:r>
          </w:p>
        </w:tc>
      </w:tr>
      <w:tr w:rsidR="009F1605" w:rsidRPr="009F1605" w14:paraId="4B5A8408"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5920EC8F"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bottom"/>
            <w:hideMark/>
          </w:tcPr>
          <w:p w14:paraId="5F20024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0.0005</w:t>
            </w:r>
          </w:p>
        </w:tc>
        <w:tc>
          <w:tcPr>
            <w:tcW w:w="1040" w:type="dxa"/>
            <w:tcBorders>
              <w:top w:val="nil"/>
              <w:left w:val="nil"/>
              <w:bottom w:val="nil"/>
              <w:right w:val="nil"/>
            </w:tcBorders>
            <w:shd w:val="clear" w:color="auto" w:fill="auto"/>
            <w:noWrap/>
            <w:vAlign w:val="bottom"/>
            <w:hideMark/>
          </w:tcPr>
          <w:p w14:paraId="6A04B0A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0.0005</w:t>
            </w:r>
          </w:p>
        </w:tc>
        <w:tc>
          <w:tcPr>
            <w:tcW w:w="974" w:type="dxa"/>
            <w:tcBorders>
              <w:top w:val="nil"/>
              <w:left w:val="nil"/>
              <w:bottom w:val="nil"/>
              <w:right w:val="nil"/>
            </w:tcBorders>
            <w:shd w:val="clear" w:color="auto" w:fill="auto"/>
            <w:noWrap/>
            <w:vAlign w:val="bottom"/>
            <w:hideMark/>
          </w:tcPr>
          <w:p w14:paraId="50F962A9"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0.0005</w:t>
            </w:r>
          </w:p>
        </w:tc>
        <w:tc>
          <w:tcPr>
            <w:tcW w:w="976" w:type="dxa"/>
            <w:tcBorders>
              <w:top w:val="nil"/>
              <w:left w:val="nil"/>
              <w:bottom w:val="nil"/>
              <w:right w:val="nil"/>
            </w:tcBorders>
            <w:shd w:val="clear" w:color="auto" w:fill="auto"/>
            <w:noWrap/>
            <w:vAlign w:val="bottom"/>
            <w:hideMark/>
          </w:tcPr>
          <w:p w14:paraId="0A4ADA7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0.0006</w:t>
            </w:r>
          </w:p>
        </w:tc>
        <w:tc>
          <w:tcPr>
            <w:tcW w:w="978" w:type="dxa"/>
            <w:tcBorders>
              <w:top w:val="nil"/>
              <w:left w:val="nil"/>
              <w:bottom w:val="nil"/>
              <w:right w:val="nil"/>
            </w:tcBorders>
            <w:shd w:val="clear" w:color="auto" w:fill="auto"/>
            <w:noWrap/>
            <w:vAlign w:val="bottom"/>
            <w:hideMark/>
          </w:tcPr>
          <w:p w14:paraId="74ACD93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0.0005</w:t>
            </w:r>
          </w:p>
        </w:tc>
        <w:tc>
          <w:tcPr>
            <w:tcW w:w="974" w:type="dxa"/>
            <w:tcBorders>
              <w:top w:val="nil"/>
              <w:left w:val="nil"/>
              <w:bottom w:val="nil"/>
              <w:right w:val="nil"/>
            </w:tcBorders>
            <w:shd w:val="clear" w:color="auto" w:fill="auto"/>
            <w:noWrap/>
            <w:vAlign w:val="bottom"/>
            <w:hideMark/>
          </w:tcPr>
          <w:p w14:paraId="261694E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0.0005</w:t>
            </w:r>
          </w:p>
        </w:tc>
      </w:tr>
      <w:tr w:rsidR="009F1605" w:rsidRPr="009F1605" w14:paraId="301BF041"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6A881041" w14:textId="77777777" w:rsidR="009F1605" w:rsidRPr="009F1605" w:rsidRDefault="009F1605" w:rsidP="009F1605">
            <w:pPr>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Indirect</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taxes</w:t>
            </w:r>
            <w:proofErr w:type="spellEnd"/>
          </w:p>
        </w:tc>
        <w:tc>
          <w:tcPr>
            <w:tcW w:w="974" w:type="dxa"/>
            <w:tcBorders>
              <w:top w:val="nil"/>
              <w:left w:val="nil"/>
              <w:bottom w:val="nil"/>
              <w:right w:val="nil"/>
            </w:tcBorders>
            <w:shd w:val="clear" w:color="auto" w:fill="auto"/>
            <w:noWrap/>
            <w:vAlign w:val="bottom"/>
            <w:hideMark/>
          </w:tcPr>
          <w:p w14:paraId="00E4764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w:t>
            </w:r>
          </w:p>
        </w:tc>
        <w:tc>
          <w:tcPr>
            <w:tcW w:w="1040" w:type="dxa"/>
            <w:tcBorders>
              <w:top w:val="nil"/>
              <w:left w:val="nil"/>
              <w:bottom w:val="nil"/>
              <w:right w:val="nil"/>
            </w:tcBorders>
            <w:shd w:val="clear" w:color="auto" w:fill="auto"/>
            <w:noWrap/>
            <w:vAlign w:val="bottom"/>
            <w:hideMark/>
          </w:tcPr>
          <w:p w14:paraId="579AC53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w:t>
            </w:r>
          </w:p>
        </w:tc>
        <w:tc>
          <w:tcPr>
            <w:tcW w:w="974" w:type="dxa"/>
            <w:tcBorders>
              <w:top w:val="nil"/>
              <w:left w:val="nil"/>
              <w:bottom w:val="nil"/>
              <w:right w:val="nil"/>
            </w:tcBorders>
            <w:shd w:val="clear" w:color="auto" w:fill="auto"/>
            <w:noWrap/>
            <w:vAlign w:val="bottom"/>
            <w:hideMark/>
          </w:tcPr>
          <w:p w14:paraId="678C514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w:t>
            </w:r>
          </w:p>
        </w:tc>
        <w:tc>
          <w:tcPr>
            <w:tcW w:w="976" w:type="dxa"/>
            <w:tcBorders>
              <w:top w:val="nil"/>
              <w:left w:val="nil"/>
              <w:bottom w:val="nil"/>
              <w:right w:val="nil"/>
            </w:tcBorders>
            <w:shd w:val="clear" w:color="auto" w:fill="auto"/>
            <w:noWrap/>
            <w:vAlign w:val="bottom"/>
            <w:hideMark/>
          </w:tcPr>
          <w:p w14:paraId="0D17F47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w:t>
            </w:r>
          </w:p>
        </w:tc>
        <w:tc>
          <w:tcPr>
            <w:tcW w:w="978" w:type="dxa"/>
            <w:tcBorders>
              <w:top w:val="nil"/>
              <w:left w:val="nil"/>
              <w:bottom w:val="nil"/>
              <w:right w:val="nil"/>
            </w:tcBorders>
            <w:shd w:val="clear" w:color="auto" w:fill="auto"/>
            <w:noWrap/>
            <w:vAlign w:val="bottom"/>
            <w:hideMark/>
          </w:tcPr>
          <w:p w14:paraId="6B0ACFA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w:t>
            </w:r>
          </w:p>
        </w:tc>
        <w:tc>
          <w:tcPr>
            <w:tcW w:w="974" w:type="dxa"/>
            <w:tcBorders>
              <w:top w:val="nil"/>
              <w:left w:val="nil"/>
              <w:bottom w:val="nil"/>
              <w:right w:val="nil"/>
            </w:tcBorders>
            <w:shd w:val="clear" w:color="auto" w:fill="auto"/>
            <w:noWrap/>
            <w:vAlign w:val="bottom"/>
            <w:hideMark/>
          </w:tcPr>
          <w:p w14:paraId="18CDF42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-0.008</w:t>
            </w:r>
          </w:p>
        </w:tc>
      </w:tr>
      <w:tr w:rsidR="009F1605" w:rsidRPr="009F1605" w14:paraId="00558A3C"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3ADCCC06"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bottom"/>
            <w:hideMark/>
          </w:tcPr>
          <w:p w14:paraId="438BD6E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0.0060</w:t>
            </w:r>
          </w:p>
        </w:tc>
        <w:tc>
          <w:tcPr>
            <w:tcW w:w="1040" w:type="dxa"/>
            <w:tcBorders>
              <w:top w:val="nil"/>
              <w:left w:val="nil"/>
              <w:bottom w:val="nil"/>
              <w:right w:val="nil"/>
            </w:tcBorders>
            <w:shd w:val="clear" w:color="auto" w:fill="auto"/>
            <w:noWrap/>
            <w:vAlign w:val="bottom"/>
            <w:hideMark/>
          </w:tcPr>
          <w:p w14:paraId="66C1064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0.0061</w:t>
            </w:r>
          </w:p>
        </w:tc>
        <w:tc>
          <w:tcPr>
            <w:tcW w:w="974" w:type="dxa"/>
            <w:tcBorders>
              <w:top w:val="nil"/>
              <w:left w:val="nil"/>
              <w:bottom w:val="nil"/>
              <w:right w:val="nil"/>
            </w:tcBorders>
            <w:shd w:val="clear" w:color="auto" w:fill="auto"/>
            <w:noWrap/>
            <w:vAlign w:val="bottom"/>
            <w:hideMark/>
          </w:tcPr>
          <w:p w14:paraId="161ADD3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0.0059</w:t>
            </w:r>
          </w:p>
        </w:tc>
        <w:tc>
          <w:tcPr>
            <w:tcW w:w="976" w:type="dxa"/>
            <w:tcBorders>
              <w:top w:val="nil"/>
              <w:left w:val="nil"/>
              <w:bottom w:val="nil"/>
              <w:right w:val="nil"/>
            </w:tcBorders>
            <w:shd w:val="clear" w:color="auto" w:fill="auto"/>
            <w:noWrap/>
            <w:vAlign w:val="bottom"/>
            <w:hideMark/>
          </w:tcPr>
          <w:p w14:paraId="1FA621E9"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0.0060</w:t>
            </w:r>
          </w:p>
        </w:tc>
        <w:tc>
          <w:tcPr>
            <w:tcW w:w="978" w:type="dxa"/>
            <w:tcBorders>
              <w:top w:val="nil"/>
              <w:left w:val="nil"/>
              <w:bottom w:val="nil"/>
              <w:right w:val="nil"/>
            </w:tcBorders>
            <w:shd w:val="clear" w:color="auto" w:fill="auto"/>
            <w:noWrap/>
            <w:vAlign w:val="bottom"/>
            <w:hideMark/>
          </w:tcPr>
          <w:p w14:paraId="436FBCB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0.0062</w:t>
            </w:r>
          </w:p>
        </w:tc>
        <w:tc>
          <w:tcPr>
            <w:tcW w:w="974" w:type="dxa"/>
            <w:tcBorders>
              <w:top w:val="nil"/>
              <w:left w:val="nil"/>
              <w:bottom w:val="nil"/>
              <w:right w:val="nil"/>
            </w:tcBorders>
            <w:shd w:val="clear" w:color="auto" w:fill="auto"/>
            <w:noWrap/>
            <w:vAlign w:val="bottom"/>
            <w:hideMark/>
          </w:tcPr>
          <w:p w14:paraId="30A68BF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0.0062</w:t>
            </w:r>
          </w:p>
        </w:tc>
      </w:tr>
      <w:tr w:rsidR="009F1605" w:rsidRPr="009F1605" w14:paraId="68048B3E" w14:textId="77777777" w:rsidTr="009F1605">
        <w:trPr>
          <w:divId w:val="1323581450"/>
          <w:trHeight w:val="227"/>
          <w:jc w:val="center"/>
        </w:trPr>
        <w:tc>
          <w:tcPr>
            <w:tcW w:w="2127" w:type="dxa"/>
            <w:tcBorders>
              <w:top w:val="nil"/>
              <w:left w:val="nil"/>
              <w:right w:val="nil"/>
            </w:tcBorders>
            <w:shd w:val="clear" w:color="auto" w:fill="auto"/>
            <w:noWrap/>
            <w:vAlign w:val="bottom"/>
            <w:hideMark/>
          </w:tcPr>
          <w:p w14:paraId="6CA4D60B" w14:textId="77777777" w:rsidR="009F1605" w:rsidRPr="009F1605" w:rsidRDefault="009F1605" w:rsidP="009F1605">
            <w:pPr>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Income</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tax</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progresivity</w:t>
            </w:r>
            <w:proofErr w:type="spellEnd"/>
          </w:p>
        </w:tc>
        <w:tc>
          <w:tcPr>
            <w:tcW w:w="974" w:type="dxa"/>
            <w:tcBorders>
              <w:top w:val="nil"/>
              <w:left w:val="nil"/>
              <w:right w:val="nil"/>
            </w:tcBorders>
            <w:shd w:val="clear" w:color="auto" w:fill="auto"/>
            <w:noWrap/>
            <w:vAlign w:val="bottom"/>
            <w:hideMark/>
          </w:tcPr>
          <w:p w14:paraId="0AB45152"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-0.037***</w:t>
            </w:r>
          </w:p>
        </w:tc>
        <w:tc>
          <w:tcPr>
            <w:tcW w:w="1040" w:type="dxa"/>
            <w:tcBorders>
              <w:top w:val="nil"/>
              <w:left w:val="nil"/>
              <w:right w:val="nil"/>
            </w:tcBorders>
            <w:shd w:val="clear" w:color="auto" w:fill="auto"/>
            <w:noWrap/>
            <w:vAlign w:val="bottom"/>
            <w:hideMark/>
          </w:tcPr>
          <w:p w14:paraId="42A0794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-0.038***</w:t>
            </w:r>
          </w:p>
        </w:tc>
        <w:tc>
          <w:tcPr>
            <w:tcW w:w="974" w:type="dxa"/>
            <w:tcBorders>
              <w:top w:val="nil"/>
              <w:left w:val="nil"/>
              <w:right w:val="nil"/>
            </w:tcBorders>
            <w:shd w:val="clear" w:color="auto" w:fill="auto"/>
            <w:noWrap/>
            <w:vAlign w:val="bottom"/>
            <w:hideMark/>
          </w:tcPr>
          <w:p w14:paraId="21586A8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-0.0378**</w:t>
            </w:r>
          </w:p>
        </w:tc>
        <w:tc>
          <w:tcPr>
            <w:tcW w:w="976" w:type="dxa"/>
            <w:tcBorders>
              <w:top w:val="nil"/>
              <w:left w:val="nil"/>
              <w:right w:val="nil"/>
            </w:tcBorders>
            <w:shd w:val="clear" w:color="auto" w:fill="auto"/>
            <w:noWrap/>
            <w:vAlign w:val="bottom"/>
            <w:hideMark/>
          </w:tcPr>
          <w:p w14:paraId="57FAEA6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-0.039***</w:t>
            </w:r>
          </w:p>
        </w:tc>
        <w:tc>
          <w:tcPr>
            <w:tcW w:w="978" w:type="dxa"/>
            <w:tcBorders>
              <w:top w:val="nil"/>
              <w:left w:val="nil"/>
              <w:right w:val="nil"/>
            </w:tcBorders>
            <w:shd w:val="clear" w:color="auto" w:fill="auto"/>
            <w:noWrap/>
            <w:vAlign w:val="bottom"/>
            <w:hideMark/>
          </w:tcPr>
          <w:p w14:paraId="4FFF177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-0.044***</w:t>
            </w:r>
          </w:p>
        </w:tc>
        <w:tc>
          <w:tcPr>
            <w:tcW w:w="974" w:type="dxa"/>
            <w:tcBorders>
              <w:top w:val="nil"/>
              <w:left w:val="nil"/>
              <w:right w:val="nil"/>
            </w:tcBorders>
            <w:shd w:val="clear" w:color="auto" w:fill="auto"/>
            <w:noWrap/>
            <w:vAlign w:val="bottom"/>
            <w:hideMark/>
          </w:tcPr>
          <w:p w14:paraId="0834AE0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-0.0411**</w:t>
            </w:r>
          </w:p>
        </w:tc>
      </w:tr>
      <w:tr w:rsidR="009F1605" w:rsidRPr="009F1605" w14:paraId="15006709" w14:textId="77777777" w:rsidTr="009F1605">
        <w:trPr>
          <w:divId w:val="1323581450"/>
          <w:trHeight w:val="227"/>
          <w:jc w:val="center"/>
        </w:trPr>
        <w:tc>
          <w:tcPr>
            <w:tcW w:w="2127" w:type="dxa"/>
            <w:tcBorders>
              <w:top w:val="nil"/>
              <w:left w:val="nil"/>
              <w:bottom w:val="double" w:sz="4" w:space="0" w:color="auto"/>
              <w:right w:val="nil"/>
            </w:tcBorders>
            <w:shd w:val="clear" w:color="auto" w:fill="auto"/>
            <w:noWrap/>
            <w:vAlign w:val="bottom"/>
            <w:hideMark/>
          </w:tcPr>
          <w:p w14:paraId="115EC7C8"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double" w:sz="4" w:space="0" w:color="auto"/>
              <w:right w:val="nil"/>
            </w:tcBorders>
            <w:shd w:val="clear" w:color="auto" w:fill="auto"/>
            <w:noWrap/>
            <w:vAlign w:val="bottom"/>
            <w:hideMark/>
          </w:tcPr>
          <w:p w14:paraId="7C22F99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0.0132</w:t>
            </w:r>
          </w:p>
        </w:tc>
        <w:tc>
          <w:tcPr>
            <w:tcW w:w="1040" w:type="dxa"/>
            <w:tcBorders>
              <w:top w:val="nil"/>
              <w:left w:val="nil"/>
              <w:bottom w:val="double" w:sz="4" w:space="0" w:color="auto"/>
              <w:right w:val="nil"/>
            </w:tcBorders>
            <w:shd w:val="clear" w:color="auto" w:fill="auto"/>
            <w:noWrap/>
            <w:vAlign w:val="bottom"/>
            <w:hideMark/>
          </w:tcPr>
          <w:p w14:paraId="64CE80C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0.0133</w:t>
            </w:r>
          </w:p>
        </w:tc>
        <w:tc>
          <w:tcPr>
            <w:tcW w:w="974" w:type="dxa"/>
            <w:tcBorders>
              <w:top w:val="nil"/>
              <w:left w:val="nil"/>
              <w:bottom w:val="double" w:sz="4" w:space="0" w:color="auto"/>
              <w:right w:val="nil"/>
            </w:tcBorders>
            <w:shd w:val="clear" w:color="auto" w:fill="auto"/>
            <w:noWrap/>
            <w:vAlign w:val="bottom"/>
            <w:hideMark/>
          </w:tcPr>
          <w:p w14:paraId="612E5709"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0.0136</w:t>
            </w:r>
          </w:p>
        </w:tc>
        <w:tc>
          <w:tcPr>
            <w:tcW w:w="976" w:type="dxa"/>
            <w:tcBorders>
              <w:top w:val="nil"/>
              <w:left w:val="nil"/>
              <w:bottom w:val="double" w:sz="4" w:space="0" w:color="auto"/>
              <w:right w:val="nil"/>
            </w:tcBorders>
            <w:shd w:val="clear" w:color="auto" w:fill="auto"/>
            <w:noWrap/>
            <w:vAlign w:val="bottom"/>
            <w:hideMark/>
          </w:tcPr>
          <w:p w14:paraId="49CDD5D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0.0135</w:t>
            </w:r>
          </w:p>
        </w:tc>
        <w:tc>
          <w:tcPr>
            <w:tcW w:w="978" w:type="dxa"/>
            <w:tcBorders>
              <w:top w:val="nil"/>
              <w:left w:val="nil"/>
              <w:bottom w:val="double" w:sz="4" w:space="0" w:color="auto"/>
              <w:right w:val="nil"/>
            </w:tcBorders>
            <w:shd w:val="clear" w:color="auto" w:fill="auto"/>
            <w:noWrap/>
            <w:vAlign w:val="bottom"/>
            <w:hideMark/>
          </w:tcPr>
          <w:p w14:paraId="7890EC8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0.0137</w:t>
            </w:r>
          </w:p>
        </w:tc>
        <w:tc>
          <w:tcPr>
            <w:tcW w:w="974" w:type="dxa"/>
            <w:tcBorders>
              <w:top w:val="nil"/>
              <w:left w:val="nil"/>
              <w:bottom w:val="double" w:sz="4" w:space="0" w:color="auto"/>
              <w:right w:val="nil"/>
            </w:tcBorders>
            <w:shd w:val="clear" w:color="auto" w:fill="auto"/>
            <w:noWrap/>
            <w:vAlign w:val="bottom"/>
            <w:hideMark/>
          </w:tcPr>
          <w:p w14:paraId="6ACEA79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0.0147</w:t>
            </w:r>
          </w:p>
        </w:tc>
      </w:tr>
    </w:tbl>
    <w:p w14:paraId="1E6AD038" w14:textId="45F2B384" w:rsidR="006148EE" w:rsidRPr="004E1E49" w:rsidRDefault="0006603D" w:rsidP="003B1F81">
      <w:pPr>
        <w:spacing w:before="120" w:after="160"/>
        <w:ind w:left="709" w:right="760"/>
        <w:rPr>
          <w:rFonts w:eastAsia="Calibri"/>
          <w:sz w:val="20"/>
          <w:lang w:val="en-US" w:eastAsia="en-US"/>
        </w:rPr>
      </w:pPr>
      <w:r>
        <w:rPr>
          <w:rFonts w:asciiTheme="minorHAnsi" w:eastAsia="Calibri" w:hAnsiTheme="minorHAnsi" w:cstheme="minorHAnsi"/>
          <w:b/>
          <w:sz w:val="22"/>
          <w:szCs w:val="18"/>
          <w:lang w:val="en-US" w:eastAsia="en-US"/>
        </w:rPr>
        <w:lastRenderedPageBreak/>
        <w:fldChar w:fldCharType="end"/>
      </w:r>
      <w:r w:rsidR="002140E4" w:rsidRPr="007C6B3C">
        <w:rPr>
          <w:rFonts w:eastAsia="Calibri"/>
          <w:b/>
          <w:bCs/>
          <w:sz w:val="18"/>
          <w:szCs w:val="22"/>
          <w:lang w:val="en-US" w:eastAsia="en-US"/>
        </w:rPr>
        <w:t>Notes:</w:t>
      </w:r>
      <w:r w:rsidR="002140E4" w:rsidRPr="004E1E49">
        <w:rPr>
          <w:rFonts w:eastAsia="Calibri"/>
          <w:sz w:val="18"/>
          <w:szCs w:val="22"/>
          <w:lang w:val="en-US" w:eastAsia="en-US"/>
        </w:rPr>
        <w:t xml:space="preserve"> Standard errors (clustered by country) in parentheses. </w:t>
      </w:r>
      <w:r w:rsidR="002140E4" w:rsidRPr="004E1E49">
        <w:rPr>
          <w:rFonts w:ascii="Cambria Math" w:eastAsia="Calibri" w:hAnsi="Cambria Math" w:cs="Cambria Math"/>
          <w:sz w:val="18"/>
          <w:szCs w:val="22"/>
          <w:lang w:val="en-US" w:eastAsia="en-US"/>
        </w:rPr>
        <w:t>∗∗</w:t>
      </w:r>
      <w:r w:rsidR="002140E4" w:rsidRPr="004E1E49">
        <w:rPr>
          <w:rFonts w:eastAsia="Calibri"/>
          <w:sz w:val="18"/>
          <w:szCs w:val="22"/>
          <w:lang w:val="en-US" w:eastAsia="en-US"/>
        </w:rPr>
        <w:t>/</w:t>
      </w:r>
      <w:r w:rsidR="002140E4" w:rsidRPr="004E1E49">
        <w:rPr>
          <w:rFonts w:ascii="Cambria Math" w:eastAsia="Calibri" w:hAnsi="Cambria Math" w:cs="Cambria Math"/>
          <w:sz w:val="18"/>
          <w:szCs w:val="22"/>
          <w:lang w:val="en-US" w:eastAsia="en-US"/>
        </w:rPr>
        <w:t xml:space="preserve">∗ </w:t>
      </w:r>
      <w:r w:rsidR="002140E4" w:rsidRPr="004E1E49">
        <w:rPr>
          <w:rFonts w:eastAsia="Calibri"/>
          <w:sz w:val="18"/>
          <w:szCs w:val="22"/>
          <w:lang w:val="en-US" w:eastAsia="en-US"/>
        </w:rPr>
        <w:t>indicate p &lt; 0.05/0.10. Add</w:t>
      </w:r>
      <w:r w:rsidR="00D93ABE" w:rsidRPr="004E1E49">
        <w:rPr>
          <w:rFonts w:eastAsia="Calibri"/>
          <w:sz w:val="18"/>
          <w:szCs w:val="22"/>
          <w:lang w:val="en-US" w:eastAsia="en-US"/>
        </w:rPr>
        <w:t>i</w:t>
      </w:r>
      <w:r w:rsidR="002140E4" w:rsidRPr="004E1E49">
        <w:rPr>
          <w:rFonts w:eastAsia="Calibri"/>
          <w:sz w:val="18"/>
          <w:szCs w:val="22"/>
          <w:lang w:val="en-US" w:eastAsia="en-US"/>
        </w:rPr>
        <w:t xml:space="preserve">tional controls: </w:t>
      </w:r>
      <w:commentRangeStart w:id="16"/>
      <w:r w:rsidR="002140E4" w:rsidRPr="004E1E49">
        <w:rPr>
          <w:rFonts w:eastAsia="Calibri"/>
          <w:sz w:val="18"/>
          <w:szCs w:val="22"/>
          <w:lang w:val="en-US" w:eastAsia="en-US"/>
        </w:rPr>
        <w:t>cyclical component of y, 2 lags of change in y, country fixed effects</w:t>
      </w:r>
      <w:r w:rsidR="00D93ABE" w:rsidRPr="004E1E49">
        <w:rPr>
          <w:rFonts w:eastAsia="Calibri"/>
          <w:sz w:val="18"/>
          <w:szCs w:val="22"/>
          <w:lang w:val="en-US" w:eastAsia="en-US"/>
        </w:rPr>
        <w:t xml:space="preserve"> </w:t>
      </w:r>
      <w:proofErr w:type="spellStart"/>
      <w:r w:rsidR="002140E4" w:rsidRPr="004E1E49">
        <w:rPr>
          <w:rFonts w:eastAsia="Calibri"/>
          <w:sz w:val="18"/>
          <w:szCs w:val="22"/>
          <w:lang w:val="en-US" w:eastAsia="en-US"/>
        </w:rPr>
        <w:t>d.CAPB</w:t>
      </w:r>
      <w:proofErr w:type="spellEnd"/>
      <w:r w:rsidR="002140E4" w:rsidRPr="004E1E49">
        <w:rPr>
          <w:rFonts w:eastAsia="Calibri"/>
          <w:sz w:val="18"/>
          <w:szCs w:val="22"/>
          <w:lang w:val="en-US" w:eastAsia="en-US"/>
        </w:rPr>
        <w:t xml:space="preserve"> instrumented by IMF fiscal action variable in binary 0-1 form (Treatment) in the top panel. First stage F-statistic reports the </w:t>
      </w:r>
      <w:proofErr w:type="spellStart"/>
      <w:r w:rsidR="002140E4" w:rsidRPr="004E1E49">
        <w:rPr>
          <w:rFonts w:eastAsia="Calibri"/>
          <w:sz w:val="18"/>
          <w:szCs w:val="22"/>
          <w:lang w:val="en-US" w:eastAsia="en-US"/>
        </w:rPr>
        <w:t>Kleibergen-Paap</w:t>
      </w:r>
      <w:proofErr w:type="spellEnd"/>
      <w:r w:rsidR="002140E4" w:rsidRPr="004E1E49">
        <w:rPr>
          <w:rFonts w:eastAsia="Calibri"/>
          <w:sz w:val="18"/>
          <w:szCs w:val="22"/>
          <w:lang w:val="en-US" w:eastAsia="en-US"/>
        </w:rPr>
        <w:t xml:space="preserve"> weak identification Wald test statistic</w:t>
      </w:r>
      <w:r w:rsidR="002140E4" w:rsidRPr="004E1E49">
        <w:rPr>
          <w:rFonts w:eastAsia="Calibri"/>
          <w:sz w:val="20"/>
          <w:lang w:val="en-US" w:eastAsia="en-US"/>
        </w:rPr>
        <w:t>.</w:t>
      </w:r>
      <w:commentRangeEnd w:id="16"/>
      <w:r w:rsidR="00105279">
        <w:rPr>
          <w:rStyle w:val="CommentReference"/>
        </w:rPr>
        <w:commentReference w:id="16"/>
      </w:r>
    </w:p>
    <w:p w14:paraId="02C2B995" w14:textId="77777777" w:rsidR="006148EE" w:rsidRPr="00DE7C05" w:rsidRDefault="006148EE">
      <w:pPr>
        <w:pStyle w:val="BodyText"/>
        <w:spacing w:line="307" w:lineRule="auto"/>
        <w:ind w:right="157"/>
        <w:jc w:val="both"/>
        <w:rPr>
          <w:sz w:val="22"/>
          <w:szCs w:val="22"/>
        </w:rPr>
      </w:pPr>
    </w:p>
    <w:p w14:paraId="792CF410" w14:textId="77777777" w:rsidR="006148EE" w:rsidRPr="00DE7C05" w:rsidRDefault="00720711">
      <w:pPr>
        <w:pStyle w:val="BodyText"/>
        <w:spacing w:line="307" w:lineRule="auto"/>
        <w:ind w:right="150"/>
        <w:jc w:val="both"/>
        <w:outlineLvl w:val="1"/>
        <w:rPr>
          <w:b/>
          <w:szCs w:val="22"/>
        </w:rPr>
      </w:pPr>
      <w:r w:rsidRPr="00DE7C05">
        <w:rPr>
          <w:b/>
          <w:szCs w:val="22"/>
        </w:rPr>
        <w:t xml:space="preserve">4.3. </w:t>
      </w:r>
      <w:commentRangeStart w:id="17"/>
      <w:r w:rsidRPr="00DE7C05">
        <w:rPr>
          <w:b/>
          <w:szCs w:val="22"/>
        </w:rPr>
        <w:t>Heterogeneous dynamics</w:t>
      </w:r>
      <w:commentRangeEnd w:id="17"/>
      <w:r w:rsidRPr="00DE7C05">
        <w:rPr>
          <w:sz w:val="22"/>
          <w:szCs w:val="22"/>
        </w:rPr>
        <w:commentReference w:id="17"/>
      </w:r>
    </w:p>
    <w:p w14:paraId="6817B78C" w14:textId="77777777" w:rsidR="00F617CD" w:rsidRPr="00F617CD" w:rsidRDefault="00F617CD" w:rsidP="00DE7C05">
      <w:pPr>
        <w:spacing w:after="200" w:line="312" w:lineRule="auto"/>
        <w:rPr>
          <w:rFonts w:ascii="LM Roman 10" w:hAnsi="LM Roman 10"/>
          <w:noProof/>
          <w:lang w:val="en-US"/>
        </w:rPr>
      </w:pPr>
      <w:r>
        <w:t xml:space="preserve">We illustrate in Table 3 what happens when we take into account highly indebted countries (average government debt above 60% of GDP over 2008-2015); we do not obtain results in line with </w:t>
      </w:r>
      <w:r w:rsidRPr="00F617CD">
        <w:rPr>
          <w:rFonts w:ascii="LM Roman 10" w:hAnsi="LM Roman 10"/>
          <w:noProof/>
          <w:lang w:val="en-US"/>
        </w:rPr>
        <w:t>the overall sample estimation. Regarding the fiscal variables, our results suggest that distributive measures of government expenditure in-cash social transfers are not significant for its three specifications. On the other hand, roughly speaking, a 1% increase in health expenditure decreases inequality by 1.0005% particularly for economies highly indebted. On the taxation side, the results are equal to the general sample, the interaction variable of progressivity and PIT is significant – evidence shows that higher taxations under high debt scenario decreases inequality around 1.004%.</w:t>
      </w:r>
    </w:p>
    <w:p w14:paraId="70E96354" w14:textId="77777777" w:rsidR="00F617CD" w:rsidRPr="00F617CD" w:rsidRDefault="00F617CD" w:rsidP="00DE7C05">
      <w:pPr>
        <w:spacing w:after="200" w:line="312" w:lineRule="auto"/>
        <w:rPr>
          <w:rFonts w:ascii="LM Roman 10" w:hAnsi="LM Roman 10"/>
          <w:noProof/>
          <w:lang w:val="en-US"/>
        </w:rPr>
      </w:pPr>
      <w:r w:rsidRPr="00F617CD">
        <w:rPr>
          <w:rFonts w:ascii="LM Roman 10" w:hAnsi="LM Roman 10"/>
          <w:noProof/>
          <w:lang w:val="en-US"/>
        </w:rPr>
        <w:t>Alternatively, we illustrate in Table 4 the effects when we consider economies in recession (average real GDP growth during 2008-2013 is negative). Analysing the estimates, the results differ from the latter sub-sample; here fiscal policy has played a significant role in reducing income inequality, materialised via in-cash transfers. The redistributive impact of social payments accounts for about 1.0002% of the decrease in the net Gini. Within social in-cash payments, pensions are significant and confirm its positive impact on redistribution. On the taxation side, we found that income tax progressivity represents an important contribution in reducing inequality, and even it’s a little higher than the other sum-sample estimates.</w:t>
      </w:r>
    </w:p>
    <w:p w14:paraId="0E78A6C6" w14:textId="77777777" w:rsidR="00F617CD" w:rsidRDefault="00F617CD" w:rsidP="00DE7C05">
      <w:pPr>
        <w:spacing w:after="200" w:line="312" w:lineRule="auto"/>
      </w:pPr>
      <w:r w:rsidRPr="00F617CD">
        <w:rPr>
          <w:rFonts w:ascii="LM Roman 10" w:hAnsi="LM Roman 10"/>
          <w:noProof/>
          <w:lang w:val="en-US"/>
        </w:rPr>
        <w:t xml:space="preserve">Taking the results of both sub-samples, we find that fiscal policy and strong employment protection promote equality of opportunity and greater intergenerational mobility, especially in countries that are not high indebted and the initial condition of income inequality (0.28 of Gini net income) is low compared to indebted countries (0.31). We can confirm the importance of government expenditure, focused on increasing access to health could enhance social mobility and help breaking the inter-generational </w:t>
      </w:r>
      <w:r w:rsidRPr="00F617CD">
        <w:rPr>
          <w:rFonts w:ascii="LM Roman 10" w:hAnsi="LM Roman 10"/>
          <w:noProof/>
          <w:lang w:val="en-US"/>
        </w:rPr>
        <w:lastRenderedPageBreak/>
        <w:t>transmission of poverty and inequality. In that way, our results show that in-cash payments (pensions) for disadvantaged groups would also enhance the dynamics and evolution of social payments in particular for the countries with recession. Finally, the results indicate that progressive</w:t>
      </w:r>
      <w:r>
        <w:t xml:space="preserve"> taxes are still effective in both sub-samples countries; and it is important to mention the determinant effect on inequality of employment protection and salaries.</w:t>
      </w:r>
    </w:p>
    <w:p w14:paraId="45A2B739" w14:textId="77777777" w:rsidR="00F617CD" w:rsidRPr="00DE7C05" w:rsidRDefault="00F617CD" w:rsidP="00DE7C05">
      <w:pPr>
        <w:pStyle w:val="BodyText"/>
        <w:spacing w:after="200" w:line="312" w:lineRule="auto"/>
        <w:ind w:right="150"/>
        <w:jc w:val="both"/>
        <w:rPr>
          <w:sz w:val="22"/>
          <w:szCs w:val="22"/>
        </w:rPr>
      </w:pPr>
    </w:p>
    <w:p w14:paraId="0D0CD0A1" w14:textId="5C21F009" w:rsidR="009F1605" w:rsidRPr="009F1605" w:rsidRDefault="00F617CD" w:rsidP="009F1605">
      <w:pPr>
        <w:pStyle w:val="BodyText"/>
        <w:spacing w:after="200" w:line="312" w:lineRule="auto"/>
        <w:ind w:right="150"/>
        <w:jc w:val="center"/>
        <w:rPr>
          <w:b/>
          <w:bCs/>
          <w:sz w:val="22"/>
          <w:szCs w:val="22"/>
        </w:rPr>
      </w:pPr>
      <w:r w:rsidRPr="00DE7C05">
        <w:rPr>
          <w:b/>
          <w:bCs/>
          <w:sz w:val="22"/>
          <w:szCs w:val="22"/>
        </w:rPr>
        <w:t>Table 4. PVAR model results for severely crisis affected countries</w:t>
      </w:r>
      <w:r w:rsidR="008323D5">
        <w:fldChar w:fldCharType="begin"/>
      </w:r>
      <w:r w:rsidR="008323D5">
        <w:instrText xml:space="preserve"> LINK </w:instrText>
      </w:r>
      <w:r w:rsidR="004525E8">
        <w:instrText xml:space="preserve">Excel.Sheet.12 "E:\\GitRepo\\Inequality\\final IARPW.xlsx" "boom &amp; bust!R77C1:R97C6" </w:instrText>
      </w:r>
      <w:r w:rsidR="008323D5">
        <w:instrText xml:space="preserve">\a \f 4 \h  \* MERGEFORMAT </w:instrText>
      </w:r>
      <w:r w:rsidR="008323D5">
        <w:fldChar w:fldCharType="separate"/>
      </w:r>
    </w:p>
    <w:tbl>
      <w:tblPr>
        <w:tblW w:w="6927" w:type="dxa"/>
        <w:jc w:val="center"/>
        <w:tblCellMar>
          <w:left w:w="70" w:type="dxa"/>
          <w:right w:w="70" w:type="dxa"/>
        </w:tblCellMar>
        <w:tblLook w:val="04A0" w:firstRow="1" w:lastRow="0" w:firstColumn="1" w:lastColumn="0" w:noHBand="0" w:noVBand="1"/>
      </w:tblPr>
      <w:tblGrid>
        <w:gridCol w:w="2127"/>
        <w:gridCol w:w="960"/>
        <w:gridCol w:w="960"/>
        <w:gridCol w:w="960"/>
        <w:gridCol w:w="960"/>
        <w:gridCol w:w="960"/>
      </w:tblGrid>
      <w:tr w:rsidR="009F1605" w:rsidRPr="009F1605" w14:paraId="0DC81A8C"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21E1856D" w14:textId="388CCFCD" w:rsidR="009F1605" w:rsidRPr="009F1605" w:rsidRDefault="009F1605" w:rsidP="009F1605">
            <w:pPr>
              <w:rPr>
                <w:rFonts w:asciiTheme="minorHAnsi" w:hAnsiTheme="minorHAnsi" w:cstheme="minorHAnsi"/>
                <w:sz w:val="18"/>
                <w:szCs w:val="18"/>
                <w:lang w:val="en-US" w:eastAsia="es-ES"/>
              </w:rPr>
            </w:pPr>
          </w:p>
        </w:tc>
        <w:tc>
          <w:tcPr>
            <w:tcW w:w="960" w:type="dxa"/>
            <w:tcBorders>
              <w:top w:val="nil"/>
              <w:left w:val="nil"/>
              <w:bottom w:val="nil"/>
              <w:right w:val="nil"/>
            </w:tcBorders>
            <w:shd w:val="clear" w:color="auto" w:fill="auto"/>
            <w:noWrap/>
            <w:vAlign w:val="bottom"/>
            <w:hideMark/>
          </w:tcPr>
          <w:p w14:paraId="63C86AEE"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(1)</w:t>
            </w:r>
          </w:p>
        </w:tc>
        <w:tc>
          <w:tcPr>
            <w:tcW w:w="960" w:type="dxa"/>
            <w:tcBorders>
              <w:top w:val="nil"/>
              <w:left w:val="nil"/>
              <w:bottom w:val="nil"/>
              <w:right w:val="nil"/>
            </w:tcBorders>
            <w:shd w:val="clear" w:color="auto" w:fill="auto"/>
            <w:noWrap/>
            <w:vAlign w:val="bottom"/>
            <w:hideMark/>
          </w:tcPr>
          <w:p w14:paraId="1ABB1F7A"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(2)</w:t>
            </w:r>
          </w:p>
        </w:tc>
        <w:tc>
          <w:tcPr>
            <w:tcW w:w="960" w:type="dxa"/>
            <w:tcBorders>
              <w:top w:val="nil"/>
              <w:left w:val="nil"/>
              <w:bottom w:val="nil"/>
              <w:right w:val="nil"/>
            </w:tcBorders>
            <w:shd w:val="clear" w:color="auto" w:fill="auto"/>
            <w:noWrap/>
            <w:vAlign w:val="bottom"/>
            <w:hideMark/>
          </w:tcPr>
          <w:p w14:paraId="17B35E32"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(3)</w:t>
            </w:r>
          </w:p>
        </w:tc>
        <w:tc>
          <w:tcPr>
            <w:tcW w:w="960" w:type="dxa"/>
            <w:tcBorders>
              <w:top w:val="nil"/>
              <w:left w:val="nil"/>
              <w:bottom w:val="nil"/>
              <w:right w:val="nil"/>
            </w:tcBorders>
            <w:shd w:val="clear" w:color="auto" w:fill="auto"/>
            <w:noWrap/>
            <w:vAlign w:val="bottom"/>
            <w:hideMark/>
          </w:tcPr>
          <w:p w14:paraId="57315398"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(4)</w:t>
            </w:r>
          </w:p>
        </w:tc>
        <w:tc>
          <w:tcPr>
            <w:tcW w:w="960" w:type="dxa"/>
            <w:tcBorders>
              <w:top w:val="nil"/>
              <w:left w:val="nil"/>
              <w:bottom w:val="nil"/>
              <w:right w:val="nil"/>
            </w:tcBorders>
            <w:shd w:val="clear" w:color="auto" w:fill="auto"/>
            <w:noWrap/>
            <w:vAlign w:val="bottom"/>
            <w:hideMark/>
          </w:tcPr>
          <w:p w14:paraId="1A60C73C"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(5)</w:t>
            </w:r>
          </w:p>
        </w:tc>
      </w:tr>
      <w:tr w:rsidR="009F1605" w:rsidRPr="009F1605" w14:paraId="7FEE5E27" w14:textId="77777777" w:rsidTr="009F1605">
        <w:trPr>
          <w:divId w:val="759177045"/>
          <w:trHeight w:val="227"/>
          <w:jc w:val="center"/>
        </w:trPr>
        <w:tc>
          <w:tcPr>
            <w:tcW w:w="2127" w:type="dxa"/>
            <w:tcBorders>
              <w:top w:val="nil"/>
              <w:left w:val="nil"/>
              <w:bottom w:val="single" w:sz="4" w:space="0" w:color="auto"/>
              <w:right w:val="nil"/>
            </w:tcBorders>
            <w:shd w:val="clear" w:color="auto" w:fill="auto"/>
            <w:noWrap/>
            <w:vAlign w:val="bottom"/>
            <w:hideMark/>
          </w:tcPr>
          <w:p w14:paraId="50AF26DA"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single" w:sz="4" w:space="0" w:color="auto"/>
              <w:right w:val="nil"/>
            </w:tcBorders>
            <w:shd w:val="clear" w:color="auto" w:fill="auto"/>
            <w:noWrap/>
            <w:vAlign w:val="bottom"/>
            <w:hideMark/>
          </w:tcPr>
          <w:p w14:paraId="6A7269A9" w14:textId="77777777" w:rsidR="009F1605" w:rsidRPr="009F1605" w:rsidRDefault="009F1605" w:rsidP="009F1605">
            <w:pPr>
              <w:jc w:val="center"/>
              <w:rPr>
                <w:rFonts w:asciiTheme="minorHAnsi" w:hAnsiTheme="minorHAnsi" w:cstheme="minorHAnsi"/>
                <w:b/>
                <w:bCs/>
                <w:color w:val="000000"/>
                <w:sz w:val="18"/>
                <w:szCs w:val="18"/>
                <w:lang w:val="es-ES" w:eastAsia="es-ES"/>
              </w:rPr>
            </w:pPr>
            <w:proofErr w:type="spellStart"/>
            <w:r w:rsidRPr="009F1605">
              <w:rPr>
                <w:rFonts w:asciiTheme="minorHAnsi" w:hAnsiTheme="minorHAnsi" w:cstheme="minorHAnsi"/>
                <w:b/>
                <w:bCs/>
                <w:color w:val="000000"/>
                <w:sz w:val="18"/>
                <w:szCs w:val="18"/>
                <w:lang w:val="es-ES" w:eastAsia="es-ES"/>
              </w:rPr>
              <w:t>Year</w:t>
            </w:r>
            <w:proofErr w:type="spellEnd"/>
            <w:r w:rsidRPr="009F1605">
              <w:rPr>
                <w:rFonts w:asciiTheme="minorHAnsi" w:hAnsiTheme="minorHAnsi" w:cstheme="minorHAnsi"/>
                <w:b/>
                <w:bCs/>
                <w:color w:val="000000"/>
                <w:sz w:val="18"/>
                <w:szCs w:val="18"/>
                <w:lang w:val="es-ES" w:eastAsia="es-ES"/>
              </w:rPr>
              <w:t xml:space="preserve"> 1</w:t>
            </w:r>
          </w:p>
        </w:tc>
        <w:tc>
          <w:tcPr>
            <w:tcW w:w="960" w:type="dxa"/>
            <w:tcBorders>
              <w:top w:val="nil"/>
              <w:left w:val="nil"/>
              <w:bottom w:val="single" w:sz="4" w:space="0" w:color="auto"/>
              <w:right w:val="nil"/>
            </w:tcBorders>
            <w:shd w:val="clear" w:color="auto" w:fill="auto"/>
            <w:noWrap/>
            <w:vAlign w:val="bottom"/>
            <w:hideMark/>
          </w:tcPr>
          <w:p w14:paraId="424C6AE3" w14:textId="77777777" w:rsidR="009F1605" w:rsidRPr="009F1605" w:rsidRDefault="009F1605" w:rsidP="009F1605">
            <w:pPr>
              <w:jc w:val="center"/>
              <w:rPr>
                <w:rFonts w:asciiTheme="minorHAnsi" w:hAnsiTheme="minorHAnsi" w:cstheme="minorHAnsi"/>
                <w:b/>
                <w:bCs/>
                <w:color w:val="000000"/>
                <w:sz w:val="18"/>
                <w:szCs w:val="18"/>
                <w:lang w:val="es-ES" w:eastAsia="es-ES"/>
              </w:rPr>
            </w:pPr>
            <w:proofErr w:type="spellStart"/>
            <w:r w:rsidRPr="009F1605">
              <w:rPr>
                <w:rFonts w:asciiTheme="minorHAnsi" w:hAnsiTheme="minorHAnsi" w:cstheme="minorHAnsi"/>
                <w:b/>
                <w:bCs/>
                <w:color w:val="000000"/>
                <w:sz w:val="18"/>
                <w:szCs w:val="18"/>
                <w:lang w:val="es-ES" w:eastAsia="es-ES"/>
              </w:rPr>
              <w:t>Year</w:t>
            </w:r>
            <w:proofErr w:type="spellEnd"/>
            <w:r w:rsidRPr="009F1605">
              <w:rPr>
                <w:rFonts w:asciiTheme="minorHAnsi" w:hAnsiTheme="minorHAnsi" w:cstheme="minorHAnsi"/>
                <w:b/>
                <w:bCs/>
                <w:color w:val="000000"/>
                <w:sz w:val="18"/>
                <w:szCs w:val="18"/>
                <w:lang w:val="es-ES" w:eastAsia="es-ES"/>
              </w:rPr>
              <w:t xml:space="preserve"> 2</w:t>
            </w:r>
          </w:p>
        </w:tc>
        <w:tc>
          <w:tcPr>
            <w:tcW w:w="960" w:type="dxa"/>
            <w:tcBorders>
              <w:top w:val="nil"/>
              <w:left w:val="nil"/>
              <w:bottom w:val="single" w:sz="4" w:space="0" w:color="auto"/>
              <w:right w:val="nil"/>
            </w:tcBorders>
            <w:shd w:val="clear" w:color="auto" w:fill="auto"/>
            <w:noWrap/>
            <w:vAlign w:val="bottom"/>
            <w:hideMark/>
          </w:tcPr>
          <w:p w14:paraId="08AD4EED" w14:textId="77777777" w:rsidR="009F1605" w:rsidRPr="009F1605" w:rsidRDefault="009F1605" w:rsidP="009F1605">
            <w:pPr>
              <w:jc w:val="center"/>
              <w:rPr>
                <w:rFonts w:asciiTheme="minorHAnsi" w:hAnsiTheme="minorHAnsi" w:cstheme="minorHAnsi"/>
                <w:b/>
                <w:bCs/>
                <w:color w:val="000000"/>
                <w:sz w:val="18"/>
                <w:szCs w:val="18"/>
                <w:lang w:val="es-ES" w:eastAsia="es-ES"/>
              </w:rPr>
            </w:pPr>
            <w:proofErr w:type="spellStart"/>
            <w:r w:rsidRPr="009F1605">
              <w:rPr>
                <w:rFonts w:asciiTheme="minorHAnsi" w:hAnsiTheme="minorHAnsi" w:cstheme="minorHAnsi"/>
                <w:b/>
                <w:bCs/>
                <w:color w:val="000000"/>
                <w:sz w:val="18"/>
                <w:szCs w:val="18"/>
                <w:lang w:val="es-ES" w:eastAsia="es-ES"/>
              </w:rPr>
              <w:t>Year</w:t>
            </w:r>
            <w:proofErr w:type="spellEnd"/>
            <w:r w:rsidRPr="009F1605">
              <w:rPr>
                <w:rFonts w:asciiTheme="minorHAnsi" w:hAnsiTheme="minorHAnsi" w:cstheme="minorHAnsi"/>
                <w:b/>
                <w:bCs/>
                <w:color w:val="000000"/>
                <w:sz w:val="18"/>
                <w:szCs w:val="18"/>
                <w:lang w:val="es-ES" w:eastAsia="es-ES"/>
              </w:rPr>
              <w:t xml:space="preserve"> 3</w:t>
            </w:r>
          </w:p>
        </w:tc>
        <w:tc>
          <w:tcPr>
            <w:tcW w:w="960" w:type="dxa"/>
            <w:tcBorders>
              <w:top w:val="nil"/>
              <w:left w:val="nil"/>
              <w:bottom w:val="single" w:sz="4" w:space="0" w:color="auto"/>
              <w:right w:val="nil"/>
            </w:tcBorders>
            <w:shd w:val="clear" w:color="auto" w:fill="auto"/>
            <w:noWrap/>
            <w:vAlign w:val="bottom"/>
            <w:hideMark/>
          </w:tcPr>
          <w:p w14:paraId="7BB98002" w14:textId="77777777" w:rsidR="009F1605" w:rsidRPr="009F1605" w:rsidRDefault="009F1605" w:rsidP="009F1605">
            <w:pPr>
              <w:jc w:val="center"/>
              <w:rPr>
                <w:rFonts w:asciiTheme="minorHAnsi" w:hAnsiTheme="minorHAnsi" w:cstheme="minorHAnsi"/>
                <w:b/>
                <w:bCs/>
                <w:color w:val="000000"/>
                <w:sz w:val="18"/>
                <w:szCs w:val="18"/>
                <w:lang w:val="es-ES" w:eastAsia="es-ES"/>
              </w:rPr>
            </w:pPr>
            <w:proofErr w:type="spellStart"/>
            <w:r w:rsidRPr="009F1605">
              <w:rPr>
                <w:rFonts w:asciiTheme="minorHAnsi" w:hAnsiTheme="minorHAnsi" w:cstheme="minorHAnsi"/>
                <w:b/>
                <w:bCs/>
                <w:color w:val="000000"/>
                <w:sz w:val="18"/>
                <w:szCs w:val="18"/>
                <w:lang w:val="es-ES" w:eastAsia="es-ES"/>
              </w:rPr>
              <w:t>Year</w:t>
            </w:r>
            <w:proofErr w:type="spellEnd"/>
            <w:r w:rsidRPr="009F1605">
              <w:rPr>
                <w:rFonts w:asciiTheme="minorHAnsi" w:hAnsiTheme="minorHAnsi" w:cstheme="minorHAnsi"/>
                <w:b/>
                <w:bCs/>
                <w:color w:val="000000"/>
                <w:sz w:val="18"/>
                <w:szCs w:val="18"/>
                <w:lang w:val="es-ES" w:eastAsia="es-ES"/>
              </w:rPr>
              <w:t xml:space="preserve"> 4</w:t>
            </w:r>
          </w:p>
        </w:tc>
        <w:tc>
          <w:tcPr>
            <w:tcW w:w="960" w:type="dxa"/>
            <w:tcBorders>
              <w:top w:val="nil"/>
              <w:left w:val="nil"/>
              <w:bottom w:val="single" w:sz="4" w:space="0" w:color="auto"/>
              <w:right w:val="nil"/>
            </w:tcBorders>
            <w:shd w:val="clear" w:color="auto" w:fill="auto"/>
            <w:noWrap/>
            <w:vAlign w:val="bottom"/>
            <w:hideMark/>
          </w:tcPr>
          <w:p w14:paraId="1670C97C" w14:textId="77777777" w:rsidR="009F1605" w:rsidRPr="009F1605" w:rsidRDefault="009F1605" w:rsidP="009F1605">
            <w:pPr>
              <w:jc w:val="center"/>
              <w:rPr>
                <w:rFonts w:asciiTheme="minorHAnsi" w:hAnsiTheme="minorHAnsi" w:cstheme="minorHAnsi"/>
                <w:b/>
                <w:bCs/>
                <w:color w:val="000000"/>
                <w:sz w:val="18"/>
                <w:szCs w:val="18"/>
                <w:lang w:val="es-ES" w:eastAsia="es-ES"/>
              </w:rPr>
            </w:pPr>
            <w:proofErr w:type="spellStart"/>
            <w:r w:rsidRPr="009F1605">
              <w:rPr>
                <w:rFonts w:asciiTheme="minorHAnsi" w:hAnsiTheme="minorHAnsi" w:cstheme="minorHAnsi"/>
                <w:b/>
                <w:bCs/>
                <w:color w:val="000000"/>
                <w:sz w:val="18"/>
                <w:szCs w:val="18"/>
                <w:lang w:val="es-ES" w:eastAsia="es-ES"/>
              </w:rPr>
              <w:t>Year</w:t>
            </w:r>
            <w:proofErr w:type="spellEnd"/>
            <w:r w:rsidRPr="009F1605">
              <w:rPr>
                <w:rFonts w:asciiTheme="minorHAnsi" w:hAnsiTheme="minorHAnsi" w:cstheme="minorHAnsi"/>
                <w:b/>
                <w:bCs/>
                <w:color w:val="000000"/>
                <w:sz w:val="18"/>
                <w:szCs w:val="18"/>
                <w:lang w:val="es-ES" w:eastAsia="es-ES"/>
              </w:rPr>
              <w:t xml:space="preserve"> 5</w:t>
            </w:r>
          </w:p>
        </w:tc>
      </w:tr>
      <w:tr w:rsidR="009F1605" w:rsidRPr="009F1605" w14:paraId="0C04FC4F" w14:textId="77777777" w:rsidTr="009F1605">
        <w:trPr>
          <w:divId w:val="759177045"/>
          <w:trHeight w:val="227"/>
          <w:jc w:val="center"/>
        </w:trPr>
        <w:tc>
          <w:tcPr>
            <w:tcW w:w="2127" w:type="dxa"/>
            <w:tcBorders>
              <w:top w:val="single" w:sz="4" w:space="0" w:color="auto"/>
              <w:left w:val="nil"/>
              <w:bottom w:val="single" w:sz="4" w:space="0" w:color="auto"/>
              <w:right w:val="nil"/>
            </w:tcBorders>
            <w:shd w:val="clear" w:color="auto" w:fill="auto"/>
            <w:noWrap/>
            <w:vAlign w:val="bottom"/>
            <w:hideMark/>
          </w:tcPr>
          <w:p w14:paraId="769F02A3" w14:textId="77777777" w:rsidR="009F1605" w:rsidRPr="009F1605" w:rsidRDefault="009F1605" w:rsidP="009F1605">
            <w:pPr>
              <w:rPr>
                <w:rFonts w:asciiTheme="minorHAnsi" w:hAnsiTheme="minorHAnsi" w:cstheme="minorHAnsi"/>
                <w:color w:val="000000"/>
                <w:sz w:val="18"/>
                <w:szCs w:val="18"/>
                <w:lang w:val="es-ES" w:eastAsia="es-ES"/>
              </w:rPr>
            </w:pPr>
          </w:p>
        </w:tc>
        <w:tc>
          <w:tcPr>
            <w:tcW w:w="4800" w:type="dxa"/>
            <w:gridSpan w:val="5"/>
            <w:tcBorders>
              <w:top w:val="single" w:sz="4" w:space="0" w:color="auto"/>
              <w:left w:val="nil"/>
              <w:bottom w:val="single" w:sz="4" w:space="0" w:color="auto"/>
              <w:right w:val="nil"/>
            </w:tcBorders>
            <w:shd w:val="clear" w:color="auto" w:fill="auto"/>
            <w:noWrap/>
            <w:vAlign w:val="bottom"/>
            <w:hideMark/>
          </w:tcPr>
          <w:p w14:paraId="4D352CD0" w14:textId="77777777" w:rsidR="009F1605" w:rsidRPr="009F1605" w:rsidRDefault="009F1605" w:rsidP="009F1605">
            <w:pPr>
              <w:spacing w:before="120"/>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Boom</w:t>
            </w:r>
          </w:p>
        </w:tc>
      </w:tr>
      <w:tr w:rsidR="009F1605" w:rsidRPr="009F1605" w14:paraId="241E2516" w14:textId="77777777" w:rsidTr="009F1605">
        <w:trPr>
          <w:divId w:val="759177045"/>
          <w:trHeight w:val="227"/>
          <w:jc w:val="center"/>
        </w:trPr>
        <w:tc>
          <w:tcPr>
            <w:tcW w:w="2127" w:type="dxa"/>
            <w:tcBorders>
              <w:top w:val="single" w:sz="4" w:space="0" w:color="auto"/>
              <w:left w:val="nil"/>
              <w:bottom w:val="nil"/>
              <w:right w:val="nil"/>
            </w:tcBorders>
            <w:shd w:val="clear" w:color="auto" w:fill="auto"/>
            <w:noWrap/>
            <w:vAlign w:val="bottom"/>
            <w:hideMark/>
          </w:tcPr>
          <w:p w14:paraId="365026E3" w14:textId="77777777" w:rsidR="009F1605" w:rsidRPr="009F1605" w:rsidRDefault="009F1605" w:rsidP="009F1605">
            <w:pPr>
              <w:spacing w:before="120"/>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Education</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expenditure</w:t>
            </w:r>
            <w:proofErr w:type="spellEnd"/>
          </w:p>
        </w:tc>
        <w:tc>
          <w:tcPr>
            <w:tcW w:w="960" w:type="dxa"/>
            <w:tcBorders>
              <w:top w:val="single" w:sz="4" w:space="0" w:color="auto"/>
              <w:left w:val="nil"/>
              <w:bottom w:val="nil"/>
              <w:right w:val="nil"/>
            </w:tcBorders>
            <w:shd w:val="clear" w:color="auto" w:fill="auto"/>
            <w:noWrap/>
            <w:vAlign w:val="bottom"/>
            <w:hideMark/>
          </w:tcPr>
          <w:p w14:paraId="3BF0912E"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-0.031</w:t>
            </w:r>
          </w:p>
        </w:tc>
        <w:tc>
          <w:tcPr>
            <w:tcW w:w="960" w:type="dxa"/>
            <w:tcBorders>
              <w:top w:val="single" w:sz="4" w:space="0" w:color="auto"/>
              <w:left w:val="nil"/>
              <w:bottom w:val="nil"/>
              <w:right w:val="nil"/>
            </w:tcBorders>
            <w:shd w:val="clear" w:color="auto" w:fill="auto"/>
            <w:noWrap/>
            <w:vAlign w:val="bottom"/>
            <w:hideMark/>
          </w:tcPr>
          <w:p w14:paraId="16FE6CD4"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-0.078</w:t>
            </w:r>
          </w:p>
        </w:tc>
        <w:tc>
          <w:tcPr>
            <w:tcW w:w="960" w:type="dxa"/>
            <w:tcBorders>
              <w:top w:val="single" w:sz="4" w:space="0" w:color="auto"/>
              <w:left w:val="nil"/>
              <w:bottom w:val="nil"/>
              <w:right w:val="nil"/>
            </w:tcBorders>
            <w:shd w:val="clear" w:color="auto" w:fill="auto"/>
            <w:noWrap/>
            <w:vAlign w:val="bottom"/>
            <w:hideMark/>
          </w:tcPr>
          <w:p w14:paraId="39A1AFB2"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-0.150**</w:t>
            </w:r>
          </w:p>
        </w:tc>
        <w:tc>
          <w:tcPr>
            <w:tcW w:w="960" w:type="dxa"/>
            <w:tcBorders>
              <w:top w:val="single" w:sz="4" w:space="0" w:color="auto"/>
              <w:left w:val="nil"/>
              <w:bottom w:val="nil"/>
              <w:right w:val="nil"/>
            </w:tcBorders>
            <w:shd w:val="clear" w:color="auto" w:fill="auto"/>
            <w:noWrap/>
            <w:vAlign w:val="bottom"/>
            <w:hideMark/>
          </w:tcPr>
          <w:p w14:paraId="0ADE1FBA"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-0.277***</w:t>
            </w:r>
          </w:p>
        </w:tc>
        <w:tc>
          <w:tcPr>
            <w:tcW w:w="960" w:type="dxa"/>
            <w:tcBorders>
              <w:top w:val="single" w:sz="4" w:space="0" w:color="auto"/>
              <w:left w:val="nil"/>
              <w:bottom w:val="nil"/>
              <w:right w:val="nil"/>
            </w:tcBorders>
            <w:shd w:val="clear" w:color="auto" w:fill="auto"/>
            <w:noWrap/>
            <w:vAlign w:val="bottom"/>
            <w:hideMark/>
          </w:tcPr>
          <w:p w14:paraId="0673D0CE"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-0.322***</w:t>
            </w:r>
          </w:p>
        </w:tc>
      </w:tr>
      <w:tr w:rsidR="009F1605" w:rsidRPr="009F1605" w14:paraId="6E43AC1F"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338183F3"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0AAFDBA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0.0540</w:t>
            </w:r>
          </w:p>
        </w:tc>
        <w:tc>
          <w:tcPr>
            <w:tcW w:w="960" w:type="dxa"/>
            <w:tcBorders>
              <w:top w:val="nil"/>
              <w:left w:val="nil"/>
              <w:bottom w:val="nil"/>
              <w:right w:val="nil"/>
            </w:tcBorders>
            <w:shd w:val="clear" w:color="auto" w:fill="auto"/>
            <w:noWrap/>
            <w:vAlign w:val="bottom"/>
            <w:hideMark/>
          </w:tcPr>
          <w:p w14:paraId="1789FEA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0.0678</w:t>
            </w:r>
          </w:p>
        </w:tc>
        <w:tc>
          <w:tcPr>
            <w:tcW w:w="960" w:type="dxa"/>
            <w:tcBorders>
              <w:top w:val="nil"/>
              <w:left w:val="nil"/>
              <w:bottom w:val="nil"/>
              <w:right w:val="nil"/>
            </w:tcBorders>
            <w:shd w:val="clear" w:color="auto" w:fill="auto"/>
            <w:noWrap/>
            <w:vAlign w:val="bottom"/>
            <w:hideMark/>
          </w:tcPr>
          <w:p w14:paraId="23FBA2A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0.0765</w:t>
            </w:r>
          </w:p>
        </w:tc>
        <w:tc>
          <w:tcPr>
            <w:tcW w:w="960" w:type="dxa"/>
            <w:tcBorders>
              <w:top w:val="nil"/>
              <w:left w:val="nil"/>
              <w:bottom w:val="nil"/>
              <w:right w:val="nil"/>
            </w:tcBorders>
            <w:shd w:val="clear" w:color="auto" w:fill="auto"/>
            <w:noWrap/>
            <w:vAlign w:val="bottom"/>
            <w:hideMark/>
          </w:tcPr>
          <w:p w14:paraId="079C249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0.0607</w:t>
            </w:r>
          </w:p>
        </w:tc>
        <w:tc>
          <w:tcPr>
            <w:tcW w:w="960" w:type="dxa"/>
            <w:tcBorders>
              <w:top w:val="nil"/>
              <w:left w:val="nil"/>
              <w:bottom w:val="nil"/>
              <w:right w:val="nil"/>
            </w:tcBorders>
            <w:shd w:val="clear" w:color="auto" w:fill="auto"/>
            <w:noWrap/>
            <w:vAlign w:val="bottom"/>
            <w:hideMark/>
          </w:tcPr>
          <w:p w14:paraId="0C3527C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0.0628</w:t>
            </w:r>
          </w:p>
        </w:tc>
      </w:tr>
      <w:tr w:rsidR="009F1605" w:rsidRPr="009F1605" w14:paraId="0C76638D"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352F0F42" w14:textId="77777777" w:rsidR="009F1605" w:rsidRPr="009F1605" w:rsidRDefault="009F1605" w:rsidP="009F1605">
            <w:pPr>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In-cash</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transfers</w:t>
            </w:r>
            <w:proofErr w:type="spellEnd"/>
          </w:p>
        </w:tc>
        <w:tc>
          <w:tcPr>
            <w:tcW w:w="960" w:type="dxa"/>
            <w:tcBorders>
              <w:top w:val="nil"/>
              <w:left w:val="nil"/>
              <w:bottom w:val="nil"/>
              <w:right w:val="nil"/>
            </w:tcBorders>
            <w:shd w:val="clear" w:color="auto" w:fill="auto"/>
            <w:noWrap/>
            <w:vAlign w:val="bottom"/>
            <w:hideMark/>
          </w:tcPr>
          <w:p w14:paraId="6969235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-0.075**</w:t>
            </w:r>
          </w:p>
        </w:tc>
        <w:tc>
          <w:tcPr>
            <w:tcW w:w="960" w:type="dxa"/>
            <w:tcBorders>
              <w:top w:val="nil"/>
              <w:left w:val="nil"/>
              <w:bottom w:val="nil"/>
              <w:right w:val="nil"/>
            </w:tcBorders>
            <w:shd w:val="clear" w:color="auto" w:fill="auto"/>
            <w:noWrap/>
            <w:vAlign w:val="bottom"/>
            <w:hideMark/>
          </w:tcPr>
          <w:p w14:paraId="017D2AE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-0.099**</w:t>
            </w:r>
          </w:p>
        </w:tc>
        <w:tc>
          <w:tcPr>
            <w:tcW w:w="960" w:type="dxa"/>
            <w:tcBorders>
              <w:top w:val="nil"/>
              <w:left w:val="nil"/>
              <w:bottom w:val="nil"/>
              <w:right w:val="nil"/>
            </w:tcBorders>
            <w:shd w:val="clear" w:color="auto" w:fill="auto"/>
            <w:noWrap/>
            <w:vAlign w:val="bottom"/>
            <w:hideMark/>
          </w:tcPr>
          <w:p w14:paraId="39E2B9A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-0.113**</w:t>
            </w:r>
          </w:p>
        </w:tc>
        <w:tc>
          <w:tcPr>
            <w:tcW w:w="960" w:type="dxa"/>
            <w:tcBorders>
              <w:top w:val="nil"/>
              <w:left w:val="nil"/>
              <w:bottom w:val="nil"/>
              <w:right w:val="nil"/>
            </w:tcBorders>
            <w:shd w:val="clear" w:color="auto" w:fill="auto"/>
            <w:noWrap/>
            <w:vAlign w:val="bottom"/>
            <w:hideMark/>
          </w:tcPr>
          <w:p w14:paraId="49F9132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-0.170***</w:t>
            </w:r>
          </w:p>
        </w:tc>
        <w:tc>
          <w:tcPr>
            <w:tcW w:w="960" w:type="dxa"/>
            <w:tcBorders>
              <w:top w:val="nil"/>
              <w:left w:val="nil"/>
              <w:bottom w:val="nil"/>
              <w:right w:val="nil"/>
            </w:tcBorders>
            <w:shd w:val="clear" w:color="auto" w:fill="auto"/>
            <w:noWrap/>
            <w:vAlign w:val="bottom"/>
            <w:hideMark/>
          </w:tcPr>
          <w:p w14:paraId="7361DD5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-0.171***</w:t>
            </w:r>
          </w:p>
        </w:tc>
      </w:tr>
      <w:tr w:rsidR="009F1605" w:rsidRPr="009F1605" w14:paraId="64983981"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34D5CA33"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08BAE64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0.0375</w:t>
            </w:r>
          </w:p>
        </w:tc>
        <w:tc>
          <w:tcPr>
            <w:tcW w:w="960" w:type="dxa"/>
            <w:tcBorders>
              <w:top w:val="nil"/>
              <w:left w:val="nil"/>
              <w:bottom w:val="nil"/>
              <w:right w:val="nil"/>
            </w:tcBorders>
            <w:shd w:val="clear" w:color="auto" w:fill="auto"/>
            <w:noWrap/>
            <w:vAlign w:val="bottom"/>
            <w:hideMark/>
          </w:tcPr>
          <w:p w14:paraId="05215D9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0.0333</w:t>
            </w:r>
          </w:p>
        </w:tc>
        <w:tc>
          <w:tcPr>
            <w:tcW w:w="960" w:type="dxa"/>
            <w:tcBorders>
              <w:top w:val="nil"/>
              <w:left w:val="nil"/>
              <w:bottom w:val="nil"/>
              <w:right w:val="nil"/>
            </w:tcBorders>
            <w:shd w:val="clear" w:color="auto" w:fill="auto"/>
            <w:noWrap/>
            <w:vAlign w:val="bottom"/>
            <w:hideMark/>
          </w:tcPr>
          <w:p w14:paraId="6C10CA0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0.0318</w:t>
            </w:r>
          </w:p>
        </w:tc>
        <w:tc>
          <w:tcPr>
            <w:tcW w:w="960" w:type="dxa"/>
            <w:tcBorders>
              <w:top w:val="nil"/>
              <w:left w:val="nil"/>
              <w:bottom w:val="nil"/>
              <w:right w:val="nil"/>
            </w:tcBorders>
            <w:shd w:val="clear" w:color="auto" w:fill="auto"/>
            <w:noWrap/>
            <w:vAlign w:val="bottom"/>
            <w:hideMark/>
          </w:tcPr>
          <w:p w14:paraId="5B23CD7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0.0293</w:t>
            </w:r>
          </w:p>
        </w:tc>
        <w:tc>
          <w:tcPr>
            <w:tcW w:w="960" w:type="dxa"/>
            <w:tcBorders>
              <w:top w:val="nil"/>
              <w:left w:val="nil"/>
              <w:bottom w:val="nil"/>
              <w:right w:val="nil"/>
            </w:tcBorders>
            <w:shd w:val="clear" w:color="auto" w:fill="auto"/>
            <w:noWrap/>
            <w:vAlign w:val="bottom"/>
            <w:hideMark/>
          </w:tcPr>
          <w:p w14:paraId="078DC3A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0.0425</w:t>
            </w:r>
          </w:p>
        </w:tc>
      </w:tr>
      <w:tr w:rsidR="009F1605" w:rsidRPr="009F1605" w14:paraId="36404EA8"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3EE30785" w14:textId="77777777" w:rsidR="009F1605" w:rsidRPr="009F1605" w:rsidRDefault="009F1605" w:rsidP="009F1605">
            <w:pPr>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Property</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taxes</w:t>
            </w:r>
            <w:proofErr w:type="spellEnd"/>
          </w:p>
        </w:tc>
        <w:tc>
          <w:tcPr>
            <w:tcW w:w="960" w:type="dxa"/>
            <w:tcBorders>
              <w:top w:val="nil"/>
              <w:left w:val="nil"/>
              <w:bottom w:val="nil"/>
              <w:right w:val="nil"/>
            </w:tcBorders>
            <w:shd w:val="clear" w:color="auto" w:fill="auto"/>
            <w:noWrap/>
            <w:vAlign w:val="bottom"/>
            <w:hideMark/>
          </w:tcPr>
          <w:p w14:paraId="26A4443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0.0003</w:t>
            </w:r>
          </w:p>
        </w:tc>
        <w:tc>
          <w:tcPr>
            <w:tcW w:w="960" w:type="dxa"/>
            <w:tcBorders>
              <w:top w:val="nil"/>
              <w:left w:val="nil"/>
              <w:bottom w:val="nil"/>
              <w:right w:val="nil"/>
            </w:tcBorders>
            <w:shd w:val="clear" w:color="auto" w:fill="auto"/>
            <w:noWrap/>
            <w:vAlign w:val="bottom"/>
            <w:hideMark/>
          </w:tcPr>
          <w:p w14:paraId="06DAF0F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w:t>
            </w:r>
          </w:p>
        </w:tc>
        <w:tc>
          <w:tcPr>
            <w:tcW w:w="960" w:type="dxa"/>
            <w:tcBorders>
              <w:top w:val="nil"/>
              <w:left w:val="nil"/>
              <w:bottom w:val="nil"/>
              <w:right w:val="nil"/>
            </w:tcBorders>
            <w:shd w:val="clear" w:color="auto" w:fill="auto"/>
            <w:noWrap/>
            <w:vAlign w:val="bottom"/>
            <w:hideMark/>
          </w:tcPr>
          <w:p w14:paraId="185A0F0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0.0036</w:t>
            </w:r>
          </w:p>
        </w:tc>
        <w:tc>
          <w:tcPr>
            <w:tcW w:w="960" w:type="dxa"/>
            <w:tcBorders>
              <w:top w:val="nil"/>
              <w:left w:val="nil"/>
              <w:bottom w:val="nil"/>
              <w:right w:val="nil"/>
            </w:tcBorders>
            <w:shd w:val="clear" w:color="auto" w:fill="auto"/>
            <w:noWrap/>
            <w:vAlign w:val="bottom"/>
            <w:hideMark/>
          </w:tcPr>
          <w:p w14:paraId="51FFC30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0.0035*</w:t>
            </w:r>
          </w:p>
        </w:tc>
        <w:tc>
          <w:tcPr>
            <w:tcW w:w="960" w:type="dxa"/>
            <w:tcBorders>
              <w:top w:val="nil"/>
              <w:left w:val="nil"/>
              <w:bottom w:val="nil"/>
              <w:right w:val="nil"/>
            </w:tcBorders>
            <w:shd w:val="clear" w:color="auto" w:fill="auto"/>
            <w:noWrap/>
            <w:vAlign w:val="bottom"/>
            <w:hideMark/>
          </w:tcPr>
          <w:p w14:paraId="5BE9DFE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w:t>
            </w:r>
          </w:p>
        </w:tc>
      </w:tr>
      <w:tr w:rsidR="009F1605" w:rsidRPr="009F1605" w14:paraId="08315FDC"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5C16486A"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5DE4EBF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w:t>
            </w:r>
          </w:p>
        </w:tc>
        <w:tc>
          <w:tcPr>
            <w:tcW w:w="960" w:type="dxa"/>
            <w:tcBorders>
              <w:top w:val="nil"/>
              <w:left w:val="nil"/>
              <w:bottom w:val="nil"/>
              <w:right w:val="nil"/>
            </w:tcBorders>
            <w:shd w:val="clear" w:color="auto" w:fill="auto"/>
            <w:noWrap/>
            <w:vAlign w:val="bottom"/>
            <w:hideMark/>
          </w:tcPr>
          <w:p w14:paraId="323E2ED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0.0018</w:t>
            </w:r>
          </w:p>
        </w:tc>
        <w:tc>
          <w:tcPr>
            <w:tcW w:w="960" w:type="dxa"/>
            <w:tcBorders>
              <w:top w:val="nil"/>
              <w:left w:val="nil"/>
              <w:bottom w:val="nil"/>
              <w:right w:val="nil"/>
            </w:tcBorders>
            <w:shd w:val="clear" w:color="auto" w:fill="auto"/>
            <w:noWrap/>
            <w:vAlign w:val="bottom"/>
            <w:hideMark/>
          </w:tcPr>
          <w:p w14:paraId="1696BC9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0.0029</w:t>
            </w:r>
          </w:p>
        </w:tc>
        <w:tc>
          <w:tcPr>
            <w:tcW w:w="960" w:type="dxa"/>
            <w:tcBorders>
              <w:top w:val="nil"/>
              <w:left w:val="nil"/>
              <w:bottom w:val="nil"/>
              <w:right w:val="nil"/>
            </w:tcBorders>
            <w:shd w:val="clear" w:color="auto" w:fill="auto"/>
            <w:noWrap/>
            <w:vAlign w:val="bottom"/>
            <w:hideMark/>
          </w:tcPr>
          <w:p w14:paraId="2FCE2E0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0.0020</w:t>
            </w:r>
          </w:p>
        </w:tc>
        <w:tc>
          <w:tcPr>
            <w:tcW w:w="960" w:type="dxa"/>
            <w:tcBorders>
              <w:top w:val="nil"/>
              <w:left w:val="nil"/>
              <w:bottom w:val="nil"/>
              <w:right w:val="nil"/>
            </w:tcBorders>
            <w:shd w:val="clear" w:color="auto" w:fill="auto"/>
            <w:noWrap/>
            <w:vAlign w:val="bottom"/>
            <w:hideMark/>
          </w:tcPr>
          <w:p w14:paraId="13C85A0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0.0026</w:t>
            </w:r>
          </w:p>
        </w:tc>
      </w:tr>
      <w:tr w:rsidR="009F1605" w:rsidRPr="009F1605" w14:paraId="0DB67D56"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693734B0" w14:textId="77777777" w:rsidR="009F1605" w:rsidRPr="009F1605" w:rsidRDefault="009F1605" w:rsidP="009F1605">
            <w:pPr>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Income</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tax</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progresivity</w:t>
            </w:r>
            <w:proofErr w:type="spellEnd"/>
          </w:p>
        </w:tc>
        <w:tc>
          <w:tcPr>
            <w:tcW w:w="960" w:type="dxa"/>
            <w:tcBorders>
              <w:top w:val="nil"/>
              <w:left w:val="nil"/>
              <w:bottom w:val="nil"/>
              <w:right w:val="nil"/>
            </w:tcBorders>
            <w:shd w:val="clear" w:color="auto" w:fill="auto"/>
            <w:noWrap/>
            <w:vAlign w:val="bottom"/>
            <w:hideMark/>
          </w:tcPr>
          <w:p w14:paraId="05ED45D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w:t>
            </w:r>
          </w:p>
        </w:tc>
        <w:tc>
          <w:tcPr>
            <w:tcW w:w="960" w:type="dxa"/>
            <w:tcBorders>
              <w:top w:val="nil"/>
              <w:left w:val="nil"/>
              <w:bottom w:val="nil"/>
              <w:right w:val="nil"/>
            </w:tcBorders>
            <w:shd w:val="clear" w:color="auto" w:fill="auto"/>
            <w:noWrap/>
            <w:vAlign w:val="bottom"/>
            <w:hideMark/>
          </w:tcPr>
          <w:p w14:paraId="7A9E07C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0.0017</w:t>
            </w:r>
          </w:p>
        </w:tc>
        <w:tc>
          <w:tcPr>
            <w:tcW w:w="960" w:type="dxa"/>
            <w:tcBorders>
              <w:top w:val="nil"/>
              <w:left w:val="nil"/>
              <w:bottom w:val="nil"/>
              <w:right w:val="nil"/>
            </w:tcBorders>
            <w:shd w:val="clear" w:color="auto" w:fill="auto"/>
            <w:noWrap/>
            <w:vAlign w:val="bottom"/>
            <w:hideMark/>
          </w:tcPr>
          <w:p w14:paraId="1B9D24A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0.0045</w:t>
            </w:r>
          </w:p>
        </w:tc>
        <w:tc>
          <w:tcPr>
            <w:tcW w:w="960" w:type="dxa"/>
            <w:tcBorders>
              <w:top w:val="nil"/>
              <w:left w:val="nil"/>
              <w:bottom w:val="nil"/>
              <w:right w:val="nil"/>
            </w:tcBorders>
            <w:shd w:val="clear" w:color="auto" w:fill="auto"/>
            <w:noWrap/>
            <w:vAlign w:val="bottom"/>
            <w:hideMark/>
          </w:tcPr>
          <w:p w14:paraId="7692E4F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0.0012</w:t>
            </w:r>
          </w:p>
        </w:tc>
        <w:tc>
          <w:tcPr>
            <w:tcW w:w="960" w:type="dxa"/>
            <w:tcBorders>
              <w:top w:val="nil"/>
              <w:left w:val="nil"/>
              <w:bottom w:val="nil"/>
              <w:right w:val="nil"/>
            </w:tcBorders>
            <w:shd w:val="clear" w:color="auto" w:fill="auto"/>
            <w:noWrap/>
            <w:vAlign w:val="bottom"/>
            <w:hideMark/>
          </w:tcPr>
          <w:p w14:paraId="7C66C592"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-0.021**</w:t>
            </w:r>
          </w:p>
        </w:tc>
      </w:tr>
      <w:tr w:rsidR="009F1605" w:rsidRPr="009F1605" w14:paraId="3799B778"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2CF2F322"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7F661D3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0.0047</w:t>
            </w:r>
          </w:p>
        </w:tc>
        <w:tc>
          <w:tcPr>
            <w:tcW w:w="960" w:type="dxa"/>
            <w:tcBorders>
              <w:top w:val="nil"/>
              <w:left w:val="nil"/>
              <w:bottom w:val="nil"/>
              <w:right w:val="nil"/>
            </w:tcBorders>
            <w:shd w:val="clear" w:color="auto" w:fill="auto"/>
            <w:noWrap/>
            <w:vAlign w:val="bottom"/>
            <w:hideMark/>
          </w:tcPr>
          <w:p w14:paraId="0B7CAEB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0.0096</w:t>
            </w:r>
          </w:p>
        </w:tc>
        <w:tc>
          <w:tcPr>
            <w:tcW w:w="960" w:type="dxa"/>
            <w:tcBorders>
              <w:top w:val="nil"/>
              <w:left w:val="nil"/>
              <w:bottom w:val="nil"/>
              <w:right w:val="nil"/>
            </w:tcBorders>
            <w:shd w:val="clear" w:color="auto" w:fill="auto"/>
            <w:noWrap/>
            <w:vAlign w:val="bottom"/>
            <w:hideMark/>
          </w:tcPr>
          <w:p w14:paraId="4947583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0.0070</w:t>
            </w:r>
          </w:p>
        </w:tc>
        <w:tc>
          <w:tcPr>
            <w:tcW w:w="960" w:type="dxa"/>
            <w:tcBorders>
              <w:top w:val="nil"/>
              <w:left w:val="nil"/>
              <w:bottom w:val="nil"/>
              <w:right w:val="nil"/>
            </w:tcBorders>
            <w:shd w:val="clear" w:color="auto" w:fill="auto"/>
            <w:noWrap/>
            <w:vAlign w:val="bottom"/>
            <w:hideMark/>
          </w:tcPr>
          <w:p w14:paraId="510FA5C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0.0075</w:t>
            </w:r>
          </w:p>
        </w:tc>
        <w:tc>
          <w:tcPr>
            <w:tcW w:w="960" w:type="dxa"/>
            <w:tcBorders>
              <w:top w:val="nil"/>
              <w:left w:val="nil"/>
              <w:bottom w:val="nil"/>
              <w:right w:val="nil"/>
            </w:tcBorders>
            <w:shd w:val="clear" w:color="auto" w:fill="auto"/>
            <w:noWrap/>
            <w:vAlign w:val="bottom"/>
            <w:hideMark/>
          </w:tcPr>
          <w:p w14:paraId="605853F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0.0076</w:t>
            </w:r>
          </w:p>
        </w:tc>
      </w:tr>
      <w:tr w:rsidR="009F1605" w:rsidRPr="009F1605" w14:paraId="1A5901CF" w14:textId="77777777" w:rsidTr="009F1605">
        <w:trPr>
          <w:divId w:val="759177045"/>
          <w:trHeight w:val="227"/>
          <w:jc w:val="center"/>
        </w:trPr>
        <w:tc>
          <w:tcPr>
            <w:tcW w:w="2127" w:type="dxa"/>
            <w:tcBorders>
              <w:top w:val="single" w:sz="4" w:space="0" w:color="auto"/>
              <w:left w:val="nil"/>
              <w:bottom w:val="single" w:sz="4" w:space="0" w:color="auto"/>
              <w:right w:val="nil"/>
            </w:tcBorders>
            <w:shd w:val="clear" w:color="auto" w:fill="auto"/>
            <w:noWrap/>
            <w:vAlign w:val="bottom"/>
            <w:hideMark/>
          </w:tcPr>
          <w:p w14:paraId="1F204BCA" w14:textId="77777777" w:rsidR="009F1605" w:rsidRPr="009F1605" w:rsidRDefault="009F1605" w:rsidP="009F1605">
            <w:pPr>
              <w:rPr>
                <w:rFonts w:asciiTheme="minorHAnsi" w:hAnsiTheme="minorHAnsi" w:cstheme="minorHAnsi"/>
                <w:sz w:val="18"/>
                <w:szCs w:val="18"/>
                <w:lang w:val="es-ES" w:eastAsia="es-ES"/>
              </w:rPr>
            </w:pPr>
          </w:p>
        </w:tc>
        <w:tc>
          <w:tcPr>
            <w:tcW w:w="4800" w:type="dxa"/>
            <w:gridSpan w:val="5"/>
            <w:tcBorders>
              <w:top w:val="single" w:sz="4" w:space="0" w:color="auto"/>
              <w:left w:val="nil"/>
              <w:bottom w:val="single" w:sz="4" w:space="0" w:color="auto"/>
              <w:right w:val="nil"/>
            </w:tcBorders>
            <w:shd w:val="clear" w:color="auto" w:fill="auto"/>
            <w:noWrap/>
            <w:vAlign w:val="bottom"/>
            <w:hideMark/>
          </w:tcPr>
          <w:p w14:paraId="35084C04" w14:textId="77777777" w:rsidR="009F1605" w:rsidRPr="009F1605" w:rsidRDefault="009F1605" w:rsidP="009F1605">
            <w:pPr>
              <w:spacing w:before="120"/>
              <w:jc w:val="center"/>
              <w:rPr>
                <w:rFonts w:asciiTheme="minorHAnsi" w:hAnsiTheme="minorHAnsi" w:cstheme="minorHAnsi"/>
                <w:b/>
                <w:bCs/>
                <w:color w:val="000000"/>
                <w:sz w:val="18"/>
                <w:szCs w:val="18"/>
                <w:lang w:val="es-ES" w:eastAsia="es-ES"/>
              </w:rPr>
            </w:pPr>
            <w:proofErr w:type="spellStart"/>
            <w:r w:rsidRPr="009F1605">
              <w:rPr>
                <w:rFonts w:asciiTheme="minorHAnsi" w:hAnsiTheme="minorHAnsi" w:cstheme="minorHAnsi"/>
                <w:b/>
                <w:bCs/>
                <w:color w:val="000000"/>
                <w:sz w:val="18"/>
                <w:szCs w:val="18"/>
                <w:lang w:val="es-ES" w:eastAsia="es-ES"/>
              </w:rPr>
              <w:t>Bust</w:t>
            </w:r>
            <w:proofErr w:type="spellEnd"/>
          </w:p>
        </w:tc>
      </w:tr>
      <w:tr w:rsidR="009F1605" w:rsidRPr="009F1605" w14:paraId="6070FD66" w14:textId="77777777" w:rsidTr="009F1605">
        <w:trPr>
          <w:divId w:val="759177045"/>
          <w:trHeight w:val="227"/>
          <w:jc w:val="center"/>
        </w:trPr>
        <w:tc>
          <w:tcPr>
            <w:tcW w:w="2127" w:type="dxa"/>
            <w:tcBorders>
              <w:top w:val="single" w:sz="4" w:space="0" w:color="auto"/>
              <w:left w:val="nil"/>
              <w:bottom w:val="nil"/>
              <w:right w:val="nil"/>
            </w:tcBorders>
            <w:shd w:val="clear" w:color="auto" w:fill="auto"/>
            <w:noWrap/>
            <w:vAlign w:val="bottom"/>
            <w:hideMark/>
          </w:tcPr>
          <w:p w14:paraId="63A71932" w14:textId="77777777" w:rsidR="009F1605" w:rsidRPr="009F1605" w:rsidRDefault="009F1605" w:rsidP="009F1605">
            <w:pPr>
              <w:spacing w:before="120"/>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Education</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expenditure</w:t>
            </w:r>
            <w:proofErr w:type="spellEnd"/>
          </w:p>
        </w:tc>
        <w:tc>
          <w:tcPr>
            <w:tcW w:w="960" w:type="dxa"/>
            <w:tcBorders>
              <w:top w:val="single" w:sz="4" w:space="0" w:color="auto"/>
              <w:left w:val="nil"/>
              <w:bottom w:val="nil"/>
              <w:right w:val="nil"/>
            </w:tcBorders>
            <w:shd w:val="clear" w:color="auto" w:fill="auto"/>
            <w:noWrap/>
            <w:vAlign w:val="bottom"/>
            <w:hideMark/>
          </w:tcPr>
          <w:p w14:paraId="1C7E7972"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0.0368*</w:t>
            </w:r>
          </w:p>
        </w:tc>
        <w:tc>
          <w:tcPr>
            <w:tcW w:w="960" w:type="dxa"/>
            <w:tcBorders>
              <w:top w:val="single" w:sz="4" w:space="0" w:color="auto"/>
              <w:left w:val="nil"/>
              <w:bottom w:val="nil"/>
              <w:right w:val="nil"/>
            </w:tcBorders>
            <w:shd w:val="clear" w:color="auto" w:fill="auto"/>
            <w:noWrap/>
            <w:vAlign w:val="bottom"/>
            <w:hideMark/>
          </w:tcPr>
          <w:p w14:paraId="3B05BB91"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0.0109</w:t>
            </w:r>
          </w:p>
        </w:tc>
        <w:tc>
          <w:tcPr>
            <w:tcW w:w="960" w:type="dxa"/>
            <w:tcBorders>
              <w:top w:val="single" w:sz="4" w:space="0" w:color="auto"/>
              <w:left w:val="nil"/>
              <w:bottom w:val="nil"/>
              <w:right w:val="nil"/>
            </w:tcBorders>
            <w:shd w:val="clear" w:color="auto" w:fill="auto"/>
            <w:noWrap/>
            <w:vAlign w:val="bottom"/>
            <w:hideMark/>
          </w:tcPr>
          <w:p w14:paraId="65F98982"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w:t>
            </w:r>
          </w:p>
        </w:tc>
        <w:tc>
          <w:tcPr>
            <w:tcW w:w="960" w:type="dxa"/>
            <w:tcBorders>
              <w:top w:val="single" w:sz="4" w:space="0" w:color="auto"/>
              <w:left w:val="nil"/>
              <w:bottom w:val="nil"/>
              <w:right w:val="nil"/>
            </w:tcBorders>
            <w:shd w:val="clear" w:color="auto" w:fill="auto"/>
            <w:noWrap/>
            <w:vAlign w:val="bottom"/>
            <w:hideMark/>
          </w:tcPr>
          <w:p w14:paraId="311D2648"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-0.043</w:t>
            </w:r>
          </w:p>
        </w:tc>
        <w:tc>
          <w:tcPr>
            <w:tcW w:w="960" w:type="dxa"/>
            <w:tcBorders>
              <w:top w:val="single" w:sz="4" w:space="0" w:color="auto"/>
              <w:left w:val="nil"/>
              <w:bottom w:val="nil"/>
              <w:right w:val="nil"/>
            </w:tcBorders>
            <w:shd w:val="clear" w:color="auto" w:fill="auto"/>
            <w:noWrap/>
            <w:vAlign w:val="bottom"/>
            <w:hideMark/>
          </w:tcPr>
          <w:p w14:paraId="46525AC4"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-0.102*</w:t>
            </w:r>
          </w:p>
        </w:tc>
      </w:tr>
      <w:tr w:rsidR="009F1605" w:rsidRPr="009F1605" w14:paraId="3A3C5878"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69B616FB"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099C8EB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0.0142</w:t>
            </w:r>
          </w:p>
        </w:tc>
        <w:tc>
          <w:tcPr>
            <w:tcW w:w="960" w:type="dxa"/>
            <w:tcBorders>
              <w:top w:val="nil"/>
              <w:left w:val="nil"/>
              <w:bottom w:val="nil"/>
              <w:right w:val="nil"/>
            </w:tcBorders>
            <w:shd w:val="clear" w:color="auto" w:fill="auto"/>
            <w:noWrap/>
            <w:vAlign w:val="bottom"/>
            <w:hideMark/>
          </w:tcPr>
          <w:p w14:paraId="561C2C7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0.0261</w:t>
            </w:r>
          </w:p>
        </w:tc>
        <w:tc>
          <w:tcPr>
            <w:tcW w:w="960" w:type="dxa"/>
            <w:tcBorders>
              <w:top w:val="nil"/>
              <w:left w:val="nil"/>
              <w:bottom w:val="nil"/>
              <w:right w:val="nil"/>
            </w:tcBorders>
            <w:shd w:val="clear" w:color="auto" w:fill="auto"/>
            <w:noWrap/>
            <w:vAlign w:val="bottom"/>
            <w:hideMark/>
          </w:tcPr>
          <w:p w14:paraId="11E3BD1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0.0415</w:t>
            </w:r>
          </w:p>
        </w:tc>
        <w:tc>
          <w:tcPr>
            <w:tcW w:w="960" w:type="dxa"/>
            <w:tcBorders>
              <w:top w:val="nil"/>
              <w:left w:val="nil"/>
              <w:bottom w:val="nil"/>
              <w:right w:val="nil"/>
            </w:tcBorders>
            <w:shd w:val="clear" w:color="auto" w:fill="auto"/>
            <w:noWrap/>
            <w:vAlign w:val="bottom"/>
            <w:hideMark/>
          </w:tcPr>
          <w:p w14:paraId="68D9AA4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0.0504</w:t>
            </w:r>
          </w:p>
        </w:tc>
        <w:tc>
          <w:tcPr>
            <w:tcW w:w="960" w:type="dxa"/>
            <w:tcBorders>
              <w:top w:val="nil"/>
              <w:left w:val="nil"/>
              <w:bottom w:val="nil"/>
              <w:right w:val="nil"/>
            </w:tcBorders>
            <w:shd w:val="clear" w:color="auto" w:fill="auto"/>
            <w:noWrap/>
            <w:vAlign w:val="bottom"/>
            <w:hideMark/>
          </w:tcPr>
          <w:p w14:paraId="0165D22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0.0622</w:t>
            </w:r>
          </w:p>
        </w:tc>
      </w:tr>
      <w:tr w:rsidR="009F1605" w:rsidRPr="009F1605" w14:paraId="109A4F92"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381ACAD0" w14:textId="77777777" w:rsidR="009F1605" w:rsidRPr="009F1605" w:rsidRDefault="009F1605" w:rsidP="009F1605">
            <w:pPr>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In-cash</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transfers</w:t>
            </w:r>
            <w:proofErr w:type="spellEnd"/>
          </w:p>
        </w:tc>
        <w:tc>
          <w:tcPr>
            <w:tcW w:w="960" w:type="dxa"/>
            <w:tcBorders>
              <w:top w:val="nil"/>
              <w:left w:val="nil"/>
              <w:bottom w:val="nil"/>
              <w:right w:val="nil"/>
            </w:tcBorders>
            <w:shd w:val="clear" w:color="auto" w:fill="auto"/>
            <w:noWrap/>
            <w:vAlign w:val="bottom"/>
            <w:hideMark/>
          </w:tcPr>
          <w:p w14:paraId="76E35CF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0.0126</w:t>
            </w:r>
          </w:p>
        </w:tc>
        <w:tc>
          <w:tcPr>
            <w:tcW w:w="960" w:type="dxa"/>
            <w:tcBorders>
              <w:top w:val="nil"/>
              <w:left w:val="nil"/>
              <w:bottom w:val="nil"/>
              <w:right w:val="nil"/>
            </w:tcBorders>
            <w:shd w:val="clear" w:color="auto" w:fill="auto"/>
            <w:noWrap/>
            <w:vAlign w:val="bottom"/>
            <w:hideMark/>
          </w:tcPr>
          <w:p w14:paraId="0B731E12"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-0.005</w:t>
            </w:r>
          </w:p>
        </w:tc>
        <w:tc>
          <w:tcPr>
            <w:tcW w:w="960" w:type="dxa"/>
            <w:tcBorders>
              <w:top w:val="nil"/>
              <w:left w:val="nil"/>
              <w:bottom w:val="nil"/>
              <w:right w:val="nil"/>
            </w:tcBorders>
            <w:shd w:val="clear" w:color="auto" w:fill="auto"/>
            <w:noWrap/>
            <w:vAlign w:val="bottom"/>
            <w:hideMark/>
          </w:tcPr>
          <w:p w14:paraId="5A55490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-0.015</w:t>
            </w:r>
          </w:p>
        </w:tc>
        <w:tc>
          <w:tcPr>
            <w:tcW w:w="960" w:type="dxa"/>
            <w:tcBorders>
              <w:top w:val="nil"/>
              <w:left w:val="nil"/>
              <w:bottom w:val="nil"/>
              <w:right w:val="nil"/>
            </w:tcBorders>
            <w:shd w:val="clear" w:color="auto" w:fill="auto"/>
            <w:noWrap/>
            <w:vAlign w:val="bottom"/>
            <w:hideMark/>
          </w:tcPr>
          <w:p w14:paraId="14DF0C4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-0.026</w:t>
            </w:r>
          </w:p>
        </w:tc>
        <w:tc>
          <w:tcPr>
            <w:tcW w:w="960" w:type="dxa"/>
            <w:tcBorders>
              <w:top w:val="nil"/>
              <w:left w:val="nil"/>
              <w:bottom w:val="nil"/>
              <w:right w:val="nil"/>
            </w:tcBorders>
            <w:shd w:val="clear" w:color="auto" w:fill="auto"/>
            <w:noWrap/>
            <w:vAlign w:val="bottom"/>
            <w:hideMark/>
          </w:tcPr>
          <w:p w14:paraId="4BE7A46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-0.031</w:t>
            </w:r>
          </w:p>
        </w:tc>
      </w:tr>
      <w:tr w:rsidR="009F1605" w:rsidRPr="009F1605" w14:paraId="2736B0F8"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0AEB5335"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00E3D07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0.0347</w:t>
            </w:r>
          </w:p>
        </w:tc>
        <w:tc>
          <w:tcPr>
            <w:tcW w:w="960" w:type="dxa"/>
            <w:tcBorders>
              <w:top w:val="nil"/>
              <w:left w:val="nil"/>
              <w:bottom w:val="nil"/>
              <w:right w:val="nil"/>
            </w:tcBorders>
            <w:shd w:val="clear" w:color="auto" w:fill="auto"/>
            <w:noWrap/>
            <w:vAlign w:val="bottom"/>
            <w:hideMark/>
          </w:tcPr>
          <w:p w14:paraId="3EC0AE7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0.0309</w:t>
            </w:r>
          </w:p>
        </w:tc>
        <w:tc>
          <w:tcPr>
            <w:tcW w:w="960" w:type="dxa"/>
            <w:tcBorders>
              <w:top w:val="nil"/>
              <w:left w:val="nil"/>
              <w:bottom w:val="nil"/>
              <w:right w:val="nil"/>
            </w:tcBorders>
            <w:shd w:val="clear" w:color="auto" w:fill="auto"/>
            <w:noWrap/>
            <w:vAlign w:val="bottom"/>
            <w:hideMark/>
          </w:tcPr>
          <w:p w14:paraId="00F1A0D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0.0276</w:t>
            </w:r>
          </w:p>
        </w:tc>
        <w:tc>
          <w:tcPr>
            <w:tcW w:w="960" w:type="dxa"/>
            <w:tcBorders>
              <w:top w:val="nil"/>
              <w:left w:val="nil"/>
              <w:bottom w:val="nil"/>
              <w:right w:val="nil"/>
            </w:tcBorders>
            <w:shd w:val="clear" w:color="auto" w:fill="auto"/>
            <w:noWrap/>
            <w:vAlign w:val="bottom"/>
            <w:hideMark/>
          </w:tcPr>
          <w:p w14:paraId="50B3167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0.0355</w:t>
            </w:r>
          </w:p>
        </w:tc>
        <w:tc>
          <w:tcPr>
            <w:tcW w:w="960" w:type="dxa"/>
            <w:tcBorders>
              <w:top w:val="nil"/>
              <w:left w:val="nil"/>
              <w:bottom w:val="nil"/>
              <w:right w:val="nil"/>
            </w:tcBorders>
            <w:shd w:val="clear" w:color="auto" w:fill="auto"/>
            <w:noWrap/>
            <w:vAlign w:val="bottom"/>
            <w:hideMark/>
          </w:tcPr>
          <w:p w14:paraId="0172ABD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0.0407</w:t>
            </w:r>
          </w:p>
        </w:tc>
      </w:tr>
      <w:tr w:rsidR="009F1605" w:rsidRPr="009F1605" w14:paraId="7B3E87C9"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782FE279" w14:textId="77777777" w:rsidR="009F1605" w:rsidRPr="009F1605" w:rsidRDefault="009F1605" w:rsidP="009F1605">
            <w:pPr>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Property</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taxes</w:t>
            </w:r>
            <w:proofErr w:type="spellEnd"/>
          </w:p>
        </w:tc>
        <w:tc>
          <w:tcPr>
            <w:tcW w:w="960" w:type="dxa"/>
            <w:tcBorders>
              <w:top w:val="nil"/>
              <w:left w:val="nil"/>
              <w:bottom w:val="nil"/>
              <w:right w:val="nil"/>
            </w:tcBorders>
            <w:shd w:val="clear" w:color="auto" w:fill="auto"/>
            <w:noWrap/>
            <w:vAlign w:val="bottom"/>
            <w:hideMark/>
          </w:tcPr>
          <w:p w14:paraId="6010332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0.0025</w:t>
            </w:r>
          </w:p>
        </w:tc>
        <w:tc>
          <w:tcPr>
            <w:tcW w:w="960" w:type="dxa"/>
            <w:tcBorders>
              <w:top w:val="nil"/>
              <w:left w:val="nil"/>
              <w:bottom w:val="nil"/>
              <w:right w:val="nil"/>
            </w:tcBorders>
            <w:shd w:val="clear" w:color="auto" w:fill="auto"/>
            <w:noWrap/>
            <w:vAlign w:val="bottom"/>
            <w:hideMark/>
          </w:tcPr>
          <w:p w14:paraId="6886624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0.0038*</w:t>
            </w:r>
          </w:p>
        </w:tc>
        <w:tc>
          <w:tcPr>
            <w:tcW w:w="960" w:type="dxa"/>
            <w:tcBorders>
              <w:top w:val="nil"/>
              <w:left w:val="nil"/>
              <w:bottom w:val="nil"/>
              <w:right w:val="nil"/>
            </w:tcBorders>
            <w:shd w:val="clear" w:color="auto" w:fill="auto"/>
            <w:noWrap/>
            <w:vAlign w:val="bottom"/>
            <w:hideMark/>
          </w:tcPr>
          <w:p w14:paraId="0674860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0.0067**</w:t>
            </w:r>
          </w:p>
        </w:tc>
        <w:tc>
          <w:tcPr>
            <w:tcW w:w="960" w:type="dxa"/>
            <w:tcBorders>
              <w:top w:val="nil"/>
              <w:left w:val="nil"/>
              <w:bottom w:val="nil"/>
              <w:right w:val="nil"/>
            </w:tcBorders>
            <w:shd w:val="clear" w:color="auto" w:fill="auto"/>
            <w:noWrap/>
            <w:vAlign w:val="bottom"/>
            <w:hideMark/>
          </w:tcPr>
          <w:p w14:paraId="3F474EC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0.0080**</w:t>
            </w:r>
          </w:p>
        </w:tc>
        <w:tc>
          <w:tcPr>
            <w:tcW w:w="960" w:type="dxa"/>
            <w:tcBorders>
              <w:top w:val="nil"/>
              <w:left w:val="nil"/>
              <w:bottom w:val="nil"/>
              <w:right w:val="nil"/>
            </w:tcBorders>
            <w:shd w:val="clear" w:color="auto" w:fill="auto"/>
            <w:noWrap/>
            <w:vAlign w:val="bottom"/>
            <w:hideMark/>
          </w:tcPr>
          <w:p w14:paraId="2DA7038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0.0036</w:t>
            </w:r>
          </w:p>
        </w:tc>
      </w:tr>
      <w:tr w:rsidR="009F1605" w:rsidRPr="009F1605" w14:paraId="77903758"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28EC2A00"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0713FEC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0.0016</w:t>
            </w:r>
          </w:p>
        </w:tc>
        <w:tc>
          <w:tcPr>
            <w:tcW w:w="960" w:type="dxa"/>
            <w:tcBorders>
              <w:top w:val="nil"/>
              <w:left w:val="nil"/>
              <w:bottom w:val="nil"/>
              <w:right w:val="nil"/>
            </w:tcBorders>
            <w:shd w:val="clear" w:color="auto" w:fill="auto"/>
            <w:noWrap/>
            <w:vAlign w:val="bottom"/>
            <w:hideMark/>
          </w:tcPr>
          <w:p w14:paraId="25218AF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0.0019</w:t>
            </w:r>
          </w:p>
        </w:tc>
        <w:tc>
          <w:tcPr>
            <w:tcW w:w="960" w:type="dxa"/>
            <w:tcBorders>
              <w:top w:val="nil"/>
              <w:left w:val="nil"/>
              <w:bottom w:val="nil"/>
              <w:right w:val="nil"/>
            </w:tcBorders>
            <w:shd w:val="clear" w:color="auto" w:fill="auto"/>
            <w:noWrap/>
            <w:vAlign w:val="bottom"/>
            <w:hideMark/>
          </w:tcPr>
          <w:p w14:paraId="12DCA61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0.0016</w:t>
            </w:r>
          </w:p>
        </w:tc>
        <w:tc>
          <w:tcPr>
            <w:tcW w:w="960" w:type="dxa"/>
            <w:tcBorders>
              <w:top w:val="nil"/>
              <w:left w:val="nil"/>
              <w:bottom w:val="nil"/>
              <w:right w:val="nil"/>
            </w:tcBorders>
            <w:shd w:val="clear" w:color="auto" w:fill="auto"/>
            <w:noWrap/>
            <w:vAlign w:val="bottom"/>
            <w:hideMark/>
          </w:tcPr>
          <w:p w14:paraId="35DD302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0.0024</w:t>
            </w:r>
          </w:p>
        </w:tc>
        <w:tc>
          <w:tcPr>
            <w:tcW w:w="960" w:type="dxa"/>
            <w:tcBorders>
              <w:top w:val="nil"/>
              <w:left w:val="nil"/>
              <w:bottom w:val="nil"/>
              <w:right w:val="nil"/>
            </w:tcBorders>
            <w:shd w:val="clear" w:color="auto" w:fill="auto"/>
            <w:noWrap/>
            <w:vAlign w:val="bottom"/>
            <w:hideMark/>
          </w:tcPr>
          <w:p w14:paraId="018C1F0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0.0036</w:t>
            </w:r>
          </w:p>
        </w:tc>
      </w:tr>
      <w:tr w:rsidR="009F1605" w:rsidRPr="009F1605" w14:paraId="03A0CC21" w14:textId="77777777" w:rsidTr="009F1605">
        <w:trPr>
          <w:divId w:val="759177045"/>
          <w:trHeight w:val="227"/>
          <w:jc w:val="center"/>
        </w:trPr>
        <w:tc>
          <w:tcPr>
            <w:tcW w:w="2127" w:type="dxa"/>
            <w:tcBorders>
              <w:top w:val="nil"/>
              <w:left w:val="nil"/>
              <w:right w:val="nil"/>
            </w:tcBorders>
            <w:shd w:val="clear" w:color="auto" w:fill="auto"/>
            <w:noWrap/>
            <w:vAlign w:val="bottom"/>
            <w:hideMark/>
          </w:tcPr>
          <w:p w14:paraId="72A83450" w14:textId="77777777" w:rsidR="009F1605" w:rsidRPr="009F1605" w:rsidRDefault="009F1605" w:rsidP="009F1605">
            <w:pPr>
              <w:rPr>
                <w:rFonts w:asciiTheme="minorHAnsi" w:hAnsiTheme="minorHAnsi" w:cstheme="minorHAnsi"/>
                <w:color w:val="000000"/>
                <w:sz w:val="18"/>
                <w:szCs w:val="18"/>
                <w:lang w:val="es-ES" w:eastAsia="es-ES"/>
              </w:rPr>
            </w:pPr>
            <w:proofErr w:type="spellStart"/>
            <w:r w:rsidRPr="009F1605">
              <w:rPr>
                <w:rFonts w:asciiTheme="minorHAnsi" w:hAnsiTheme="minorHAnsi" w:cstheme="minorHAnsi"/>
                <w:color w:val="000000"/>
                <w:sz w:val="18"/>
                <w:szCs w:val="18"/>
                <w:lang w:val="es-ES" w:eastAsia="es-ES"/>
              </w:rPr>
              <w:t>Income</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tax</w:t>
            </w:r>
            <w:proofErr w:type="spellEnd"/>
            <w:r w:rsidRPr="009F1605">
              <w:rPr>
                <w:rFonts w:asciiTheme="minorHAnsi" w:hAnsiTheme="minorHAnsi" w:cstheme="minorHAnsi"/>
                <w:color w:val="000000"/>
                <w:sz w:val="18"/>
                <w:szCs w:val="18"/>
                <w:lang w:val="es-ES" w:eastAsia="es-ES"/>
              </w:rPr>
              <w:t xml:space="preserve"> </w:t>
            </w:r>
            <w:proofErr w:type="spellStart"/>
            <w:r w:rsidRPr="009F1605">
              <w:rPr>
                <w:rFonts w:asciiTheme="minorHAnsi" w:hAnsiTheme="minorHAnsi" w:cstheme="minorHAnsi"/>
                <w:color w:val="000000"/>
                <w:sz w:val="18"/>
                <w:szCs w:val="18"/>
                <w:lang w:val="es-ES" w:eastAsia="es-ES"/>
              </w:rPr>
              <w:t>progresivity</w:t>
            </w:r>
            <w:proofErr w:type="spellEnd"/>
          </w:p>
        </w:tc>
        <w:tc>
          <w:tcPr>
            <w:tcW w:w="960" w:type="dxa"/>
            <w:tcBorders>
              <w:top w:val="nil"/>
              <w:left w:val="nil"/>
              <w:right w:val="nil"/>
            </w:tcBorders>
            <w:shd w:val="clear" w:color="auto" w:fill="auto"/>
            <w:noWrap/>
            <w:vAlign w:val="bottom"/>
            <w:hideMark/>
          </w:tcPr>
          <w:p w14:paraId="39EBC47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0.0006</w:t>
            </w:r>
          </w:p>
        </w:tc>
        <w:tc>
          <w:tcPr>
            <w:tcW w:w="960" w:type="dxa"/>
            <w:tcBorders>
              <w:top w:val="nil"/>
              <w:left w:val="nil"/>
              <w:right w:val="nil"/>
            </w:tcBorders>
            <w:shd w:val="clear" w:color="auto" w:fill="auto"/>
            <w:noWrap/>
            <w:vAlign w:val="bottom"/>
            <w:hideMark/>
          </w:tcPr>
          <w:p w14:paraId="24DDF11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-0.018*</w:t>
            </w:r>
          </w:p>
        </w:tc>
        <w:tc>
          <w:tcPr>
            <w:tcW w:w="960" w:type="dxa"/>
            <w:tcBorders>
              <w:top w:val="nil"/>
              <w:left w:val="nil"/>
              <w:right w:val="nil"/>
            </w:tcBorders>
            <w:shd w:val="clear" w:color="auto" w:fill="auto"/>
            <w:noWrap/>
            <w:vAlign w:val="bottom"/>
            <w:hideMark/>
          </w:tcPr>
          <w:p w14:paraId="7177A91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-0.037***</w:t>
            </w:r>
          </w:p>
        </w:tc>
        <w:tc>
          <w:tcPr>
            <w:tcW w:w="960" w:type="dxa"/>
            <w:tcBorders>
              <w:top w:val="nil"/>
              <w:left w:val="nil"/>
              <w:right w:val="nil"/>
            </w:tcBorders>
            <w:shd w:val="clear" w:color="auto" w:fill="auto"/>
            <w:noWrap/>
            <w:vAlign w:val="bottom"/>
            <w:hideMark/>
          </w:tcPr>
          <w:p w14:paraId="169FDDF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-0.040***</w:t>
            </w:r>
          </w:p>
        </w:tc>
        <w:tc>
          <w:tcPr>
            <w:tcW w:w="960" w:type="dxa"/>
            <w:tcBorders>
              <w:top w:val="nil"/>
              <w:left w:val="nil"/>
              <w:right w:val="nil"/>
            </w:tcBorders>
            <w:shd w:val="clear" w:color="auto" w:fill="auto"/>
            <w:noWrap/>
            <w:vAlign w:val="bottom"/>
            <w:hideMark/>
          </w:tcPr>
          <w:p w14:paraId="0E12D5C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-0.024**</w:t>
            </w:r>
          </w:p>
        </w:tc>
      </w:tr>
      <w:tr w:rsidR="009F1605" w:rsidRPr="009F1605" w14:paraId="70338C2F" w14:textId="77777777" w:rsidTr="009F1605">
        <w:trPr>
          <w:divId w:val="759177045"/>
          <w:trHeight w:val="227"/>
          <w:jc w:val="center"/>
        </w:trPr>
        <w:tc>
          <w:tcPr>
            <w:tcW w:w="2127" w:type="dxa"/>
            <w:tcBorders>
              <w:top w:val="nil"/>
              <w:left w:val="nil"/>
              <w:bottom w:val="single" w:sz="4" w:space="0" w:color="auto"/>
              <w:right w:val="nil"/>
            </w:tcBorders>
            <w:shd w:val="clear" w:color="auto" w:fill="auto"/>
            <w:noWrap/>
            <w:vAlign w:val="bottom"/>
            <w:hideMark/>
          </w:tcPr>
          <w:p w14:paraId="4AC3B95F"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single" w:sz="4" w:space="0" w:color="auto"/>
              <w:right w:val="nil"/>
            </w:tcBorders>
            <w:shd w:val="clear" w:color="auto" w:fill="auto"/>
            <w:noWrap/>
            <w:vAlign w:val="bottom"/>
            <w:hideMark/>
          </w:tcPr>
          <w:p w14:paraId="51AB51D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0.0067</w:t>
            </w:r>
          </w:p>
        </w:tc>
        <w:tc>
          <w:tcPr>
            <w:tcW w:w="960" w:type="dxa"/>
            <w:tcBorders>
              <w:top w:val="nil"/>
              <w:left w:val="nil"/>
              <w:bottom w:val="single" w:sz="4" w:space="0" w:color="auto"/>
              <w:right w:val="nil"/>
            </w:tcBorders>
            <w:shd w:val="clear" w:color="auto" w:fill="auto"/>
            <w:noWrap/>
            <w:vAlign w:val="bottom"/>
            <w:hideMark/>
          </w:tcPr>
          <w:p w14:paraId="3470A21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0.0105</w:t>
            </w:r>
          </w:p>
        </w:tc>
        <w:tc>
          <w:tcPr>
            <w:tcW w:w="960" w:type="dxa"/>
            <w:tcBorders>
              <w:top w:val="nil"/>
              <w:left w:val="nil"/>
              <w:bottom w:val="single" w:sz="4" w:space="0" w:color="auto"/>
              <w:right w:val="nil"/>
            </w:tcBorders>
            <w:shd w:val="clear" w:color="auto" w:fill="auto"/>
            <w:noWrap/>
            <w:vAlign w:val="bottom"/>
            <w:hideMark/>
          </w:tcPr>
          <w:p w14:paraId="6008250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0.0103</w:t>
            </w:r>
          </w:p>
        </w:tc>
        <w:tc>
          <w:tcPr>
            <w:tcW w:w="960" w:type="dxa"/>
            <w:tcBorders>
              <w:top w:val="nil"/>
              <w:left w:val="nil"/>
              <w:bottom w:val="single" w:sz="4" w:space="0" w:color="auto"/>
              <w:right w:val="nil"/>
            </w:tcBorders>
            <w:shd w:val="clear" w:color="auto" w:fill="auto"/>
            <w:noWrap/>
            <w:vAlign w:val="bottom"/>
            <w:hideMark/>
          </w:tcPr>
          <w:p w14:paraId="3381460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0.0086</w:t>
            </w:r>
          </w:p>
        </w:tc>
        <w:tc>
          <w:tcPr>
            <w:tcW w:w="960" w:type="dxa"/>
            <w:tcBorders>
              <w:top w:val="nil"/>
              <w:left w:val="nil"/>
              <w:bottom w:val="single" w:sz="4" w:space="0" w:color="auto"/>
              <w:right w:val="nil"/>
            </w:tcBorders>
            <w:shd w:val="clear" w:color="auto" w:fill="auto"/>
            <w:noWrap/>
            <w:vAlign w:val="bottom"/>
            <w:hideMark/>
          </w:tcPr>
          <w:p w14:paraId="01673A4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0.0117</w:t>
            </w:r>
          </w:p>
        </w:tc>
      </w:tr>
      <w:tr w:rsidR="009F1605" w:rsidRPr="009F1605" w14:paraId="09A21D43" w14:textId="77777777" w:rsidTr="009F1605">
        <w:tblPrEx>
          <w:jc w:val="left"/>
        </w:tblPrEx>
        <w:trPr>
          <w:divId w:val="759177045"/>
          <w:trHeight w:val="300"/>
        </w:trPr>
        <w:tc>
          <w:tcPr>
            <w:tcW w:w="2127" w:type="dxa"/>
            <w:tcBorders>
              <w:top w:val="nil"/>
              <w:left w:val="nil"/>
              <w:bottom w:val="nil"/>
              <w:right w:val="nil"/>
            </w:tcBorders>
            <w:shd w:val="clear" w:color="auto" w:fill="auto"/>
            <w:noWrap/>
            <w:vAlign w:val="bottom"/>
            <w:hideMark/>
          </w:tcPr>
          <w:p w14:paraId="0495D17A" w14:textId="77777777" w:rsidR="009F1605" w:rsidRPr="009F1605" w:rsidRDefault="009F1605" w:rsidP="009F1605">
            <w:pPr>
              <w:rPr>
                <w:rFonts w:ascii="Calibri" w:hAnsi="Calibri" w:cs="Calibri"/>
                <w:color w:val="000000"/>
                <w:sz w:val="22"/>
                <w:szCs w:val="22"/>
                <w:lang w:val="es-ES" w:eastAsia="es-ES"/>
              </w:rPr>
            </w:pPr>
          </w:p>
        </w:tc>
        <w:tc>
          <w:tcPr>
            <w:tcW w:w="960" w:type="dxa"/>
            <w:tcBorders>
              <w:top w:val="nil"/>
              <w:left w:val="nil"/>
              <w:bottom w:val="nil"/>
              <w:right w:val="nil"/>
            </w:tcBorders>
            <w:shd w:val="clear" w:color="auto" w:fill="auto"/>
            <w:noWrap/>
            <w:vAlign w:val="bottom"/>
            <w:hideMark/>
          </w:tcPr>
          <w:p w14:paraId="0291F1A4" w14:textId="77777777" w:rsidR="009F1605" w:rsidRPr="009F1605" w:rsidRDefault="009F1605" w:rsidP="009F1605">
            <w:pPr>
              <w:rPr>
                <w:sz w:val="20"/>
                <w:szCs w:val="20"/>
                <w:lang w:val="es-ES" w:eastAsia="es-ES"/>
              </w:rPr>
            </w:pPr>
          </w:p>
        </w:tc>
        <w:tc>
          <w:tcPr>
            <w:tcW w:w="960" w:type="dxa"/>
            <w:tcBorders>
              <w:top w:val="nil"/>
              <w:left w:val="nil"/>
              <w:bottom w:val="nil"/>
              <w:right w:val="nil"/>
            </w:tcBorders>
            <w:shd w:val="clear" w:color="auto" w:fill="auto"/>
            <w:noWrap/>
            <w:vAlign w:val="bottom"/>
            <w:hideMark/>
          </w:tcPr>
          <w:p w14:paraId="33EFDC86" w14:textId="77777777" w:rsidR="009F1605" w:rsidRPr="009F1605" w:rsidRDefault="009F1605" w:rsidP="009F1605">
            <w:pPr>
              <w:rPr>
                <w:sz w:val="20"/>
                <w:szCs w:val="20"/>
                <w:lang w:val="es-ES" w:eastAsia="es-ES"/>
              </w:rPr>
            </w:pPr>
          </w:p>
        </w:tc>
        <w:tc>
          <w:tcPr>
            <w:tcW w:w="960" w:type="dxa"/>
            <w:tcBorders>
              <w:top w:val="nil"/>
              <w:left w:val="nil"/>
              <w:bottom w:val="nil"/>
              <w:right w:val="nil"/>
            </w:tcBorders>
            <w:shd w:val="clear" w:color="auto" w:fill="auto"/>
            <w:noWrap/>
            <w:vAlign w:val="bottom"/>
            <w:hideMark/>
          </w:tcPr>
          <w:p w14:paraId="13EBC026" w14:textId="77777777" w:rsidR="009F1605" w:rsidRPr="009F1605" w:rsidRDefault="009F1605" w:rsidP="009F1605">
            <w:pPr>
              <w:rPr>
                <w:sz w:val="20"/>
                <w:szCs w:val="20"/>
                <w:lang w:val="es-ES" w:eastAsia="es-ES"/>
              </w:rPr>
            </w:pPr>
          </w:p>
        </w:tc>
        <w:tc>
          <w:tcPr>
            <w:tcW w:w="960" w:type="dxa"/>
            <w:tcBorders>
              <w:top w:val="nil"/>
              <w:left w:val="nil"/>
              <w:bottom w:val="nil"/>
              <w:right w:val="nil"/>
            </w:tcBorders>
            <w:shd w:val="clear" w:color="auto" w:fill="auto"/>
            <w:noWrap/>
            <w:vAlign w:val="bottom"/>
            <w:hideMark/>
          </w:tcPr>
          <w:p w14:paraId="56373683" w14:textId="77777777" w:rsidR="009F1605" w:rsidRPr="009F1605" w:rsidRDefault="009F1605" w:rsidP="009F1605">
            <w:pPr>
              <w:rPr>
                <w:sz w:val="20"/>
                <w:szCs w:val="20"/>
                <w:lang w:val="es-ES" w:eastAsia="es-ES"/>
              </w:rPr>
            </w:pPr>
          </w:p>
        </w:tc>
        <w:tc>
          <w:tcPr>
            <w:tcW w:w="960" w:type="dxa"/>
            <w:tcBorders>
              <w:top w:val="nil"/>
              <w:left w:val="nil"/>
              <w:bottom w:val="nil"/>
              <w:right w:val="nil"/>
            </w:tcBorders>
            <w:shd w:val="clear" w:color="auto" w:fill="auto"/>
            <w:noWrap/>
            <w:vAlign w:val="bottom"/>
            <w:hideMark/>
          </w:tcPr>
          <w:p w14:paraId="1F332F16" w14:textId="77777777" w:rsidR="009F1605" w:rsidRPr="009F1605" w:rsidRDefault="009F1605" w:rsidP="009F1605">
            <w:pPr>
              <w:rPr>
                <w:sz w:val="20"/>
                <w:szCs w:val="20"/>
                <w:lang w:val="es-ES" w:eastAsia="es-ES"/>
              </w:rPr>
            </w:pPr>
          </w:p>
        </w:tc>
      </w:tr>
    </w:tbl>
    <w:p w14:paraId="682E7155" w14:textId="7300B651" w:rsidR="00B23BAD" w:rsidRPr="00B23BAD" w:rsidRDefault="008323D5" w:rsidP="00B23BAD">
      <w:pPr>
        <w:pStyle w:val="BodyText"/>
        <w:spacing w:after="0"/>
        <w:ind w:left="1276" w:right="1324"/>
        <w:rPr>
          <w:sz w:val="18"/>
          <w:szCs w:val="18"/>
        </w:rPr>
      </w:pPr>
      <w:r>
        <w:rPr>
          <w:b/>
          <w:bCs/>
          <w:sz w:val="22"/>
          <w:szCs w:val="22"/>
        </w:rPr>
        <w:fldChar w:fldCharType="end"/>
      </w:r>
      <w:r w:rsidR="00B23BAD" w:rsidRPr="00B23BAD">
        <w:rPr>
          <w:sz w:val="20"/>
          <w:szCs w:val="20"/>
        </w:rPr>
        <w:t xml:space="preserve"> </w:t>
      </w:r>
      <w:r w:rsidR="00B23BAD" w:rsidRPr="00B23BAD">
        <w:rPr>
          <w:sz w:val="18"/>
          <w:szCs w:val="18"/>
        </w:rPr>
        <w:t>Notes: Empirical sandwich standard errors (clustered by country) in parentheses (see expression (20)).</w:t>
      </w:r>
    </w:p>
    <w:p w14:paraId="1BA047D1" w14:textId="3A3D88D7" w:rsidR="008323D5" w:rsidRPr="00B23BAD" w:rsidRDefault="00B23BAD" w:rsidP="00B23BAD">
      <w:pPr>
        <w:pStyle w:val="BodyText"/>
        <w:spacing w:after="0"/>
        <w:ind w:left="1276" w:right="1324"/>
        <w:rPr>
          <w:sz w:val="18"/>
          <w:szCs w:val="18"/>
        </w:rPr>
      </w:pPr>
      <w:r w:rsidRPr="00B23BAD">
        <w:rPr>
          <w:rFonts w:ascii="Cambria Math" w:hAnsi="Cambria Math" w:cs="Cambria Math"/>
          <w:sz w:val="18"/>
          <w:szCs w:val="18"/>
        </w:rPr>
        <w:t>∗∗∗</w:t>
      </w:r>
      <w:r w:rsidRPr="00B23BAD">
        <w:rPr>
          <w:sz w:val="18"/>
          <w:szCs w:val="18"/>
        </w:rPr>
        <w:t>/</w:t>
      </w:r>
      <w:r w:rsidRPr="00B23BAD">
        <w:rPr>
          <w:rFonts w:ascii="Cambria Math" w:hAnsi="Cambria Math" w:cs="Cambria Math"/>
          <w:sz w:val="18"/>
          <w:szCs w:val="18"/>
        </w:rPr>
        <w:t>∗∗</w:t>
      </w:r>
      <w:r w:rsidRPr="00B23BAD">
        <w:rPr>
          <w:sz w:val="18"/>
          <w:szCs w:val="18"/>
        </w:rPr>
        <w:t>/</w:t>
      </w:r>
      <w:r w:rsidRPr="00B23BAD">
        <w:rPr>
          <w:rFonts w:ascii="Cambria Math" w:hAnsi="Cambria Math" w:cs="Cambria Math"/>
          <w:sz w:val="18"/>
          <w:szCs w:val="18"/>
        </w:rPr>
        <w:t>∗</w:t>
      </w:r>
      <w:r>
        <w:rPr>
          <w:rFonts w:ascii="Cambria Math" w:hAnsi="Cambria Math" w:cs="Cambria Math"/>
          <w:sz w:val="18"/>
          <w:szCs w:val="18"/>
        </w:rPr>
        <w:t xml:space="preserve"> </w:t>
      </w:r>
      <w:r w:rsidRPr="00B23BAD">
        <w:rPr>
          <w:sz w:val="18"/>
          <w:szCs w:val="18"/>
        </w:rPr>
        <w:t>indicate p &lt; 0.01/0.05/0.10. Conditional mean controls: cyclical component of y, 2 lags of</w:t>
      </w:r>
      <w:r>
        <w:rPr>
          <w:sz w:val="18"/>
          <w:szCs w:val="18"/>
        </w:rPr>
        <w:t xml:space="preserve"> </w:t>
      </w:r>
      <w:r w:rsidRPr="00B23BAD">
        <w:rPr>
          <w:sz w:val="18"/>
          <w:szCs w:val="18"/>
        </w:rPr>
        <w:t>change in y, country fixed effects. YC is the cyclical component of log y (log real GDP), from HP filter</w:t>
      </w:r>
      <w:r>
        <w:rPr>
          <w:sz w:val="18"/>
          <w:szCs w:val="18"/>
        </w:rPr>
        <w:t xml:space="preserve"> </w:t>
      </w:r>
      <w:r w:rsidRPr="00B23BAD">
        <w:rPr>
          <w:sz w:val="18"/>
          <w:szCs w:val="18"/>
        </w:rPr>
        <w:t>with λ = 100. Specification includes country fixed effects in the propensity score model and in the AIPW</w:t>
      </w:r>
      <w:r>
        <w:rPr>
          <w:sz w:val="18"/>
          <w:szCs w:val="18"/>
        </w:rPr>
        <w:t xml:space="preserve"> </w:t>
      </w:r>
      <w:r w:rsidRPr="00B23BAD">
        <w:rPr>
          <w:sz w:val="18"/>
          <w:szCs w:val="18"/>
        </w:rPr>
        <w:t xml:space="preserve">model. Propensity score based on the saturated </w:t>
      </w:r>
      <w:proofErr w:type="spellStart"/>
      <w:r w:rsidRPr="00B23BAD">
        <w:rPr>
          <w:sz w:val="18"/>
          <w:szCs w:val="18"/>
        </w:rPr>
        <w:t>probit</w:t>
      </w:r>
      <w:proofErr w:type="spellEnd"/>
      <w:r w:rsidRPr="00B23BAD">
        <w:rPr>
          <w:sz w:val="18"/>
          <w:szCs w:val="18"/>
        </w:rPr>
        <w:t xml:space="preserve"> model as described in the text. AIPW estimates do</w:t>
      </w:r>
      <w:r>
        <w:rPr>
          <w:sz w:val="18"/>
          <w:szCs w:val="18"/>
        </w:rPr>
        <w:t xml:space="preserve"> </w:t>
      </w:r>
      <w:r w:rsidRPr="00B23BAD">
        <w:rPr>
          <w:sz w:val="18"/>
          <w:szCs w:val="18"/>
        </w:rPr>
        <w:t>not impose restrictions on the weights of the propensity score. The boom bin is for observations where the</w:t>
      </w:r>
      <w:r>
        <w:rPr>
          <w:sz w:val="18"/>
          <w:szCs w:val="18"/>
        </w:rPr>
        <w:t xml:space="preserve"> </w:t>
      </w:r>
      <w:r w:rsidRPr="00B23BAD">
        <w:rPr>
          <w:sz w:val="18"/>
          <w:szCs w:val="18"/>
        </w:rPr>
        <w:t xml:space="preserve">cyclical component </w:t>
      </w:r>
      <w:proofErr w:type="spellStart"/>
      <w:r w:rsidRPr="00B23BAD">
        <w:rPr>
          <w:sz w:val="18"/>
          <w:szCs w:val="18"/>
        </w:rPr>
        <w:t>yC</w:t>
      </w:r>
      <w:proofErr w:type="spellEnd"/>
      <w:r w:rsidRPr="00B23BAD">
        <w:rPr>
          <w:sz w:val="18"/>
          <w:szCs w:val="18"/>
        </w:rPr>
        <w:t xml:space="preserve"> is greater than zero, the slump bin is for observations where the cyclical component</w:t>
      </w:r>
      <w:r>
        <w:rPr>
          <w:sz w:val="18"/>
          <w:szCs w:val="18"/>
        </w:rPr>
        <w:t xml:space="preserve"> </w:t>
      </w:r>
      <w:r w:rsidRPr="00B23BAD">
        <w:rPr>
          <w:sz w:val="18"/>
          <w:szCs w:val="18"/>
        </w:rPr>
        <w:t>is less than or equal to zero.</w:t>
      </w:r>
    </w:p>
    <w:p w14:paraId="5B93AAAE" w14:textId="77777777" w:rsidR="00F617CD" w:rsidRPr="00F617CD" w:rsidRDefault="00F617CD" w:rsidP="00DE7C05">
      <w:pPr>
        <w:pStyle w:val="BodyText"/>
        <w:spacing w:after="200" w:line="312" w:lineRule="auto"/>
        <w:ind w:right="150"/>
        <w:jc w:val="center"/>
        <w:rPr>
          <w:b/>
          <w:bCs/>
        </w:rPr>
      </w:pPr>
    </w:p>
    <w:p w14:paraId="4C9C0691" w14:textId="3CEBBCED" w:rsidR="006148EE" w:rsidRPr="00F617CD" w:rsidRDefault="00720711" w:rsidP="00DE7C05">
      <w:pPr>
        <w:spacing w:after="200" w:line="312" w:lineRule="auto"/>
        <w:rPr>
          <w:rFonts w:ascii="LM Roman 10" w:hAnsi="LM Roman 10"/>
          <w:noProof/>
          <w:lang w:val="en-US"/>
        </w:rPr>
      </w:pPr>
      <w:r>
        <w:t xml:space="preserve">Figures 5 and 6 below report the corresponding median response of the Gini net income levels to shocks on different variables by samples. To ease their visualization, the median response is presented in terms of percent deviation from its steady state. Particularly, we would not be able to </w:t>
      </w:r>
      <w:r>
        <w:lastRenderedPageBreak/>
        <w:t xml:space="preserve">know </w:t>
      </w:r>
      <w:r w:rsidRPr="00F617CD">
        <w:rPr>
          <w:rFonts w:ascii="LM Roman 10" w:hAnsi="LM Roman 10"/>
          <w:noProof/>
          <w:lang w:val="en-US"/>
        </w:rPr>
        <w:t>how many countries were actually behaving as the average dynamics, we only discuss the results that were statistically significant in the previous point.</w:t>
      </w:r>
    </w:p>
    <w:p w14:paraId="18B4D327" w14:textId="5EF209E5" w:rsidR="006148EE" w:rsidRDefault="00720711" w:rsidP="00DE7C05">
      <w:pPr>
        <w:spacing w:after="200" w:line="312" w:lineRule="auto"/>
      </w:pPr>
      <w:r w:rsidRPr="00F617CD">
        <w:rPr>
          <w:rFonts w:ascii="LM Roman 10" w:hAnsi="LM Roman 10"/>
          <w:noProof/>
          <w:lang w:val="en-US"/>
        </w:rPr>
        <w:t>We now present the IRF impulses of our main variables (fiscal and labour variables) for the full sample and the two sub-samples. Figure 5 reports the median responses of Gini net income among the 23 countries in</w:t>
      </w:r>
      <w:r>
        <w:t xml:space="preserve"> the sample over a 5-year horizon. As noted by </w:t>
      </w:r>
      <w:proofErr w:type="spellStart"/>
      <w:r>
        <w:t>Góes</w:t>
      </w:r>
      <w:proofErr w:type="spellEnd"/>
      <w:r>
        <w:t xml:space="preserve"> (2016), this is an informative way of presenting the additional results, which would not be available if we had imposed homogeneity in the previous estimation. </w:t>
      </w:r>
    </w:p>
    <w:p w14:paraId="6C1536EA" w14:textId="77777777" w:rsidR="006148EE" w:rsidRDefault="006148EE" w:rsidP="00DE7C05">
      <w:pPr>
        <w:pStyle w:val="BodyText"/>
        <w:spacing w:after="200" w:line="312" w:lineRule="auto"/>
        <w:ind w:right="150"/>
        <w:jc w:val="both"/>
      </w:pPr>
    </w:p>
    <w:p w14:paraId="04E88E3F" w14:textId="77777777" w:rsidR="006148EE" w:rsidRDefault="00720711" w:rsidP="00DE7C05">
      <w:pPr>
        <w:pStyle w:val="BodyText"/>
        <w:spacing w:after="200" w:line="312" w:lineRule="auto"/>
        <w:ind w:right="150"/>
        <w:jc w:val="both"/>
        <w:rPr>
          <w:b/>
        </w:rPr>
      </w:pPr>
      <w:r>
        <w:rPr>
          <w:b/>
        </w:rPr>
        <w:t>Figure 5. Composite response of Gini net income by sub-sample</w:t>
      </w:r>
    </w:p>
    <w:p w14:paraId="68A5B544" w14:textId="7E7EE9FA" w:rsidR="006148EE" w:rsidRDefault="006148EE" w:rsidP="00DE7C05">
      <w:pPr>
        <w:pStyle w:val="BodyText"/>
        <w:spacing w:after="200" w:line="312" w:lineRule="auto"/>
        <w:ind w:right="150"/>
        <w:jc w:val="center"/>
      </w:pPr>
    </w:p>
    <w:p w14:paraId="3827DC41" w14:textId="77777777" w:rsidR="006148EE" w:rsidRDefault="00720711" w:rsidP="00DE7C05">
      <w:pPr>
        <w:pStyle w:val="BodyText"/>
        <w:spacing w:after="200" w:line="312" w:lineRule="auto"/>
        <w:ind w:right="150"/>
        <w:jc w:val="both"/>
        <w:rPr>
          <w:sz w:val="18"/>
        </w:rPr>
      </w:pPr>
      <w:r>
        <w:rPr>
          <w:sz w:val="18"/>
        </w:rPr>
        <w:t>Note: The y axis scale is different for each variable, so we could see more clearly the impact of the variable and the time it takes to phase out.</w:t>
      </w:r>
    </w:p>
    <w:p w14:paraId="6C396853" w14:textId="77777777" w:rsidR="006148EE" w:rsidRPr="00F617CD" w:rsidRDefault="00720711" w:rsidP="00DE7C05">
      <w:pPr>
        <w:spacing w:after="200" w:line="312" w:lineRule="auto"/>
        <w:rPr>
          <w:rFonts w:ascii="LM Roman 10" w:hAnsi="LM Roman 10"/>
          <w:noProof/>
          <w:lang w:val="en-US"/>
        </w:rPr>
      </w:pPr>
      <w:r>
        <w:t xml:space="preserve">We do not find large differences in the responses of Gini among both sub-samples since we deal with a sample of advanced countries. While the median impact of health expenditure on Gini net income is </w:t>
      </w:r>
      <w:r w:rsidRPr="00F617CD">
        <w:rPr>
          <w:rFonts w:ascii="LM Roman 10" w:hAnsi="LM Roman 10"/>
          <w:noProof/>
          <w:lang w:val="en-US"/>
        </w:rPr>
        <w:t>negative and lasts for about four years, this is the representation for all samples. Indeed, the results for the highly indebted countries show that the estimated impact is actually lower but last the same time. Conversely, the results for the transfers in-cash, the negative impact is about six years and takes longer to die out. For the median response, one percentage point (pp) shock in in-cash transfer is associated with a 0.028 pp fall in Gini net income during the second and the third year after the shock, once again, the variation across sub-samples is not considerable.</w:t>
      </w:r>
    </w:p>
    <w:p w14:paraId="716439A0" w14:textId="77777777" w:rsidR="006148EE" w:rsidRPr="00F617CD" w:rsidRDefault="00720711" w:rsidP="00DE7C05">
      <w:pPr>
        <w:spacing w:after="200" w:line="312" w:lineRule="auto"/>
        <w:rPr>
          <w:rFonts w:ascii="LM Roman 10" w:hAnsi="LM Roman 10"/>
          <w:noProof/>
          <w:lang w:val="en-US"/>
        </w:rPr>
      </w:pPr>
      <w:r w:rsidRPr="00F617CD">
        <w:rPr>
          <w:rFonts w:ascii="LM Roman 10" w:hAnsi="LM Roman 10"/>
          <w:noProof/>
          <w:lang w:val="en-US"/>
        </w:rPr>
        <w:t xml:space="preserve">The results in Figure 6 are also informative regarding the impact of income tax progressivity on income inequality. The median response is negative and reverts to about zero after three years. However, there is a reverse effect in the 4th year: we assume that higher income taxes eventually hurt redistribution in the long-term. </w:t>
      </w:r>
    </w:p>
    <w:p w14:paraId="25A7A528" w14:textId="77777777" w:rsidR="006148EE" w:rsidRDefault="00720711" w:rsidP="00DE7C05">
      <w:pPr>
        <w:spacing w:after="200" w:line="312" w:lineRule="auto"/>
      </w:pPr>
      <w:r w:rsidRPr="00F617CD">
        <w:rPr>
          <w:rFonts w:ascii="LM Roman 10" w:hAnsi="LM Roman 10"/>
          <w:noProof/>
          <w:lang w:val="en-US"/>
        </w:rPr>
        <w:t>Our results so far suggest that the sign and the strength of the relationship between the variables vary widely across its significance and impact. Comparing the median response to a shock in pensions with respect to</w:t>
      </w:r>
      <w:r>
        <w:t xml:space="preserve"> other variables, we see that the median response </w:t>
      </w:r>
      <w:r>
        <w:lastRenderedPageBreak/>
        <w:t>remains negative and takes longer to die out in almost 6 years. In terms of magnitude, the negative response to a one pp shock in pensions is largest in crisis sub-sample (about -0.03 pp during the second year after the shock).</w:t>
      </w:r>
    </w:p>
    <w:p w14:paraId="0192E9BF" w14:textId="77777777" w:rsidR="006148EE" w:rsidRPr="00DE7C05" w:rsidRDefault="00720711" w:rsidP="00DE7C05">
      <w:pPr>
        <w:pStyle w:val="ListParagraph"/>
        <w:numPr>
          <w:ilvl w:val="0"/>
          <w:numId w:val="5"/>
        </w:numPr>
        <w:spacing w:after="200" w:line="312" w:lineRule="auto"/>
        <w:ind w:left="360" w:hanging="360"/>
        <w:rPr>
          <w:rFonts w:ascii="Times New Roman" w:hAnsi="Times New Roman"/>
          <w:b/>
          <w:sz w:val="24"/>
          <w:szCs w:val="24"/>
        </w:rPr>
      </w:pPr>
      <w:bookmarkStart w:id="18" w:name="_bookmark12"/>
      <w:bookmarkEnd w:id="18"/>
      <w:r w:rsidRPr="00DE7C05">
        <w:rPr>
          <w:rFonts w:ascii="Times New Roman" w:hAnsi="Times New Roman"/>
          <w:b/>
          <w:sz w:val="24"/>
          <w:szCs w:val="24"/>
        </w:rPr>
        <w:t xml:space="preserve">Conclusions  </w:t>
      </w:r>
    </w:p>
    <w:p w14:paraId="2375D993" w14:textId="412E04AB" w:rsidR="006148EE" w:rsidRDefault="00720711" w:rsidP="00DE7C05">
      <w:pPr>
        <w:pStyle w:val="BodyText"/>
        <w:spacing w:after="200" w:line="312" w:lineRule="auto"/>
        <w:ind w:right="196"/>
        <w:jc w:val="both"/>
      </w:pPr>
      <w:r>
        <w:t xml:space="preserve">Inequality is a complex phenomenon with several facets. Our central concern is on understanding the effectiveness of the fiscal policies in mitigating rising market inequalities in the developed world. Understanding the determinants of inequality is complex, but certainly its trends are partly related to previous explicit public policy choices in a given country. </w:t>
      </w:r>
    </w:p>
    <w:p w14:paraId="7B28A05C" w14:textId="50FFFEFC" w:rsidR="006148EE" w:rsidRDefault="00720711" w:rsidP="00DE7C05">
      <w:pPr>
        <w:pStyle w:val="BodyText"/>
        <w:spacing w:after="200" w:line="312" w:lineRule="auto"/>
        <w:ind w:right="87"/>
        <w:jc w:val="both"/>
      </w:pPr>
      <w:r>
        <w:rPr>
          <w:spacing w:val="6"/>
        </w:rPr>
        <w:t>W</w:t>
      </w:r>
      <w:r>
        <w:t>e</w:t>
      </w:r>
      <w:r>
        <w:rPr>
          <w:spacing w:val="-11"/>
        </w:rPr>
        <w:t xml:space="preserve"> </w:t>
      </w:r>
      <w:r>
        <w:rPr>
          <w:spacing w:val="2"/>
        </w:rPr>
        <w:t>f</w:t>
      </w:r>
      <w:r>
        <w:t>ound</w:t>
      </w:r>
      <w:r>
        <w:rPr>
          <w:spacing w:val="-6"/>
        </w:rPr>
        <w:t xml:space="preserve"> </w:t>
      </w:r>
      <w:r>
        <w:t>an</w:t>
      </w:r>
      <w:r>
        <w:rPr>
          <w:spacing w:val="-6"/>
        </w:rPr>
        <w:t xml:space="preserve"> </w:t>
      </w:r>
      <w:r>
        <w:t>underl</w:t>
      </w:r>
      <w:r>
        <w:rPr>
          <w:spacing w:val="-2"/>
        </w:rPr>
        <w:t>y</w:t>
      </w:r>
      <w:r>
        <w:t>ing</w:t>
      </w:r>
      <w:r>
        <w:rPr>
          <w:spacing w:val="-7"/>
        </w:rPr>
        <w:t xml:space="preserve"> </w:t>
      </w:r>
      <w:r>
        <w:t>general</w:t>
      </w:r>
      <w:r>
        <w:rPr>
          <w:spacing w:val="-6"/>
        </w:rPr>
        <w:t xml:space="preserve"> </w:t>
      </w:r>
      <w:r>
        <w:rPr>
          <w:spacing w:val="-2"/>
        </w:rPr>
        <w:t>m</w:t>
      </w:r>
      <w:r>
        <w:t>e</w:t>
      </w:r>
      <w:r>
        <w:rPr>
          <w:spacing w:val="1"/>
        </w:rPr>
        <w:t>s</w:t>
      </w:r>
      <w:r>
        <w:t>sage when analysing cross-country variation in developed countries: there is a preference for coupling redistribution with pre-distribution fiscal policies. Government action affects household income directly (redistribution of public resources through transfers in cash and direct taxation) and indirectly (by</w:t>
      </w:r>
      <w:r>
        <w:rPr>
          <w:spacing w:val="-7"/>
        </w:rPr>
        <w:t xml:space="preserve"> </w:t>
      </w:r>
      <w:r>
        <w:rPr>
          <w:spacing w:val="-2"/>
        </w:rPr>
        <w:t>m</w:t>
      </w:r>
      <w:r>
        <w:t>od</w:t>
      </w:r>
      <w:r>
        <w:rPr>
          <w:spacing w:val="1"/>
        </w:rPr>
        <w:t>i</w:t>
      </w:r>
      <w:r>
        <w:rPr>
          <w:spacing w:val="2"/>
        </w:rPr>
        <w:t>f</w:t>
      </w:r>
      <w:r>
        <w:rPr>
          <w:spacing w:val="-2"/>
        </w:rPr>
        <w:t>y</w:t>
      </w:r>
      <w:r>
        <w:t>ing</w:t>
      </w:r>
      <w:r>
        <w:rPr>
          <w:spacing w:val="-7"/>
        </w:rPr>
        <w:t xml:space="preserve"> </w:t>
      </w:r>
      <w:r>
        <w:rPr>
          <w:spacing w:val="1"/>
        </w:rPr>
        <w:t>i</w:t>
      </w:r>
      <w:r>
        <w:t>n</w:t>
      </w:r>
      <w:r>
        <w:rPr>
          <w:spacing w:val="1"/>
        </w:rPr>
        <w:t>c</w:t>
      </w:r>
      <w:r>
        <w:t>ent</w:t>
      </w:r>
      <w:r>
        <w:rPr>
          <w:spacing w:val="1"/>
        </w:rPr>
        <w:t>i</w:t>
      </w:r>
      <w:r>
        <w:rPr>
          <w:spacing w:val="-2"/>
        </w:rPr>
        <w:t>v</w:t>
      </w:r>
      <w:r>
        <w:t>e</w:t>
      </w:r>
      <w:r>
        <w:rPr>
          <w:spacing w:val="1"/>
        </w:rPr>
        <w:t>s and pre-distribution through transfers in kind</w:t>
      </w:r>
      <w:r>
        <w:rPr>
          <w:spacing w:val="-1"/>
        </w:rPr>
        <w:t>)</w:t>
      </w:r>
      <w:r>
        <w:t>.</w:t>
      </w:r>
      <w:r>
        <w:rPr>
          <w:spacing w:val="-7"/>
        </w:rPr>
        <w:t xml:space="preserve"> </w:t>
      </w:r>
      <w:r>
        <w:t xml:space="preserve">Our estimates point towards significant effects of government expenditure and - to lesser degree - the progressivity of direct income taxation on mitigating inequality. </w:t>
      </w:r>
      <w:r>
        <w:rPr>
          <w:spacing w:val="6"/>
        </w:rPr>
        <w:t xml:space="preserve">Our results show that social payments in cash, in particular pensions, seem to be an efficient tool in promoting redistribution. </w:t>
      </w:r>
      <w:r w:rsidR="00810944">
        <w:rPr>
          <w:spacing w:val="6"/>
        </w:rPr>
        <w:t>Also,</w:t>
      </w:r>
      <w:r>
        <w:rPr>
          <w:spacing w:val="6"/>
        </w:rPr>
        <w:t xml:space="preserve"> direct taxes on income are needed, unless the countries are constrained by high debt-to-GDP ratios. </w:t>
      </w:r>
    </w:p>
    <w:p w14:paraId="7D48A1A0" w14:textId="1C02FF9A" w:rsidR="006148EE" w:rsidRDefault="00720711" w:rsidP="00DE7C05">
      <w:pPr>
        <w:pStyle w:val="BodyText"/>
        <w:spacing w:after="200" w:line="312" w:lineRule="auto"/>
        <w:ind w:right="154"/>
        <w:jc w:val="both"/>
      </w:pPr>
      <w:r>
        <w:t xml:space="preserve">Additionally, we find that employment protection is correlated with the strength of the relationship between inequality and growth. In particular, a stronger control of employment protection can reduce the negative effect of income </w:t>
      </w:r>
      <w:r w:rsidR="00810944">
        <w:t>inequality. Wealth</w:t>
      </w:r>
      <w:r>
        <w:t xml:space="preserve"> inequality is also widening in advanced countries, as briefly explained in Box 1. This is also a complex phenomenon that seems to be partly related to house ownership levels and price developments in real state in the euro area countries. </w:t>
      </w:r>
      <w:r w:rsidR="009077F9">
        <w:t>Similarly,</w:t>
      </w:r>
      <w:r>
        <w:t xml:space="preserve"> the relationship between real and financial wealth needs further analysis.</w:t>
      </w:r>
    </w:p>
    <w:p w14:paraId="666D7F58" w14:textId="77777777" w:rsidR="006148EE" w:rsidRDefault="00720711" w:rsidP="00DE7C05">
      <w:pPr>
        <w:pStyle w:val="BodyText"/>
        <w:spacing w:after="200" w:line="312" w:lineRule="auto"/>
        <w:ind w:right="154"/>
        <w:jc w:val="both"/>
      </w:pPr>
      <w:r>
        <w:t xml:space="preserve">Further research could investigate within country variation in income and wealth inequality. Analysing the different income deciles could help to identify the strengths and weaknesses of the different transfer and tax systems within a country. In a more critical way, it would necessary to assess if the current systems are outdated in view of the upcoming challenges such as ageing populations and digitalisation. It would be useful to understand how the changes in the household composition may impact inequality trends or how fiscal policies can change incentives in wealth accumulation. Current debates include discussions in the effectiveness of taxing wealth and inheritance property taxes, in incentivising voluntary contributions to pensions in the third pillar, or in providing a minimum income to households as last resort. </w:t>
      </w:r>
    </w:p>
    <w:p w14:paraId="11BB3581" w14:textId="77777777" w:rsidR="006148EE" w:rsidRDefault="006148EE">
      <w:pPr>
        <w:pStyle w:val="BodyText"/>
        <w:spacing w:line="307" w:lineRule="auto"/>
        <w:ind w:right="154"/>
        <w:jc w:val="both"/>
      </w:pPr>
    </w:p>
    <w:p w14:paraId="560043DE" w14:textId="77777777" w:rsidR="006148EE" w:rsidRDefault="006148EE">
      <w:pPr>
        <w:pStyle w:val="BodyText"/>
        <w:spacing w:line="307" w:lineRule="auto"/>
        <w:ind w:right="154"/>
        <w:jc w:val="both"/>
        <w:rPr>
          <w:spacing w:val="6"/>
        </w:rPr>
      </w:pPr>
    </w:p>
    <w:p w14:paraId="2C07C892" w14:textId="77777777" w:rsidR="006148EE" w:rsidRPr="00DE7C05" w:rsidRDefault="00720711">
      <w:pPr>
        <w:spacing w:after="360" w:line="312" w:lineRule="auto"/>
        <w:rPr>
          <w:b/>
        </w:rPr>
      </w:pPr>
      <w:r w:rsidRPr="00DE7C05">
        <w:rPr>
          <w:b/>
          <w:lang w:val="en-US"/>
        </w:rPr>
        <w:t xml:space="preserve">References </w:t>
      </w:r>
    </w:p>
    <w:p w14:paraId="41A66474" w14:textId="77777777" w:rsidR="006148EE" w:rsidRPr="00096373" w:rsidRDefault="00720711">
      <w:pPr>
        <w:jc w:val="both"/>
        <w:rPr>
          <w:sz w:val="22"/>
          <w:szCs w:val="22"/>
        </w:rPr>
      </w:pPr>
      <w:r w:rsidRPr="00096373">
        <w:rPr>
          <w:sz w:val="22"/>
          <w:szCs w:val="22"/>
        </w:rPr>
        <w:t xml:space="preserve">Aghion, P. and P. Howitt (1998), "Capital Accumulation and Innovation as Complementary Factors in Long-Run Growth", </w:t>
      </w:r>
      <w:r w:rsidRPr="00096373">
        <w:rPr>
          <w:i/>
          <w:sz w:val="22"/>
          <w:szCs w:val="22"/>
        </w:rPr>
        <w:t>Journal of Economic Growth</w:t>
      </w:r>
      <w:r w:rsidRPr="00096373">
        <w:rPr>
          <w:sz w:val="22"/>
          <w:szCs w:val="22"/>
        </w:rPr>
        <w:t>, 3, pp. 111-130.</w:t>
      </w:r>
    </w:p>
    <w:p w14:paraId="276880B2" w14:textId="77777777" w:rsidR="006148EE" w:rsidRPr="00096373" w:rsidRDefault="006148EE">
      <w:pPr>
        <w:jc w:val="both"/>
        <w:rPr>
          <w:sz w:val="22"/>
          <w:szCs w:val="22"/>
        </w:rPr>
      </w:pPr>
    </w:p>
    <w:p w14:paraId="6F1DFC3C" w14:textId="77777777" w:rsidR="006148EE" w:rsidRPr="00096373" w:rsidRDefault="00720711">
      <w:pPr>
        <w:jc w:val="both"/>
        <w:rPr>
          <w:sz w:val="22"/>
          <w:szCs w:val="22"/>
        </w:rPr>
      </w:pPr>
      <w:r w:rsidRPr="00096373">
        <w:rPr>
          <w:sz w:val="22"/>
          <w:szCs w:val="22"/>
        </w:rPr>
        <w:t>Aghion P., Caroli, E. and C. García-</w:t>
      </w:r>
      <w:proofErr w:type="spellStart"/>
      <w:r w:rsidRPr="00096373">
        <w:rPr>
          <w:sz w:val="22"/>
          <w:szCs w:val="22"/>
        </w:rPr>
        <w:t>Peñalosa</w:t>
      </w:r>
      <w:proofErr w:type="spellEnd"/>
      <w:r w:rsidRPr="00096373">
        <w:rPr>
          <w:sz w:val="22"/>
          <w:szCs w:val="22"/>
        </w:rPr>
        <w:t xml:space="preserve"> (1999), "Inequality and Economic Growth: The Perspective of the New Growth Theories", </w:t>
      </w:r>
      <w:r w:rsidRPr="00096373">
        <w:rPr>
          <w:i/>
          <w:sz w:val="22"/>
          <w:szCs w:val="22"/>
        </w:rPr>
        <w:t>Journal of Economic Literature</w:t>
      </w:r>
      <w:r w:rsidRPr="00096373">
        <w:rPr>
          <w:sz w:val="22"/>
          <w:szCs w:val="22"/>
        </w:rPr>
        <w:t>, 37(4), pp.1615-1660.</w:t>
      </w:r>
    </w:p>
    <w:p w14:paraId="6C628640" w14:textId="77777777" w:rsidR="006148EE" w:rsidRPr="00096373" w:rsidRDefault="006148EE">
      <w:pPr>
        <w:jc w:val="both"/>
        <w:rPr>
          <w:sz w:val="22"/>
          <w:szCs w:val="22"/>
        </w:rPr>
      </w:pPr>
    </w:p>
    <w:p w14:paraId="1AC53A37" w14:textId="77777777" w:rsidR="006148EE" w:rsidRPr="00096373" w:rsidRDefault="00720711">
      <w:pPr>
        <w:jc w:val="both"/>
        <w:rPr>
          <w:sz w:val="22"/>
          <w:szCs w:val="22"/>
        </w:rPr>
      </w:pPr>
      <w:proofErr w:type="spellStart"/>
      <w:r w:rsidRPr="00096373">
        <w:rPr>
          <w:sz w:val="22"/>
          <w:szCs w:val="22"/>
        </w:rPr>
        <w:t>Agnello</w:t>
      </w:r>
      <w:proofErr w:type="spellEnd"/>
      <w:r w:rsidRPr="00096373">
        <w:rPr>
          <w:sz w:val="22"/>
          <w:szCs w:val="22"/>
        </w:rPr>
        <w:t xml:space="preserve">, L. and R. M. Sousa (2014), "How does fiscal consolidation impact on income inequality?", </w:t>
      </w:r>
      <w:r w:rsidRPr="00096373">
        <w:rPr>
          <w:i/>
          <w:sz w:val="22"/>
          <w:szCs w:val="22"/>
        </w:rPr>
        <w:t>Review of Income and Wealth</w:t>
      </w:r>
      <w:r w:rsidRPr="00096373">
        <w:rPr>
          <w:sz w:val="22"/>
          <w:szCs w:val="22"/>
        </w:rPr>
        <w:t>, 60 (4), pp. 702-726.</w:t>
      </w:r>
    </w:p>
    <w:p w14:paraId="1B57184A" w14:textId="77777777" w:rsidR="006148EE" w:rsidRPr="00096373" w:rsidRDefault="006148EE">
      <w:pPr>
        <w:jc w:val="both"/>
        <w:rPr>
          <w:sz w:val="22"/>
          <w:szCs w:val="22"/>
        </w:rPr>
      </w:pPr>
    </w:p>
    <w:p w14:paraId="774B8D38" w14:textId="77777777" w:rsidR="006148EE" w:rsidRPr="00096373" w:rsidRDefault="00720711">
      <w:pPr>
        <w:jc w:val="both"/>
        <w:rPr>
          <w:sz w:val="22"/>
          <w:szCs w:val="22"/>
        </w:rPr>
      </w:pPr>
      <w:proofErr w:type="spellStart"/>
      <w:r w:rsidRPr="00096373">
        <w:rPr>
          <w:sz w:val="22"/>
          <w:szCs w:val="22"/>
        </w:rPr>
        <w:t>Alesina</w:t>
      </w:r>
      <w:proofErr w:type="spellEnd"/>
      <w:r w:rsidRPr="00096373">
        <w:rPr>
          <w:sz w:val="22"/>
          <w:szCs w:val="22"/>
        </w:rPr>
        <w:t xml:space="preserve">, A. and R. </w:t>
      </w:r>
      <w:proofErr w:type="spellStart"/>
      <w:r w:rsidRPr="00096373">
        <w:rPr>
          <w:sz w:val="22"/>
          <w:szCs w:val="22"/>
        </w:rPr>
        <w:t>Perotti</w:t>
      </w:r>
      <w:proofErr w:type="spellEnd"/>
      <w:r w:rsidRPr="00096373">
        <w:rPr>
          <w:sz w:val="22"/>
          <w:szCs w:val="22"/>
        </w:rPr>
        <w:t xml:space="preserve"> (1996), "Income distribution, political instability, and investment", </w:t>
      </w:r>
      <w:r w:rsidRPr="00096373">
        <w:rPr>
          <w:i/>
          <w:sz w:val="22"/>
          <w:szCs w:val="22"/>
        </w:rPr>
        <w:t>European Economic Review</w:t>
      </w:r>
      <w:r w:rsidRPr="00096373">
        <w:rPr>
          <w:sz w:val="22"/>
          <w:szCs w:val="22"/>
        </w:rPr>
        <w:t>, 40(6), pp. 1203-1228.</w:t>
      </w:r>
    </w:p>
    <w:p w14:paraId="2875A258" w14:textId="77777777" w:rsidR="006148EE" w:rsidRPr="00096373" w:rsidRDefault="006148EE">
      <w:pPr>
        <w:jc w:val="both"/>
        <w:rPr>
          <w:sz w:val="22"/>
          <w:szCs w:val="22"/>
        </w:rPr>
      </w:pPr>
    </w:p>
    <w:p w14:paraId="43E1CD54" w14:textId="22237469" w:rsidR="006148EE" w:rsidRPr="00096373" w:rsidRDefault="00720711">
      <w:pPr>
        <w:jc w:val="both"/>
        <w:rPr>
          <w:sz w:val="22"/>
          <w:szCs w:val="22"/>
        </w:rPr>
      </w:pPr>
      <w:proofErr w:type="spellStart"/>
      <w:r w:rsidRPr="00096373">
        <w:rPr>
          <w:sz w:val="22"/>
          <w:szCs w:val="22"/>
        </w:rPr>
        <w:t>Alesina</w:t>
      </w:r>
      <w:proofErr w:type="spellEnd"/>
      <w:r w:rsidRPr="00096373">
        <w:rPr>
          <w:sz w:val="22"/>
          <w:szCs w:val="22"/>
        </w:rPr>
        <w:t xml:space="preserve">, A., S. </w:t>
      </w:r>
      <w:proofErr w:type="spellStart"/>
      <w:r w:rsidRPr="00096373">
        <w:rPr>
          <w:sz w:val="22"/>
          <w:szCs w:val="22"/>
        </w:rPr>
        <w:t>Ardagna</w:t>
      </w:r>
      <w:proofErr w:type="spellEnd"/>
      <w:r w:rsidRPr="00096373">
        <w:rPr>
          <w:sz w:val="22"/>
          <w:szCs w:val="22"/>
        </w:rPr>
        <w:t xml:space="preserve">, R. </w:t>
      </w:r>
      <w:proofErr w:type="spellStart"/>
      <w:r w:rsidRPr="00096373">
        <w:rPr>
          <w:sz w:val="22"/>
          <w:szCs w:val="22"/>
        </w:rPr>
        <w:t>Perotti</w:t>
      </w:r>
      <w:proofErr w:type="spellEnd"/>
      <w:r w:rsidRPr="00096373">
        <w:rPr>
          <w:sz w:val="22"/>
          <w:szCs w:val="22"/>
        </w:rPr>
        <w:t xml:space="preserve"> and F. </w:t>
      </w:r>
      <w:proofErr w:type="spellStart"/>
      <w:r w:rsidRPr="00096373">
        <w:rPr>
          <w:sz w:val="22"/>
          <w:szCs w:val="22"/>
        </w:rPr>
        <w:t>Schiantarelli</w:t>
      </w:r>
      <w:proofErr w:type="spellEnd"/>
      <w:r w:rsidRPr="00096373">
        <w:rPr>
          <w:sz w:val="22"/>
          <w:szCs w:val="22"/>
        </w:rPr>
        <w:t xml:space="preserve"> (2002), "Fiscal policy, profits, and investment", </w:t>
      </w:r>
      <w:r w:rsidRPr="00096373">
        <w:rPr>
          <w:i/>
          <w:sz w:val="22"/>
          <w:szCs w:val="22"/>
        </w:rPr>
        <w:t>American Economic Review</w:t>
      </w:r>
      <w:r w:rsidRPr="00096373">
        <w:rPr>
          <w:sz w:val="22"/>
          <w:szCs w:val="22"/>
        </w:rPr>
        <w:t>, 92, pp. 571-589.</w:t>
      </w:r>
    </w:p>
    <w:p w14:paraId="45359C50" w14:textId="34BA7D6F" w:rsidR="00E31A3D" w:rsidRPr="00096373" w:rsidRDefault="00E31A3D">
      <w:pPr>
        <w:jc w:val="both"/>
        <w:rPr>
          <w:sz w:val="22"/>
          <w:szCs w:val="22"/>
        </w:rPr>
      </w:pPr>
    </w:p>
    <w:p w14:paraId="716AD307" w14:textId="06C3A5C9" w:rsidR="00E31A3D" w:rsidRPr="00096373" w:rsidRDefault="00E31A3D" w:rsidP="00E31A3D">
      <w:pPr>
        <w:jc w:val="both"/>
        <w:rPr>
          <w:sz w:val="22"/>
          <w:szCs w:val="22"/>
        </w:rPr>
      </w:pPr>
      <w:proofErr w:type="spellStart"/>
      <w:r w:rsidRPr="00096373">
        <w:rPr>
          <w:sz w:val="22"/>
          <w:szCs w:val="22"/>
        </w:rPr>
        <w:t>Ardagna</w:t>
      </w:r>
      <w:proofErr w:type="spellEnd"/>
      <w:r w:rsidRPr="00096373">
        <w:rPr>
          <w:sz w:val="22"/>
          <w:szCs w:val="22"/>
        </w:rPr>
        <w:t xml:space="preserve"> S., “Financial Markets’ </w:t>
      </w:r>
      <w:proofErr w:type="spellStart"/>
      <w:r w:rsidRPr="00096373">
        <w:rPr>
          <w:sz w:val="22"/>
          <w:szCs w:val="22"/>
        </w:rPr>
        <w:t>Behavior</w:t>
      </w:r>
      <w:proofErr w:type="spellEnd"/>
      <w:r w:rsidRPr="00096373">
        <w:rPr>
          <w:sz w:val="22"/>
          <w:szCs w:val="22"/>
        </w:rPr>
        <w:t xml:space="preserve"> around Episodes of Large Changes in the Fiscal Stance” (2004), European Central Bank working paper.</w:t>
      </w:r>
    </w:p>
    <w:p w14:paraId="488EF4AB" w14:textId="77777777" w:rsidR="006148EE" w:rsidRPr="00096373" w:rsidRDefault="006148EE">
      <w:pPr>
        <w:jc w:val="both"/>
        <w:rPr>
          <w:sz w:val="22"/>
          <w:szCs w:val="22"/>
        </w:rPr>
      </w:pPr>
    </w:p>
    <w:p w14:paraId="2F4D2634" w14:textId="77777777" w:rsidR="006148EE" w:rsidRPr="00096373" w:rsidRDefault="00720711">
      <w:pPr>
        <w:jc w:val="both"/>
        <w:rPr>
          <w:sz w:val="22"/>
          <w:szCs w:val="22"/>
        </w:rPr>
      </w:pPr>
      <w:r w:rsidRPr="00096373">
        <w:rPr>
          <w:sz w:val="22"/>
          <w:szCs w:val="22"/>
        </w:rPr>
        <w:t xml:space="preserve">Avram, S., </w:t>
      </w:r>
      <w:proofErr w:type="spellStart"/>
      <w:r w:rsidRPr="00096373">
        <w:rPr>
          <w:sz w:val="22"/>
          <w:szCs w:val="22"/>
        </w:rPr>
        <w:t>Figari</w:t>
      </w:r>
      <w:proofErr w:type="spellEnd"/>
      <w:r w:rsidRPr="00096373">
        <w:rPr>
          <w:sz w:val="22"/>
          <w:szCs w:val="22"/>
        </w:rPr>
        <w:t xml:space="preserve">, F., </w:t>
      </w:r>
      <w:proofErr w:type="spellStart"/>
      <w:r w:rsidRPr="00096373">
        <w:rPr>
          <w:sz w:val="22"/>
          <w:szCs w:val="22"/>
        </w:rPr>
        <w:t>Leventi</w:t>
      </w:r>
      <w:proofErr w:type="spellEnd"/>
      <w:r w:rsidRPr="00096373">
        <w:rPr>
          <w:sz w:val="22"/>
          <w:szCs w:val="22"/>
        </w:rPr>
        <w:t xml:space="preserve">, C., Levy, H., </w:t>
      </w:r>
      <w:proofErr w:type="spellStart"/>
      <w:r w:rsidRPr="00096373">
        <w:rPr>
          <w:sz w:val="22"/>
          <w:szCs w:val="22"/>
        </w:rPr>
        <w:t>Navicke</w:t>
      </w:r>
      <w:proofErr w:type="spellEnd"/>
      <w:r w:rsidRPr="00096373">
        <w:rPr>
          <w:sz w:val="22"/>
          <w:szCs w:val="22"/>
        </w:rPr>
        <w:t xml:space="preserve">, J., and </w:t>
      </w:r>
      <w:proofErr w:type="spellStart"/>
      <w:r w:rsidRPr="00096373">
        <w:rPr>
          <w:sz w:val="22"/>
          <w:szCs w:val="22"/>
        </w:rPr>
        <w:t>Matsaganis</w:t>
      </w:r>
      <w:proofErr w:type="spellEnd"/>
      <w:r w:rsidRPr="00096373">
        <w:rPr>
          <w:sz w:val="22"/>
          <w:szCs w:val="22"/>
        </w:rPr>
        <w:t xml:space="preserve">, M. </w:t>
      </w:r>
      <w:proofErr w:type="spellStart"/>
      <w:r w:rsidRPr="00096373">
        <w:rPr>
          <w:sz w:val="22"/>
          <w:szCs w:val="22"/>
        </w:rPr>
        <w:t>Militaru</w:t>
      </w:r>
      <w:proofErr w:type="spellEnd"/>
      <w:r w:rsidRPr="00096373">
        <w:rPr>
          <w:sz w:val="22"/>
          <w:szCs w:val="22"/>
        </w:rPr>
        <w:t xml:space="preserve"> E., Paulus A., </w:t>
      </w:r>
      <w:proofErr w:type="spellStart"/>
      <w:r w:rsidRPr="00096373">
        <w:rPr>
          <w:sz w:val="22"/>
          <w:szCs w:val="22"/>
        </w:rPr>
        <w:t>Rastrigina</w:t>
      </w:r>
      <w:proofErr w:type="spellEnd"/>
      <w:r w:rsidRPr="00096373">
        <w:rPr>
          <w:sz w:val="22"/>
          <w:szCs w:val="22"/>
        </w:rPr>
        <w:t xml:space="preserve"> O. and H. Sutherland (2012), "The distributional effects of fiscal consolidation in nine EU countries", </w:t>
      </w:r>
      <w:r w:rsidRPr="00096373">
        <w:rPr>
          <w:i/>
          <w:sz w:val="22"/>
          <w:szCs w:val="22"/>
        </w:rPr>
        <w:t>Social Situation Observatory</w:t>
      </w:r>
      <w:r w:rsidRPr="00096373">
        <w:rPr>
          <w:sz w:val="22"/>
          <w:szCs w:val="22"/>
        </w:rPr>
        <w:t>, Research Note 1/2012.</w:t>
      </w:r>
    </w:p>
    <w:p w14:paraId="3DBF69D0" w14:textId="77777777" w:rsidR="006148EE" w:rsidRPr="00096373" w:rsidRDefault="006148EE">
      <w:pPr>
        <w:jc w:val="both"/>
        <w:rPr>
          <w:sz w:val="22"/>
          <w:szCs w:val="22"/>
        </w:rPr>
      </w:pPr>
    </w:p>
    <w:p w14:paraId="734B30FE" w14:textId="77777777" w:rsidR="006148EE" w:rsidRPr="00096373" w:rsidRDefault="00720711">
      <w:pPr>
        <w:jc w:val="both"/>
        <w:rPr>
          <w:sz w:val="22"/>
          <w:szCs w:val="22"/>
          <w:shd w:val="clear" w:color="auto" w:fill="FFFFFF"/>
          <w:lang w:val="en-US"/>
        </w:rPr>
      </w:pPr>
      <w:r w:rsidRPr="00096373">
        <w:rPr>
          <w:sz w:val="22"/>
          <w:szCs w:val="22"/>
          <w:shd w:val="clear" w:color="auto" w:fill="FFFFFF"/>
          <w:lang w:val="en-US"/>
        </w:rPr>
        <w:t xml:space="preserve">Barbieri, P. and G. </w:t>
      </w:r>
      <w:proofErr w:type="spellStart"/>
      <w:r w:rsidRPr="00096373">
        <w:rPr>
          <w:sz w:val="22"/>
          <w:szCs w:val="22"/>
          <w:shd w:val="clear" w:color="auto" w:fill="FFFFFF"/>
          <w:lang w:val="en-US"/>
        </w:rPr>
        <w:t>Cutuli</w:t>
      </w:r>
      <w:proofErr w:type="spellEnd"/>
      <w:r w:rsidRPr="00096373">
        <w:rPr>
          <w:sz w:val="22"/>
          <w:szCs w:val="22"/>
          <w:shd w:val="clear" w:color="auto" w:fill="FFFFFF"/>
          <w:lang w:val="en-US"/>
        </w:rPr>
        <w:t xml:space="preserve"> (2016), “Employment Protection Legislation, </w:t>
      </w:r>
      <w:proofErr w:type="spellStart"/>
      <w:r w:rsidRPr="00096373">
        <w:rPr>
          <w:sz w:val="22"/>
          <w:szCs w:val="22"/>
          <w:shd w:val="clear" w:color="auto" w:fill="FFFFFF"/>
          <w:lang w:val="en-US"/>
        </w:rPr>
        <w:t>Labour</w:t>
      </w:r>
      <w:proofErr w:type="spellEnd"/>
      <w:r w:rsidRPr="00096373">
        <w:rPr>
          <w:sz w:val="22"/>
          <w:szCs w:val="22"/>
          <w:shd w:val="clear" w:color="auto" w:fill="FFFFFF"/>
          <w:lang w:val="en-US"/>
        </w:rPr>
        <w:t xml:space="preserve"> Market Dualism, and Inequality in Europe”, </w:t>
      </w:r>
      <w:r w:rsidRPr="00096373">
        <w:rPr>
          <w:rStyle w:val="Emphasis"/>
          <w:sz w:val="22"/>
          <w:szCs w:val="22"/>
          <w:shd w:val="clear" w:color="auto" w:fill="FFFFFF"/>
          <w:lang w:val="en-US"/>
        </w:rPr>
        <w:t>European Sociological Review</w:t>
      </w:r>
      <w:r w:rsidRPr="00096373">
        <w:rPr>
          <w:sz w:val="22"/>
          <w:szCs w:val="22"/>
          <w:shd w:val="clear" w:color="auto" w:fill="FFFFFF"/>
          <w:lang w:val="en-US"/>
        </w:rPr>
        <w:t xml:space="preserve"> 32(4), pp. 501-516, doi.org/10.1093/</w:t>
      </w:r>
      <w:proofErr w:type="spellStart"/>
      <w:r w:rsidRPr="00096373">
        <w:rPr>
          <w:sz w:val="22"/>
          <w:szCs w:val="22"/>
          <w:shd w:val="clear" w:color="auto" w:fill="FFFFFF"/>
          <w:lang w:val="en-US"/>
        </w:rPr>
        <w:t>esr</w:t>
      </w:r>
      <w:proofErr w:type="spellEnd"/>
      <w:r w:rsidRPr="00096373">
        <w:rPr>
          <w:sz w:val="22"/>
          <w:szCs w:val="22"/>
          <w:shd w:val="clear" w:color="auto" w:fill="FFFFFF"/>
          <w:lang w:val="en-US"/>
        </w:rPr>
        <w:t>/jcv058.</w:t>
      </w:r>
    </w:p>
    <w:p w14:paraId="26A377B6" w14:textId="77777777" w:rsidR="006148EE" w:rsidRPr="00096373" w:rsidRDefault="006148EE">
      <w:pPr>
        <w:jc w:val="both"/>
        <w:rPr>
          <w:sz w:val="22"/>
          <w:szCs w:val="22"/>
          <w:shd w:val="clear" w:color="auto" w:fill="FFFFFF"/>
          <w:lang w:val="en-US"/>
        </w:rPr>
      </w:pPr>
    </w:p>
    <w:p w14:paraId="68344945" w14:textId="77777777" w:rsidR="006148EE" w:rsidRPr="00096373" w:rsidRDefault="00720711">
      <w:pPr>
        <w:jc w:val="both"/>
        <w:rPr>
          <w:sz w:val="22"/>
          <w:szCs w:val="22"/>
          <w:shd w:val="clear" w:color="auto" w:fill="FFFFFF"/>
          <w:lang w:val="en-US"/>
        </w:rPr>
      </w:pPr>
      <w:r w:rsidRPr="00096373">
        <w:rPr>
          <w:sz w:val="22"/>
          <w:szCs w:val="22"/>
          <w:shd w:val="clear" w:color="auto" w:fill="FFFFFF"/>
          <w:lang w:val="en-US"/>
        </w:rPr>
        <w:t xml:space="preserve">Bargain, O., Callan, T., </w:t>
      </w:r>
      <w:proofErr w:type="spellStart"/>
      <w:r w:rsidRPr="00096373">
        <w:rPr>
          <w:sz w:val="22"/>
          <w:szCs w:val="22"/>
          <w:shd w:val="clear" w:color="auto" w:fill="FFFFFF"/>
          <w:lang w:val="en-US"/>
        </w:rPr>
        <w:t>Dooerley</w:t>
      </w:r>
      <w:proofErr w:type="spellEnd"/>
      <w:r w:rsidRPr="00096373">
        <w:rPr>
          <w:sz w:val="22"/>
          <w:szCs w:val="22"/>
          <w:shd w:val="clear" w:color="auto" w:fill="FFFFFF"/>
          <w:lang w:val="en-US"/>
        </w:rPr>
        <w:t xml:space="preserve">, K. and C. Keane (2018), “Changes in Income Distributions and the Role of Tax-Benefit Policy during the Great Recession: An International Perspective”, </w:t>
      </w:r>
      <w:r w:rsidRPr="00096373">
        <w:rPr>
          <w:i/>
          <w:sz w:val="22"/>
          <w:szCs w:val="22"/>
          <w:shd w:val="clear" w:color="auto" w:fill="FFFFFF"/>
          <w:lang w:val="en-US"/>
        </w:rPr>
        <w:t>Institute for Fiscal Studies</w:t>
      </w:r>
      <w:r w:rsidRPr="00096373">
        <w:rPr>
          <w:sz w:val="22"/>
          <w:szCs w:val="22"/>
          <w:shd w:val="clear" w:color="auto" w:fill="FFFFFF"/>
          <w:lang w:val="en-US"/>
        </w:rPr>
        <w:t xml:space="preserve">, 38, pp. 559-583. </w:t>
      </w:r>
    </w:p>
    <w:p w14:paraId="38EBD933" w14:textId="77777777" w:rsidR="006148EE" w:rsidRPr="00096373" w:rsidRDefault="006148EE">
      <w:pPr>
        <w:jc w:val="both"/>
        <w:rPr>
          <w:sz w:val="22"/>
          <w:szCs w:val="22"/>
          <w:shd w:val="clear" w:color="auto" w:fill="FFFFFF"/>
          <w:lang w:val="en-US"/>
        </w:rPr>
      </w:pPr>
    </w:p>
    <w:p w14:paraId="4AF83A0A" w14:textId="77777777" w:rsidR="006148EE" w:rsidRPr="00096373" w:rsidRDefault="00720711">
      <w:pPr>
        <w:jc w:val="both"/>
        <w:rPr>
          <w:sz w:val="22"/>
          <w:szCs w:val="22"/>
        </w:rPr>
      </w:pPr>
      <w:proofErr w:type="spellStart"/>
      <w:r w:rsidRPr="00096373">
        <w:rPr>
          <w:sz w:val="22"/>
          <w:szCs w:val="22"/>
        </w:rPr>
        <w:t>Bénabou</w:t>
      </w:r>
      <w:proofErr w:type="spellEnd"/>
      <w:r w:rsidRPr="00096373">
        <w:rPr>
          <w:sz w:val="22"/>
          <w:szCs w:val="22"/>
        </w:rPr>
        <w:t xml:space="preserve">, R. (1996), "Equity and Efficiency in Human Capital Investment: The Local Connection", </w:t>
      </w:r>
      <w:r w:rsidRPr="00096373">
        <w:rPr>
          <w:i/>
          <w:sz w:val="22"/>
          <w:szCs w:val="22"/>
        </w:rPr>
        <w:t>Review of Economic Stu</w:t>
      </w:r>
      <w:r w:rsidRPr="00096373">
        <w:rPr>
          <w:sz w:val="22"/>
          <w:szCs w:val="22"/>
        </w:rPr>
        <w:t>dies, vol. 63(2), pp. 237-264.</w:t>
      </w:r>
    </w:p>
    <w:p w14:paraId="2FD77A89" w14:textId="77777777" w:rsidR="006148EE" w:rsidRPr="00096373" w:rsidRDefault="006148EE">
      <w:pPr>
        <w:jc w:val="both"/>
        <w:rPr>
          <w:sz w:val="22"/>
          <w:szCs w:val="22"/>
        </w:rPr>
      </w:pPr>
    </w:p>
    <w:p w14:paraId="788498A2" w14:textId="77777777" w:rsidR="006148EE" w:rsidRPr="00096373" w:rsidRDefault="00720711">
      <w:pPr>
        <w:jc w:val="both"/>
        <w:rPr>
          <w:sz w:val="22"/>
          <w:szCs w:val="22"/>
        </w:rPr>
      </w:pPr>
      <w:r w:rsidRPr="00096373">
        <w:rPr>
          <w:sz w:val="22"/>
          <w:szCs w:val="22"/>
        </w:rPr>
        <w:t xml:space="preserve">Birdsall, N., Ross, D. and R. Sabot (1995), "Inequality and Growth Reconsidered", </w:t>
      </w:r>
      <w:r w:rsidRPr="00096373">
        <w:rPr>
          <w:i/>
          <w:sz w:val="22"/>
          <w:szCs w:val="22"/>
        </w:rPr>
        <w:t>World Bank Economic Review</w:t>
      </w:r>
      <w:r w:rsidRPr="00096373">
        <w:rPr>
          <w:sz w:val="22"/>
          <w:szCs w:val="22"/>
        </w:rPr>
        <w:t>, 9, pp. 477-508.</w:t>
      </w:r>
    </w:p>
    <w:p w14:paraId="11E067E7" w14:textId="77777777" w:rsidR="006148EE" w:rsidRPr="00096373" w:rsidRDefault="00720711">
      <w:pPr>
        <w:jc w:val="both"/>
        <w:rPr>
          <w:sz w:val="22"/>
          <w:szCs w:val="22"/>
        </w:rPr>
      </w:pPr>
      <w:r w:rsidRPr="00096373">
        <w:rPr>
          <w:sz w:val="22"/>
          <w:szCs w:val="22"/>
        </w:rPr>
        <w:t xml:space="preserve"> </w:t>
      </w:r>
    </w:p>
    <w:p w14:paraId="68FED5DE" w14:textId="77777777" w:rsidR="006148EE" w:rsidRPr="00096373" w:rsidRDefault="00720711">
      <w:pPr>
        <w:jc w:val="both"/>
        <w:rPr>
          <w:sz w:val="22"/>
          <w:szCs w:val="22"/>
        </w:rPr>
      </w:pPr>
      <w:r w:rsidRPr="00096373">
        <w:rPr>
          <w:sz w:val="22"/>
          <w:szCs w:val="22"/>
        </w:rPr>
        <w:t xml:space="preserve">Calderon, C. and L. Lin (2003), “The direction of causality between financial development and economic growth”, </w:t>
      </w:r>
      <w:r w:rsidRPr="00096373">
        <w:rPr>
          <w:i/>
          <w:sz w:val="22"/>
          <w:szCs w:val="22"/>
        </w:rPr>
        <w:t>Journal of Development Economics</w:t>
      </w:r>
      <w:r w:rsidRPr="00096373">
        <w:rPr>
          <w:sz w:val="22"/>
          <w:szCs w:val="22"/>
        </w:rPr>
        <w:t>, 72 (1), pp. 321-334.</w:t>
      </w:r>
    </w:p>
    <w:p w14:paraId="135F9465" w14:textId="77777777" w:rsidR="006148EE" w:rsidRPr="00096373" w:rsidRDefault="006148EE">
      <w:pPr>
        <w:jc w:val="both"/>
        <w:rPr>
          <w:sz w:val="22"/>
          <w:szCs w:val="22"/>
        </w:rPr>
      </w:pPr>
    </w:p>
    <w:p w14:paraId="54CCAC00" w14:textId="77777777" w:rsidR="006148EE" w:rsidRPr="00096373" w:rsidRDefault="00720711">
      <w:pPr>
        <w:jc w:val="both"/>
        <w:rPr>
          <w:sz w:val="22"/>
          <w:szCs w:val="22"/>
        </w:rPr>
      </w:pPr>
      <w:r w:rsidRPr="00096373">
        <w:rPr>
          <w:sz w:val="22"/>
          <w:szCs w:val="22"/>
        </w:rPr>
        <w:t xml:space="preserve">Callan T., C. </w:t>
      </w:r>
      <w:proofErr w:type="spellStart"/>
      <w:r w:rsidRPr="00096373">
        <w:rPr>
          <w:sz w:val="22"/>
          <w:szCs w:val="22"/>
        </w:rPr>
        <w:t>Leventi</w:t>
      </w:r>
      <w:proofErr w:type="spellEnd"/>
      <w:r w:rsidRPr="00096373">
        <w:rPr>
          <w:sz w:val="22"/>
          <w:szCs w:val="22"/>
        </w:rPr>
        <w:t xml:space="preserve">, H. Levy, M. </w:t>
      </w:r>
      <w:proofErr w:type="spellStart"/>
      <w:r w:rsidRPr="00096373">
        <w:rPr>
          <w:sz w:val="22"/>
          <w:szCs w:val="22"/>
        </w:rPr>
        <w:t>Matsaganis</w:t>
      </w:r>
      <w:proofErr w:type="spellEnd"/>
      <w:r w:rsidRPr="00096373">
        <w:rPr>
          <w:sz w:val="22"/>
          <w:szCs w:val="22"/>
        </w:rPr>
        <w:t>, A. Paulus and H. Sutherland (2011), "The distributional effects of austerity measures: a comparison of six EU countries", Research Note 2/2011 of the European Observatory on the Social Situation and Demography, European Commission.</w:t>
      </w:r>
    </w:p>
    <w:p w14:paraId="4AEF5683" w14:textId="77777777" w:rsidR="006148EE" w:rsidRPr="00096373" w:rsidRDefault="006148EE">
      <w:pPr>
        <w:jc w:val="both"/>
        <w:rPr>
          <w:sz w:val="22"/>
          <w:szCs w:val="22"/>
        </w:rPr>
      </w:pPr>
    </w:p>
    <w:p w14:paraId="5AD6C99D" w14:textId="77777777" w:rsidR="006148EE" w:rsidRPr="00096373" w:rsidRDefault="00720711">
      <w:pPr>
        <w:jc w:val="both"/>
        <w:rPr>
          <w:sz w:val="22"/>
          <w:szCs w:val="22"/>
        </w:rPr>
      </w:pPr>
      <w:r w:rsidRPr="00096373">
        <w:rPr>
          <w:sz w:val="22"/>
          <w:szCs w:val="22"/>
        </w:rPr>
        <w:t xml:space="preserve">Causa, O., de </w:t>
      </w:r>
      <w:proofErr w:type="spellStart"/>
      <w:r w:rsidRPr="00096373">
        <w:rPr>
          <w:sz w:val="22"/>
          <w:szCs w:val="22"/>
        </w:rPr>
        <w:t>Serres</w:t>
      </w:r>
      <w:proofErr w:type="spellEnd"/>
      <w:r w:rsidRPr="00096373">
        <w:rPr>
          <w:sz w:val="22"/>
          <w:szCs w:val="22"/>
        </w:rPr>
        <w:t xml:space="preserve">, A., and N. Ruiz (2015), "Can Pro-Growth Policies Lift All Boats? An Analysis Based on Household Disposable Income", </w:t>
      </w:r>
      <w:r w:rsidRPr="00096373">
        <w:rPr>
          <w:i/>
          <w:sz w:val="22"/>
          <w:szCs w:val="22"/>
        </w:rPr>
        <w:t>OECD Journal of Economic Studies</w:t>
      </w:r>
      <w:r w:rsidRPr="00096373">
        <w:rPr>
          <w:sz w:val="22"/>
          <w:szCs w:val="22"/>
        </w:rPr>
        <w:t>.</w:t>
      </w:r>
    </w:p>
    <w:p w14:paraId="7D0166B2" w14:textId="77777777" w:rsidR="006148EE" w:rsidRPr="00096373" w:rsidRDefault="006148EE">
      <w:pPr>
        <w:jc w:val="both"/>
        <w:rPr>
          <w:sz w:val="22"/>
          <w:szCs w:val="22"/>
        </w:rPr>
      </w:pPr>
    </w:p>
    <w:p w14:paraId="39CDB2A0" w14:textId="77777777" w:rsidR="006148EE" w:rsidRPr="00096373" w:rsidRDefault="00720711">
      <w:pPr>
        <w:jc w:val="both"/>
        <w:rPr>
          <w:sz w:val="22"/>
          <w:szCs w:val="22"/>
        </w:rPr>
      </w:pPr>
      <w:proofErr w:type="spellStart"/>
      <w:r w:rsidRPr="00096373">
        <w:rPr>
          <w:sz w:val="22"/>
          <w:szCs w:val="22"/>
        </w:rPr>
        <w:t>Cingano</w:t>
      </w:r>
      <w:proofErr w:type="spellEnd"/>
      <w:r w:rsidRPr="00096373">
        <w:rPr>
          <w:sz w:val="22"/>
          <w:szCs w:val="22"/>
        </w:rPr>
        <w:t xml:space="preserve">, F. (2014), "Trends in Income Inequality and its Impact on Economic Growth", </w:t>
      </w:r>
      <w:r w:rsidRPr="00096373">
        <w:rPr>
          <w:i/>
          <w:sz w:val="22"/>
          <w:szCs w:val="22"/>
        </w:rPr>
        <w:t>OECD Social, Employment and Migration Working Papers</w:t>
      </w:r>
      <w:r w:rsidRPr="00096373">
        <w:rPr>
          <w:sz w:val="22"/>
          <w:szCs w:val="22"/>
        </w:rPr>
        <w:t>, 163.</w:t>
      </w:r>
    </w:p>
    <w:p w14:paraId="234A76A0" w14:textId="77777777" w:rsidR="006148EE" w:rsidRPr="00096373" w:rsidRDefault="006148EE">
      <w:pPr>
        <w:jc w:val="both"/>
        <w:rPr>
          <w:sz w:val="22"/>
          <w:szCs w:val="22"/>
        </w:rPr>
      </w:pPr>
    </w:p>
    <w:p w14:paraId="7AB58B13" w14:textId="77777777" w:rsidR="006148EE" w:rsidRPr="00096373" w:rsidRDefault="00720711">
      <w:pPr>
        <w:pBdr>
          <w:top w:val="nil"/>
          <w:left w:val="nil"/>
          <w:bottom w:val="nil"/>
          <w:right w:val="nil"/>
          <w:between w:val="nil"/>
        </w:pBdr>
        <w:shd w:val="solid" w:color="FFFFFF" w:fill="auto"/>
        <w:jc w:val="both"/>
        <w:rPr>
          <w:sz w:val="22"/>
          <w:szCs w:val="22"/>
        </w:rPr>
      </w:pPr>
      <w:r w:rsidRPr="00096373">
        <w:rPr>
          <w:sz w:val="22"/>
          <w:szCs w:val="22"/>
        </w:rPr>
        <w:t xml:space="preserve">De Gregorio, J. (1992), "Economic growth in Latin America", </w:t>
      </w:r>
      <w:r w:rsidRPr="00096373">
        <w:rPr>
          <w:i/>
          <w:sz w:val="22"/>
          <w:szCs w:val="22"/>
        </w:rPr>
        <w:t>Journal of Development Economics</w:t>
      </w:r>
      <w:r w:rsidRPr="00096373">
        <w:rPr>
          <w:sz w:val="22"/>
          <w:szCs w:val="22"/>
        </w:rPr>
        <w:t>, 39, pp. 58-84.</w:t>
      </w:r>
    </w:p>
    <w:p w14:paraId="21A54586" w14:textId="77777777" w:rsidR="006148EE" w:rsidRPr="00096373" w:rsidRDefault="006148EE">
      <w:pPr>
        <w:pBdr>
          <w:top w:val="nil"/>
          <w:left w:val="nil"/>
          <w:bottom w:val="nil"/>
          <w:right w:val="nil"/>
          <w:between w:val="nil"/>
        </w:pBdr>
        <w:shd w:val="solid" w:color="FFFFFF" w:fill="auto"/>
        <w:jc w:val="both"/>
        <w:rPr>
          <w:sz w:val="22"/>
          <w:szCs w:val="22"/>
        </w:rPr>
      </w:pPr>
    </w:p>
    <w:p w14:paraId="5C68F5A0" w14:textId="77777777" w:rsidR="006148EE" w:rsidRPr="00096373" w:rsidRDefault="00720711">
      <w:pPr>
        <w:pBdr>
          <w:top w:val="nil"/>
          <w:left w:val="nil"/>
          <w:bottom w:val="nil"/>
          <w:right w:val="nil"/>
          <w:between w:val="nil"/>
        </w:pBdr>
        <w:shd w:val="solid" w:color="FFFFFF" w:fill="auto"/>
        <w:jc w:val="both"/>
        <w:rPr>
          <w:sz w:val="22"/>
          <w:szCs w:val="22"/>
        </w:rPr>
      </w:pPr>
      <w:proofErr w:type="spellStart"/>
      <w:r w:rsidRPr="00096373">
        <w:rPr>
          <w:sz w:val="22"/>
          <w:szCs w:val="22"/>
        </w:rPr>
        <w:t>Dabla</w:t>
      </w:r>
      <w:proofErr w:type="spellEnd"/>
      <w:r w:rsidRPr="00096373">
        <w:rPr>
          <w:sz w:val="22"/>
          <w:szCs w:val="22"/>
        </w:rPr>
        <w:t xml:space="preserve">-Norris, E., Yan Ji, R. T. and D.F. </w:t>
      </w:r>
      <w:proofErr w:type="spellStart"/>
      <w:r w:rsidRPr="00096373">
        <w:rPr>
          <w:sz w:val="22"/>
          <w:szCs w:val="22"/>
        </w:rPr>
        <w:t>Unsal</w:t>
      </w:r>
      <w:proofErr w:type="spellEnd"/>
      <w:r w:rsidRPr="00096373">
        <w:rPr>
          <w:sz w:val="22"/>
          <w:szCs w:val="22"/>
        </w:rPr>
        <w:t xml:space="preserve"> (2015), "Identifying Constraints to Financial Inclusion and Their Impact on GDP and Inequality: A Structural Framework for Policy", </w:t>
      </w:r>
      <w:r w:rsidRPr="00096373">
        <w:rPr>
          <w:i/>
          <w:sz w:val="22"/>
          <w:szCs w:val="22"/>
        </w:rPr>
        <w:t>IMF Working Paper</w:t>
      </w:r>
      <w:r w:rsidRPr="00096373">
        <w:rPr>
          <w:sz w:val="22"/>
          <w:szCs w:val="22"/>
        </w:rPr>
        <w:t>, 22.</w:t>
      </w:r>
    </w:p>
    <w:p w14:paraId="41A3F40F" w14:textId="77777777" w:rsidR="006148EE" w:rsidRPr="00096373" w:rsidRDefault="006148EE">
      <w:pPr>
        <w:pBdr>
          <w:top w:val="nil"/>
          <w:left w:val="nil"/>
          <w:bottom w:val="nil"/>
          <w:right w:val="nil"/>
          <w:between w:val="nil"/>
        </w:pBdr>
        <w:shd w:val="solid" w:color="FFFFFF" w:fill="auto"/>
        <w:jc w:val="both"/>
        <w:rPr>
          <w:sz w:val="22"/>
          <w:szCs w:val="22"/>
        </w:rPr>
      </w:pPr>
    </w:p>
    <w:p w14:paraId="49D6C3BB" w14:textId="77777777" w:rsidR="006148EE" w:rsidRPr="00096373" w:rsidRDefault="00720711">
      <w:pPr>
        <w:jc w:val="both"/>
        <w:rPr>
          <w:sz w:val="22"/>
          <w:szCs w:val="22"/>
        </w:rPr>
      </w:pPr>
      <w:proofErr w:type="spellStart"/>
      <w:r w:rsidRPr="00096373">
        <w:rPr>
          <w:sz w:val="22"/>
          <w:szCs w:val="22"/>
        </w:rPr>
        <w:t>Doerrenberg</w:t>
      </w:r>
      <w:proofErr w:type="spellEnd"/>
      <w:r w:rsidRPr="00096373">
        <w:rPr>
          <w:sz w:val="22"/>
          <w:szCs w:val="22"/>
        </w:rPr>
        <w:t xml:space="preserve">, P. and A. </w:t>
      </w:r>
      <w:proofErr w:type="spellStart"/>
      <w:r w:rsidRPr="00096373">
        <w:rPr>
          <w:sz w:val="22"/>
          <w:szCs w:val="22"/>
        </w:rPr>
        <w:t>Peichl</w:t>
      </w:r>
      <w:proofErr w:type="spellEnd"/>
      <w:r w:rsidRPr="00096373">
        <w:rPr>
          <w:sz w:val="22"/>
          <w:szCs w:val="22"/>
        </w:rPr>
        <w:t xml:space="preserve"> (2014), "The impact of redistributive policies on inequality in OECD countries", </w:t>
      </w:r>
      <w:r w:rsidRPr="00096373">
        <w:rPr>
          <w:i/>
          <w:sz w:val="22"/>
          <w:szCs w:val="22"/>
        </w:rPr>
        <w:t>Applied Economics</w:t>
      </w:r>
      <w:r w:rsidRPr="00096373">
        <w:rPr>
          <w:sz w:val="22"/>
          <w:szCs w:val="22"/>
        </w:rPr>
        <w:t>, 46(17), pp.2066-2086.</w:t>
      </w:r>
    </w:p>
    <w:p w14:paraId="4F1FC66F" w14:textId="77777777" w:rsidR="006148EE" w:rsidRPr="00096373" w:rsidRDefault="006148EE">
      <w:pPr>
        <w:jc w:val="both"/>
        <w:rPr>
          <w:sz w:val="22"/>
          <w:szCs w:val="22"/>
        </w:rPr>
      </w:pPr>
    </w:p>
    <w:p w14:paraId="110C6093" w14:textId="77777777" w:rsidR="006148EE" w:rsidRPr="00096373" w:rsidRDefault="00720711">
      <w:pPr>
        <w:jc w:val="both"/>
        <w:rPr>
          <w:sz w:val="22"/>
          <w:szCs w:val="22"/>
        </w:rPr>
      </w:pPr>
      <w:r w:rsidRPr="00096373">
        <w:rPr>
          <w:sz w:val="22"/>
          <w:szCs w:val="22"/>
        </w:rPr>
        <w:t xml:space="preserve">Easterly, W. (2007), "Inequality does cause underdevelopment: Insights from a new instrument", </w:t>
      </w:r>
      <w:r w:rsidRPr="00096373">
        <w:rPr>
          <w:i/>
          <w:sz w:val="22"/>
          <w:szCs w:val="22"/>
        </w:rPr>
        <w:t>Journal of Development Economics</w:t>
      </w:r>
      <w:r w:rsidRPr="00096373">
        <w:rPr>
          <w:sz w:val="22"/>
          <w:szCs w:val="22"/>
        </w:rPr>
        <w:t>, 84(2), pp. 755- 776.</w:t>
      </w:r>
    </w:p>
    <w:p w14:paraId="22E1AF7C" w14:textId="77777777" w:rsidR="006148EE" w:rsidRPr="00096373" w:rsidRDefault="006148EE">
      <w:pPr>
        <w:jc w:val="both"/>
        <w:rPr>
          <w:sz w:val="22"/>
          <w:szCs w:val="22"/>
        </w:rPr>
      </w:pPr>
    </w:p>
    <w:p w14:paraId="4715F7D8" w14:textId="77777777" w:rsidR="006148EE" w:rsidRPr="00096373" w:rsidRDefault="00720711">
      <w:pPr>
        <w:jc w:val="both"/>
        <w:rPr>
          <w:sz w:val="22"/>
          <w:szCs w:val="22"/>
        </w:rPr>
      </w:pPr>
      <w:r w:rsidRPr="00096373">
        <w:rPr>
          <w:sz w:val="22"/>
          <w:szCs w:val="22"/>
        </w:rPr>
        <w:t xml:space="preserve">ECB (2016), "The Household Finance and Consumption Survey: results from the second wave Household Finance and Consumption Network (HFCN)", </w:t>
      </w:r>
      <w:r w:rsidRPr="00096373">
        <w:rPr>
          <w:i/>
          <w:sz w:val="22"/>
          <w:szCs w:val="22"/>
        </w:rPr>
        <w:t>Statistical Paper Series</w:t>
      </w:r>
      <w:r w:rsidRPr="00096373">
        <w:rPr>
          <w:sz w:val="22"/>
          <w:szCs w:val="22"/>
        </w:rPr>
        <w:t>, 18, December.</w:t>
      </w:r>
    </w:p>
    <w:p w14:paraId="30D20478" w14:textId="77777777" w:rsidR="006148EE" w:rsidRPr="00096373" w:rsidRDefault="006148EE">
      <w:pPr>
        <w:pBdr>
          <w:top w:val="nil"/>
          <w:left w:val="nil"/>
          <w:bottom w:val="nil"/>
          <w:right w:val="nil"/>
          <w:between w:val="nil"/>
        </w:pBdr>
        <w:shd w:val="solid" w:color="FFFFFF" w:fill="auto"/>
        <w:jc w:val="both"/>
        <w:rPr>
          <w:sz w:val="22"/>
          <w:szCs w:val="22"/>
        </w:rPr>
      </w:pPr>
    </w:p>
    <w:p w14:paraId="040231C2" w14:textId="77777777" w:rsidR="006148EE" w:rsidRPr="00096373" w:rsidRDefault="00720711">
      <w:pPr>
        <w:pBdr>
          <w:top w:val="nil"/>
          <w:left w:val="nil"/>
          <w:bottom w:val="nil"/>
          <w:right w:val="nil"/>
          <w:between w:val="nil"/>
        </w:pBdr>
        <w:shd w:val="solid" w:color="FFFFFF" w:fill="auto"/>
        <w:jc w:val="both"/>
        <w:rPr>
          <w:sz w:val="22"/>
          <w:szCs w:val="22"/>
        </w:rPr>
      </w:pPr>
      <w:r w:rsidRPr="00096373">
        <w:rPr>
          <w:sz w:val="22"/>
          <w:szCs w:val="22"/>
        </w:rPr>
        <w:t xml:space="preserve">ECB (2019), “Social spending: a euro area cross-country comparison”, </w:t>
      </w:r>
      <w:r w:rsidRPr="0006603D">
        <w:rPr>
          <w:sz w:val="22"/>
          <w:szCs w:val="22"/>
          <w:highlight w:val="yellow"/>
        </w:rPr>
        <w:t>forthcoming.</w:t>
      </w:r>
    </w:p>
    <w:p w14:paraId="633BA1DC" w14:textId="77777777" w:rsidR="006148EE" w:rsidRPr="00096373" w:rsidRDefault="006148EE">
      <w:pPr>
        <w:pBdr>
          <w:top w:val="nil"/>
          <w:left w:val="nil"/>
          <w:bottom w:val="nil"/>
          <w:right w:val="nil"/>
          <w:between w:val="nil"/>
        </w:pBdr>
        <w:shd w:val="solid" w:color="FFFFFF" w:fill="auto"/>
        <w:jc w:val="both"/>
        <w:rPr>
          <w:sz w:val="22"/>
          <w:szCs w:val="22"/>
        </w:rPr>
      </w:pPr>
    </w:p>
    <w:p w14:paraId="01BD7295" w14:textId="77777777" w:rsidR="006148EE" w:rsidRPr="00096373" w:rsidRDefault="00720711">
      <w:pPr>
        <w:pBdr>
          <w:top w:val="nil"/>
          <w:left w:val="nil"/>
          <w:bottom w:val="nil"/>
          <w:right w:val="nil"/>
          <w:between w:val="nil"/>
        </w:pBdr>
        <w:shd w:val="solid" w:color="FFFFFF" w:fill="auto"/>
        <w:jc w:val="both"/>
        <w:rPr>
          <w:sz w:val="22"/>
          <w:szCs w:val="22"/>
        </w:rPr>
      </w:pPr>
      <w:r w:rsidRPr="00096373">
        <w:rPr>
          <w:sz w:val="22"/>
          <w:szCs w:val="22"/>
        </w:rPr>
        <w:t>European System of Accounts (ESA 2010), Eurostat.</w:t>
      </w:r>
    </w:p>
    <w:p w14:paraId="5BE162B1" w14:textId="77777777" w:rsidR="006148EE" w:rsidRPr="00096373" w:rsidRDefault="006148EE">
      <w:pPr>
        <w:jc w:val="both"/>
        <w:rPr>
          <w:sz w:val="22"/>
          <w:szCs w:val="22"/>
        </w:rPr>
      </w:pPr>
    </w:p>
    <w:p w14:paraId="709412B7" w14:textId="77777777" w:rsidR="006148EE" w:rsidRPr="00096373" w:rsidRDefault="00720711">
      <w:pPr>
        <w:jc w:val="both"/>
        <w:rPr>
          <w:sz w:val="22"/>
          <w:szCs w:val="22"/>
        </w:rPr>
      </w:pPr>
      <w:r w:rsidRPr="00096373">
        <w:rPr>
          <w:sz w:val="22"/>
          <w:szCs w:val="22"/>
        </w:rPr>
        <w:t>Evans, P. (1998), “Using Panel Data to Evaluate Growth Theories”, International Economic Review, pp. 295-306.</w:t>
      </w:r>
    </w:p>
    <w:p w14:paraId="7B9EF555" w14:textId="77777777" w:rsidR="006148EE" w:rsidRPr="00096373" w:rsidRDefault="006148EE">
      <w:pPr>
        <w:jc w:val="both"/>
        <w:rPr>
          <w:sz w:val="22"/>
          <w:szCs w:val="22"/>
        </w:rPr>
      </w:pPr>
    </w:p>
    <w:p w14:paraId="1C36ABA7" w14:textId="77777777" w:rsidR="006148EE" w:rsidRPr="00096373" w:rsidRDefault="00087EE4">
      <w:pPr>
        <w:jc w:val="both"/>
        <w:outlineLvl w:val="1"/>
        <w:rPr>
          <w:rFonts w:ascii="MuseoSlab-300" w:hAnsi="MuseoSlab-300"/>
          <w:noProof/>
          <w:sz w:val="22"/>
          <w:szCs w:val="22"/>
        </w:rPr>
      </w:pPr>
      <w:hyperlink r:id="rId18" w:history="1">
        <w:r w:rsidR="00720711" w:rsidRPr="00096373">
          <w:rPr>
            <w:rFonts w:ascii="MuseoSans-300" w:hAnsi="MuseoSans-300"/>
            <w:noProof/>
            <w:sz w:val="22"/>
            <w:szCs w:val="22"/>
          </w:rPr>
          <w:t>Furceri</w:t>
        </w:r>
      </w:hyperlink>
      <w:r w:rsidR="00720711" w:rsidRPr="00096373">
        <w:rPr>
          <w:rFonts w:ascii="MuseoSans-300" w:hAnsi="MuseoSans-300"/>
          <w:noProof/>
          <w:sz w:val="22"/>
          <w:szCs w:val="22"/>
        </w:rPr>
        <w:t xml:space="preserve">, D., G. </w:t>
      </w:r>
      <w:hyperlink r:id="rId19" w:history="1">
        <w:r w:rsidR="00720711" w:rsidRPr="00096373">
          <w:rPr>
            <w:rFonts w:ascii="MuseoSans-300" w:hAnsi="MuseoSans-300"/>
            <w:noProof/>
            <w:sz w:val="22"/>
            <w:szCs w:val="22"/>
          </w:rPr>
          <w:t xml:space="preserve">Jun, </w:t>
        </w:r>
      </w:hyperlink>
      <w:hyperlink r:id="rId20" w:history="1">
        <w:r w:rsidR="00720711" w:rsidRPr="00096373">
          <w:rPr>
            <w:rFonts w:ascii="MuseoSans-300" w:hAnsi="MuseoSans-300"/>
            <w:noProof/>
            <w:sz w:val="22"/>
            <w:szCs w:val="22"/>
          </w:rPr>
          <w:t>Loungani</w:t>
        </w:r>
      </w:hyperlink>
      <w:r w:rsidR="00720711" w:rsidRPr="00096373">
        <w:rPr>
          <w:rFonts w:ascii="MuseoSans-300" w:hAnsi="MuseoSans-300"/>
          <w:noProof/>
          <w:sz w:val="22"/>
          <w:szCs w:val="22"/>
        </w:rPr>
        <w:t>,</w:t>
      </w:r>
      <w:r w:rsidR="00720711" w:rsidRPr="00096373">
        <w:rPr>
          <w:noProof/>
          <w:sz w:val="22"/>
          <w:szCs w:val="22"/>
        </w:rPr>
        <w:t xml:space="preserve"> </w:t>
      </w:r>
      <w:r w:rsidR="00720711" w:rsidRPr="00096373">
        <w:rPr>
          <w:rFonts w:ascii="MuseoSans-300" w:hAnsi="MuseoSans-300"/>
          <w:noProof/>
          <w:sz w:val="22"/>
          <w:szCs w:val="22"/>
        </w:rPr>
        <w:t xml:space="preserve">P. and </w:t>
      </w:r>
      <w:hyperlink r:id="rId21" w:history="1">
        <w:r w:rsidR="00720711" w:rsidRPr="00096373">
          <w:rPr>
            <w:rFonts w:ascii="MuseoSans-300" w:hAnsi="MuseoSans-300"/>
            <w:noProof/>
            <w:sz w:val="22"/>
            <w:szCs w:val="22"/>
          </w:rPr>
          <w:t>G Melina</w:t>
        </w:r>
      </w:hyperlink>
      <w:r w:rsidR="00720711" w:rsidRPr="00096373">
        <w:rPr>
          <w:rFonts w:ascii="MuseoSans-300" w:hAnsi="MuseoSans-300"/>
          <w:noProof/>
          <w:sz w:val="22"/>
          <w:szCs w:val="22"/>
        </w:rPr>
        <w:t xml:space="preserve"> (2018), “</w:t>
      </w:r>
      <w:r w:rsidR="00720711" w:rsidRPr="00096373">
        <w:rPr>
          <w:rFonts w:ascii="MuseoSlab-300" w:hAnsi="MuseoSlab-300"/>
          <w:noProof/>
          <w:sz w:val="22"/>
          <w:szCs w:val="22"/>
        </w:rPr>
        <w:t xml:space="preserve">The Distributional Effects of Government Spending Shocks in Developing Economies”, </w:t>
      </w:r>
      <w:r w:rsidR="00720711" w:rsidRPr="00096373">
        <w:rPr>
          <w:rFonts w:ascii="MuseoSlab-300" w:hAnsi="MuseoSlab-300"/>
          <w:i/>
          <w:noProof/>
          <w:sz w:val="22"/>
          <w:szCs w:val="22"/>
        </w:rPr>
        <w:t>IMF Working Papers</w:t>
      </w:r>
      <w:r w:rsidR="00720711" w:rsidRPr="00096373">
        <w:rPr>
          <w:rFonts w:ascii="MuseoSlab-300" w:hAnsi="MuseoSlab-300"/>
          <w:noProof/>
          <w:sz w:val="22"/>
          <w:szCs w:val="22"/>
        </w:rPr>
        <w:t xml:space="preserve">, </w:t>
      </w:r>
      <w:r w:rsidR="00720711" w:rsidRPr="00096373">
        <w:rPr>
          <w:rFonts w:ascii="MuseoSans-300" w:hAnsi="MuseoSans-300"/>
          <w:noProof/>
          <w:sz w:val="22"/>
          <w:szCs w:val="22"/>
        </w:rPr>
        <w:t>18/57.</w:t>
      </w:r>
    </w:p>
    <w:p w14:paraId="7863DD30" w14:textId="77777777" w:rsidR="006148EE" w:rsidRPr="00096373" w:rsidRDefault="006148EE">
      <w:pPr>
        <w:jc w:val="both"/>
        <w:rPr>
          <w:sz w:val="22"/>
          <w:szCs w:val="22"/>
        </w:rPr>
      </w:pPr>
    </w:p>
    <w:p w14:paraId="2A296B22" w14:textId="77777777" w:rsidR="006148EE" w:rsidRPr="00096373" w:rsidRDefault="00720711">
      <w:pPr>
        <w:jc w:val="both"/>
        <w:rPr>
          <w:sz w:val="22"/>
          <w:szCs w:val="22"/>
        </w:rPr>
      </w:pPr>
      <w:proofErr w:type="spellStart"/>
      <w:r w:rsidRPr="00096373">
        <w:rPr>
          <w:sz w:val="22"/>
          <w:szCs w:val="22"/>
        </w:rPr>
        <w:t>Galor</w:t>
      </w:r>
      <w:proofErr w:type="spellEnd"/>
      <w:r w:rsidRPr="00096373">
        <w:rPr>
          <w:sz w:val="22"/>
          <w:szCs w:val="22"/>
        </w:rPr>
        <w:t xml:space="preserve">, O. and O. </w:t>
      </w:r>
      <w:proofErr w:type="spellStart"/>
      <w:r w:rsidRPr="00096373">
        <w:rPr>
          <w:sz w:val="22"/>
          <w:szCs w:val="22"/>
        </w:rPr>
        <w:t>Moav</w:t>
      </w:r>
      <w:proofErr w:type="spellEnd"/>
      <w:r w:rsidRPr="00096373">
        <w:rPr>
          <w:sz w:val="22"/>
          <w:szCs w:val="22"/>
        </w:rPr>
        <w:t xml:space="preserve"> (2004), "From Physical to Human Capital Accumulation: Inequality and the Process of Development", </w:t>
      </w:r>
      <w:r w:rsidRPr="00096373">
        <w:rPr>
          <w:i/>
          <w:sz w:val="22"/>
          <w:szCs w:val="22"/>
        </w:rPr>
        <w:t>Review of Economic Studies</w:t>
      </w:r>
      <w:r w:rsidRPr="00096373">
        <w:rPr>
          <w:sz w:val="22"/>
          <w:szCs w:val="22"/>
        </w:rPr>
        <w:t>, 71, pp. 1001-1026.</w:t>
      </w:r>
    </w:p>
    <w:p w14:paraId="11FFB206" w14:textId="77777777" w:rsidR="006148EE" w:rsidRPr="00096373" w:rsidRDefault="006148EE">
      <w:pPr>
        <w:jc w:val="both"/>
        <w:rPr>
          <w:sz w:val="22"/>
          <w:szCs w:val="22"/>
        </w:rPr>
      </w:pPr>
    </w:p>
    <w:p w14:paraId="195D4C46" w14:textId="77777777" w:rsidR="006148EE" w:rsidRPr="00096373" w:rsidRDefault="00720711">
      <w:pPr>
        <w:jc w:val="both"/>
        <w:rPr>
          <w:sz w:val="22"/>
          <w:szCs w:val="22"/>
        </w:rPr>
      </w:pPr>
      <w:proofErr w:type="spellStart"/>
      <w:r w:rsidRPr="00096373">
        <w:rPr>
          <w:sz w:val="22"/>
          <w:szCs w:val="22"/>
        </w:rPr>
        <w:t>Góes</w:t>
      </w:r>
      <w:proofErr w:type="spellEnd"/>
      <w:r w:rsidRPr="00096373">
        <w:rPr>
          <w:sz w:val="22"/>
          <w:szCs w:val="22"/>
        </w:rPr>
        <w:t xml:space="preserve">, C. (2016). “Testing Piketty's Hypothesis on the Drivers of Income Inequality: Evidence from Panel VARs with Heterogeneous Dynamics”, </w:t>
      </w:r>
      <w:r w:rsidRPr="00096373">
        <w:rPr>
          <w:i/>
          <w:sz w:val="22"/>
          <w:szCs w:val="22"/>
        </w:rPr>
        <w:t>IMF Working Paper,</w:t>
      </w:r>
      <w:r w:rsidRPr="00096373">
        <w:rPr>
          <w:sz w:val="22"/>
          <w:szCs w:val="22"/>
        </w:rPr>
        <w:t xml:space="preserve"> 16/160.</w:t>
      </w:r>
    </w:p>
    <w:p w14:paraId="2B43E6D5" w14:textId="77777777" w:rsidR="006148EE" w:rsidRPr="00096373" w:rsidRDefault="006148EE">
      <w:pPr>
        <w:jc w:val="both"/>
        <w:rPr>
          <w:sz w:val="22"/>
          <w:szCs w:val="22"/>
        </w:rPr>
      </w:pPr>
    </w:p>
    <w:p w14:paraId="66FB4534" w14:textId="77777777" w:rsidR="006148EE" w:rsidRPr="00096373" w:rsidRDefault="00720711">
      <w:pPr>
        <w:jc w:val="both"/>
        <w:rPr>
          <w:sz w:val="22"/>
          <w:szCs w:val="22"/>
        </w:rPr>
      </w:pPr>
      <w:proofErr w:type="spellStart"/>
      <w:r w:rsidRPr="00096373">
        <w:rPr>
          <w:sz w:val="22"/>
          <w:szCs w:val="22"/>
        </w:rPr>
        <w:t>Immervoll</w:t>
      </w:r>
      <w:proofErr w:type="spellEnd"/>
      <w:r w:rsidRPr="00096373">
        <w:rPr>
          <w:sz w:val="22"/>
          <w:szCs w:val="22"/>
        </w:rPr>
        <w:t xml:space="preserve">, H. and L. Richardson (2011), "Redistribution Policy and Inequality Reduction in OECD Countries: What Has Changed in Two Decades?", </w:t>
      </w:r>
      <w:r w:rsidRPr="00096373">
        <w:rPr>
          <w:i/>
          <w:sz w:val="22"/>
          <w:szCs w:val="22"/>
        </w:rPr>
        <w:t>OECD Social, Employment and Migration Working Papers</w:t>
      </w:r>
      <w:r w:rsidRPr="00096373">
        <w:rPr>
          <w:sz w:val="22"/>
          <w:szCs w:val="22"/>
        </w:rPr>
        <w:t>, 122.</w:t>
      </w:r>
    </w:p>
    <w:p w14:paraId="509AD533" w14:textId="77777777" w:rsidR="006148EE" w:rsidRPr="00096373" w:rsidRDefault="006148EE">
      <w:pPr>
        <w:pBdr>
          <w:top w:val="nil"/>
          <w:left w:val="nil"/>
          <w:bottom w:val="nil"/>
          <w:right w:val="nil"/>
          <w:between w:val="nil"/>
        </w:pBdr>
        <w:shd w:val="solid" w:color="FFFFFF" w:fill="auto"/>
        <w:jc w:val="both"/>
        <w:rPr>
          <w:sz w:val="22"/>
          <w:szCs w:val="22"/>
        </w:rPr>
      </w:pPr>
    </w:p>
    <w:p w14:paraId="5EF1E249" w14:textId="77777777" w:rsidR="006148EE" w:rsidRPr="00096373" w:rsidRDefault="00720711">
      <w:pPr>
        <w:pBdr>
          <w:top w:val="nil"/>
          <w:left w:val="nil"/>
          <w:bottom w:val="nil"/>
          <w:right w:val="nil"/>
          <w:between w:val="nil"/>
        </w:pBdr>
        <w:shd w:val="solid" w:color="FFFFFF" w:fill="auto"/>
        <w:jc w:val="both"/>
        <w:rPr>
          <w:sz w:val="22"/>
          <w:szCs w:val="22"/>
        </w:rPr>
      </w:pPr>
      <w:proofErr w:type="spellStart"/>
      <w:r w:rsidRPr="00096373">
        <w:rPr>
          <w:sz w:val="22"/>
          <w:szCs w:val="22"/>
        </w:rPr>
        <w:t>Imrohoroglu</w:t>
      </w:r>
      <w:proofErr w:type="spellEnd"/>
      <w:r w:rsidRPr="00096373">
        <w:rPr>
          <w:sz w:val="22"/>
          <w:szCs w:val="22"/>
        </w:rPr>
        <w:t xml:space="preserve">, A., S. </w:t>
      </w:r>
      <w:proofErr w:type="spellStart"/>
      <w:r w:rsidRPr="00096373">
        <w:rPr>
          <w:sz w:val="22"/>
          <w:szCs w:val="22"/>
        </w:rPr>
        <w:t>Imrohoroglu</w:t>
      </w:r>
      <w:proofErr w:type="spellEnd"/>
      <w:r w:rsidRPr="00096373">
        <w:rPr>
          <w:sz w:val="22"/>
          <w:szCs w:val="22"/>
        </w:rPr>
        <w:t xml:space="preserve"> and D. </w:t>
      </w:r>
      <w:proofErr w:type="spellStart"/>
      <w:r w:rsidRPr="00096373">
        <w:rPr>
          <w:sz w:val="22"/>
          <w:szCs w:val="22"/>
        </w:rPr>
        <w:t>Joines</w:t>
      </w:r>
      <w:proofErr w:type="spellEnd"/>
      <w:r w:rsidRPr="00096373">
        <w:rPr>
          <w:sz w:val="22"/>
          <w:szCs w:val="22"/>
        </w:rPr>
        <w:t xml:space="preserve"> (1995), "A Life Cycle Analysis of Social Security", </w:t>
      </w:r>
      <w:r w:rsidRPr="00096373">
        <w:rPr>
          <w:i/>
          <w:sz w:val="22"/>
          <w:szCs w:val="22"/>
        </w:rPr>
        <w:t>Economic Theory</w:t>
      </w:r>
      <w:r w:rsidRPr="00096373">
        <w:rPr>
          <w:sz w:val="22"/>
          <w:szCs w:val="22"/>
        </w:rPr>
        <w:t>, 6, pp. 83-114.</w:t>
      </w:r>
    </w:p>
    <w:p w14:paraId="008305C8" w14:textId="77777777" w:rsidR="006148EE" w:rsidRPr="00096373" w:rsidRDefault="006148EE">
      <w:pPr>
        <w:rPr>
          <w:rFonts w:eastAsia="SimSun"/>
          <w:sz w:val="22"/>
          <w:szCs w:val="22"/>
          <w:lang w:val="en-US" w:eastAsia="es-ES"/>
        </w:rPr>
      </w:pPr>
    </w:p>
    <w:p w14:paraId="3D81756A" w14:textId="77777777" w:rsidR="006148EE" w:rsidRPr="00096373" w:rsidRDefault="00720711">
      <w:pPr>
        <w:rPr>
          <w:rFonts w:eastAsia="SimSun"/>
          <w:sz w:val="22"/>
          <w:szCs w:val="22"/>
          <w:lang w:val="en-US" w:eastAsia="es-ES"/>
        </w:rPr>
      </w:pPr>
      <w:r w:rsidRPr="00096373">
        <w:rPr>
          <w:rFonts w:eastAsia="SimSun"/>
          <w:sz w:val="22"/>
          <w:szCs w:val="22"/>
          <w:lang w:val="en-US" w:eastAsia="es-ES"/>
        </w:rPr>
        <w:t>Köhler-</w:t>
      </w:r>
      <w:proofErr w:type="spellStart"/>
      <w:r w:rsidRPr="00096373">
        <w:rPr>
          <w:rFonts w:eastAsia="SimSun"/>
          <w:sz w:val="22"/>
          <w:szCs w:val="22"/>
          <w:lang w:val="en-US" w:eastAsia="es-ES"/>
        </w:rPr>
        <w:t>Ulbrich</w:t>
      </w:r>
      <w:proofErr w:type="spellEnd"/>
      <w:r w:rsidRPr="00096373">
        <w:rPr>
          <w:rFonts w:eastAsia="SimSun"/>
          <w:sz w:val="22"/>
          <w:szCs w:val="22"/>
          <w:lang w:val="en-US" w:eastAsia="es-ES"/>
        </w:rPr>
        <w:t xml:space="preserve">, P., </w:t>
      </w:r>
      <w:proofErr w:type="spellStart"/>
      <w:r w:rsidRPr="00096373">
        <w:rPr>
          <w:rFonts w:eastAsia="SimSun"/>
          <w:sz w:val="22"/>
          <w:szCs w:val="22"/>
          <w:lang w:val="en-US" w:eastAsia="es-ES"/>
        </w:rPr>
        <w:t>Asimakopoulos</w:t>
      </w:r>
      <w:proofErr w:type="spellEnd"/>
      <w:r w:rsidRPr="00096373">
        <w:rPr>
          <w:rFonts w:eastAsia="SimSun"/>
          <w:sz w:val="22"/>
          <w:szCs w:val="22"/>
          <w:lang w:val="en-US" w:eastAsia="es-ES"/>
        </w:rPr>
        <w:t xml:space="preserve">, Y., Doyle, N., </w:t>
      </w:r>
      <w:proofErr w:type="spellStart"/>
      <w:r w:rsidRPr="00096373">
        <w:rPr>
          <w:rFonts w:eastAsia="SimSun"/>
          <w:sz w:val="22"/>
          <w:szCs w:val="22"/>
          <w:lang w:val="en-US" w:eastAsia="es-ES"/>
        </w:rPr>
        <w:t>Magono</w:t>
      </w:r>
      <w:proofErr w:type="spellEnd"/>
      <w:r w:rsidRPr="00096373">
        <w:rPr>
          <w:rFonts w:eastAsia="SimSun"/>
          <w:sz w:val="22"/>
          <w:szCs w:val="22"/>
          <w:lang w:val="en-US" w:eastAsia="es-ES"/>
        </w:rPr>
        <w:t xml:space="preserve">, R., Zachary, M., </w:t>
      </w:r>
      <w:proofErr w:type="spellStart"/>
      <w:r w:rsidRPr="00096373">
        <w:rPr>
          <w:rFonts w:eastAsia="SimSun"/>
          <w:sz w:val="22"/>
          <w:szCs w:val="22"/>
          <w:lang w:val="en-US" w:eastAsia="es-ES"/>
        </w:rPr>
        <w:t>Walko</w:t>
      </w:r>
      <w:proofErr w:type="spellEnd"/>
      <w:r w:rsidRPr="00096373">
        <w:rPr>
          <w:rFonts w:eastAsia="SimSun"/>
          <w:sz w:val="22"/>
          <w:szCs w:val="22"/>
          <w:lang w:val="en-US" w:eastAsia="es-ES"/>
        </w:rPr>
        <w:t xml:space="preserve">, Z., </w:t>
      </w:r>
      <w:proofErr w:type="spellStart"/>
      <w:r w:rsidRPr="00096373">
        <w:rPr>
          <w:rFonts w:eastAsia="SimSun"/>
          <w:sz w:val="22"/>
          <w:szCs w:val="22"/>
          <w:lang w:val="en-US" w:eastAsia="es-ES"/>
        </w:rPr>
        <w:t>Stoess</w:t>
      </w:r>
      <w:proofErr w:type="spellEnd"/>
      <w:r w:rsidRPr="00096373">
        <w:rPr>
          <w:rFonts w:eastAsia="SimSun"/>
          <w:sz w:val="22"/>
          <w:szCs w:val="22"/>
          <w:lang w:val="en-US" w:eastAsia="es-ES"/>
        </w:rPr>
        <w:t xml:space="preserve">, E., </w:t>
      </w:r>
      <w:proofErr w:type="spellStart"/>
      <w:r w:rsidRPr="00096373">
        <w:rPr>
          <w:rFonts w:eastAsia="SimSun"/>
          <w:sz w:val="22"/>
          <w:szCs w:val="22"/>
          <w:lang w:val="en-US" w:eastAsia="es-ES"/>
        </w:rPr>
        <w:t>Kok</w:t>
      </w:r>
      <w:proofErr w:type="spellEnd"/>
      <w:r w:rsidRPr="00096373">
        <w:rPr>
          <w:rFonts w:eastAsia="SimSun"/>
          <w:sz w:val="22"/>
          <w:szCs w:val="22"/>
          <w:lang w:val="en-US" w:eastAsia="es-ES"/>
        </w:rPr>
        <w:t xml:space="preserve">, Ch., Wagner, K., </w:t>
      </w:r>
      <w:proofErr w:type="spellStart"/>
      <w:r w:rsidRPr="00096373">
        <w:rPr>
          <w:rFonts w:eastAsia="SimSun"/>
          <w:sz w:val="22"/>
          <w:szCs w:val="22"/>
          <w:lang w:val="en-US" w:eastAsia="es-ES"/>
        </w:rPr>
        <w:t>Valckx</w:t>
      </w:r>
      <w:proofErr w:type="spellEnd"/>
      <w:r w:rsidRPr="00096373">
        <w:rPr>
          <w:rFonts w:eastAsia="SimSun"/>
          <w:sz w:val="22"/>
          <w:szCs w:val="22"/>
          <w:lang w:val="en-US" w:eastAsia="es-ES"/>
        </w:rPr>
        <w:t xml:space="preserve">, N., and Martínez </w:t>
      </w:r>
      <w:proofErr w:type="spellStart"/>
      <w:r w:rsidRPr="00096373">
        <w:rPr>
          <w:rFonts w:eastAsia="SimSun"/>
          <w:sz w:val="22"/>
          <w:szCs w:val="22"/>
          <w:lang w:val="en-US" w:eastAsia="es-ES"/>
        </w:rPr>
        <w:t>Pagés</w:t>
      </w:r>
      <w:proofErr w:type="spellEnd"/>
      <w:r w:rsidRPr="00096373">
        <w:rPr>
          <w:rFonts w:eastAsia="SimSun"/>
          <w:sz w:val="22"/>
          <w:szCs w:val="22"/>
          <w:lang w:val="en-US" w:eastAsia="es-ES"/>
        </w:rPr>
        <w:t xml:space="preserve"> (2009), "Housing finance in the euro area", </w:t>
      </w:r>
      <w:r w:rsidRPr="00096373">
        <w:rPr>
          <w:rFonts w:eastAsia="SimSun"/>
          <w:i/>
          <w:sz w:val="22"/>
          <w:szCs w:val="22"/>
          <w:lang w:val="en-US" w:eastAsia="es-ES"/>
        </w:rPr>
        <w:t>ECB Occasional Paper Series,</w:t>
      </w:r>
      <w:r w:rsidRPr="00096373">
        <w:rPr>
          <w:rFonts w:eastAsia="SimSun"/>
          <w:sz w:val="22"/>
          <w:szCs w:val="22"/>
          <w:lang w:val="en-US" w:eastAsia="es-ES"/>
        </w:rPr>
        <w:t xml:space="preserve"> 101.</w:t>
      </w:r>
    </w:p>
    <w:p w14:paraId="2A824059" w14:textId="77777777" w:rsidR="006148EE" w:rsidRPr="00096373" w:rsidRDefault="006148EE">
      <w:pPr>
        <w:rPr>
          <w:rFonts w:eastAsia="SimSun"/>
          <w:sz w:val="22"/>
          <w:szCs w:val="22"/>
          <w:lang w:val="en-US" w:eastAsia="es-ES"/>
        </w:rPr>
      </w:pPr>
    </w:p>
    <w:p w14:paraId="61EB574B" w14:textId="77777777" w:rsidR="006148EE" w:rsidRPr="00096373" w:rsidRDefault="00720711">
      <w:pPr>
        <w:jc w:val="both"/>
        <w:rPr>
          <w:sz w:val="22"/>
          <w:szCs w:val="22"/>
        </w:rPr>
      </w:pPr>
      <w:proofErr w:type="spellStart"/>
      <w:r w:rsidRPr="00096373">
        <w:rPr>
          <w:sz w:val="22"/>
          <w:szCs w:val="22"/>
        </w:rPr>
        <w:t>Kumhof</w:t>
      </w:r>
      <w:proofErr w:type="spellEnd"/>
      <w:r w:rsidRPr="00096373">
        <w:rPr>
          <w:sz w:val="22"/>
          <w:szCs w:val="22"/>
        </w:rPr>
        <w:t xml:space="preserve">, M. and R. </w:t>
      </w:r>
      <w:proofErr w:type="spellStart"/>
      <w:r w:rsidRPr="00096373">
        <w:rPr>
          <w:sz w:val="22"/>
          <w:szCs w:val="22"/>
        </w:rPr>
        <w:t>Rancière</w:t>
      </w:r>
      <w:proofErr w:type="spellEnd"/>
      <w:r w:rsidRPr="00096373">
        <w:rPr>
          <w:sz w:val="22"/>
          <w:szCs w:val="22"/>
        </w:rPr>
        <w:t xml:space="preserve"> (2010), "Inequality, Leverage and Crises", </w:t>
      </w:r>
      <w:r w:rsidRPr="00096373">
        <w:rPr>
          <w:i/>
          <w:sz w:val="22"/>
          <w:szCs w:val="22"/>
        </w:rPr>
        <w:t>IMF Working Paper</w:t>
      </w:r>
      <w:r w:rsidRPr="00096373">
        <w:rPr>
          <w:sz w:val="22"/>
          <w:szCs w:val="22"/>
        </w:rPr>
        <w:t>, 10/268.</w:t>
      </w:r>
    </w:p>
    <w:p w14:paraId="1C80C498" w14:textId="77777777" w:rsidR="006148EE" w:rsidRPr="00096373" w:rsidRDefault="006148EE">
      <w:pPr>
        <w:jc w:val="both"/>
        <w:rPr>
          <w:sz w:val="22"/>
          <w:szCs w:val="22"/>
        </w:rPr>
      </w:pPr>
    </w:p>
    <w:p w14:paraId="1302C7B9" w14:textId="77777777" w:rsidR="006148EE" w:rsidRPr="00096373" w:rsidRDefault="00720711">
      <w:pPr>
        <w:jc w:val="both"/>
        <w:rPr>
          <w:sz w:val="22"/>
          <w:szCs w:val="22"/>
        </w:rPr>
      </w:pPr>
      <w:r w:rsidRPr="00096373">
        <w:rPr>
          <w:sz w:val="22"/>
          <w:szCs w:val="22"/>
        </w:rPr>
        <w:t xml:space="preserve">Kuznets, S. (1955), "Economic Growth and Income Inequality", </w:t>
      </w:r>
      <w:r w:rsidRPr="00096373">
        <w:rPr>
          <w:i/>
          <w:sz w:val="22"/>
          <w:szCs w:val="22"/>
        </w:rPr>
        <w:t>American Economic Review</w:t>
      </w:r>
      <w:r w:rsidRPr="00096373">
        <w:rPr>
          <w:sz w:val="22"/>
          <w:szCs w:val="22"/>
        </w:rPr>
        <w:t>, 45 (1), pp. 1-28.</w:t>
      </w:r>
    </w:p>
    <w:p w14:paraId="6CB4C923" w14:textId="77777777" w:rsidR="006148EE" w:rsidRPr="00096373" w:rsidRDefault="006148EE">
      <w:pPr>
        <w:jc w:val="both"/>
        <w:rPr>
          <w:sz w:val="22"/>
          <w:szCs w:val="22"/>
        </w:rPr>
      </w:pPr>
    </w:p>
    <w:p w14:paraId="6E95481C" w14:textId="77777777" w:rsidR="006148EE" w:rsidRPr="00096373" w:rsidRDefault="00720711">
      <w:pPr>
        <w:jc w:val="both"/>
        <w:rPr>
          <w:sz w:val="22"/>
          <w:szCs w:val="22"/>
        </w:rPr>
      </w:pPr>
      <w:proofErr w:type="spellStart"/>
      <w:r w:rsidRPr="00096373">
        <w:rPr>
          <w:sz w:val="22"/>
          <w:szCs w:val="22"/>
        </w:rPr>
        <w:lastRenderedPageBreak/>
        <w:t>Lequiller</w:t>
      </w:r>
      <w:proofErr w:type="spellEnd"/>
      <w:r w:rsidRPr="00096373">
        <w:rPr>
          <w:sz w:val="22"/>
          <w:szCs w:val="22"/>
        </w:rPr>
        <w:t>, F. and D. Blades (2014), "Understanding National Accounts", OECD.</w:t>
      </w:r>
    </w:p>
    <w:p w14:paraId="6FFC58DF" w14:textId="77777777" w:rsidR="006148EE" w:rsidRPr="00096373" w:rsidRDefault="006148EE">
      <w:pPr>
        <w:jc w:val="both"/>
        <w:rPr>
          <w:sz w:val="22"/>
          <w:szCs w:val="22"/>
        </w:rPr>
      </w:pPr>
    </w:p>
    <w:p w14:paraId="3EEA6935" w14:textId="77777777" w:rsidR="006148EE" w:rsidRPr="00096373" w:rsidRDefault="00720711">
      <w:pPr>
        <w:jc w:val="both"/>
        <w:rPr>
          <w:sz w:val="22"/>
          <w:szCs w:val="22"/>
        </w:rPr>
      </w:pPr>
      <w:r w:rsidRPr="00096373">
        <w:rPr>
          <w:sz w:val="22"/>
          <w:szCs w:val="22"/>
        </w:rPr>
        <w:t xml:space="preserve">Lundberg, M. and L. Squire (2003),"The simultaneous evolution of growth and inequality", </w:t>
      </w:r>
      <w:r w:rsidRPr="00096373">
        <w:rPr>
          <w:i/>
          <w:sz w:val="22"/>
          <w:szCs w:val="22"/>
        </w:rPr>
        <w:t>Economic Journal</w:t>
      </w:r>
      <w:r w:rsidRPr="00096373">
        <w:rPr>
          <w:sz w:val="22"/>
          <w:szCs w:val="22"/>
        </w:rPr>
        <w:t>, 113(487), pp. 326-344.</w:t>
      </w:r>
    </w:p>
    <w:p w14:paraId="41D2FC62" w14:textId="77777777" w:rsidR="006148EE" w:rsidRPr="00096373" w:rsidRDefault="006148EE">
      <w:pPr>
        <w:jc w:val="both"/>
        <w:rPr>
          <w:sz w:val="22"/>
          <w:szCs w:val="22"/>
        </w:rPr>
      </w:pPr>
    </w:p>
    <w:p w14:paraId="5629052E" w14:textId="77777777" w:rsidR="006148EE" w:rsidRPr="00096373" w:rsidRDefault="00720711">
      <w:pPr>
        <w:jc w:val="both"/>
        <w:rPr>
          <w:sz w:val="22"/>
          <w:szCs w:val="22"/>
        </w:rPr>
      </w:pPr>
      <w:r w:rsidRPr="00096373">
        <w:rPr>
          <w:sz w:val="22"/>
          <w:szCs w:val="22"/>
        </w:rPr>
        <w:t>Meltzer, A. and S. Richard (1981), "A Rational Theory of the Size of Government", Jo</w:t>
      </w:r>
      <w:r w:rsidRPr="00096373">
        <w:rPr>
          <w:i/>
          <w:sz w:val="22"/>
          <w:szCs w:val="22"/>
        </w:rPr>
        <w:t>urnal of Political Economy</w:t>
      </w:r>
      <w:r w:rsidRPr="00096373">
        <w:rPr>
          <w:sz w:val="22"/>
          <w:szCs w:val="22"/>
        </w:rPr>
        <w:t>, 89, pp. 914-927.</w:t>
      </w:r>
    </w:p>
    <w:p w14:paraId="7EB89DC8" w14:textId="77777777" w:rsidR="006148EE" w:rsidRPr="00096373" w:rsidRDefault="006148EE">
      <w:pPr>
        <w:jc w:val="both"/>
        <w:rPr>
          <w:sz w:val="22"/>
          <w:szCs w:val="22"/>
        </w:rPr>
      </w:pPr>
    </w:p>
    <w:p w14:paraId="0B8A0D53" w14:textId="77777777" w:rsidR="006148EE" w:rsidRPr="00096373" w:rsidRDefault="00720711">
      <w:pPr>
        <w:jc w:val="both"/>
        <w:rPr>
          <w:sz w:val="22"/>
          <w:szCs w:val="22"/>
        </w:rPr>
      </w:pPr>
      <w:proofErr w:type="spellStart"/>
      <w:r w:rsidRPr="00096373">
        <w:rPr>
          <w:sz w:val="22"/>
          <w:szCs w:val="22"/>
        </w:rPr>
        <w:t>Muinelo</w:t>
      </w:r>
      <w:proofErr w:type="spellEnd"/>
      <w:r w:rsidRPr="00096373">
        <w:rPr>
          <w:sz w:val="22"/>
          <w:szCs w:val="22"/>
        </w:rPr>
        <w:t>-Gallo, L. and O. Roca-</w:t>
      </w:r>
      <w:proofErr w:type="spellStart"/>
      <w:r w:rsidRPr="00096373">
        <w:rPr>
          <w:sz w:val="22"/>
          <w:szCs w:val="22"/>
        </w:rPr>
        <w:t>Segalés</w:t>
      </w:r>
      <w:proofErr w:type="spellEnd"/>
      <w:r w:rsidRPr="00096373">
        <w:rPr>
          <w:sz w:val="22"/>
          <w:szCs w:val="22"/>
        </w:rPr>
        <w:t xml:space="preserve"> (2011), "Economic Growth and Inequality: The Role of Fiscal Policies", </w:t>
      </w:r>
      <w:r w:rsidRPr="00096373">
        <w:rPr>
          <w:i/>
          <w:sz w:val="22"/>
          <w:szCs w:val="22"/>
        </w:rPr>
        <w:t>Australian Economic Papers</w:t>
      </w:r>
      <w:r w:rsidRPr="00096373">
        <w:rPr>
          <w:sz w:val="22"/>
          <w:szCs w:val="22"/>
        </w:rPr>
        <w:t>, 50 (2-3), pp. 74-97.</w:t>
      </w:r>
    </w:p>
    <w:p w14:paraId="4A2DF2CE" w14:textId="77777777" w:rsidR="006148EE" w:rsidRPr="00096373" w:rsidRDefault="006148EE">
      <w:pPr>
        <w:jc w:val="both"/>
        <w:rPr>
          <w:sz w:val="22"/>
          <w:szCs w:val="22"/>
        </w:rPr>
      </w:pPr>
    </w:p>
    <w:p w14:paraId="5FC8B7E1" w14:textId="77777777" w:rsidR="006148EE" w:rsidRPr="00096373" w:rsidRDefault="00720711">
      <w:pPr>
        <w:jc w:val="both"/>
        <w:rPr>
          <w:sz w:val="22"/>
          <w:szCs w:val="22"/>
        </w:rPr>
      </w:pPr>
      <w:proofErr w:type="spellStart"/>
      <w:r w:rsidRPr="00096373">
        <w:rPr>
          <w:sz w:val="22"/>
          <w:szCs w:val="22"/>
        </w:rPr>
        <w:t>Muinelo</w:t>
      </w:r>
      <w:proofErr w:type="spellEnd"/>
      <w:r w:rsidRPr="00096373">
        <w:rPr>
          <w:sz w:val="22"/>
          <w:szCs w:val="22"/>
        </w:rPr>
        <w:t>-Gallo, L. and O. Roca-</w:t>
      </w:r>
      <w:proofErr w:type="spellStart"/>
      <w:r w:rsidRPr="00096373">
        <w:rPr>
          <w:sz w:val="22"/>
          <w:szCs w:val="22"/>
        </w:rPr>
        <w:t>Segalés</w:t>
      </w:r>
      <w:proofErr w:type="spellEnd"/>
      <w:r w:rsidRPr="00096373">
        <w:rPr>
          <w:sz w:val="22"/>
          <w:szCs w:val="22"/>
        </w:rPr>
        <w:t xml:space="preserve"> (2013), "Joint determinants of Economic Growth, Income Inequality, and Fiscal Policies", </w:t>
      </w:r>
      <w:r w:rsidRPr="00096373">
        <w:rPr>
          <w:i/>
          <w:sz w:val="22"/>
          <w:szCs w:val="22"/>
        </w:rPr>
        <w:t>Economic Modelling</w:t>
      </w:r>
      <w:r w:rsidRPr="00096373">
        <w:rPr>
          <w:sz w:val="22"/>
          <w:szCs w:val="22"/>
        </w:rPr>
        <w:t>, 30(1), pp. 814-824.</w:t>
      </w:r>
    </w:p>
    <w:p w14:paraId="324313EC" w14:textId="77777777" w:rsidR="006148EE" w:rsidRPr="00096373" w:rsidRDefault="006148EE">
      <w:pPr>
        <w:jc w:val="both"/>
        <w:rPr>
          <w:sz w:val="22"/>
          <w:szCs w:val="22"/>
        </w:rPr>
      </w:pPr>
    </w:p>
    <w:p w14:paraId="52600EC3" w14:textId="77777777" w:rsidR="006148EE" w:rsidRPr="00096373" w:rsidRDefault="00720711">
      <w:pPr>
        <w:jc w:val="both"/>
        <w:rPr>
          <w:sz w:val="22"/>
          <w:szCs w:val="22"/>
        </w:rPr>
      </w:pPr>
      <w:r w:rsidRPr="00096373">
        <w:rPr>
          <w:sz w:val="22"/>
          <w:szCs w:val="22"/>
        </w:rPr>
        <w:t>OECD (2014), "Rising inequality: youth and poor fall further behind", Income Inequality Update, June.</w:t>
      </w:r>
    </w:p>
    <w:p w14:paraId="4A233A5D" w14:textId="77777777" w:rsidR="006148EE" w:rsidRPr="00096373" w:rsidRDefault="006148EE">
      <w:pPr>
        <w:jc w:val="both"/>
        <w:rPr>
          <w:sz w:val="22"/>
          <w:szCs w:val="22"/>
        </w:rPr>
      </w:pPr>
    </w:p>
    <w:p w14:paraId="4482CE5D" w14:textId="77777777" w:rsidR="006148EE" w:rsidRPr="00096373" w:rsidRDefault="00720711">
      <w:pPr>
        <w:jc w:val="both"/>
        <w:rPr>
          <w:sz w:val="22"/>
          <w:szCs w:val="22"/>
        </w:rPr>
      </w:pPr>
      <w:proofErr w:type="spellStart"/>
      <w:r w:rsidRPr="00096373">
        <w:rPr>
          <w:sz w:val="22"/>
          <w:szCs w:val="22"/>
        </w:rPr>
        <w:t>Pedroni</w:t>
      </w:r>
      <w:proofErr w:type="spellEnd"/>
      <w:r w:rsidRPr="00096373">
        <w:rPr>
          <w:sz w:val="22"/>
          <w:szCs w:val="22"/>
        </w:rPr>
        <w:t xml:space="preserve">, P. (2013). “Structural Panel VARs”, Econometrics 1, pp. 180:206. </w:t>
      </w:r>
      <w:proofErr w:type="spellStart"/>
      <w:r w:rsidRPr="00096373">
        <w:rPr>
          <w:sz w:val="22"/>
          <w:szCs w:val="22"/>
        </w:rPr>
        <w:t>doi</w:t>
      </w:r>
      <w:proofErr w:type="spellEnd"/>
      <w:r w:rsidRPr="00096373">
        <w:rPr>
          <w:sz w:val="22"/>
          <w:szCs w:val="22"/>
        </w:rPr>
        <w:t>: 10.3390/</w:t>
      </w:r>
    </w:p>
    <w:p w14:paraId="693391AF" w14:textId="77777777" w:rsidR="006148EE" w:rsidRPr="00096373" w:rsidRDefault="00720711">
      <w:pPr>
        <w:jc w:val="both"/>
        <w:rPr>
          <w:sz w:val="22"/>
          <w:szCs w:val="22"/>
        </w:rPr>
      </w:pPr>
      <w:r w:rsidRPr="00096373">
        <w:rPr>
          <w:sz w:val="22"/>
          <w:szCs w:val="22"/>
        </w:rPr>
        <w:t>econometrics1020180</w:t>
      </w:r>
    </w:p>
    <w:p w14:paraId="7A68E6D9" w14:textId="77777777" w:rsidR="006148EE" w:rsidRPr="00096373" w:rsidRDefault="006148EE">
      <w:pPr>
        <w:jc w:val="both"/>
        <w:rPr>
          <w:sz w:val="22"/>
          <w:szCs w:val="22"/>
        </w:rPr>
      </w:pPr>
    </w:p>
    <w:p w14:paraId="256D11D6" w14:textId="77777777" w:rsidR="006148EE" w:rsidRPr="00096373" w:rsidRDefault="00720711">
      <w:pPr>
        <w:jc w:val="both"/>
        <w:rPr>
          <w:sz w:val="22"/>
          <w:szCs w:val="22"/>
        </w:rPr>
      </w:pPr>
      <w:proofErr w:type="spellStart"/>
      <w:r w:rsidRPr="00096373">
        <w:rPr>
          <w:sz w:val="22"/>
          <w:szCs w:val="22"/>
        </w:rPr>
        <w:t>Perotti</w:t>
      </w:r>
      <w:proofErr w:type="spellEnd"/>
      <w:r w:rsidRPr="00096373">
        <w:rPr>
          <w:sz w:val="22"/>
          <w:szCs w:val="22"/>
        </w:rPr>
        <w:t xml:space="preserve">, R. (1996), "Growth, income distribution, and democracy: What the data say", </w:t>
      </w:r>
      <w:r w:rsidRPr="00096373">
        <w:rPr>
          <w:i/>
          <w:sz w:val="22"/>
          <w:szCs w:val="22"/>
        </w:rPr>
        <w:t>Journal of Economic Growth</w:t>
      </w:r>
      <w:r w:rsidRPr="00096373">
        <w:rPr>
          <w:sz w:val="22"/>
          <w:szCs w:val="22"/>
        </w:rPr>
        <w:t>, 1(2), pp. 149-187.</w:t>
      </w:r>
    </w:p>
    <w:p w14:paraId="64521415" w14:textId="77777777" w:rsidR="006148EE" w:rsidRPr="00096373" w:rsidRDefault="006148EE">
      <w:pPr>
        <w:jc w:val="both"/>
        <w:rPr>
          <w:sz w:val="22"/>
          <w:szCs w:val="22"/>
        </w:rPr>
      </w:pPr>
    </w:p>
    <w:p w14:paraId="3BD96590" w14:textId="77777777" w:rsidR="006148EE" w:rsidRPr="00096373" w:rsidRDefault="00720711">
      <w:pPr>
        <w:jc w:val="both"/>
        <w:rPr>
          <w:sz w:val="22"/>
          <w:szCs w:val="22"/>
        </w:rPr>
      </w:pPr>
      <w:r w:rsidRPr="00096373">
        <w:rPr>
          <w:sz w:val="22"/>
          <w:szCs w:val="22"/>
        </w:rPr>
        <w:t xml:space="preserve">Piketty, T. and G. Zucman (2014), “Capital is Back: Wealth-Income Ratios in Rich Countries 1700–2010”, </w:t>
      </w:r>
      <w:r w:rsidRPr="00096373">
        <w:rPr>
          <w:i/>
          <w:sz w:val="22"/>
          <w:szCs w:val="22"/>
        </w:rPr>
        <w:t>The Quarterly Journal of Economics</w:t>
      </w:r>
      <w:r w:rsidRPr="00096373">
        <w:rPr>
          <w:sz w:val="22"/>
          <w:szCs w:val="22"/>
        </w:rPr>
        <w:t xml:space="preserve">, 129(3), pp. 1255-1310. </w:t>
      </w:r>
    </w:p>
    <w:p w14:paraId="1E1A096D" w14:textId="77777777" w:rsidR="006148EE" w:rsidRPr="00096373" w:rsidRDefault="006148EE">
      <w:pPr>
        <w:jc w:val="both"/>
        <w:rPr>
          <w:sz w:val="22"/>
          <w:szCs w:val="22"/>
        </w:rPr>
      </w:pPr>
    </w:p>
    <w:p w14:paraId="67E85258" w14:textId="77777777" w:rsidR="006148EE" w:rsidRPr="00096373" w:rsidRDefault="00720711">
      <w:pPr>
        <w:jc w:val="both"/>
        <w:rPr>
          <w:sz w:val="22"/>
          <w:szCs w:val="22"/>
        </w:rPr>
      </w:pPr>
      <w:proofErr w:type="spellStart"/>
      <w:r w:rsidRPr="00096373">
        <w:rPr>
          <w:sz w:val="22"/>
          <w:szCs w:val="22"/>
        </w:rPr>
        <w:t>Rajan</w:t>
      </w:r>
      <w:proofErr w:type="spellEnd"/>
      <w:r w:rsidRPr="00096373">
        <w:rPr>
          <w:sz w:val="22"/>
          <w:szCs w:val="22"/>
        </w:rPr>
        <w:t xml:space="preserve"> R. (2010), "Fault Lines: How Hidden Fractures Still Threaten the World Economy".</w:t>
      </w:r>
    </w:p>
    <w:p w14:paraId="56ABD934" w14:textId="77777777" w:rsidR="006148EE" w:rsidRPr="00096373" w:rsidRDefault="006148EE">
      <w:pPr>
        <w:jc w:val="both"/>
        <w:rPr>
          <w:sz w:val="22"/>
          <w:szCs w:val="22"/>
        </w:rPr>
      </w:pPr>
    </w:p>
    <w:p w14:paraId="19B87490" w14:textId="77777777" w:rsidR="006148EE" w:rsidRPr="00096373" w:rsidRDefault="00720711">
      <w:pPr>
        <w:jc w:val="both"/>
        <w:rPr>
          <w:sz w:val="22"/>
          <w:szCs w:val="22"/>
        </w:rPr>
      </w:pPr>
      <w:proofErr w:type="spellStart"/>
      <w:r w:rsidRPr="00096373">
        <w:rPr>
          <w:sz w:val="22"/>
          <w:szCs w:val="22"/>
        </w:rPr>
        <w:t>Raitano</w:t>
      </w:r>
      <w:proofErr w:type="spellEnd"/>
      <w:r w:rsidRPr="00096373">
        <w:rPr>
          <w:sz w:val="22"/>
          <w:szCs w:val="22"/>
        </w:rPr>
        <w:t xml:space="preserve">, M. (2016), “Income inequality in Europe since the crisis”, </w:t>
      </w:r>
      <w:proofErr w:type="spellStart"/>
      <w:r w:rsidRPr="00096373">
        <w:rPr>
          <w:i/>
          <w:sz w:val="22"/>
          <w:szCs w:val="22"/>
        </w:rPr>
        <w:t>Intereconomics</w:t>
      </w:r>
      <w:proofErr w:type="spellEnd"/>
      <w:r w:rsidRPr="00096373">
        <w:rPr>
          <w:i/>
          <w:sz w:val="22"/>
          <w:szCs w:val="22"/>
        </w:rPr>
        <w:t xml:space="preserve"> Review of European Economic Policy</w:t>
      </w:r>
      <w:r w:rsidRPr="00096373">
        <w:rPr>
          <w:sz w:val="22"/>
          <w:szCs w:val="22"/>
        </w:rPr>
        <w:t xml:space="preserve">, 51(2), pp.67-72. </w:t>
      </w:r>
    </w:p>
    <w:p w14:paraId="545C7587" w14:textId="77777777" w:rsidR="006148EE" w:rsidRPr="00096373" w:rsidRDefault="006148EE">
      <w:pPr>
        <w:jc w:val="both"/>
        <w:rPr>
          <w:sz w:val="22"/>
          <w:szCs w:val="22"/>
        </w:rPr>
      </w:pPr>
    </w:p>
    <w:p w14:paraId="7A15A53D" w14:textId="77777777" w:rsidR="006148EE" w:rsidRPr="00096373" w:rsidRDefault="00720711">
      <w:pPr>
        <w:jc w:val="both"/>
        <w:rPr>
          <w:sz w:val="22"/>
          <w:szCs w:val="22"/>
        </w:rPr>
      </w:pPr>
      <w:proofErr w:type="spellStart"/>
      <w:r w:rsidRPr="00096373">
        <w:rPr>
          <w:sz w:val="22"/>
          <w:szCs w:val="22"/>
        </w:rPr>
        <w:t>Ravallion</w:t>
      </w:r>
      <w:proofErr w:type="spellEnd"/>
      <w:r w:rsidRPr="00096373">
        <w:rPr>
          <w:sz w:val="22"/>
          <w:szCs w:val="22"/>
        </w:rPr>
        <w:t>, M. (2003), “The Debate on Globalization, Poverty and Inequality: Why Measurement Matters”, International Affairs 79(4), pp. 739–753. doi.org/10.1111/1468-2346.00334</w:t>
      </w:r>
    </w:p>
    <w:p w14:paraId="2B711643" w14:textId="77777777" w:rsidR="006148EE" w:rsidRPr="00096373" w:rsidRDefault="006148EE">
      <w:pPr>
        <w:jc w:val="both"/>
        <w:rPr>
          <w:sz w:val="22"/>
          <w:szCs w:val="22"/>
        </w:rPr>
      </w:pPr>
    </w:p>
    <w:p w14:paraId="2C6FE0FB" w14:textId="77777777" w:rsidR="006148EE" w:rsidRPr="00096373" w:rsidRDefault="00720711">
      <w:pPr>
        <w:jc w:val="both"/>
        <w:rPr>
          <w:sz w:val="22"/>
          <w:szCs w:val="22"/>
        </w:rPr>
      </w:pPr>
      <w:proofErr w:type="spellStart"/>
      <w:r w:rsidRPr="00096373">
        <w:rPr>
          <w:sz w:val="22"/>
          <w:szCs w:val="22"/>
        </w:rPr>
        <w:t>Rawdanowicz</w:t>
      </w:r>
      <w:proofErr w:type="spellEnd"/>
      <w:r w:rsidRPr="00096373">
        <w:rPr>
          <w:sz w:val="22"/>
          <w:szCs w:val="22"/>
        </w:rPr>
        <w:t xml:space="preserve">, L., Wurzel, E. and A. K. Christensen (2013), "The Equity Implications of Fiscal Consolidation", </w:t>
      </w:r>
      <w:r w:rsidRPr="00096373">
        <w:rPr>
          <w:i/>
          <w:sz w:val="22"/>
          <w:szCs w:val="22"/>
        </w:rPr>
        <w:t>OECD Economics Department Working Papers</w:t>
      </w:r>
      <w:r w:rsidRPr="00096373">
        <w:rPr>
          <w:sz w:val="22"/>
          <w:szCs w:val="22"/>
        </w:rPr>
        <w:t>, 1013.</w:t>
      </w:r>
    </w:p>
    <w:p w14:paraId="5B16D273" w14:textId="77777777" w:rsidR="006148EE" w:rsidRPr="00096373" w:rsidRDefault="006148EE">
      <w:pPr>
        <w:jc w:val="both"/>
        <w:rPr>
          <w:sz w:val="22"/>
          <w:szCs w:val="22"/>
        </w:rPr>
      </w:pPr>
    </w:p>
    <w:p w14:paraId="15947ABE" w14:textId="77777777" w:rsidR="006148EE" w:rsidRPr="00096373" w:rsidRDefault="00720711">
      <w:pPr>
        <w:jc w:val="both"/>
        <w:rPr>
          <w:sz w:val="22"/>
          <w:szCs w:val="22"/>
        </w:rPr>
      </w:pPr>
      <w:r w:rsidRPr="00096373">
        <w:rPr>
          <w:sz w:val="22"/>
          <w:szCs w:val="22"/>
        </w:rPr>
        <w:t xml:space="preserve">Rodrik, D. (2000), "Institutions for High-Quality Growth: What they are and how to acquire them", </w:t>
      </w:r>
      <w:r w:rsidRPr="00096373">
        <w:rPr>
          <w:i/>
          <w:sz w:val="22"/>
          <w:szCs w:val="22"/>
        </w:rPr>
        <w:t>NBER Working Papers</w:t>
      </w:r>
      <w:r w:rsidRPr="00096373">
        <w:rPr>
          <w:sz w:val="22"/>
          <w:szCs w:val="22"/>
        </w:rPr>
        <w:t>, 7540.</w:t>
      </w:r>
    </w:p>
    <w:p w14:paraId="7C359340" w14:textId="77777777" w:rsidR="006148EE" w:rsidRPr="00096373" w:rsidRDefault="006148EE">
      <w:pPr>
        <w:jc w:val="both"/>
        <w:rPr>
          <w:sz w:val="22"/>
          <w:szCs w:val="22"/>
        </w:rPr>
      </w:pPr>
    </w:p>
    <w:p w14:paraId="2E5F025A" w14:textId="77777777" w:rsidR="006148EE" w:rsidRPr="00096373" w:rsidRDefault="00720711">
      <w:pPr>
        <w:jc w:val="both"/>
        <w:rPr>
          <w:sz w:val="22"/>
          <w:szCs w:val="22"/>
        </w:rPr>
      </w:pPr>
      <w:proofErr w:type="spellStart"/>
      <w:r w:rsidRPr="00096373">
        <w:rPr>
          <w:sz w:val="22"/>
          <w:szCs w:val="22"/>
        </w:rPr>
        <w:t>Roine</w:t>
      </w:r>
      <w:proofErr w:type="spellEnd"/>
      <w:r w:rsidRPr="00096373">
        <w:rPr>
          <w:sz w:val="22"/>
          <w:szCs w:val="22"/>
        </w:rPr>
        <w:t xml:space="preserve">, J., Vlachos, J. and D. </w:t>
      </w:r>
      <w:proofErr w:type="spellStart"/>
      <w:r w:rsidRPr="00096373">
        <w:rPr>
          <w:sz w:val="22"/>
          <w:szCs w:val="22"/>
        </w:rPr>
        <w:t>Waldenström</w:t>
      </w:r>
      <w:proofErr w:type="spellEnd"/>
      <w:r w:rsidRPr="00096373">
        <w:rPr>
          <w:sz w:val="22"/>
          <w:szCs w:val="22"/>
        </w:rPr>
        <w:t xml:space="preserve"> (2009), "The long-run determinants of inequality: What can we learn from top income data?", </w:t>
      </w:r>
      <w:r w:rsidRPr="00096373">
        <w:rPr>
          <w:i/>
          <w:sz w:val="22"/>
          <w:szCs w:val="22"/>
        </w:rPr>
        <w:t>Journal of Public Economics</w:t>
      </w:r>
      <w:r w:rsidRPr="00096373">
        <w:rPr>
          <w:sz w:val="22"/>
          <w:szCs w:val="22"/>
        </w:rPr>
        <w:t>, 93, pp. 974–988.</w:t>
      </w:r>
    </w:p>
    <w:p w14:paraId="0DE9F32A" w14:textId="77777777" w:rsidR="006148EE" w:rsidRPr="00096373" w:rsidRDefault="006148EE">
      <w:pPr>
        <w:jc w:val="both"/>
        <w:rPr>
          <w:sz w:val="22"/>
          <w:szCs w:val="22"/>
        </w:rPr>
      </w:pPr>
    </w:p>
    <w:p w14:paraId="63225C23" w14:textId="77777777" w:rsidR="006148EE" w:rsidRPr="00096373" w:rsidRDefault="00720711">
      <w:pPr>
        <w:jc w:val="both"/>
        <w:rPr>
          <w:sz w:val="22"/>
          <w:szCs w:val="22"/>
        </w:rPr>
      </w:pPr>
      <w:proofErr w:type="spellStart"/>
      <w:r w:rsidRPr="00096373">
        <w:rPr>
          <w:sz w:val="22"/>
          <w:szCs w:val="22"/>
        </w:rPr>
        <w:t>Sabirianova</w:t>
      </w:r>
      <w:proofErr w:type="spellEnd"/>
      <w:r w:rsidRPr="00096373">
        <w:rPr>
          <w:sz w:val="22"/>
          <w:szCs w:val="22"/>
        </w:rPr>
        <w:t xml:space="preserve">-Peter, K., </w:t>
      </w:r>
      <w:proofErr w:type="spellStart"/>
      <w:r w:rsidRPr="00096373">
        <w:rPr>
          <w:sz w:val="22"/>
          <w:szCs w:val="22"/>
        </w:rPr>
        <w:t>Buttrick</w:t>
      </w:r>
      <w:proofErr w:type="spellEnd"/>
      <w:r w:rsidRPr="00096373">
        <w:rPr>
          <w:sz w:val="22"/>
          <w:szCs w:val="22"/>
        </w:rPr>
        <w:t xml:space="preserve">, P. and D. Duncan (2010), "Global reform of personal income taxation, 1981–2005: Evidence from 189 countries", </w:t>
      </w:r>
      <w:r w:rsidRPr="00096373">
        <w:rPr>
          <w:i/>
          <w:sz w:val="22"/>
          <w:szCs w:val="22"/>
        </w:rPr>
        <w:t>National Tax Journal</w:t>
      </w:r>
      <w:r w:rsidRPr="00096373">
        <w:rPr>
          <w:sz w:val="22"/>
          <w:szCs w:val="22"/>
        </w:rPr>
        <w:t>, 63, pp. 447–478.</w:t>
      </w:r>
    </w:p>
    <w:p w14:paraId="3835884D" w14:textId="77777777" w:rsidR="006148EE" w:rsidRPr="00096373" w:rsidRDefault="006148EE">
      <w:pPr>
        <w:jc w:val="both"/>
        <w:rPr>
          <w:sz w:val="22"/>
          <w:szCs w:val="22"/>
        </w:rPr>
      </w:pPr>
    </w:p>
    <w:p w14:paraId="78BAC6CA" w14:textId="77777777" w:rsidR="006148EE" w:rsidRPr="00096373" w:rsidRDefault="00720711">
      <w:pPr>
        <w:jc w:val="both"/>
        <w:rPr>
          <w:sz w:val="22"/>
          <w:szCs w:val="22"/>
        </w:rPr>
      </w:pPr>
      <w:proofErr w:type="spellStart"/>
      <w:r w:rsidRPr="00096373">
        <w:rPr>
          <w:sz w:val="22"/>
          <w:szCs w:val="22"/>
        </w:rPr>
        <w:t>Schwabish</w:t>
      </w:r>
      <w:proofErr w:type="spellEnd"/>
      <w:r w:rsidRPr="00096373">
        <w:rPr>
          <w:sz w:val="22"/>
          <w:szCs w:val="22"/>
        </w:rPr>
        <w:t xml:space="preserve">, J., T. M. </w:t>
      </w:r>
      <w:proofErr w:type="spellStart"/>
      <w:r w:rsidRPr="00096373">
        <w:rPr>
          <w:sz w:val="22"/>
          <w:szCs w:val="22"/>
        </w:rPr>
        <w:t>Smeeding</w:t>
      </w:r>
      <w:proofErr w:type="spellEnd"/>
      <w:r w:rsidRPr="00096373">
        <w:rPr>
          <w:sz w:val="22"/>
          <w:szCs w:val="22"/>
        </w:rPr>
        <w:t xml:space="preserve"> and L. </w:t>
      </w:r>
      <w:proofErr w:type="spellStart"/>
      <w:r w:rsidRPr="00096373">
        <w:rPr>
          <w:sz w:val="22"/>
          <w:szCs w:val="22"/>
        </w:rPr>
        <w:t>Osberg</w:t>
      </w:r>
      <w:proofErr w:type="spellEnd"/>
      <w:r w:rsidRPr="00096373">
        <w:rPr>
          <w:sz w:val="22"/>
          <w:szCs w:val="22"/>
        </w:rPr>
        <w:t xml:space="preserve"> (2006), "Income Distribution and Social Expenditures", in: D.B Papadimitriou (ed.), </w:t>
      </w:r>
      <w:r w:rsidRPr="00096373">
        <w:rPr>
          <w:i/>
          <w:sz w:val="22"/>
          <w:szCs w:val="22"/>
        </w:rPr>
        <w:t xml:space="preserve">The Distributional Effects of Government Spending and Taxation, </w:t>
      </w:r>
      <w:r w:rsidRPr="00096373">
        <w:rPr>
          <w:sz w:val="22"/>
          <w:szCs w:val="22"/>
        </w:rPr>
        <w:t>Palgrave Macmillan.</w:t>
      </w:r>
    </w:p>
    <w:p w14:paraId="306924E7" w14:textId="77777777" w:rsidR="006148EE" w:rsidRPr="00096373" w:rsidRDefault="006148EE">
      <w:pPr>
        <w:jc w:val="both"/>
        <w:rPr>
          <w:sz w:val="22"/>
          <w:szCs w:val="22"/>
        </w:rPr>
      </w:pPr>
    </w:p>
    <w:p w14:paraId="4CB96C96" w14:textId="77777777" w:rsidR="006148EE" w:rsidRPr="00096373" w:rsidRDefault="00720711">
      <w:pPr>
        <w:jc w:val="both"/>
        <w:rPr>
          <w:sz w:val="22"/>
          <w:szCs w:val="22"/>
        </w:rPr>
      </w:pPr>
      <w:proofErr w:type="spellStart"/>
      <w:r w:rsidRPr="00096373">
        <w:rPr>
          <w:sz w:val="22"/>
          <w:szCs w:val="22"/>
        </w:rPr>
        <w:t>Solt</w:t>
      </w:r>
      <w:proofErr w:type="spellEnd"/>
      <w:r w:rsidRPr="00096373">
        <w:rPr>
          <w:sz w:val="22"/>
          <w:szCs w:val="22"/>
        </w:rPr>
        <w:t xml:space="preserve">, F. (2016), "The Standardized World Income Inequality Database", </w:t>
      </w:r>
      <w:r w:rsidRPr="00096373">
        <w:rPr>
          <w:i/>
          <w:sz w:val="22"/>
          <w:szCs w:val="22"/>
        </w:rPr>
        <w:t>Social Science Quarterly</w:t>
      </w:r>
      <w:r w:rsidRPr="00096373">
        <w:rPr>
          <w:sz w:val="22"/>
          <w:szCs w:val="22"/>
        </w:rPr>
        <w:t>, 97, pp. 1267–1281.</w:t>
      </w:r>
    </w:p>
    <w:p w14:paraId="008798F4" w14:textId="77777777" w:rsidR="006148EE" w:rsidRPr="00096373" w:rsidRDefault="006148EE">
      <w:pPr>
        <w:jc w:val="both"/>
        <w:rPr>
          <w:sz w:val="22"/>
          <w:szCs w:val="22"/>
        </w:rPr>
      </w:pPr>
    </w:p>
    <w:p w14:paraId="6D036FAD" w14:textId="77777777" w:rsidR="006148EE" w:rsidRPr="00096373" w:rsidRDefault="00720711">
      <w:pPr>
        <w:jc w:val="both"/>
        <w:rPr>
          <w:sz w:val="22"/>
          <w:szCs w:val="22"/>
        </w:rPr>
      </w:pPr>
      <w:r w:rsidRPr="00096373">
        <w:rPr>
          <w:sz w:val="22"/>
          <w:szCs w:val="22"/>
        </w:rPr>
        <w:t xml:space="preserve">Stiglitz, J. E. (1969), "Distribution of Income and Wealth among Individuals", </w:t>
      </w:r>
      <w:proofErr w:type="spellStart"/>
      <w:r w:rsidRPr="00096373">
        <w:rPr>
          <w:i/>
          <w:sz w:val="22"/>
          <w:szCs w:val="22"/>
        </w:rPr>
        <w:t>Econometrica</w:t>
      </w:r>
      <w:proofErr w:type="spellEnd"/>
      <w:r w:rsidRPr="00096373">
        <w:rPr>
          <w:sz w:val="22"/>
          <w:szCs w:val="22"/>
        </w:rPr>
        <w:t>, 37(3), pp. 382–397</w:t>
      </w:r>
    </w:p>
    <w:p w14:paraId="37E0320A" w14:textId="77777777" w:rsidR="006148EE" w:rsidRPr="00096373" w:rsidRDefault="00720711">
      <w:pPr>
        <w:jc w:val="both"/>
        <w:rPr>
          <w:sz w:val="22"/>
          <w:szCs w:val="22"/>
        </w:rPr>
      </w:pPr>
      <w:r w:rsidRPr="00096373">
        <w:rPr>
          <w:sz w:val="22"/>
          <w:szCs w:val="22"/>
        </w:rPr>
        <w:t xml:space="preserve"> </w:t>
      </w:r>
    </w:p>
    <w:p w14:paraId="2EEC881E" w14:textId="77777777" w:rsidR="006148EE" w:rsidRPr="00096373" w:rsidRDefault="00720711">
      <w:pPr>
        <w:jc w:val="both"/>
        <w:rPr>
          <w:sz w:val="22"/>
          <w:szCs w:val="22"/>
        </w:rPr>
      </w:pPr>
      <w:proofErr w:type="spellStart"/>
      <w:r w:rsidRPr="00096373">
        <w:rPr>
          <w:sz w:val="22"/>
          <w:szCs w:val="22"/>
        </w:rPr>
        <w:t>Zweimüller</w:t>
      </w:r>
      <w:proofErr w:type="spellEnd"/>
      <w:r w:rsidRPr="00096373">
        <w:rPr>
          <w:sz w:val="22"/>
          <w:szCs w:val="22"/>
        </w:rPr>
        <w:t xml:space="preserve">, J. and J. K. Brunner (2005), "Innovation and Growth with Rich and Poor consumers", </w:t>
      </w:r>
      <w:proofErr w:type="spellStart"/>
      <w:r w:rsidRPr="00096373">
        <w:rPr>
          <w:i/>
          <w:sz w:val="22"/>
          <w:szCs w:val="22"/>
        </w:rPr>
        <w:t>Metroeconomica</w:t>
      </w:r>
      <w:proofErr w:type="spellEnd"/>
      <w:r w:rsidRPr="00096373">
        <w:rPr>
          <w:sz w:val="22"/>
          <w:szCs w:val="22"/>
        </w:rPr>
        <w:t>, 56, pp. 233–262.</w:t>
      </w:r>
    </w:p>
    <w:p w14:paraId="432EC29C" w14:textId="77777777" w:rsidR="006148EE" w:rsidRPr="00096373" w:rsidRDefault="006148EE">
      <w:pPr>
        <w:jc w:val="both"/>
        <w:rPr>
          <w:sz w:val="22"/>
          <w:szCs w:val="22"/>
        </w:rPr>
      </w:pPr>
    </w:p>
    <w:p w14:paraId="326FC8D4" w14:textId="092DDD77" w:rsidR="006148EE" w:rsidRDefault="00720711">
      <w:pPr>
        <w:pStyle w:val="Heading1"/>
        <w:jc w:val="center"/>
        <w:rPr>
          <w:rFonts w:ascii="Times New Roman" w:hAnsi="Times New Roman" w:cs="Times New Roman"/>
        </w:rPr>
      </w:pPr>
      <w:r>
        <w:rPr>
          <w:rFonts w:ascii="Times New Roman" w:hAnsi="Times New Roman" w:cs="Times New Roman"/>
        </w:rPr>
        <w:t xml:space="preserve">Appendix </w:t>
      </w:r>
    </w:p>
    <w:p w14:paraId="057848A8" w14:textId="77777777" w:rsidR="006148EE" w:rsidRDefault="006148EE"/>
    <w:p w14:paraId="72880E20" w14:textId="77777777" w:rsidR="006148EE" w:rsidRDefault="00720711">
      <w:pPr>
        <w:pStyle w:val="BodyText"/>
        <w:pBdr>
          <w:top w:val="nil"/>
          <w:left w:val="nil"/>
          <w:bottom w:val="nil"/>
          <w:right w:val="nil"/>
          <w:between w:val="nil"/>
        </w:pBdr>
        <w:shd w:val="solid" w:color="FFFFFF" w:fill="auto"/>
        <w:spacing w:before="83"/>
        <w:jc w:val="center"/>
        <w:rPr>
          <w:b/>
        </w:rPr>
      </w:pPr>
      <w:r>
        <w:rPr>
          <w:b/>
        </w:rPr>
        <w:t>Tab</w:t>
      </w:r>
      <w:r>
        <w:rPr>
          <w:b/>
          <w:spacing w:val="1"/>
        </w:rPr>
        <w:t>l</w:t>
      </w:r>
      <w:r>
        <w:rPr>
          <w:b/>
        </w:rPr>
        <w:t>e</w:t>
      </w:r>
      <w:r>
        <w:rPr>
          <w:b/>
          <w:spacing w:val="-6"/>
        </w:rPr>
        <w:t xml:space="preserve"> </w:t>
      </w:r>
      <w:r>
        <w:rPr>
          <w:b/>
        </w:rPr>
        <w:t>1. Variab</w:t>
      </w:r>
      <w:r>
        <w:rPr>
          <w:b/>
          <w:spacing w:val="1"/>
        </w:rPr>
        <w:t>l</w:t>
      </w:r>
      <w:r>
        <w:rPr>
          <w:b/>
        </w:rPr>
        <w:t>es</w:t>
      </w:r>
      <w:r>
        <w:rPr>
          <w:b/>
          <w:spacing w:val="-4"/>
        </w:rPr>
        <w:t xml:space="preserve"> </w:t>
      </w:r>
      <w:r>
        <w:rPr>
          <w:b/>
        </w:rPr>
        <w:t>in</w:t>
      </w:r>
      <w:r>
        <w:rPr>
          <w:b/>
          <w:spacing w:val="-5"/>
        </w:rPr>
        <w:t xml:space="preserve"> </w:t>
      </w:r>
      <w:r>
        <w:rPr>
          <w:b/>
        </w:rPr>
        <w:t>the</w:t>
      </w:r>
      <w:r>
        <w:rPr>
          <w:b/>
          <w:spacing w:val="-4"/>
        </w:rPr>
        <w:t xml:space="preserve"> </w:t>
      </w:r>
      <w:r>
        <w:rPr>
          <w:b/>
          <w:spacing w:val="-2"/>
        </w:rPr>
        <w:t>m</w:t>
      </w:r>
      <w:r>
        <w:rPr>
          <w:b/>
        </w:rPr>
        <w:t>odel</w:t>
      </w:r>
    </w:p>
    <w:tbl>
      <w:tblPr>
        <w:tblW w:w="9216" w:type="dxa"/>
        <w:tblInd w:w="100" w:type="dxa"/>
        <w:tblLook w:val="01E0" w:firstRow="1" w:lastRow="1" w:firstColumn="1" w:lastColumn="1" w:noHBand="0" w:noVBand="0"/>
      </w:tblPr>
      <w:tblGrid>
        <w:gridCol w:w="3029"/>
        <w:gridCol w:w="1817"/>
        <w:gridCol w:w="1818"/>
        <w:gridCol w:w="2552"/>
      </w:tblGrid>
      <w:tr w:rsidR="006148EE" w14:paraId="4F29379E" w14:textId="77777777">
        <w:trPr>
          <w:trHeight w:hRule="exact" w:val="271"/>
        </w:trPr>
        <w:tc>
          <w:tcPr>
            <w:tcW w:w="3029" w:type="dxa"/>
            <w:tcBorders>
              <w:top w:val="single" w:sz="8" w:space="0" w:color="003893"/>
              <w:left w:val="single" w:sz="8" w:space="0" w:color="003893"/>
              <w:bottom w:val="single" w:sz="19" w:space="0" w:color="003893"/>
              <w:right w:val="single" w:sz="8" w:space="0" w:color="003893"/>
            </w:tcBorders>
            <w:shd w:val="clear" w:color="auto" w:fill="auto"/>
            <w:tcMar>
              <w:left w:w="0" w:type="dxa"/>
              <w:right w:w="0" w:type="dxa"/>
            </w:tcMar>
          </w:tcPr>
          <w:p w14:paraId="6892CB32" w14:textId="77777777" w:rsidR="006148EE" w:rsidRDefault="00720711">
            <w:pPr>
              <w:pStyle w:val="TableParagraph"/>
              <w:spacing w:line="158" w:lineRule="exact"/>
              <w:ind w:right="2"/>
              <w:jc w:val="center"/>
              <w:rPr>
                <w:rFonts w:ascii="Times New Roman" w:eastAsia="Arial" w:hAnsi="Times New Roman"/>
                <w:sz w:val="16"/>
                <w:szCs w:val="16"/>
                <w:lang w:val="en-GB"/>
              </w:rPr>
            </w:pPr>
            <w:r>
              <w:rPr>
                <w:rFonts w:ascii="Times New Roman" w:eastAsia="Arial" w:hAnsi="Times New Roman"/>
                <w:b/>
                <w:bCs/>
                <w:sz w:val="16"/>
                <w:szCs w:val="16"/>
                <w:lang w:val="en-GB"/>
              </w:rPr>
              <w:t>V</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ri</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b</w:t>
            </w:r>
            <w:r>
              <w:rPr>
                <w:rFonts w:ascii="Times New Roman" w:eastAsia="Arial" w:hAnsi="Times New Roman"/>
                <w:b/>
                <w:bCs/>
                <w:sz w:val="16"/>
                <w:szCs w:val="16"/>
                <w:lang w:val="en-GB"/>
              </w:rPr>
              <w:t>le</w:t>
            </w:r>
          </w:p>
        </w:tc>
        <w:tc>
          <w:tcPr>
            <w:tcW w:w="1817" w:type="dxa"/>
            <w:tcBorders>
              <w:top w:val="single" w:sz="8" w:space="0" w:color="003893"/>
              <w:left w:val="single" w:sz="8" w:space="0" w:color="003893"/>
              <w:bottom w:val="single" w:sz="19" w:space="0" w:color="003893"/>
              <w:right w:val="nil"/>
            </w:tcBorders>
            <w:shd w:val="clear" w:color="auto" w:fill="auto"/>
            <w:tcMar>
              <w:left w:w="0" w:type="dxa"/>
              <w:right w:w="0" w:type="dxa"/>
            </w:tcMar>
          </w:tcPr>
          <w:p w14:paraId="628A3AD1" w14:textId="77777777" w:rsidR="006148EE" w:rsidRDefault="006148EE">
            <w:pPr>
              <w:widowControl w:val="0"/>
              <w:rPr>
                <w:sz w:val="16"/>
                <w:szCs w:val="16"/>
                <w:lang w:eastAsia="en-US"/>
              </w:rPr>
            </w:pPr>
          </w:p>
        </w:tc>
        <w:tc>
          <w:tcPr>
            <w:tcW w:w="1818" w:type="dxa"/>
            <w:tcBorders>
              <w:top w:val="single" w:sz="8" w:space="0" w:color="003893"/>
              <w:left w:val="nil"/>
              <w:bottom w:val="single" w:sz="19" w:space="0" w:color="003893"/>
              <w:right w:val="single" w:sz="8" w:space="0" w:color="003893"/>
            </w:tcBorders>
            <w:shd w:val="clear" w:color="auto" w:fill="auto"/>
            <w:tcMar>
              <w:left w:w="0" w:type="dxa"/>
              <w:right w:w="0" w:type="dxa"/>
            </w:tcMar>
          </w:tcPr>
          <w:p w14:paraId="6BFF5537" w14:textId="77777777" w:rsidR="006148EE" w:rsidRDefault="00720711">
            <w:pPr>
              <w:pStyle w:val="TableParagraph"/>
              <w:spacing w:line="158" w:lineRule="exact"/>
              <w:ind w:left="36"/>
              <w:rPr>
                <w:rFonts w:ascii="Times New Roman" w:eastAsia="Arial" w:hAnsi="Times New Roman"/>
                <w:sz w:val="16"/>
                <w:szCs w:val="16"/>
                <w:lang w:val="en-GB"/>
              </w:rPr>
            </w:pPr>
            <w:r>
              <w:rPr>
                <w:rFonts w:ascii="Times New Roman" w:eastAsia="Arial" w:hAnsi="Times New Roman"/>
                <w:b/>
                <w:bCs/>
                <w:sz w:val="16"/>
                <w:szCs w:val="16"/>
                <w:lang w:val="en-GB"/>
              </w:rPr>
              <w:t>C</w:t>
            </w:r>
            <w:r>
              <w:rPr>
                <w:rFonts w:ascii="Times New Roman" w:eastAsia="Arial" w:hAnsi="Times New Roman"/>
                <w:b/>
                <w:bCs/>
                <w:spacing w:val="-1"/>
                <w:sz w:val="16"/>
                <w:szCs w:val="16"/>
                <w:lang w:val="en-GB"/>
              </w:rPr>
              <w:t>o</w:t>
            </w:r>
            <w:r>
              <w:rPr>
                <w:rFonts w:ascii="Times New Roman" w:eastAsia="Arial" w:hAnsi="Times New Roman"/>
                <w:b/>
                <w:bCs/>
                <w:sz w:val="16"/>
                <w:szCs w:val="16"/>
                <w:lang w:val="en-GB"/>
              </w:rPr>
              <w:t>mm</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s</w:t>
            </w:r>
          </w:p>
        </w:tc>
        <w:tc>
          <w:tcPr>
            <w:tcW w:w="2552" w:type="dxa"/>
            <w:tcBorders>
              <w:top w:val="single" w:sz="8" w:space="0" w:color="003893"/>
              <w:left w:val="single" w:sz="8" w:space="0" w:color="003893"/>
              <w:bottom w:val="single" w:sz="19" w:space="0" w:color="003893"/>
              <w:right w:val="single" w:sz="8" w:space="0" w:color="003893"/>
            </w:tcBorders>
            <w:shd w:val="clear" w:color="auto" w:fill="auto"/>
            <w:tcMar>
              <w:left w:w="0" w:type="dxa"/>
              <w:right w:w="0" w:type="dxa"/>
            </w:tcMar>
          </w:tcPr>
          <w:p w14:paraId="3D751165" w14:textId="77777777" w:rsidR="006148EE" w:rsidRDefault="00720711">
            <w:pPr>
              <w:pStyle w:val="TableParagraph"/>
              <w:spacing w:line="158" w:lineRule="exact"/>
              <w:ind w:right="5"/>
              <w:jc w:val="center"/>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ou</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c</w:t>
            </w:r>
            <w:r>
              <w:rPr>
                <w:rFonts w:ascii="Times New Roman" w:eastAsia="Arial" w:hAnsi="Times New Roman"/>
                <w:b/>
                <w:bCs/>
                <w:sz w:val="16"/>
                <w:szCs w:val="16"/>
                <w:lang w:val="en-GB"/>
              </w:rPr>
              <w:t>e</w:t>
            </w:r>
          </w:p>
        </w:tc>
      </w:tr>
      <w:tr w:rsidR="006148EE" w14:paraId="3CC6DFB7" w14:textId="77777777">
        <w:trPr>
          <w:trHeight w:hRule="exact" w:val="341"/>
        </w:trPr>
        <w:tc>
          <w:tcPr>
            <w:tcW w:w="3029" w:type="dxa"/>
            <w:tcBorders>
              <w:top w:val="single" w:sz="19" w:space="0" w:color="003893"/>
              <w:left w:val="single" w:sz="8" w:space="0" w:color="003893"/>
              <w:bottom w:val="single" w:sz="8" w:space="0" w:color="003893"/>
              <w:right w:val="single" w:sz="8" w:space="0" w:color="003893"/>
            </w:tcBorders>
            <w:shd w:val="clear" w:color="auto" w:fill="auto"/>
            <w:tcMar>
              <w:left w:w="0" w:type="dxa"/>
              <w:right w:w="0" w:type="dxa"/>
            </w:tcMar>
          </w:tcPr>
          <w:p w14:paraId="7B477FC3" w14:textId="77777777" w:rsidR="006148EE" w:rsidRDefault="00720711">
            <w:pPr>
              <w:pStyle w:val="TableParagraph"/>
              <w:spacing w:before="74"/>
              <w:ind w:left="97"/>
              <w:rPr>
                <w:rFonts w:ascii="Times New Roman" w:eastAsia="Arial" w:hAnsi="Times New Roman"/>
                <w:sz w:val="16"/>
                <w:szCs w:val="16"/>
                <w:lang w:val="en-GB"/>
              </w:rPr>
            </w:pPr>
            <w:r>
              <w:rPr>
                <w:rFonts w:ascii="Times New Roman" w:eastAsia="Arial" w:hAnsi="Times New Roman"/>
                <w:b/>
                <w:bCs/>
                <w:sz w:val="16"/>
                <w:szCs w:val="16"/>
                <w:lang w:val="en-GB"/>
              </w:rPr>
              <w:t>Go</w:t>
            </w:r>
            <w:r>
              <w:rPr>
                <w:rFonts w:ascii="Times New Roman" w:eastAsia="Arial" w:hAnsi="Times New Roman"/>
                <w:b/>
                <w:bCs/>
                <w:spacing w:val="-1"/>
                <w:sz w:val="16"/>
                <w:szCs w:val="16"/>
                <w:lang w:val="en-GB"/>
              </w:rPr>
              <w:t>ve</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n</w:t>
            </w:r>
            <w:r>
              <w:rPr>
                <w:rFonts w:ascii="Times New Roman" w:eastAsia="Arial" w:hAnsi="Times New Roman"/>
                <w:b/>
                <w:bCs/>
                <w:spacing w:val="3"/>
                <w:sz w:val="16"/>
                <w:szCs w:val="16"/>
                <w:lang w:val="en-GB"/>
              </w:rPr>
              <w:t>m</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t</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x</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z w:val="16"/>
                <w:szCs w:val="16"/>
                <w:lang w:val="en-GB"/>
              </w:rPr>
              <w:t>re</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10"/>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u</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io</w:t>
            </w:r>
            <w:r>
              <w:rPr>
                <w:rFonts w:ascii="Times New Roman" w:eastAsia="Arial" w:hAnsi="Times New Roman"/>
                <w:b/>
                <w:bCs/>
                <w:sz w:val="16"/>
                <w:szCs w:val="16"/>
                <w:lang w:val="en-GB"/>
              </w:rPr>
              <w:t>n</w:t>
            </w:r>
          </w:p>
        </w:tc>
        <w:tc>
          <w:tcPr>
            <w:tcW w:w="1817" w:type="dxa"/>
            <w:tcBorders>
              <w:top w:val="single" w:sz="19" w:space="0" w:color="003893"/>
              <w:left w:val="single" w:sz="8" w:space="0" w:color="003893"/>
              <w:bottom w:val="single" w:sz="8" w:space="0" w:color="003893"/>
              <w:right w:val="nil"/>
            </w:tcBorders>
            <w:shd w:val="clear" w:color="auto" w:fill="auto"/>
            <w:tcMar>
              <w:left w:w="0" w:type="dxa"/>
              <w:right w:w="0" w:type="dxa"/>
            </w:tcMar>
          </w:tcPr>
          <w:p w14:paraId="00FD541B" w14:textId="77777777" w:rsidR="006148EE" w:rsidRDefault="00720711">
            <w:pPr>
              <w:pStyle w:val="TableParagraph"/>
              <w:spacing w:before="76"/>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19" w:space="0" w:color="003893"/>
              <w:left w:val="nil"/>
              <w:bottom w:val="single" w:sz="8" w:space="0" w:color="003893"/>
              <w:right w:val="single" w:sz="8" w:space="0" w:color="003893"/>
            </w:tcBorders>
            <w:shd w:val="clear" w:color="auto" w:fill="auto"/>
            <w:tcMar>
              <w:left w:w="0" w:type="dxa"/>
              <w:right w:w="0" w:type="dxa"/>
            </w:tcMar>
          </w:tcPr>
          <w:p w14:paraId="11903174" w14:textId="77777777" w:rsidR="006148EE" w:rsidRDefault="006148EE">
            <w:pPr>
              <w:widowControl w:val="0"/>
              <w:rPr>
                <w:sz w:val="16"/>
                <w:szCs w:val="16"/>
                <w:lang w:eastAsia="en-US"/>
              </w:rPr>
            </w:pPr>
          </w:p>
        </w:tc>
        <w:tc>
          <w:tcPr>
            <w:tcW w:w="2552" w:type="dxa"/>
            <w:tcBorders>
              <w:top w:val="single" w:sz="19" w:space="0" w:color="003893"/>
              <w:left w:val="single" w:sz="8" w:space="0" w:color="003893"/>
              <w:bottom w:val="single" w:sz="8" w:space="0" w:color="003893"/>
              <w:right w:val="single" w:sz="8" w:space="0" w:color="003893"/>
            </w:tcBorders>
            <w:shd w:val="clear" w:color="auto" w:fill="auto"/>
            <w:tcMar>
              <w:left w:w="0" w:type="dxa"/>
              <w:right w:w="0" w:type="dxa"/>
            </w:tcMar>
          </w:tcPr>
          <w:p w14:paraId="63C5F7F8" w14:textId="77777777" w:rsidR="006148EE" w:rsidRDefault="00720711">
            <w:pPr>
              <w:pStyle w:val="TableParagraph"/>
              <w:spacing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0"/>
                <w:sz w:val="16"/>
                <w:szCs w:val="16"/>
                <w:lang w:val="en-GB"/>
              </w:rPr>
              <w:t xml:space="preserve"> </w:t>
            </w:r>
            <w:r>
              <w:rPr>
                <w:rFonts w:ascii="Times New Roman" w:eastAsia="Arial" w:hAnsi="Times New Roman"/>
                <w:spacing w:val="1"/>
                <w:sz w:val="16"/>
                <w:szCs w:val="16"/>
                <w:lang w:val="en-GB"/>
              </w:rPr>
              <w:t>9</w:t>
            </w:r>
            <w:r>
              <w:rPr>
                <w:rFonts w:ascii="Times New Roman" w:eastAsia="Arial" w:hAnsi="Times New Roman"/>
                <w:sz w:val="16"/>
                <w:szCs w:val="16"/>
                <w:lang w:val="en-GB"/>
              </w:rPr>
              <w:t>)</w:t>
            </w:r>
          </w:p>
        </w:tc>
      </w:tr>
      <w:tr w:rsidR="006148EE" w14:paraId="4917FF98" w14:textId="77777777">
        <w:trPr>
          <w:trHeight w:hRule="exact" w:val="34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4813FF4" w14:textId="77777777" w:rsidR="006148EE" w:rsidRDefault="00720711">
            <w:pPr>
              <w:pStyle w:val="TableParagraph"/>
              <w:spacing w:before="76"/>
              <w:ind w:left="97"/>
              <w:rPr>
                <w:rFonts w:ascii="Times New Roman" w:eastAsia="Arial" w:hAnsi="Times New Roman"/>
                <w:sz w:val="16"/>
                <w:szCs w:val="16"/>
                <w:lang w:val="en-GB"/>
              </w:rPr>
            </w:pPr>
            <w:r>
              <w:rPr>
                <w:rFonts w:ascii="Times New Roman" w:eastAsia="Arial" w:hAnsi="Times New Roman"/>
                <w:b/>
                <w:bCs/>
                <w:sz w:val="16"/>
                <w:szCs w:val="16"/>
                <w:lang w:val="en-GB"/>
              </w:rPr>
              <w:t>Go</w:t>
            </w:r>
            <w:r>
              <w:rPr>
                <w:rFonts w:ascii="Times New Roman" w:eastAsia="Arial" w:hAnsi="Times New Roman"/>
                <w:b/>
                <w:bCs/>
                <w:spacing w:val="-1"/>
                <w:sz w:val="16"/>
                <w:szCs w:val="16"/>
                <w:lang w:val="en-GB"/>
              </w:rPr>
              <w:t>ve</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n</w:t>
            </w:r>
            <w:r>
              <w:rPr>
                <w:rFonts w:ascii="Times New Roman" w:eastAsia="Arial" w:hAnsi="Times New Roman"/>
                <w:b/>
                <w:bCs/>
                <w:spacing w:val="3"/>
                <w:sz w:val="16"/>
                <w:szCs w:val="16"/>
                <w:lang w:val="en-GB"/>
              </w:rPr>
              <w:t>m</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t</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x</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z w:val="16"/>
                <w:szCs w:val="16"/>
                <w:lang w:val="en-GB"/>
              </w:rPr>
              <w:t>re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9"/>
                <w:sz w:val="16"/>
                <w:szCs w:val="16"/>
                <w:lang w:val="en-GB"/>
              </w:rPr>
              <w:t xml:space="preserve"> </w:t>
            </w:r>
            <w:r>
              <w:rPr>
                <w:rFonts w:ascii="Times New Roman" w:eastAsia="Arial" w:hAnsi="Times New Roman"/>
                <w:b/>
                <w:bCs/>
                <w:sz w:val="16"/>
                <w:szCs w:val="16"/>
                <w:lang w:val="en-GB"/>
              </w:rPr>
              <w:t>h</w:t>
            </w:r>
            <w:r>
              <w:rPr>
                <w:rFonts w:ascii="Times New Roman" w:eastAsia="Arial" w:hAnsi="Times New Roman"/>
                <w:b/>
                <w:bCs/>
                <w:spacing w:val="-1"/>
                <w:sz w:val="16"/>
                <w:szCs w:val="16"/>
                <w:lang w:val="en-GB"/>
              </w:rPr>
              <w:t>ea</w:t>
            </w:r>
            <w:r>
              <w:rPr>
                <w:rFonts w:ascii="Times New Roman" w:eastAsia="Arial" w:hAnsi="Times New Roman"/>
                <w:b/>
                <w:bCs/>
                <w:spacing w:val="1"/>
                <w:sz w:val="16"/>
                <w:szCs w:val="16"/>
                <w:lang w:val="en-GB"/>
              </w:rPr>
              <w:t>lt</w:t>
            </w:r>
            <w:r>
              <w:rPr>
                <w:rFonts w:ascii="Times New Roman" w:eastAsia="Arial" w:hAnsi="Times New Roman"/>
                <w:b/>
                <w:bCs/>
                <w:sz w:val="16"/>
                <w:szCs w:val="16"/>
                <w:lang w:val="en-GB"/>
              </w:rPr>
              <w:t>h</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5D7F50A0" w14:textId="77777777" w:rsidR="006148EE" w:rsidRDefault="00720711">
            <w:pPr>
              <w:pStyle w:val="TableParagraph"/>
              <w:spacing w:before="79"/>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7844F3EC"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84E90DC" w14:textId="77777777" w:rsidR="006148EE" w:rsidRDefault="00720711">
            <w:pPr>
              <w:pStyle w:val="TableParagraph"/>
              <w:spacing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0"/>
                <w:sz w:val="16"/>
                <w:szCs w:val="16"/>
                <w:lang w:val="en-GB"/>
              </w:rPr>
              <w:t xml:space="preserve"> </w:t>
            </w:r>
            <w:r>
              <w:rPr>
                <w:rFonts w:ascii="Times New Roman" w:eastAsia="Arial" w:hAnsi="Times New Roman"/>
                <w:spacing w:val="1"/>
                <w:sz w:val="16"/>
                <w:szCs w:val="16"/>
                <w:lang w:val="en-GB"/>
              </w:rPr>
              <w:t>7</w:t>
            </w:r>
            <w:r>
              <w:rPr>
                <w:rFonts w:ascii="Times New Roman" w:eastAsia="Arial" w:hAnsi="Times New Roman"/>
                <w:sz w:val="16"/>
                <w:szCs w:val="16"/>
                <w:lang w:val="en-GB"/>
              </w:rPr>
              <w:t>)</w:t>
            </w:r>
          </w:p>
        </w:tc>
      </w:tr>
      <w:tr w:rsidR="006148EE" w14:paraId="40E13D32" w14:textId="77777777">
        <w:trPr>
          <w:trHeight w:hRule="exact" w:val="41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8B5427C" w14:textId="77777777" w:rsidR="006148EE" w:rsidRDefault="00720711">
            <w:pPr>
              <w:pStyle w:val="TableParagraph"/>
              <w:spacing w:before="31"/>
              <w:ind w:left="97" w:right="454"/>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2"/>
                <w:sz w:val="16"/>
                <w:szCs w:val="16"/>
                <w:lang w:val="en-GB"/>
              </w:rPr>
              <w:t>p</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n</w:t>
            </w:r>
            <w:r>
              <w:rPr>
                <w:rFonts w:ascii="Times New Roman" w:eastAsia="Arial" w:hAnsi="Times New Roman"/>
                <w:b/>
                <w:bCs/>
                <w:spacing w:val="-5"/>
                <w:sz w:val="16"/>
                <w:szCs w:val="16"/>
                <w:lang w:val="en-GB"/>
              </w:rPr>
              <w:t xml:space="preserve"> </w:t>
            </w:r>
            <w:r>
              <w:rPr>
                <w:rFonts w:ascii="Times New Roman" w:eastAsia="Arial" w:hAnsi="Times New Roman"/>
                <w:b/>
                <w:bCs/>
                <w:spacing w:val="-1"/>
                <w:sz w:val="16"/>
                <w:szCs w:val="16"/>
                <w:lang w:val="en-GB"/>
              </w:rPr>
              <w:t>(</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lu</w:t>
            </w:r>
            <w:r>
              <w:rPr>
                <w:rFonts w:ascii="Times New Roman" w:eastAsia="Arial" w:hAnsi="Times New Roman"/>
                <w:b/>
                <w:bCs/>
                <w:spacing w:val="-2"/>
                <w:sz w:val="16"/>
                <w:szCs w:val="16"/>
                <w:lang w:val="en-GB"/>
              </w:rPr>
              <w:t>d</w:t>
            </w:r>
            <w:r>
              <w:rPr>
                <w:rFonts w:ascii="Times New Roman" w:eastAsia="Arial" w:hAnsi="Times New Roman"/>
                <w:b/>
                <w:bCs/>
                <w:sz w:val="16"/>
                <w:szCs w:val="16"/>
                <w:lang w:val="en-GB"/>
              </w:rPr>
              <w:t>ing</w:t>
            </w:r>
            <w:r>
              <w:rPr>
                <w:rFonts w:ascii="Times New Roman" w:eastAsia="Arial" w:hAnsi="Times New Roman"/>
                <w:b/>
                <w:bCs/>
                <w:spacing w:val="-6"/>
                <w:sz w:val="16"/>
                <w:szCs w:val="16"/>
                <w:lang w:val="en-GB"/>
              </w:rPr>
              <w:t xml:space="preserve"> </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ld-</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g</w:t>
            </w:r>
            <w:r>
              <w:rPr>
                <w:rFonts w:ascii="Times New Roman" w:eastAsia="Arial" w:hAnsi="Times New Roman"/>
                <w:b/>
                <w:bCs/>
                <w:sz w:val="16"/>
                <w:szCs w:val="16"/>
                <w:lang w:val="en-GB"/>
              </w:rPr>
              <w:t>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d</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s</w:t>
            </w:r>
            <w:r>
              <w:rPr>
                <w:rFonts w:ascii="Times New Roman" w:eastAsia="Arial" w:hAnsi="Times New Roman"/>
                <w:b/>
                <w:bCs/>
                <w:spacing w:val="-2"/>
                <w:sz w:val="16"/>
                <w:szCs w:val="16"/>
                <w:lang w:val="en-GB"/>
              </w:rPr>
              <w:t>u</w:t>
            </w:r>
            <w:r>
              <w:rPr>
                <w:rFonts w:ascii="Times New Roman" w:eastAsia="Arial" w:hAnsi="Times New Roman"/>
                <w:b/>
                <w:bCs/>
                <w:spacing w:val="3"/>
                <w:sz w:val="16"/>
                <w:szCs w:val="16"/>
                <w:lang w:val="en-GB"/>
              </w:rPr>
              <w:t>r</w:t>
            </w:r>
            <w:r>
              <w:rPr>
                <w:rFonts w:ascii="Times New Roman" w:eastAsia="Arial" w:hAnsi="Times New Roman"/>
                <w:b/>
                <w:bCs/>
                <w:spacing w:val="-5"/>
                <w:sz w:val="16"/>
                <w:szCs w:val="16"/>
                <w:lang w:val="en-GB"/>
              </w:rPr>
              <w:t>v</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v</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r</w:t>
            </w:r>
            <w:r>
              <w:rPr>
                <w:rFonts w:ascii="Times New Roman" w:eastAsia="Arial" w:hAnsi="Times New Roman"/>
                <w:b/>
                <w:bCs/>
                <w:w w:val="99"/>
                <w:sz w:val="16"/>
                <w:szCs w:val="16"/>
                <w:lang w:val="en-GB"/>
              </w:rPr>
              <w:t xml:space="preserve"> </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io</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CC467D7" w14:textId="77777777" w:rsidR="006148EE" w:rsidRDefault="006148EE">
            <w:pPr>
              <w:pStyle w:val="TableParagraph"/>
              <w:spacing w:before="5" w:line="110" w:lineRule="exact"/>
              <w:rPr>
                <w:rFonts w:ascii="Times New Roman" w:hAnsi="Times New Roman"/>
                <w:sz w:val="16"/>
                <w:szCs w:val="16"/>
                <w:lang w:val="en-GB"/>
              </w:rPr>
            </w:pPr>
          </w:p>
          <w:p w14:paraId="35D05FF3" w14:textId="77777777" w:rsidR="006148EE" w:rsidRDefault="00720711">
            <w:pPr>
              <w:pStyle w:val="TableParagraph"/>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5FDB3A3" w14:textId="77777777" w:rsidR="006148EE" w:rsidRDefault="00720711">
            <w:pPr>
              <w:pStyle w:val="TableParagraph"/>
              <w:spacing w:before="3"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1"/>
                <w:sz w:val="16"/>
                <w:szCs w:val="16"/>
                <w:lang w:val="en-GB"/>
              </w:rPr>
              <w:t xml:space="preserve"> </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w:t>
            </w:r>
          </w:p>
        </w:tc>
      </w:tr>
      <w:tr w:rsidR="006148EE" w14:paraId="040F601C" w14:textId="77777777">
        <w:trPr>
          <w:trHeight w:hRule="exact" w:val="245"/>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BF57DDC" w14:textId="77777777" w:rsidR="006148EE" w:rsidRDefault="00720711">
            <w:pPr>
              <w:pStyle w:val="TableParagraph"/>
              <w:spacing w:before="28"/>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3"/>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f</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rs</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h</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3EA1A78" w14:textId="77777777" w:rsidR="006148EE" w:rsidRDefault="00720711">
            <w:pPr>
              <w:pStyle w:val="TableParagraph"/>
              <w:spacing w:before="31"/>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7063441"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p>
        </w:tc>
      </w:tr>
      <w:tr w:rsidR="006148EE" w14:paraId="40D0B2B8" w14:textId="77777777">
        <w:trPr>
          <w:trHeight w:hRule="exact" w:val="242"/>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CE6B204" w14:textId="77777777" w:rsidR="006148EE" w:rsidRDefault="00720711">
            <w:pPr>
              <w:pStyle w:val="TableParagraph"/>
              <w:spacing w:before="26"/>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3"/>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f</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rs</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k</w:t>
            </w:r>
            <w:r>
              <w:rPr>
                <w:rFonts w:ascii="Times New Roman" w:eastAsia="Arial" w:hAnsi="Times New Roman"/>
                <w:b/>
                <w:bCs/>
                <w:sz w:val="16"/>
                <w:szCs w:val="16"/>
                <w:lang w:val="en-GB"/>
              </w:rPr>
              <w:t>ind</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94824DD" w14:textId="77777777" w:rsidR="006148EE" w:rsidRDefault="00720711">
            <w:pPr>
              <w:pStyle w:val="TableParagraph"/>
              <w:spacing w:before="28"/>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7FBAEADA"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p>
        </w:tc>
      </w:tr>
      <w:tr w:rsidR="006148EE" w14:paraId="00D5A189" w14:textId="77777777">
        <w:trPr>
          <w:trHeight w:hRule="exact" w:val="245"/>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1650AB2"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me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o</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3C581DF0"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1B8160C6"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D6A4493"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OECD</w:t>
            </w:r>
          </w:p>
        </w:tc>
      </w:tr>
      <w:tr w:rsidR="006148EE" w14:paraId="2B8E9258" w14:textId="77777777">
        <w:trPr>
          <w:trHeight w:hRule="exact" w:val="242"/>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EA2A7FD"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1"/>
                <w:sz w:val="16"/>
                <w:szCs w:val="16"/>
                <w:lang w:val="en-GB"/>
              </w:rPr>
              <w:t>ta</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o</w:t>
            </w:r>
            <w:r>
              <w:rPr>
                <w:rFonts w:ascii="Times New Roman" w:eastAsia="Arial" w:hAnsi="Times New Roman"/>
                <w:b/>
                <w:bCs/>
                <w:spacing w:val="3"/>
                <w:sz w:val="16"/>
                <w:szCs w:val="16"/>
                <w:lang w:val="en-GB"/>
              </w:rPr>
              <w:t>r</w:t>
            </w:r>
            <w:r>
              <w:rPr>
                <w:rFonts w:ascii="Times New Roman" w:eastAsia="Arial" w:hAnsi="Times New Roman"/>
                <w:b/>
                <w:bCs/>
                <w:sz w:val="16"/>
                <w:szCs w:val="16"/>
                <w:lang w:val="en-GB"/>
              </w:rPr>
              <w:t>y</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me</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6113569F"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3DEF0291"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5424CF2"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OECD</w:t>
            </w:r>
          </w:p>
        </w:tc>
      </w:tr>
      <w:tr w:rsidR="006148EE" w14:paraId="2EBC182D" w14:textId="77777777">
        <w:trPr>
          <w:trHeight w:hRule="exact" w:val="132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790F6D0"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b/>
                <w:bCs/>
                <w:sz w:val="16"/>
                <w:szCs w:val="16"/>
                <w:lang w:val="en-GB"/>
              </w:rPr>
              <w:t>Pr</w:t>
            </w:r>
            <w:r>
              <w:rPr>
                <w:rFonts w:ascii="Times New Roman" w:eastAsia="Arial" w:hAnsi="Times New Roman"/>
                <w:b/>
                <w:bCs/>
                <w:spacing w:val="-2"/>
                <w:sz w:val="16"/>
                <w:szCs w:val="16"/>
                <w:lang w:val="en-GB"/>
              </w:rPr>
              <w:t>og</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v</w:t>
            </w:r>
            <w:r>
              <w:rPr>
                <w:rFonts w:ascii="Times New Roman" w:eastAsia="Arial" w:hAnsi="Times New Roman"/>
                <w:b/>
                <w:bCs/>
                <w:sz w:val="16"/>
                <w:szCs w:val="16"/>
                <w:lang w:val="en-GB"/>
              </w:rPr>
              <w:t>i</w:t>
            </w:r>
            <w:r>
              <w:rPr>
                <w:rFonts w:ascii="Times New Roman" w:eastAsia="Arial" w:hAnsi="Times New Roman"/>
                <w:b/>
                <w:bCs/>
                <w:spacing w:val="3"/>
                <w:sz w:val="16"/>
                <w:szCs w:val="16"/>
                <w:lang w:val="en-GB"/>
              </w:rPr>
              <w:t>t</w:t>
            </w:r>
            <w:r>
              <w:rPr>
                <w:rFonts w:ascii="Times New Roman" w:eastAsia="Arial" w:hAnsi="Times New Roman"/>
                <w:b/>
                <w:bCs/>
                <w:sz w:val="16"/>
                <w:szCs w:val="16"/>
                <w:lang w:val="en-GB"/>
              </w:rPr>
              <w:t>y</w:t>
            </w:r>
            <w:r>
              <w:rPr>
                <w:rFonts w:ascii="Times New Roman" w:eastAsia="Arial" w:hAnsi="Times New Roman"/>
                <w:b/>
                <w:bCs/>
                <w:spacing w:val="-11"/>
                <w:sz w:val="16"/>
                <w:szCs w:val="16"/>
                <w:lang w:val="en-GB"/>
              </w:rPr>
              <w:t xml:space="preserve"> </w:t>
            </w:r>
            <w:r>
              <w:rPr>
                <w:rFonts w:ascii="Times New Roman" w:eastAsia="Arial" w:hAnsi="Times New Roman"/>
                <w:b/>
                <w:bCs/>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d</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x</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F594FEC" w14:textId="77777777" w:rsidR="006148EE" w:rsidRDefault="00720711">
            <w:pPr>
              <w:pStyle w:val="TableParagraph"/>
              <w:spacing w:before="1" w:line="162" w:lineRule="exact"/>
              <w:ind w:left="95" w:right="214"/>
              <w:rPr>
                <w:rFonts w:ascii="Times New Roman" w:eastAsia="Arial" w:hAnsi="Times New Roman"/>
                <w:sz w:val="16"/>
                <w:szCs w:val="16"/>
                <w:lang w:val="en-GB"/>
              </w:rPr>
            </w:pP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ea</w:t>
            </w:r>
            <w:r>
              <w:rPr>
                <w:rFonts w:ascii="Times New Roman" w:eastAsia="Arial" w:hAnsi="Times New Roman"/>
                <w:spacing w:val="2"/>
                <w:sz w:val="16"/>
                <w:szCs w:val="16"/>
                <w:lang w:val="en-GB"/>
              </w:rPr>
              <w:t>s</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o</w:t>
            </w:r>
            <w:r>
              <w:rPr>
                <w:rFonts w:ascii="Times New Roman" w:eastAsia="Arial" w:hAnsi="Times New Roman"/>
                <w:sz w:val="16"/>
                <w:szCs w:val="16"/>
                <w:lang w:val="en-GB"/>
              </w:rPr>
              <w:t>f</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gr</w:t>
            </w:r>
            <w:r>
              <w:rPr>
                <w:rFonts w:ascii="Times New Roman" w:eastAsia="Arial" w:hAnsi="Times New Roman"/>
                <w:spacing w:val="1"/>
                <w:sz w:val="16"/>
                <w:szCs w:val="16"/>
                <w:lang w:val="en-GB"/>
              </w:rPr>
              <w:t>e</w:t>
            </w:r>
            <w:r>
              <w:rPr>
                <w:rFonts w:ascii="Times New Roman" w:eastAsia="Arial" w:hAnsi="Times New Roman"/>
                <w:sz w:val="16"/>
                <w:szCs w:val="16"/>
                <w:lang w:val="en-GB"/>
              </w:rPr>
              <w:t>ssivi</w:t>
            </w:r>
            <w:r>
              <w:rPr>
                <w:rFonts w:ascii="Times New Roman" w:eastAsia="Arial" w:hAnsi="Times New Roman"/>
                <w:spacing w:val="1"/>
                <w:sz w:val="16"/>
                <w:szCs w:val="16"/>
                <w:lang w:val="en-GB"/>
              </w:rPr>
              <w:t>t</w:t>
            </w:r>
            <w:r>
              <w:rPr>
                <w:rFonts w:ascii="Times New Roman" w:eastAsia="Arial" w:hAnsi="Times New Roman"/>
                <w:sz w:val="16"/>
                <w:szCs w:val="16"/>
                <w:lang w:val="en-GB"/>
              </w:rPr>
              <w:t>y</w:t>
            </w:r>
            <w:r>
              <w:rPr>
                <w:rFonts w:ascii="Times New Roman" w:eastAsia="Arial" w:hAnsi="Times New Roman"/>
                <w:spacing w:val="-6"/>
                <w:sz w:val="16"/>
                <w:szCs w:val="16"/>
                <w:lang w:val="en-GB"/>
              </w:rPr>
              <w:t xml:space="preserve"> </w:t>
            </w:r>
            <w:r>
              <w:rPr>
                <w:rFonts w:ascii="Times New Roman" w:eastAsia="Arial" w:hAnsi="Times New Roman"/>
                <w:spacing w:val="2"/>
                <w:sz w:val="16"/>
                <w:szCs w:val="16"/>
                <w:lang w:val="en-GB"/>
              </w:rPr>
              <w:t>i</w:t>
            </w:r>
            <w:r>
              <w:rPr>
                <w:rFonts w:ascii="Times New Roman" w:eastAsia="Arial" w:hAnsi="Times New Roman"/>
                <w:sz w:val="16"/>
                <w:szCs w:val="16"/>
                <w:lang w:val="en-GB"/>
              </w:rPr>
              <w: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g</w:t>
            </w:r>
            <w:r>
              <w:rPr>
                <w:rFonts w:ascii="Times New Roman" w:eastAsia="Arial" w:hAnsi="Times New Roman"/>
                <w:sz w:val="16"/>
                <w:szCs w:val="16"/>
                <w:lang w:val="en-GB"/>
              </w:rPr>
              <w:t>e</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z w:val="16"/>
                <w:szCs w:val="16"/>
                <w:lang w:val="en-GB"/>
              </w:rPr>
              <w:t>e</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gr</w:t>
            </w:r>
            <w:r>
              <w:rPr>
                <w:rFonts w:ascii="Times New Roman" w:eastAsia="Arial" w:hAnsi="Times New Roman"/>
                <w:spacing w:val="1"/>
                <w:sz w:val="16"/>
                <w:szCs w:val="16"/>
                <w:lang w:val="en-GB"/>
              </w:rPr>
              <w:t>e</w:t>
            </w:r>
            <w:r>
              <w:rPr>
                <w:rFonts w:ascii="Times New Roman" w:eastAsia="Arial" w:hAnsi="Times New Roman"/>
                <w:sz w:val="16"/>
                <w:szCs w:val="16"/>
                <w:lang w:val="en-GB"/>
              </w:rPr>
              <w:t>ssi</w:t>
            </w:r>
            <w:r>
              <w:rPr>
                <w:rFonts w:ascii="Times New Roman" w:eastAsia="Arial" w:hAnsi="Times New Roman"/>
                <w:spacing w:val="1"/>
                <w:sz w:val="16"/>
                <w:szCs w:val="16"/>
                <w:lang w:val="en-GB"/>
              </w:rPr>
              <w:t>o</w:t>
            </w:r>
            <w:r>
              <w:rPr>
                <w:rFonts w:ascii="Times New Roman" w:eastAsia="Arial" w:hAnsi="Times New Roman"/>
                <w:sz w:val="16"/>
                <w:szCs w:val="16"/>
                <w:lang w:val="en-GB"/>
              </w:rPr>
              <w:t>n</w:t>
            </w:r>
            <w:r>
              <w:rPr>
                <w:rFonts w:ascii="Times New Roman" w:eastAsia="Arial" w:hAnsi="Times New Roman"/>
                <w:spacing w:val="-7"/>
                <w:sz w:val="16"/>
                <w:szCs w:val="16"/>
                <w:lang w:val="en-GB"/>
              </w:rPr>
              <w:t xml:space="preserve"> </w:t>
            </w:r>
            <w:r>
              <w:rPr>
                <w:rFonts w:ascii="Times New Roman" w:eastAsia="Arial" w:hAnsi="Times New Roman"/>
                <w:spacing w:val="-2"/>
                <w:sz w:val="16"/>
                <w:szCs w:val="16"/>
                <w:lang w:val="en-GB"/>
              </w:rPr>
              <w:t>(</w:t>
            </w:r>
            <w:r>
              <w:rPr>
                <w:rFonts w:ascii="Times New Roman" w:eastAsia="Arial" w:hAnsi="Times New Roman"/>
                <w:sz w:val="16"/>
                <w:szCs w:val="16"/>
                <w:lang w:val="en-GB"/>
              </w:rPr>
              <w:t>AR</w:t>
            </w:r>
            <w:r>
              <w:rPr>
                <w:rFonts w:ascii="Times New Roman" w:eastAsia="Arial" w:hAnsi="Times New Roman"/>
                <w:spacing w:val="3"/>
                <w:sz w:val="16"/>
                <w:szCs w:val="16"/>
                <w:lang w:val="en-GB"/>
              </w:rPr>
              <w:t>P</w:t>
            </w:r>
            <w:r>
              <w:rPr>
                <w:rFonts w:ascii="Times New Roman" w:eastAsia="Arial" w:hAnsi="Times New Roman"/>
                <w:sz w:val="16"/>
                <w:szCs w:val="16"/>
                <w:lang w:val="en-GB"/>
              </w:rPr>
              <w:t>)</w:t>
            </w:r>
            <w:r>
              <w:rPr>
                <w:rFonts w:ascii="Times New Roman" w:eastAsia="Arial" w:hAnsi="Times New Roman"/>
                <w:spacing w:val="-7"/>
                <w:sz w:val="16"/>
                <w:szCs w:val="16"/>
                <w:lang w:val="en-GB"/>
              </w:rPr>
              <w:t xml:space="preserve"> </w:t>
            </w:r>
            <w:r>
              <w:rPr>
                <w:rFonts w:ascii="Times New Roman" w:eastAsia="Arial" w:hAnsi="Times New Roman"/>
                <w:sz w:val="16"/>
                <w:szCs w:val="16"/>
                <w:lang w:val="en-GB"/>
              </w:rPr>
              <w:t>v</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r</w:t>
            </w:r>
            <w:r>
              <w:rPr>
                <w:rFonts w:ascii="Times New Roman" w:eastAsia="Arial" w:hAnsi="Times New Roman"/>
                <w:sz w:val="16"/>
                <w:szCs w:val="16"/>
                <w:lang w:val="en-GB"/>
              </w:rPr>
              <w:t>i</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b</w:t>
            </w:r>
            <w:r>
              <w:rPr>
                <w:rFonts w:ascii="Times New Roman" w:eastAsia="Arial" w:hAnsi="Times New Roman"/>
                <w:spacing w:val="2"/>
                <w:sz w:val="16"/>
                <w:szCs w:val="16"/>
                <w:lang w:val="en-GB"/>
              </w:rPr>
              <w:t>l</w:t>
            </w:r>
            <w:r>
              <w:rPr>
                <w:rFonts w:ascii="Times New Roman" w:eastAsia="Arial" w:hAnsi="Times New Roman"/>
                <w:sz w:val="16"/>
                <w:szCs w:val="16"/>
                <w:lang w:val="en-GB"/>
              </w:rPr>
              <w:t>e which</w:t>
            </w:r>
            <w:r>
              <w:rPr>
                <w:rFonts w:ascii="Times New Roman" w:eastAsia="Arial" w:hAnsi="Times New Roman"/>
                <w:spacing w:val="-7"/>
                <w:sz w:val="16"/>
                <w:szCs w:val="16"/>
                <w:lang w:val="en-GB"/>
              </w:rPr>
              <w:t xml:space="preserve"> </w:t>
            </w:r>
            <w:r>
              <w:rPr>
                <w:rFonts w:ascii="Times New Roman" w:eastAsia="Arial" w:hAnsi="Times New Roman"/>
                <w:sz w:val="16"/>
                <w:szCs w:val="16"/>
                <w:lang w:val="en-GB"/>
              </w:rPr>
              <w:t>is</w:t>
            </w:r>
            <w:r>
              <w:rPr>
                <w:rFonts w:ascii="Times New Roman" w:eastAsia="Arial" w:hAnsi="Times New Roman"/>
                <w:spacing w:val="-3"/>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l</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u</w:t>
            </w:r>
            <w:r>
              <w:rPr>
                <w:rFonts w:ascii="Times New Roman" w:eastAsia="Arial" w:hAnsi="Times New Roman"/>
                <w:sz w:val="16"/>
                <w:szCs w:val="16"/>
                <w:lang w:val="en-GB"/>
              </w:rPr>
              <w:t>la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 xml:space="preserve">d </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fo</w:t>
            </w:r>
            <w:r>
              <w:rPr>
                <w:rFonts w:ascii="Times New Roman" w:eastAsia="Arial" w:hAnsi="Times New Roman"/>
                <w:sz w:val="16"/>
                <w:szCs w:val="16"/>
                <w:lang w:val="en-GB"/>
              </w:rPr>
              <w:t>l</w:t>
            </w:r>
            <w:r>
              <w:rPr>
                <w:rFonts w:ascii="Times New Roman" w:eastAsia="Arial" w:hAnsi="Times New Roman"/>
                <w:spacing w:val="2"/>
                <w:sz w:val="16"/>
                <w:szCs w:val="16"/>
                <w:lang w:val="en-GB"/>
              </w:rPr>
              <w:t>l</w:t>
            </w:r>
            <w:r>
              <w:rPr>
                <w:rFonts w:ascii="Times New Roman" w:eastAsia="Arial" w:hAnsi="Times New Roman"/>
                <w:spacing w:val="1"/>
                <w:sz w:val="16"/>
                <w:szCs w:val="16"/>
                <w:lang w:val="en-GB"/>
              </w:rPr>
              <w:t>o</w:t>
            </w:r>
            <w:r>
              <w:rPr>
                <w:rFonts w:ascii="Times New Roman" w:eastAsia="Arial" w:hAnsi="Times New Roman"/>
                <w:spacing w:val="-3"/>
                <w:sz w:val="16"/>
                <w:szCs w:val="16"/>
                <w:lang w:val="en-GB"/>
              </w:rPr>
              <w:t>w</w:t>
            </w:r>
            <w:r>
              <w:rPr>
                <w:rFonts w:ascii="Times New Roman" w:eastAsia="Arial" w:hAnsi="Times New Roman"/>
                <w:sz w:val="16"/>
                <w:szCs w:val="16"/>
                <w:lang w:val="en-GB"/>
              </w:rPr>
              <w:t>s</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w:t>
            </w:r>
            <w:proofErr w:type="spellStart"/>
            <w:r>
              <w:rPr>
                <w:rFonts w:ascii="Times New Roman" w:eastAsia="Arial" w:hAnsi="Times New Roman"/>
                <w:sz w:val="16"/>
                <w:szCs w:val="16"/>
                <w:lang w:val="en-GB"/>
              </w:rPr>
              <w:t>S</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b</w:t>
            </w:r>
            <w:r>
              <w:rPr>
                <w:rFonts w:ascii="Times New Roman" w:eastAsia="Arial" w:hAnsi="Times New Roman"/>
                <w:sz w:val="16"/>
                <w:szCs w:val="16"/>
                <w:lang w:val="en-GB"/>
              </w:rPr>
              <w:t>i</w:t>
            </w:r>
            <w:r>
              <w:rPr>
                <w:rFonts w:ascii="Times New Roman" w:eastAsia="Arial" w:hAnsi="Times New Roman"/>
                <w:spacing w:val="-1"/>
                <w:sz w:val="16"/>
                <w:szCs w:val="16"/>
                <w:lang w:val="en-GB"/>
              </w:rPr>
              <w:t>r</w:t>
            </w:r>
            <w:r>
              <w:rPr>
                <w:rFonts w:ascii="Times New Roman" w:eastAsia="Arial" w:hAnsi="Times New Roman"/>
                <w:sz w:val="16"/>
                <w:szCs w:val="16"/>
                <w:lang w:val="en-GB"/>
              </w:rPr>
              <w:t>i</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no</w:t>
            </w:r>
            <w:r>
              <w:rPr>
                <w:rFonts w:ascii="Times New Roman" w:eastAsia="Arial" w:hAnsi="Times New Roman"/>
                <w:spacing w:val="2"/>
                <w:sz w:val="16"/>
                <w:szCs w:val="16"/>
                <w:lang w:val="en-GB"/>
              </w:rPr>
              <w:t>v</w:t>
            </w:r>
            <w:r>
              <w:rPr>
                <w:rFonts w:ascii="Times New Roman" w:eastAsia="Arial" w:hAnsi="Times New Roman"/>
                <w:sz w:val="16"/>
                <w:szCs w:val="16"/>
                <w:lang w:val="en-GB"/>
              </w:rPr>
              <w:t>a</w:t>
            </w:r>
            <w:proofErr w:type="spellEnd"/>
            <w:r>
              <w:rPr>
                <w:rFonts w:ascii="Times New Roman" w:eastAsia="Arial" w:hAnsi="Times New Roman"/>
                <w:spacing w:val="-1"/>
                <w:sz w:val="16"/>
                <w:szCs w:val="16"/>
                <w:lang w:val="en-GB"/>
              </w:rPr>
              <w:t>-</w:t>
            </w:r>
            <w:r>
              <w:rPr>
                <w:rFonts w:ascii="Times New Roman" w:eastAsia="Arial" w:hAnsi="Times New Roman"/>
                <w:spacing w:val="3"/>
                <w:sz w:val="16"/>
                <w:szCs w:val="16"/>
                <w:lang w:val="en-GB"/>
              </w:rPr>
              <w:t>P</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l</w:t>
            </w:r>
            <w:r>
              <w:rPr>
                <w:rFonts w:ascii="Times New Roman" w:eastAsia="Arial" w:hAnsi="Times New Roman"/>
                <w:spacing w:val="2"/>
                <w:sz w:val="16"/>
                <w:szCs w:val="16"/>
                <w:lang w:val="en-GB"/>
              </w:rPr>
              <w:t>.</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20</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2"/>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ag</w:t>
            </w:r>
            <w:r>
              <w:rPr>
                <w:rFonts w:ascii="Times New Roman" w:eastAsia="Arial" w:hAnsi="Times New Roman"/>
                <w:sz w:val="16"/>
                <w:szCs w:val="16"/>
                <w:lang w:val="en-GB"/>
              </w:rPr>
              <w:t>e</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2"/>
                <w:sz w:val="16"/>
                <w:szCs w:val="16"/>
                <w:lang w:val="en-GB"/>
              </w:rPr>
              <w:t xml:space="preserve"> </w:t>
            </w:r>
            <w:r>
              <w:rPr>
                <w:rFonts w:ascii="Times New Roman" w:eastAsia="Arial" w:hAnsi="Times New Roman"/>
                <w:spacing w:val="-1"/>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r</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a</w:t>
            </w:r>
            <w:r>
              <w:rPr>
                <w:rFonts w:ascii="Times New Roman" w:eastAsia="Arial" w:hAnsi="Times New Roman"/>
                <w:sz w:val="16"/>
                <w:szCs w:val="16"/>
                <w:lang w:val="en-GB"/>
              </w:rPr>
              <w:t>ch</w:t>
            </w:r>
            <w:r>
              <w:rPr>
                <w:rFonts w:ascii="Times New Roman" w:eastAsia="Arial" w:hAnsi="Times New Roman"/>
                <w:spacing w:val="-3"/>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un</w:t>
            </w:r>
            <w:r>
              <w:rPr>
                <w:rFonts w:ascii="Times New Roman" w:eastAsia="Arial" w:hAnsi="Times New Roman"/>
                <w:spacing w:val="1"/>
                <w:sz w:val="16"/>
                <w:szCs w:val="16"/>
                <w:lang w:val="en-GB"/>
              </w:rPr>
              <w:t>tr</w:t>
            </w:r>
            <w:r>
              <w:rPr>
                <w:rFonts w:ascii="Times New Roman" w:eastAsia="Arial" w:hAnsi="Times New Roman"/>
                <w:sz w:val="16"/>
                <w:szCs w:val="16"/>
                <w:lang w:val="en-GB"/>
              </w:rPr>
              <w:t>y</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an</w:t>
            </w:r>
            <w:r>
              <w:rPr>
                <w:rFonts w:ascii="Times New Roman" w:eastAsia="Arial" w:hAnsi="Times New Roman"/>
                <w:sz w:val="16"/>
                <w:szCs w:val="16"/>
                <w:lang w:val="en-GB"/>
              </w:rPr>
              <w:t xml:space="preserve">d </w:t>
            </w:r>
            <w:r>
              <w:rPr>
                <w:rFonts w:ascii="Times New Roman" w:eastAsia="Arial" w:hAnsi="Times New Roman"/>
                <w:spacing w:val="-3"/>
                <w:sz w:val="16"/>
                <w:szCs w:val="16"/>
                <w:lang w:val="en-GB"/>
              </w:rPr>
              <w:t>y</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a</w:t>
            </w:r>
            <w:r>
              <w:rPr>
                <w:rFonts w:ascii="Times New Roman" w:eastAsia="Arial" w:hAnsi="Times New Roman"/>
                <w:sz w:val="16"/>
                <w:szCs w:val="16"/>
                <w:lang w:val="en-GB"/>
              </w:rPr>
              <w:t>r</w:t>
            </w:r>
            <w:r>
              <w:rPr>
                <w:rFonts w:ascii="Times New Roman" w:eastAsia="Arial" w:hAnsi="Times New Roman"/>
                <w:spacing w:val="-3"/>
                <w:sz w:val="16"/>
                <w:szCs w:val="16"/>
                <w:lang w:val="en-GB"/>
              </w:rPr>
              <w:t xml:space="preserve"> </w:t>
            </w:r>
            <w:r>
              <w:rPr>
                <w:rFonts w:ascii="Times New Roman" w:eastAsia="Arial" w:hAnsi="Times New Roman"/>
                <w:spacing w:val="2"/>
                <w:sz w:val="16"/>
                <w:szCs w:val="16"/>
                <w:lang w:val="en-GB"/>
              </w:rPr>
              <w:t>i</w:t>
            </w:r>
            <w:r>
              <w:rPr>
                <w:rFonts w:ascii="Times New Roman" w:eastAsia="Arial" w:hAnsi="Times New Roman"/>
                <w:sz w:val="16"/>
                <w:szCs w:val="16"/>
                <w:lang w:val="en-GB"/>
              </w:rPr>
              <w:t>n</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1"/>
                <w:sz w:val="16"/>
                <w:szCs w:val="16"/>
                <w:lang w:val="en-GB"/>
              </w:rPr>
              <w:t xml:space="preserve"> da</w:t>
            </w:r>
            <w:r>
              <w:rPr>
                <w:rFonts w:ascii="Times New Roman" w:eastAsia="Arial" w:hAnsi="Times New Roman"/>
                <w:spacing w:val="1"/>
                <w:sz w:val="16"/>
                <w:szCs w:val="16"/>
                <w:lang w:val="en-GB"/>
              </w:rPr>
              <w:t>t</w:t>
            </w:r>
            <w:r>
              <w:rPr>
                <w:rFonts w:ascii="Times New Roman" w:eastAsia="Arial" w:hAnsi="Times New Roman"/>
                <w:sz w:val="16"/>
                <w:szCs w:val="16"/>
                <w:lang w:val="en-GB"/>
              </w:rPr>
              <w:t>a</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1"/>
                <w:sz w:val="16"/>
                <w:szCs w:val="16"/>
                <w:lang w:val="en-GB"/>
              </w:rPr>
              <w:t xml:space="preserve"> </w:t>
            </w:r>
            <w:r>
              <w:rPr>
                <w:rFonts w:ascii="Times New Roman" w:eastAsia="Arial" w:hAnsi="Times New Roman"/>
                <w:sz w:val="16"/>
                <w:szCs w:val="16"/>
                <w:lang w:val="en-GB"/>
              </w:rPr>
              <w:t>fi</w:t>
            </w:r>
            <w:r>
              <w:rPr>
                <w:rFonts w:ascii="Times New Roman" w:eastAsia="Arial" w:hAnsi="Times New Roman"/>
                <w:spacing w:val="-1"/>
                <w:sz w:val="16"/>
                <w:szCs w:val="16"/>
                <w:lang w:val="en-GB"/>
              </w:rPr>
              <w:t>r</w:t>
            </w:r>
            <w:r>
              <w:rPr>
                <w:rFonts w:ascii="Times New Roman" w:eastAsia="Arial" w:hAnsi="Times New Roman"/>
                <w:sz w:val="16"/>
                <w:szCs w:val="16"/>
                <w:lang w:val="en-GB"/>
              </w:rPr>
              <w:t>st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pu</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d</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r</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0</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n</w:t>
            </w:r>
            <w:r>
              <w:rPr>
                <w:rFonts w:ascii="Times New Roman" w:eastAsia="Arial" w:hAnsi="Times New Roman"/>
                <w:spacing w:val="2"/>
                <w:sz w:val="16"/>
                <w:szCs w:val="16"/>
                <w:lang w:val="en-GB"/>
              </w:rPr>
              <w:t>l</w:t>
            </w:r>
            <w:r>
              <w:rPr>
                <w:rFonts w:ascii="Times New Roman" w:eastAsia="Arial" w:hAnsi="Times New Roman"/>
                <w:sz w:val="16"/>
                <w:szCs w:val="16"/>
                <w:lang w:val="en-GB"/>
              </w:rPr>
              <w:t>y</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ea</w:t>
            </w:r>
            <w:r>
              <w:rPr>
                <w:rFonts w:ascii="Times New Roman" w:eastAsia="Arial" w:hAnsi="Times New Roman"/>
                <w:sz w:val="16"/>
                <w:szCs w:val="16"/>
                <w:lang w:val="en-GB"/>
              </w:rPr>
              <w:t>d</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1"/>
                <w:sz w:val="16"/>
                <w:szCs w:val="16"/>
                <w:lang w:val="en-GB"/>
              </w:rPr>
              <w:t>-</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inc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ARP</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is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pacing w:val="1"/>
                <w:sz w:val="16"/>
                <w:szCs w:val="16"/>
                <w:lang w:val="en-GB"/>
              </w:rPr>
              <w:t>e</w:t>
            </w:r>
            <w:r>
              <w:rPr>
                <w:rFonts w:ascii="Times New Roman" w:eastAsia="Arial" w:hAnsi="Times New Roman"/>
                <w:sz w:val="16"/>
                <w:szCs w:val="16"/>
                <w:lang w:val="en-GB"/>
              </w:rPr>
              <w:t>n</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c</w:t>
            </w:r>
            <w:r>
              <w:rPr>
                <w:rFonts w:ascii="Times New Roman" w:eastAsia="Arial" w:hAnsi="Times New Roman"/>
                <w:spacing w:val="-1"/>
                <w:sz w:val="16"/>
                <w:szCs w:val="16"/>
                <w:lang w:val="en-GB"/>
              </w:rPr>
              <w:t>on</w:t>
            </w:r>
            <w:r>
              <w:rPr>
                <w:rFonts w:ascii="Times New Roman" w:eastAsia="Arial" w:hAnsi="Times New Roman"/>
                <w:sz w:val="16"/>
                <w:szCs w:val="16"/>
                <w:lang w:val="en-GB"/>
              </w:rPr>
              <w:t>s</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ru</w:t>
            </w:r>
            <w:r>
              <w:rPr>
                <w:rFonts w:ascii="Times New Roman" w:eastAsia="Arial" w:hAnsi="Times New Roman"/>
                <w:spacing w:val="2"/>
                <w:sz w:val="16"/>
                <w:szCs w:val="16"/>
                <w:lang w:val="en-GB"/>
              </w:rPr>
              <w:t>c</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d</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b</w:t>
            </w:r>
            <w:r>
              <w:rPr>
                <w:rFonts w:ascii="Times New Roman" w:eastAsia="Arial" w:hAnsi="Times New Roman"/>
                <w:sz w:val="16"/>
                <w:szCs w:val="16"/>
                <w:lang w:val="en-GB"/>
              </w:rPr>
              <w:t>y</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re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re</w:t>
            </w:r>
            <w:r>
              <w:rPr>
                <w:rFonts w:ascii="Times New Roman" w:eastAsia="Arial" w:hAnsi="Times New Roman"/>
                <w:spacing w:val="2"/>
                <w:sz w:val="16"/>
                <w:szCs w:val="16"/>
                <w:lang w:val="en-GB"/>
              </w:rPr>
              <w:t>s</w:t>
            </w:r>
            <w:r>
              <w:rPr>
                <w:rFonts w:ascii="Times New Roman" w:eastAsia="Arial" w:hAnsi="Times New Roman"/>
                <w:sz w:val="16"/>
                <w:szCs w:val="16"/>
                <w:lang w:val="en-GB"/>
              </w:rPr>
              <w:t>sing</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spacing w:val="-4"/>
                <w:sz w:val="16"/>
                <w:szCs w:val="16"/>
                <w:lang w:val="en-GB"/>
              </w:rPr>
              <w:t xml:space="preserve"> </w:t>
            </w:r>
            <w:r>
              <w:rPr>
                <w:rFonts w:ascii="Times New Roman" w:eastAsia="Arial" w:hAnsi="Times New Roman"/>
                <w:spacing w:val="-2"/>
                <w:sz w:val="16"/>
                <w:szCs w:val="16"/>
                <w:lang w:val="en-GB"/>
              </w:rPr>
              <w:t>r</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1"/>
                <w:sz w:val="16"/>
                <w:szCs w:val="16"/>
                <w:lang w:val="en-GB"/>
              </w:rPr>
              <w:t xml:space="preserve"> o</w:t>
            </w:r>
            <w:r>
              <w:rPr>
                <w:rFonts w:ascii="Times New Roman" w:eastAsia="Arial" w:hAnsi="Times New Roman"/>
                <w:sz w:val="16"/>
                <w:szCs w:val="16"/>
                <w:lang w:val="en-GB"/>
              </w:rPr>
              <w:t>n</w:t>
            </w:r>
            <w:r>
              <w:rPr>
                <w:rFonts w:ascii="Times New Roman" w:eastAsia="Arial" w:hAnsi="Times New Roman"/>
                <w:spacing w:val="-2"/>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l</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o</w:t>
            </w:r>
            <w:r>
              <w:rPr>
                <w:rFonts w:ascii="Times New Roman" w:eastAsia="Arial" w:hAnsi="Times New Roman"/>
                <w:sz w:val="16"/>
                <w:szCs w:val="16"/>
                <w:lang w:val="en-GB"/>
              </w:rPr>
              <w:t>f</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ro</w:t>
            </w:r>
            <w:r>
              <w:rPr>
                <w:rFonts w:ascii="Times New Roman" w:eastAsia="Arial" w:hAnsi="Times New Roman"/>
                <w:sz w:val="16"/>
                <w:szCs w:val="16"/>
                <w:lang w:val="en-GB"/>
              </w:rPr>
              <w:t>ss</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inc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w:t>
            </w:r>
            <w:r>
              <w:rPr>
                <w:rFonts w:ascii="Times New Roman" w:eastAsia="Arial" w:hAnsi="Times New Roman"/>
                <w:sz w:val="16"/>
                <w:szCs w:val="16"/>
                <w:lang w:val="en-GB"/>
              </w:rPr>
              <w:t>.</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05BD9B8" w14:textId="77777777" w:rsidR="006148EE" w:rsidRDefault="00720711">
            <w:pPr>
              <w:pStyle w:val="TableParagraph"/>
              <w:spacing w:line="161" w:lineRule="exact"/>
              <w:ind w:left="97"/>
              <w:rPr>
                <w:rFonts w:ascii="Times New Roman" w:eastAsia="Arial" w:hAnsi="Times New Roman"/>
                <w:sz w:val="16"/>
                <w:szCs w:val="16"/>
                <w:lang w:val="en-GB"/>
              </w:rPr>
            </w:pPr>
            <w:proofErr w:type="spellStart"/>
            <w:r>
              <w:rPr>
                <w:rFonts w:ascii="Times New Roman" w:eastAsia="Arial" w:hAnsi="Times New Roman"/>
                <w:sz w:val="16"/>
                <w:szCs w:val="16"/>
                <w:lang w:val="en-GB"/>
              </w:rPr>
              <w:t>S</w:t>
            </w:r>
            <w:r>
              <w:rPr>
                <w:rFonts w:ascii="Times New Roman" w:eastAsia="Arial" w:hAnsi="Times New Roman"/>
                <w:spacing w:val="-1"/>
                <w:sz w:val="16"/>
                <w:szCs w:val="16"/>
                <w:lang w:val="en-GB"/>
              </w:rPr>
              <w:t>ara</w:t>
            </w:r>
            <w:r>
              <w:rPr>
                <w:rFonts w:ascii="Times New Roman" w:eastAsia="Arial" w:hAnsi="Times New Roman"/>
                <w:sz w:val="16"/>
                <w:szCs w:val="16"/>
                <w:lang w:val="en-GB"/>
              </w:rPr>
              <w:t>v</w:t>
            </w:r>
            <w:r>
              <w:rPr>
                <w:rFonts w:ascii="Times New Roman" w:eastAsia="Arial" w:hAnsi="Times New Roman"/>
                <w:spacing w:val="2"/>
                <w:sz w:val="16"/>
                <w:szCs w:val="16"/>
                <w:lang w:val="en-GB"/>
              </w:rPr>
              <w:t>i</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p</w:t>
            </w:r>
            <w:r>
              <w:rPr>
                <w:rFonts w:ascii="Times New Roman" w:eastAsia="Arial" w:hAnsi="Times New Roman"/>
                <w:spacing w:val="2"/>
                <w:sz w:val="16"/>
                <w:szCs w:val="16"/>
                <w:lang w:val="en-GB"/>
              </w:rPr>
              <w:t>a</w:t>
            </w:r>
            <w:proofErr w:type="spellEnd"/>
            <w:r>
              <w:rPr>
                <w:rFonts w:ascii="Times New Roman" w:eastAsia="Arial" w:hAnsi="Times New Roman"/>
                <w:spacing w:val="-1"/>
                <w:sz w:val="16"/>
                <w:szCs w:val="16"/>
                <w:lang w:val="en-GB"/>
              </w:rPr>
              <w:t>-</w:t>
            </w:r>
            <w:r>
              <w:rPr>
                <w:rFonts w:ascii="Times New Roman" w:eastAsia="Arial" w:hAnsi="Times New Roman"/>
                <w:sz w:val="16"/>
                <w:szCs w:val="16"/>
                <w:lang w:val="en-GB"/>
              </w:rPr>
              <w:t>P</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14"/>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2</w:t>
            </w:r>
            <w:r>
              <w:rPr>
                <w:rFonts w:ascii="Times New Roman" w:eastAsia="Arial" w:hAnsi="Times New Roman"/>
                <w:spacing w:val="-1"/>
                <w:sz w:val="16"/>
                <w:szCs w:val="16"/>
                <w:lang w:val="en-GB"/>
              </w:rPr>
              <w:t>01</w:t>
            </w:r>
            <w:r>
              <w:rPr>
                <w:rFonts w:ascii="Times New Roman" w:eastAsia="Arial" w:hAnsi="Times New Roman"/>
                <w:spacing w:val="1"/>
                <w:sz w:val="16"/>
                <w:szCs w:val="16"/>
                <w:lang w:val="en-GB"/>
              </w:rPr>
              <w:t>6</w:t>
            </w:r>
            <w:r>
              <w:rPr>
                <w:rFonts w:ascii="Times New Roman" w:eastAsia="Arial" w:hAnsi="Times New Roman"/>
                <w:sz w:val="16"/>
                <w:szCs w:val="16"/>
                <w:lang w:val="en-GB"/>
              </w:rPr>
              <w:t>)</w:t>
            </w:r>
          </w:p>
        </w:tc>
      </w:tr>
      <w:tr w:rsidR="006148EE" w14:paraId="23C1509D" w14:textId="77777777">
        <w:trPr>
          <w:trHeight w:hRule="exact" w:val="34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0F82FE6" w14:textId="77777777" w:rsidR="006148EE" w:rsidRDefault="00720711">
            <w:pPr>
              <w:pStyle w:val="TableParagraph"/>
              <w:spacing w:line="156" w:lineRule="exact"/>
              <w:rPr>
                <w:rFonts w:ascii="Times New Roman" w:eastAsia="Arial" w:hAnsi="Times New Roman"/>
                <w:b/>
                <w:bCs/>
                <w:sz w:val="16"/>
                <w:szCs w:val="16"/>
                <w:lang w:val="en-GB"/>
              </w:rPr>
            </w:pPr>
            <w:r>
              <w:rPr>
                <w:rFonts w:ascii="Times New Roman" w:eastAsia="Arial" w:hAnsi="Times New Roman"/>
                <w:b/>
                <w:bCs/>
                <w:sz w:val="16"/>
                <w:szCs w:val="16"/>
                <w:lang w:val="en-GB"/>
              </w:rPr>
              <w:t xml:space="preserve">   Trade o</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s</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C522AD9"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pacing w:val="-1"/>
                <w:sz w:val="16"/>
                <w:szCs w:val="16"/>
                <w:lang w:val="en-GB"/>
              </w:rPr>
              <w:t>(</w:t>
            </w:r>
            <w:r>
              <w:rPr>
                <w:rFonts w:ascii="Times New Roman" w:eastAsia="Arial" w:hAnsi="Times New Roman"/>
                <w:spacing w:val="3"/>
                <w:sz w:val="16"/>
                <w:szCs w:val="16"/>
                <w:lang w:val="en-GB"/>
              </w:rPr>
              <w:t>E</w:t>
            </w:r>
            <w:r>
              <w:rPr>
                <w:rFonts w:ascii="Times New Roman" w:eastAsia="Arial" w:hAnsi="Times New Roman"/>
                <w:spacing w:val="-3"/>
                <w:sz w:val="16"/>
                <w:szCs w:val="16"/>
                <w:lang w:val="en-GB"/>
              </w:rPr>
              <w:t>x</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r</w:t>
            </w:r>
            <w:r>
              <w:rPr>
                <w:rFonts w:ascii="Times New Roman" w:eastAsia="Arial" w:hAnsi="Times New Roman"/>
                <w:sz w:val="16"/>
                <w:szCs w:val="16"/>
                <w:lang w:val="en-GB"/>
              </w:rPr>
              <w:t>ts</w:t>
            </w:r>
            <w:r>
              <w:rPr>
                <w:rFonts w:ascii="Times New Roman" w:eastAsia="Arial" w:hAnsi="Times New Roman"/>
                <w:spacing w:val="-8"/>
                <w:sz w:val="16"/>
                <w:szCs w:val="16"/>
                <w:lang w:val="en-GB"/>
              </w:rPr>
              <w:t xml:space="preserve"> </w:t>
            </w:r>
            <w:r>
              <w:rPr>
                <w:rFonts w:ascii="Times New Roman" w:eastAsia="Arial" w:hAnsi="Times New Roman"/>
                <w:sz w:val="16"/>
                <w:szCs w:val="16"/>
                <w:lang w:val="en-GB"/>
              </w:rPr>
              <w:t>+</w:t>
            </w:r>
            <w:r>
              <w:rPr>
                <w:rFonts w:ascii="Times New Roman" w:eastAsia="Arial" w:hAnsi="Times New Roman"/>
                <w:spacing w:val="-4"/>
                <w:sz w:val="16"/>
                <w:szCs w:val="16"/>
                <w:lang w:val="en-GB"/>
              </w:rPr>
              <w:t xml:space="preserve"> </w:t>
            </w:r>
            <w:r>
              <w:rPr>
                <w:rFonts w:ascii="Times New Roman" w:eastAsia="Arial" w:hAnsi="Times New Roman"/>
                <w:spacing w:val="-3"/>
                <w:sz w:val="16"/>
                <w:szCs w:val="16"/>
                <w:lang w:val="en-GB"/>
              </w:rPr>
              <w:t>I</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r</w:t>
            </w:r>
            <w:r>
              <w:rPr>
                <w:rFonts w:ascii="Times New Roman" w:eastAsia="Arial" w:hAnsi="Times New Roman"/>
                <w:sz w:val="16"/>
                <w:szCs w:val="16"/>
                <w:lang w:val="en-GB"/>
              </w:rPr>
              <w:t>t</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w:t>
            </w:r>
            <w:r>
              <w:rPr>
                <w:rFonts w:ascii="Times New Roman" w:eastAsia="Arial" w:hAnsi="Times New Roman"/>
                <w:sz w:val="16"/>
                <w:szCs w:val="16"/>
                <w:lang w:val="en-GB"/>
              </w:rPr>
              <w:t>/</w:t>
            </w:r>
            <w:r>
              <w:rPr>
                <w:rFonts w:ascii="Times New Roman" w:eastAsia="Arial" w:hAnsi="Times New Roman"/>
                <w:spacing w:val="-1"/>
                <w:sz w:val="16"/>
                <w:szCs w:val="16"/>
                <w:lang w:val="en-GB"/>
              </w:rPr>
              <w:t>G</w:t>
            </w:r>
            <w:r>
              <w:rPr>
                <w:rFonts w:ascii="Times New Roman" w:eastAsia="Arial" w:hAnsi="Times New Roman"/>
                <w:sz w:val="16"/>
                <w:szCs w:val="16"/>
                <w:lang w:val="en-GB"/>
              </w:rPr>
              <w:t>DP</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742ABB1"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w:t>
            </w:r>
            <w:r>
              <w:rPr>
                <w:rFonts w:ascii="Times New Roman" w:eastAsia="Arial" w:hAnsi="Times New Roman"/>
                <w:sz w:val="16"/>
                <w:szCs w:val="16"/>
                <w:lang w:val="en-GB"/>
              </w:rPr>
              <w:t>d</w:t>
            </w:r>
            <w:r>
              <w:rPr>
                <w:rFonts w:ascii="Times New Roman" w:eastAsia="Arial" w:hAnsi="Times New Roman"/>
                <w:w w:val="99"/>
                <w:sz w:val="16"/>
                <w:szCs w:val="16"/>
                <w:lang w:val="en-GB"/>
              </w:rPr>
              <w:t xml:space="preserve"> </w:t>
            </w:r>
            <w:r>
              <w:rPr>
                <w:rFonts w:ascii="Times New Roman" w:eastAsia="Arial" w:hAnsi="Times New Roman"/>
                <w:spacing w:val="-2"/>
                <w:sz w:val="16"/>
                <w:szCs w:val="16"/>
                <w:lang w:val="en-GB"/>
              </w:rPr>
              <w:t>F</w:t>
            </w:r>
            <w:r>
              <w:rPr>
                <w:rFonts w:ascii="Times New Roman" w:eastAsia="Arial" w:hAnsi="Times New Roman"/>
                <w:sz w:val="16"/>
                <w:szCs w:val="16"/>
                <w:lang w:val="en-GB"/>
              </w:rPr>
              <w:t>RED</w:t>
            </w:r>
          </w:p>
        </w:tc>
      </w:tr>
      <w:tr w:rsidR="006148EE" w14:paraId="6DCA26F1" w14:textId="77777777">
        <w:trPr>
          <w:trHeight w:hRule="exact" w:val="34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A3E4A10" w14:textId="77777777" w:rsidR="006148EE" w:rsidRDefault="00720711">
            <w:pPr>
              <w:pStyle w:val="TableParagraph"/>
              <w:spacing w:line="156" w:lineRule="exact"/>
              <w:rPr>
                <w:rFonts w:ascii="Times New Roman" w:eastAsia="Arial" w:hAnsi="Times New Roman"/>
                <w:sz w:val="16"/>
                <w:szCs w:val="16"/>
                <w:lang w:val="en-GB"/>
              </w:rPr>
            </w:pPr>
            <w:r>
              <w:rPr>
                <w:rFonts w:ascii="Times New Roman" w:eastAsia="Arial" w:hAnsi="Times New Roman"/>
                <w:b/>
                <w:bCs/>
                <w:sz w:val="16"/>
                <w:szCs w:val="16"/>
                <w:lang w:val="en-GB"/>
              </w:rPr>
              <w:t xml:space="preserve">   GDP</w:t>
            </w:r>
            <w:r>
              <w:rPr>
                <w:rFonts w:ascii="Times New Roman" w:eastAsia="Arial" w:hAnsi="Times New Roman"/>
                <w:b/>
                <w:bCs/>
                <w:spacing w:val="-5"/>
                <w:sz w:val="16"/>
                <w:szCs w:val="16"/>
                <w:lang w:val="en-GB"/>
              </w:rPr>
              <w:t xml:space="preserve"> </w:t>
            </w:r>
            <w:r>
              <w:rPr>
                <w:rFonts w:ascii="Times New Roman" w:eastAsia="Arial" w:hAnsi="Times New Roman"/>
                <w:b/>
                <w:bCs/>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4"/>
                <w:sz w:val="16"/>
                <w:szCs w:val="16"/>
                <w:lang w:val="en-GB"/>
              </w:rPr>
              <w:t xml:space="preserve"> </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a</w:t>
            </w:r>
            <w:r>
              <w:rPr>
                <w:rFonts w:ascii="Times New Roman" w:eastAsia="Arial" w:hAnsi="Times New Roman"/>
                <w:b/>
                <w:bCs/>
                <w:spacing w:val="-3"/>
                <w:sz w:val="16"/>
                <w:szCs w:val="16"/>
                <w:lang w:val="en-GB"/>
              </w:rPr>
              <w:t xml:space="preserve"> </w:t>
            </w:r>
            <w:r>
              <w:rPr>
                <w:rFonts w:ascii="Times New Roman" w:eastAsia="Arial" w:hAnsi="Times New Roman"/>
                <w:b/>
                <w:bCs/>
                <w:spacing w:val="-2"/>
                <w:sz w:val="16"/>
                <w:szCs w:val="16"/>
                <w:lang w:val="en-GB"/>
              </w:rPr>
              <w:t>g</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o</w:t>
            </w:r>
            <w:r>
              <w:rPr>
                <w:rFonts w:ascii="Times New Roman" w:eastAsia="Arial" w:hAnsi="Times New Roman"/>
                <w:b/>
                <w:bCs/>
                <w:sz w:val="16"/>
                <w:szCs w:val="16"/>
                <w:lang w:val="en-GB"/>
              </w:rPr>
              <w:t>wth</w:t>
            </w:r>
            <w:r>
              <w:rPr>
                <w:rFonts w:ascii="Times New Roman" w:eastAsia="Arial" w:hAnsi="Times New Roman"/>
                <w:b/>
                <w:bCs/>
                <w:spacing w:val="-5"/>
                <w:sz w:val="16"/>
                <w:szCs w:val="16"/>
                <w:lang w:val="en-GB"/>
              </w:rPr>
              <w:t xml:space="preserve"> </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e</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2AC1609"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GDP</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c</w:t>
            </w:r>
            <w:r>
              <w:rPr>
                <w:rFonts w:ascii="Times New Roman" w:eastAsia="Arial" w:hAnsi="Times New Roman"/>
                <w:spacing w:val="-1"/>
                <w:sz w:val="16"/>
                <w:szCs w:val="16"/>
                <w:lang w:val="en-GB"/>
              </w:rPr>
              <w:t>ap</w:t>
            </w:r>
            <w:r>
              <w:rPr>
                <w:rFonts w:ascii="Times New Roman" w:eastAsia="Arial" w:hAnsi="Times New Roman"/>
                <w:sz w:val="16"/>
                <w:szCs w:val="16"/>
                <w:lang w:val="en-GB"/>
              </w:rPr>
              <w:t>i</w:t>
            </w:r>
            <w:r>
              <w:rPr>
                <w:rFonts w:ascii="Times New Roman" w:eastAsia="Arial" w:hAnsi="Times New Roman"/>
                <w:spacing w:val="2"/>
                <w:sz w:val="16"/>
                <w:szCs w:val="16"/>
                <w:lang w:val="en-GB"/>
              </w:rPr>
              <w:t>t</w:t>
            </w:r>
            <w:r>
              <w:rPr>
                <w:rFonts w:ascii="Times New Roman" w:eastAsia="Arial" w:hAnsi="Times New Roman"/>
                <w:sz w:val="16"/>
                <w:szCs w:val="16"/>
                <w:lang w:val="en-GB"/>
              </w:rPr>
              <w:t xml:space="preserve">a constant prices </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ED64963"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w:t>
            </w:r>
            <w:r>
              <w:rPr>
                <w:rFonts w:ascii="Times New Roman" w:eastAsia="Arial" w:hAnsi="Times New Roman"/>
                <w:sz w:val="16"/>
                <w:szCs w:val="16"/>
                <w:lang w:val="en-GB"/>
              </w:rPr>
              <w:t>d</w:t>
            </w:r>
            <w:r>
              <w:rPr>
                <w:rFonts w:ascii="Times New Roman" w:eastAsia="Arial" w:hAnsi="Times New Roman"/>
                <w:w w:val="99"/>
                <w:sz w:val="16"/>
                <w:szCs w:val="16"/>
                <w:lang w:val="en-GB"/>
              </w:rPr>
              <w:t xml:space="preserve"> </w:t>
            </w:r>
            <w:r>
              <w:rPr>
                <w:rFonts w:ascii="Times New Roman" w:eastAsia="Arial" w:hAnsi="Times New Roman"/>
                <w:spacing w:val="-2"/>
                <w:sz w:val="16"/>
                <w:szCs w:val="16"/>
                <w:lang w:val="en-GB"/>
              </w:rPr>
              <w:t>F</w:t>
            </w:r>
            <w:r>
              <w:rPr>
                <w:rFonts w:ascii="Times New Roman" w:eastAsia="Arial" w:hAnsi="Times New Roman"/>
                <w:sz w:val="16"/>
                <w:szCs w:val="16"/>
                <w:lang w:val="en-GB"/>
              </w:rPr>
              <w:t>RED</w:t>
            </w:r>
          </w:p>
        </w:tc>
      </w:tr>
      <w:tr w:rsidR="006148EE" w14:paraId="1275F361" w14:textId="77777777">
        <w:trPr>
          <w:trHeight w:hRule="exact" w:val="34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7F44CC6E" w14:textId="77777777" w:rsidR="006148EE" w:rsidRDefault="00720711">
            <w:pPr>
              <w:pStyle w:val="TableParagraph"/>
              <w:spacing w:line="156" w:lineRule="exact"/>
              <w:rPr>
                <w:rFonts w:ascii="Times New Roman" w:eastAsia="Arial" w:hAnsi="Times New Roman"/>
                <w:b/>
                <w:bCs/>
                <w:sz w:val="16"/>
                <w:szCs w:val="16"/>
                <w:lang w:val="en-GB"/>
              </w:rPr>
            </w:pPr>
            <w:r>
              <w:rPr>
                <w:rFonts w:ascii="Times New Roman" w:eastAsia="Arial" w:hAnsi="Times New Roman"/>
                <w:b/>
                <w:bCs/>
                <w:sz w:val="16"/>
                <w:szCs w:val="16"/>
                <w:lang w:val="en-GB"/>
              </w:rPr>
              <w:t xml:space="preserve">   Minimum wages</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D6392EC"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 xml:space="preserve">In real terms (adjusting for PPP referred to 2017) </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0081E0F"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 and OECD.</w:t>
            </w:r>
          </w:p>
        </w:tc>
      </w:tr>
      <w:tr w:rsidR="006148EE" w14:paraId="0CBABC72" w14:textId="77777777">
        <w:trPr>
          <w:trHeight w:hRule="exact" w:val="87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206801E"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Employment protection</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E6DDB5C" w14:textId="77777777" w:rsidR="006148EE" w:rsidRDefault="00720711">
            <w:pPr>
              <w:pStyle w:val="TableParagraph"/>
              <w:spacing w:line="160" w:lineRule="exact"/>
              <w:ind w:left="95" w:right="120"/>
              <w:rPr>
                <w:rFonts w:ascii="Times New Roman" w:eastAsia="Arial" w:hAnsi="Times New Roman"/>
                <w:sz w:val="16"/>
                <w:szCs w:val="16"/>
                <w:lang w:val="en-GB"/>
              </w:rPr>
            </w:pPr>
            <w:r>
              <w:rPr>
                <w:rFonts w:ascii="Times New Roman" w:eastAsia="Arial" w:hAnsi="Times New Roman"/>
                <w:sz w:val="16"/>
                <w:szCs w:val="16"/>
                <w:lang w:val="en-GB"/>
              </w:rPr>
              <w:t>Measures the procedures and costs involved in dismissing workers and the procedures involved in hiring them on fixed-term or temporary contracts. Higher the index reflects higher protection.</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78537CE"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pacing w:val="5"/>
                <w:sz w:val="16"/>
                <w:szCs w:val="16"/>
                <w:lang w:val="en-GB"/>
              </w:rPr>
              <w:t>OECD</w:t>
            </w:r>
          </w:p>
        </w:tc>
      </w:tr>
    </w:tbl>
    <w:p w14:paraId="72DC1663" w14:textId="77777777" w:rsidR="006148EE" w:rsidRDefault="006148EE">
      <w:pPr>
        <w:spacing w:before="84" w:line="250" w:lineRule="auto"/>
        <w:ind w:left="118" w:right="100"/>
        <w:rPr>
          <w:rFonts w:eastAsia="Arial"/>
          <w:sz w:val="16"/>
          <w:szCs w:val="16"/>
        </w:rPr>
      </w:pPr>
    </w:p>
    <w:p w14:paraId="0053BDEB" w14:textId="77777777" w:rsidR="006148EE" w:rsidRDefault="00720711">
      <w:pPr>
        <w:pStyle w:val="BodyText"/>
        <w:pBdr>
          <w:top w:val="nil"/>
          <w:left w:val="nil"/>
          <w:bottom w:val="nil"/>
          <w:right w:val="nil"/>
          <w:between w:val="nil"/>
        </w:pBdr>
        <w:shd w:val="solid" w:color="FFFFFF" w:fill="auto"/>
        <w:spacing w:before="75"/>
        <w:jc w:val="center"/>
        <w:rPr>
          <w:b/>
        </w:rPr>
      </w:pPr>
      <w:r>
        <w:rPr>
          <w:b/>
          <w:spacing w:val="-1"/>
        </w:rPr>
        <w:t>T</w:t>
      </w:r>
      <w:r>
        <w:rPr>
          <w:b/>
        </w:rPr>
        <w:t>ab</w:t>
      </w:r>
      <w:r>
        <w:rPr>
          <w:b/>
          <w:spacing w:val="1"/>
        </w:rPr>
        <w:t>l</w:t>
      </w:r>
      <w:r>
        <w:rPr>
          <w:b/>
        </w:rPr>
        <w:t>e</w:t>
      </w:r>
      <w:r>
        <w:rPr>
          <w:b/>
          <w:spacing w:val="-6"/>
        </w:rPr>
        <w:t xml:space="preserve"> </w:t>
      </w:r>
      <w:r>
        <w:rPr>
          <w:b/>
        </w:rPr>
        <w:t>2. L</w:t>
      </w:r>
      <w:r>
        <w:rPr>
          <w:b/>
          <w:spacing w:val="1"/>
        </w:rPr>
        <w:t>i</w:t>
      </w:r>
      <w:r>
        <w:rPr>
          <w:b/>
        </w:rPr>
        <w:t>st</w:t>
      </w:r>
      <w:r>
        <w:rPr>
          <w:b/>
          <w:spacing w:val="-5"/>
        </w:rPr>
        <w:t xml:space="preserve"> </w:t>
      </w:r>
      <w:r>
        <w:rPr>
          <w:b/>
          <w:spacing w:val="-4"/>
        </w:rPr>
        <w:t>o</w:t>
      </w:r>
      <w:r>
        <w:rPr>
          <w:b/>
        </w:rPr>
        <w:t>f</w:t>
      </w:r>
      <w:r>
        <w:rPr>
          <w:b/>
          <w:spacing w:val="-6"/>
        </w:rPr>
        <w:t xml:space="preserve"> </w:t>
      </w:r>
      <w:r>
        <w:rPr>
          <w:b/>
        </w:rPr>
        <w:t>count</w:t>
      </w:r>
      <w:r>
        <w:rPr>
          <w:b/>
          <w:spacing w:val="-1"/>
        </w:rPr>
        <w:t>r</w:t>
      </w:r>
      <w:r>
        <w:rPr>
          <w:b/>
        </w:rPr>
        <w:t>i</w:t>
      </w:r>
      <w:r>
        <w:rPr>
          <w:b/>
          <w:spacing w:val="-4"/>
        </w:rPr>
        <w:t>e</w:t>
      </w:r>
      <w:r>
        <w:rPr>
          <w:b/>
        </w:rPr>
        <w:t>s</w:t>
      </w:r>
      <w:r>
        <w:rPr>
          <w:b/>
          <w:spacing w:val="-4"/>
        </w:rPr>
        <w:t xml:space="preserve"> </w:t>
      </w:r>
      <w:r>
        <w:rPr>
          <w:b/>
        </w:rPr>
        <w:t>in</w:t>
      </w:r>
      <w:r>
        <w:rPr>
          <w:b/>
          <w:spacing w:val="-5"/>
        </w:rPr>
        <w:t xml:space="preserve"> </w:t>
      </w:r>
      <w:r>
        <w:rPr>
          <w:b/>
        </w:rPr>
        <w:t>the</w:t>
      </w:r>
      <w:r>
        <w:rPr>
          <w:b/>
          <w:spacing w:val="-4"/>
        </w:rPr>
        <w:t xml:space="preserve"> </w:t>
      </w:r>
      <w:r>
        <w:rPr>
          <w:b/>
        </w:rPr>
        <w:t>d</w:t>
      </w:r>
      <w:r>
        <w:rPr>
          <w:b/>
          <w:spacing w:val="-1"/>
        </w:rPr>
        <w:t>i</w:t>
      </w:r>
      <w:r>
        <w:rPr>
          <w:b/>
        </w:rPr>
        <w:t>f</w:t>
      </w:r>
      <w:r>
        <w:rPr>
          <w:b/>
          <w:spacing w:val="2"/>
        </w:rPr>
        <w:t>f</w:t>
      </w:r>
      <w:r>
        <w:rPr>
          <w:b/>
        </w:rPr>
        <w:t>erent samples</w:t>
      </w:r>
    </w:p>
    <w:p w14:paraId="27A98DDB" w14:textId="77777777" w:rsidR="006148EE" w:rsidRDefault="00720711">
      <w:pPr>
        <w:pBdr>
          <w:top w:val="nil"/>
          <w:left w:val="nil"/>
          <w:bottom w:val="nil"/>
          <w:right w:val="nil"/>
          <w:between w:val="nil"/>
        </w:pBdr>
        <w:shd w:val="solid" w:color="FFFFFF" w:fill="auto"/>
        <w:tabs>
          <w:tab w:val="left" w:pos="2544"/>
        </w:tabs>
        <w:spacing w:before="4" w:line="130" w:lineRule="exact"/>
        <w:rPr>
          <w:sz w:val="13"/>
          <w:szCs w:val="13"/>
        </w:rPr>
      </w:pPr>
      <w:r>
        <w:rPr>
          <w:sz w:val="13"/>
          <w:szCs w:val="13"/>
        </w:rPr>
        <w:tab/>
      </w:r>
    </w:p>
    <w:tbl>
      <w:tblPr>
        <w:tblW w:w="4364" w:type="dxa"/>
        <w:tblInd w:w="2650" w:type="dxa"/>
        <w:tblLook w:val="01E0" w:firstRow="1" w:lastRow="1" w:firstColumn="1" w:lastColumn="1" w:noHBand="0" w:noVBand="0"/>
      </w:tblPr>
      <w:tblGrid>
        <w:gridCol w:w="2366"/>
        <w:gridCol w:w="1998"/>
      </w:tblGrid>
      <w:tr w:rsidR="006148EE" w14:paraId="1E6E6F59" w14:textId="77777777">
        <w:trPr>
          <w:trHeight w:hRule="exact" w:val="422"/>
        </w:trPr>
        <w:tc>
          <w:tcPr>
            <w:tcW w:w="2366" w:type="dxa"/>
            <w:tcBorders>
              <w:top w:val="single" w:sz="5" w:space="0" w:color="000000"/>
              <w:left w:val="nil"/>
              <w:bottom w:val="single" w:sz="5" w:space="0" w:color="000000"/>
              <w:right w:val="nil"/>
            </w:tcBorders>
            <w:shd w:val="clear" w:color="auto" w:fill="auto"/>
            <w:tcMar>
              <w:left w:w="0" w:type="dxa"/>
              <w:right w:w="0" w:type="dxa"/>
            </w:tcMar>
          </w:tcPr>
          <w:p w14:paraId="2EB3C7DA" w14:textId="77777777" w:rsidR="006148EE" w:rsidRDefault="00720711">
            <w:pPr>
              <w:pStyle w:val="TableParagraph"/>
              <w:pBdr>
                <w:top w:val="nil"/>
                <w:left w:val="nil"/>
                <w:bottom w:val="nil"/>
                <w:right w:val="nil"/>
                <w:between w:val="nil"/>
              </w:pBdr>
              <w:shd w:val="solid" w:color="FFFFFF" w:fill="auto"/>
              <w:spacing w:before="2" w:line="206" w:lineRule="exact"/>
              <w:ind w:left="261" w:right="216"/>
              <w:rPr>
                <w:rFonts w:ascii="Times New Roman" w:eastAsia="Times New Roman" w:hAnsi="Times New Roman"/>
                <w:sz w:val="18"/>
                <w:szCs w:val="18"/>
                <w:lang w:val="en-GB"/>
              </w:rPr>
            </w:pP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a</w:t>
            </w:r>
            <w:r>
              <w:rPr>
                <w:rFonts w:ascii="Times New Roman" w:eastAsia="Times New Roman" w:hAnsi="Times New Roman"/>
                <w:b/>
                <w:bCs/>
                <w:spacing w:val="-4"/>
                <w:sz w:val="18"/>
                <w:szCs w:val="18"/>
                <w:lang w:val="en-GB"/>
              </w:rPr>
              <w:t>m</w:t>
            </w:r>
            <w:r>
              <w:rPr>
                <w:rFonts w:ascii="Times New Roman" w:eastAsia="Times New Roman" w:hAnsi="Times New Roman"/>
                <w:b/>
                <w:bCs/>
                <w:spacing w:val="-2"/>
                <w:sz w:val="18"/>
                <w:szCs w:val="18"/>
                <w:lang w:val="en-GB"/>
              </w:rPr>
              <w:t>p</w:t>
            </w:r>
            <w:r>
              <w:rPr>
                <w:rFonts w:ascii="Times New Roman" w:eastAsia="Times New Roman" w:hAnsi="Times New Roman"/>
                <w:b/>
                <w:bCs/>
                <w:spacing w:val="2"/>
                <w:sz w:val="18"/>
                <w:szCs w:val="18"/>
                <w:lang w:val="en-GB"/>
              </w:rPr>
              <w:t>l</w:t>
            </w:r>
            <w:r>
              <w:rPr>
                <w:rFonts w:ascii="Times New Roman" w:eastAsia="Times New Roman" w:hAnsi="Times New Roman"/>
                <w:b/>
                <w:bCs/>
                <w:sz w:val="18"/>
                <w:szCs w:val="18"/>
                <w:lang w:val="en-GB"/>
              </w:rPr>
              <w:t>e</w:t>
            </w:r>
            <w:r>
              <w:rPr>
                <w:rFonts w:ascii="Times New Roman" w:eastAsia="Times New Roman" w:hAnsi="Times New Roman"/>
                <w:b/>
                <w:bCs/>
                <w:spacing w:val="-1"/>
                <w:sz w:val="18"/>
                <w:szCs w:val="18"/>
                <w:lang w:val="en-GB"/>
              </w:rPr>
              <w:t xml:space="preserve"> </w:t>
            </w:r>
            <w:r>
              <w:rPr>
                <w:rFonts w:ascii="Times New Roman" w:eastAsia="Times New Roman" w:hAnsi="Times New Roman"/>
                <w:b/>
                <w:bCs/>
                <w:spacing w:val="1"/>
                <w:sz w:val="18"/>
                <w:szCs w:val="18"/>
                <w:lang w:val="en-GB"/>
              </w:rPr>
              <w:t>1</w:t>
            </w:r>
            <w:r>
              <w:rPr>
                <w:rFonts w:ascii="Times New Roman" w:eastAsia="Times New Roman" w:hAnsi="Times New Roman"/>
                <w:b/>
                <w:bCs/>
                <w:sz w:val="18"/>
                <w:szCs w:val="18"/>
                <w:lang w:val="en-GB"/>
              </w:rPr>
              <w:t xml:space="preserve">. </w:t>
            </w:r>
            <w:r>
              <w:rPr>
                <w:rFonts w:ascii="Times New Roman" w:eastAsia="Times New Roman" w:hAnsi="Times New Roman"/>
                <w:b/>
                <w:bCs/>
                <w:spacing w:val="-1"/>
                <w:sz w:val="18"/>
                <w:szCs w:val="18"/>
                <w:lang w:val="en-GB"/>
              </w:rPr>
              <w:t>H</w:t>
            </w:r>
            <w:r>
              <w:rPr>
                <w:rFonts w:ascii="Times New Roman" w:eastAsia="Times New Roman" w:hAnsi="Times New Roman"/>
                <w:b/>
                <w:bCs/>
                <w:sz w:val="18"/>
                <w:szCs w:val="18"/>
                <w:lang w:val="en-GB"/>
              </w:rPr>
              <w:t>i</w:t>
            </w:r>
            <w:r>
              <w:rPr>
                <w:rFonts w:ascii="Times New Roman" w:eastAsia="Times New Roman" w:hAnsi="Times New Roman"/>
                <w:b/>
                <w:bCs/>
                <w:spacing w:val="1"/>
                <w:sz w:val="18"/>
                <w:szCs w:val="18"/>
                <w:lang w:val="en-GB"/>
              </w:rPr>
              <w:t>g</w:t>
            </w:r>
            <w:r>
              <w:rPr>
                <w:rFonts w:ascii="Times New Roman" w:eastAsia="Times New Roman" w:hAnsi="Times New Roman"/>
                <w:b/>
                <w:bCs/>
                <w:sz w:val="18"/>
                <w:szCs w:val="18"/>
                <w:lang w:val="en-GB"/>
              </w:rPr>
              <w:t>h</w:t>
            </w:r>
            <w:r>
              <w:rPr>
                <w:rFonts w:ascii="Times New Roman" w:eastAsia="Times New Roman" w:hAnsi="Times New Roman"/>
                <w:b/>
                <w:bCs/>
                <w:spacing w:val="-2"/>
                <w:sz w:val="18"/>
                <w:szCs w:val="18"/>
                <w:lang w:val="en-GB"/>
              </w:rPr>
              <w:t xml:space="preserve"> </w:t>
            </w:r>
            <w:r>
              <w:rPr>
                <w:rFonts w:ascii="Times New Roman" w:eastAsia="Times New Roman" w:hAnsi="Times New Roman"/>
                <w:b/>
                <w:bCs/>
                <w:sz w:val="18"/>
                <w:szCs w:val="18"/>
                <w:lang w:val="en-GB"/>
              </w:rPr>
              <w:t>i</w:t>
            </w:r>
            <w:r>
              <w:rPr>
                <w:rFonts w:ascii="Times New Roman" w:eastAsia="Times New Roman" w:hAnsi="Times New Roman"/>
                <w:b/>
                <w:bCs/>
                <w:spacing w:val="-2"/>
                <w:sz w:val="18"/>
                <w:szCs w:val="18"/>
                <w:lang w:val="en-GB"/>
              </w:rPr>
              <w:t>nd</w:t>
            </w:r>
            <w:r>
              <w:rPr>
                <w:rFonts w:ascii="Times New Roman" w:eastAsia="Times New Roman" w:hAnsi="Times New Roman"/>
                <w:b/>
                <w:bCs/>
                <w:spacing w:val="1"/>
                <w:sz w:val="18"/>
                <w:szCs w:val="18"/>
                <w:lang w:val="en-GB"/>
              </w:rPr>
              <w:t>e</w:t>
            </w:r>
            <w:r>
              <w:rPr>
                <w:rFonts w:ascii="Times New Roman" w:eastAsia="Times New Roman" w:hAnsi="Times New Roman"/>
                <w:b/>
                <w:bCs/>
                <w:spacing w:val="-2"/>
                <w:sz w:val="18"/>
                <w:szCs w:val="18"/>
                <w:lang w:val="en-GB"/>
              </w:rPr>
              <w:t>b</w:t>
            </w:r>
            <w:r>
              <w:rPr>
                <w:rFonts w:ascii="Times New Roman" w:eastAsia="Times New Roman" w:hAnsi="Times New Roman"/>
                <w:b/>
                <w:bCs/>
                <w:sz w:val="18"/>
                <w:szCs w:val="18"/>
                <w:lang w:val="en-GB"/>
              </w:rPr>
              <w:t>t</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 xml:space="preserve">d </w:t>
            </w:r>
            <w:r>
              <w:rPr>
                <w:rFonts w:ascii="Times New Roman" w:eastAsia="Times New Roman" w:hAnsi="Times New Roman"/>
                <w:b/>
                <w:bCs/>
                <w:spacing w:val="-1"/>
                <w:sz w:val="18"/>
                <w:szCs w:val="18"/>
                <w:lang w:val="en-GB"/>
              </w:rPr>
              <w:t>c</w:t>
            </w:r>
            <w:r>
              <w:rPr>
                <w:rFonts w:ascii="Times New Roman" w:eastAsia="Times New Roman" w:hAnsi="Times New Roman"/>
                <w:b/>
                <w:bCs/>
                <w:spacing w:val="1"/>
                <w:sz w:val="18"/>
                <w:szCs w:val="18"/>
                <w:lang w:val="en-GB"/>
              </w:rPr>
              <w:t>o</w:t>
            </w:r>
            <w:r>
              <w:rPr>
                <w:rFonts w:ascii="Times New Roman" w:eastAsia="Times New Roman" w:hAnsi="Times New Roman"/>
                <w:b/>
                <w:bCs/>
                <w:spacing w:val="-2"/>
                <w:sz w:val="18"/>
                <w:szCs w:val="18"/>
                <w:lang w:val="en-GB"/>
              </w:rPr>
              <w:t>un</w:t>
            </w:r>
            <w:r>
              <w:rPr>
                <w:rFonts w:ascii="Times New Roman" w:eastAsia="Times New Roman" w:hAnsi="Times New Roman"/>
                <w:b/>
                <w:bCs/>
                <w:sz w:val="18"/>
                <w:szCs w:val="18"/>
                <w:lang w:val="en-GB"/>
              </w:rPr>
              <w:t>t</w:t>
            </w:r>
            <w:r>
              <w:rPr>
                <w:rFonts w:ascii="Times New Roman" w:eastAsia="Times New Roman" w:hAnsi="Times New Roman"/>
                <w:b/>
                <w:bCs/>
                <w:spacing w:val="-1"/>
                <w:sz w:val="18"/>
                <w:szCs w:val="18"/>
                <w:lang w:val="en-GB"/>
              </w:rPr>
              <w:t>r</w:t>
            </w:r>
            <w:r>
              <w:rPr>
                <w:rFonts w:ascii="Times New Roman" w:eastAsia="Times New Roman" w:hAnsi="Times New Roman"/>
                <w:b/>
                <w:bCs/>
                <w:spacing w:val="2"/>
                <w:sz w:val="18"/>
                <w:szCs w:val="18"/>
                <w:lang w:val="en-GB"/>
              </w:rPr>
              <w:t>i</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s</w:t>
            </w:r>
          </w:p>
        </w:tc>
        <w:tc>
          <w:tcPr>
            <w:tcW w:w="1998" w:type="dxa"/>
            <w:tcBorders>
              <w:top w:val="single" w:sz="5" w:space="0" w:color="000000"/>
              <w:left w:val="nil"/>
              <w:bottom w:val="single" w:sz="5" w:space="0" w:color="000000"/>
              <w:right w:val="nil"/>
            </w:tcBorders>
            <w:shd w:val="clear" w:color="auto" w:fill="auto"/>
            <w:tcMar>
              <w:left w:w="0" w:type="dxa"/>
              <w:right w:w="0" w:type="dxa"/>
            </w:tcMar>
          </w:tcPr>
          <w:p w14:paraId="4206CE63" w14:textId="77777777" w:rsidR="006148EE" w:rsidRDefault="00720711">
            <w:pPr>
              <w:pStyle w:val="TableParagraph"/>
              <w:pBdr>
                <w:top w:val="nil"/>
                <w:left w:val="nil"/>
                <w:bottom w:val="nil"/>
                <w:right w:val="nil"/>
                <w:between w:val="nil"/>
              </w:pBdr>
              <w:shd w:val="solid" w:color="FFFFFF" w:fill="auto"/>
              <w:spacing w:before="2" w:line="206" w:lineRule="exact"/>
              <w:ind w:left="216"/>
              <w:rPr>
                <w:rFonts w:ascii="Times New Roman" w:eastAsia="Times New Roman" w:hAnsi="Times New Roman"/>
                <w:b/>
                <w:bCs/>
                <w:sz w:val="18"/>
                <w:szCs w:val="18"/>
                <w:lang w:val="en-GB"/>
              </w:rPr>
            </w:pP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a</w:t>
            </w:r>
            <w:r>
              <w:rPr>
                <w:rFonts w:ascii="Times New Roman" w:eastAsia="Times New Roman" w:hAnsi="Times New Roman"/>
                <w:b/>
                <w:bCs/>
                <w:spacing w:val="-4"/>
                <w:sz w:val="18"/>
                <w:szCs w:val="18"/>
                <w:lang w:val="en-GB"/>
              </w:rPr>
              <w:t>m</w:t>
            </w:r>
            <w:r>
              <w:rPr>
                <w:rFonts w:ascii="Times New Roman" w:eastAsia="Times New Roman" w:hAnsi="Times New Roman"/>
                <w:b/>
                <w:bCs/>
                <w:spacing w:val="-2"/>
                <w:sz w:val="18"/>
                <w:szCs w:val="18"/>
                <w:lang w:val="en-GB"/>
              </w:rPr>
              <w:t>p</w:t>
            </w:r>
            <w:r>
              <w:rPr>
                <w:rFonts w:ascii="Times New Roman" w:eastAsia="Times New Roman" w:hAnsi="Times New Roman"/>
                <w:b/>
                <w:bCs/>
                <w:spacing w:val="2"/>
                <w:sz w:val="18"/>
                <w:szCs w:val="18"/>
                <w:lang w:val="en-GB"/>
              </w:rPr>
              <w:t>l</w:t>
            </w:r>
            <w:r>
              <w:rPr>
                <w:rFonts w:ascii="Times New Roman" w:eastAsia="Times New Roman" w:hAnsi="Times New Roman"/>
                <w:b/>
                <w:bCs/>
                <w:sz w:val="18"/>
                <w:szCs w:val="18"/>
                <w:lang w:val="en-GB"/>
              </w:rPr>
              <w:t>e</w:t>
            </w:r>
            <w:r>
              <w:rPr>
                <w:rFonts w:ascii="Times New Roman" w:eastAsia="Times New Roman" w:hAnsi="Times New Roman"/>
                <w:b/>
                <w:bCs/>
                <w:spacing w:val="-1"/>
                <w:sz w:val="18"/>
                <w:szCs w:val="18"/>
                <w:lang w:val="en-GB"/>
              </w:rPr>
              <w:t xml:space="preserve"> </w:t>
            </w:r>
            <w:r>
              <w:rPr>
                <w:rFonts w:ascii="Times New Roman" w:eastAsia="Times New Roman" w:hAnsi="Times New Roman"/>
                <w:b/>
                <w:bCs/>
                <w:spacing w:val="1"/>
                <w:sz w:val="18"/>
                <w:szCs w:val="18"/>
                <w:lang w:val="en-GB"/>
              </w:rPr>
              <w:t>2</w:t>
            </w:r>
            <w:r>
              <w:rPr>
                <w:rFonts w:ascii="Times New Roman" w:eastAsia="Times New Roman" w:hAnsi="Times New Roman"/>
                <w:b/>
                <w:bCs/>
                <w:sz w:val="18"/>
                <w:szCs w:val="18"/>
                <w:lang w:val="en-GB"/>
              </w:rPr>
              <w:t>. C</w:t>
            </w:r>
            <w:r>
              <w:rPr>
                <w:rFonts w:ascii="Times New Roman" w:eastAsia="Times New Roman" w:hAnsi="Times New Roman"/>
                <w:b/>
                <w:bCs/>
                <w:spacing w:val="-2"/>
                <w:sz w:val="18"/>
                <w:szCs w:val="18"/>
                <w:lang w:val="en-GB"/>
              </w:rPr>
              <w:t>oun</w:t>
            </w:r>
            <w:r>
              <w:rPr>
                <w:rFonts w:ascii="Times New Roman" w:eastAsia="Times New Roman" w:hAnsi="Times New Roman"/>
                <w:b/>
                <w:bCs/>
                <w:spacing w:val="2"/>
                <w:sz w:val="18"/>
                <w:szCs w:val="18"/>
                <w:lang w:val="en-GB"/>
              </w:rPr>
              <w:t>t</w:t>
            </w:r>
            <w:r>
              <w:rPr>
                <w:rFonts w:ascii="Times New Roman" w:eastAsia="Times New Roman" w:hAnsi="Times New Roman"/>
                <w:b/>
                <w:bCs/>
                <w:spacing w:val="-1"/>
                <w:sz w:val="18"/>
                <w:szCs w:val="18"/>
                <w:lang w:val="en-GB"/>
              </w:rPr>
              <w:t>r</w:t>
            </w:r>
            <w:r>
              <w:rPr>
                <w:rFonts w:ascii="Times New Roman" w:eastAsia="Times New Roman" w:hAnsi="Times New Roman"/>
                <w:b/>
                <w:bCs/>
                <w:sz w:val="18"/>
                <w:szCs w:val="18"/>
                <w:lang w:val="en-GB"/>
              </w:rPr>
              <w:t xml:space="preserve">ies </w:t>
            </w:r>
          </w:p>
          <w:p w14:paraId="1A287DCA" w14:textId="77777777" w:rsidR="006148EE" w:rsidRDefault="00720711">
            <w:pPr>
              <w:pStyle w:val="TableParagraph"/>
              <w:pBdr>
                <w:top w:val="nil"/>
                <w:left w:val="nil"/>
                <w:bottom w:val="nil"/>
                <w:right w:val="nil"/>
                <w:between w:val="nil"/>
              </w:pBdr>
              <w:shd w:val="solid" w:color="FFFFFF" w:fill="auto"/>
              <w:spacing w:before="2" w:line="206" w:lineRule="exact"/>
              <w:ind w:left="216"/>
              <w:rPr>
                <w:rFonts w:ascii="Times New Roman" w:eastAsia="Times New Roman" w:hAnsi="Times New Roman"/>
                <w:sz w:val="18"/>
                <w:szCs w:val="18"/>
                <w:lang w:val="en-GB"/>
              </w:rPr>
            </w:pPr>
            <w:r>
              <w:rPr>
                <w:rFonts w:ascii="Times New Roman" w:eastAsia="Times New Roman" w:hAnsi="Times New Roman"/>
                <w:b/>
                <w:bCs/>
                <w:spacing w:val="-2"/>
                <w:sz w:val="18"/>
                <w:szCs w:val="18"/>
                <w:lang w:val="en-GB"/>
              </w:rPr>
              <w:t>u</w:t>
            </w:r>
            <w:r>
              <w:rPr>
                <w:rFonts w:ascii="Times New Roman" w:eastAsia="Times New Roman" w:hAnsi="Times New Roman"/>
                <w:b/>
                <w:bCs/>
                <w:sz w:val="18"/>
                <w:szCs w:val="18"/>
                <w:lang w:val="en-GB"/>
              </w:rPr>
              <w:t>n</w:t>
            </w:r>
            <w:r>
              <w:rPr>
                <w:rFonts w:ascii="Times New Roman" w:eastAsia="Times New Roman" w:hAnsi="Times New Roman"/>
                <w:b/>
                <w:bCs/>
                <w:spacing w:val="-2"/>
                <w:sz w:val="18"/>
                <w:szCs w:val="18"/>
                <w:lang w:val="en-GB"/>
              </w:rPr>
              <w:t>d</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r</w:t>
            </w:r>
            <w:r>
              <w:rPr>
                <w:rFonts w:ascii="Times New Roman" w:eastAsia="Times New Roman" w:hAnsi="Times New Roman"/>
                <w:b/>
                <w:bCs/>
                <w:spacing w:val="-1"/>
                <w:sz w:val="18"/>
                <w:szCs w:val="18"/>
                <w:lang w:val="en-GB"/>
              </w:rPr>
              <w:t xml:space="preserve"> re</w:t>
            </w:r>
            <w:r>
              <w:rPr>
                <w:rFonts w:ascii="Times New Roman" w:eastAsia="Times New Roman" w:hAnsi="Times New Roman"/>
                <w:b/>
                <w:bCs/>
                <w:spacing w:val="1"/>
                <w:sz w:val="18"/>
                <w:szCs w:val="18"/>
                <w:lang w:val="en-GB"/>
              </w:rPr>
              <w:t>c</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s</w:t>
            </w:r>
            <w:r>
              <w:rPr>
                <w:rFonts w:ascii="Times New Roman" w:eastAsia="Times New Roman" w:hAnsi="Times New Roman"/>
                <w:b/>
                <w:bCs/>
                <w:sz w:val="18"/>
                <w:szCs w:val="18"/>
                <w:lang w:val="en-GB"/>
              </w:rPr>
              <w:t>i</w:t>
            </w:r>
            <w:r>
              <w:rPr>
                <w:rFonts w:ascii="Times New Roman" w:eastAsia="Times New Roman" w:hAnsi="Times New Roman"/>
                <w:b/>
                <w:bCs/>
                <w:spacing w:val="1"/>
                <w:sz w:val="18"/>
                <w:szCs w:val="18"/>
                <w:lang w:val="en-GB"/>
              </w:rPr>
              <w:t>o</w:t>
            </w:r>
            <w:r>
              <w:rPr>
                <w:rFonts w:ascii="Times New Roman" w:eastAsia="Times New Roman" w:hAnsi="Times New Roman"/>
                <w:b/>
                <w:bCs/>
                <w:sz w:val="18"/>
                <w:szCs w:val="18"/>
                <w:lang w:val="en-GB"/>
              </w:rPr>
              <w:t>n</w:t>
            </w:r>
          </w:p>
        </w:tc>
      </w:tr>
      <w:tr w:rsidR="006148EE" w14:paraId="74C56964" w14:textId="77777777">
        <w:trPr>
          <w:trHeight w:hRule="exact" w:val="266"/>
        </w:trPr>
        <w:tc>
          <w:tcPr>
            <w:tcW w:w="2366" w:type="dxa"/>
            <w:tcBorders>
              <w:top w:val="single" w:sz="5" w:space="0" w:color="000000"/>
              <w:left w:val="nil"/>
              <w:bottom w:val="nil"/>
              <w:right w:val="nil"/>
            </w:tcBorders>
            <w:shd w:val="clear" w:color="auto" w:fill="auto"/>
            <w:tcMar>
              <w:left w:w="0" w:type="dxa"/>
              <w:right w:w="0" w:type="dxa"/>
            </w:tcMar>
          </w:tcPr>
          <w:p w14:paraId="0DB26F52" w14:textId="77777777" w:rsidR="006148EE" w:rsidRDefault="00720711">
            <w:pPr>
              <w:pStyle w:val="TableParagraph"/>
              <w:pBdr>
                <w:top w:val="nil"/>
                <w:left w:val="nil"/>
                <w:bottom w:val="nil"/>
                <w:right w:val="nil"/>
                <w:between w:val="nil"/>
              </w:pBdr>
              <w:shd w:val="solid" w:color="FFFFFF" w:fill="auto"/>
              <w:spacing w:line="201" w:lineRule="exact"/>
              <w:ind w:left="261"/>
              <w:rPr>
                <w:rFonts w:ascii="Times New Roman" w:eastAsia="Times New Roman" w:hAnsi="Times New Roman"/>
                <w:sz w:val="18"/>
                <w:szCs w:val="18"/>
                <w:lang w:val="en-GB"/>
              </w:rPr>
            </w:pPr>
            <w:r>
              <w:rPr>
                <w:rFonts w:ascii="Times New Roman" w:eastAsia="Times New Roman" w:hAnsi="Times New Roman"/>
                <w:spacing w:val="-3"/>
                <w:sz w:val="18"/>
                <w:szCs w:val="18"/>
                <w:lang w:val="en-GB"/>
              </w:rPr>
              <w:t>A</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stria</w:t>
            </w:r>
          </w:p>
        </w:tc>
        <w:tc>
          <w:tcPr>
            <w:tcW w:w="1998" w:type="dxa"/>
            <w:tcBorders>
              <w:top w:val="single" w:sz="5" w:space="0" w:color="000000"/>
              <w:left w:val="nil"/>
              <w:bottom w:val="nil"/>
              <w:right w:val="nil"/>
            </w:tcBorders>
            <w:shd w:val="clear" w:color="auto" w:fill="auto"/>
            <w:tcMar>
              <w:left w:w="0" w:type="dxa"/>
              <w:right w:w="0" w:type="dxa"/>
            </w:tcMar>
          </w:tcPr>
          <w:p w14:paraId="116542EE" w14:textId="77777777" w:rsidR="006148EE" w:rsidRDefault="00720711">
            <w:pPr>
              <w:pStyle w:val="TableParagraph"/>
              <w:pBdr>
                <w:top w:val="nil"/>
                <w:left w:val="nil"/>
                <w:bottom w:val="nil"/>
                <w:right w:val="nil"/>
                <w:between w:val="nil"/>
              </w:pBdr>
              <w:shd w:val="solid" w:color="FFFFFF" w:fill="auto"/>
              <w:spacing w:line="201" w:lineRule="exact"/>
              <w:ind w:left="216"/>
              <w:rPr>
                <w:rFonts w:ascii="Times New Roman" w:eastAsia="Times New Roman" w:hAnsi="Times New Roman"/>
                <w:sz w:val="18"/>
                <w:szCs w:val="18"/>
                <w:lang w:val="en-GB"/>
              </w:rPr>
            </w:pPr>
            <w:r>
              <w:rPr>
                <w:rFonts w:ascii="Times New Roman" w:eastAsia="Times New Roman" w:hAnsi="Times New Roman"/>
                <w:spacing w:val="2"/>
                <w:sz w:val="18"/>
                <w:szCs w:val="18"/>
                <w:lang w:val="en-GB"/>
              </w:rPr>
              <w:t>C</w:t>
            </w:r>
            <w:r>
              <w:rPr>
                <w:rFonts w:ascii="Times New Roman" w:eastAsia="Times New Roman" w:hAnsi="Times New Roman"/>
                <w:spacing w:val="-4"/>
                <w:sz w:val="18"/>
                <w:szCs w:val="18"/>
                <w:lang w:val="en-GB"/>
              </w:rPr>
              <w:t>y</w:t>
            </w:r>
            <w:r>
              <w:rPr>
                <w:rFonts w:ascii="Times New Roman" w:eastAsia="Times New Roman" w:hAnsi="Times New Roman"/>
                <w:spacing w:val="1"/>
                <w:sz w:val="18"/>
                <w:szCs w:val="18"/>
                <w:lang w:val="en-GB"/>
              </w:rPr>
              <w:t>p</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w:t>
            </w:r>
          </w:p>
        </w:tc>
      </w:tr>
      <w:tr w:rsidR="006148EE" w14:paraId="06035268" w14:textId="77777777">
        <w:trPr>
          <w:trHeight w:hRule="exact" w:val="316"/>
        </w:trPr>
        <w:tc>
          <w:tcPr>
            <w:tcW w:w="2366" w:type="dxa"/>
            <w:tcBorders>
              <w:top w:val="nil"/>
              <w:left w:val="nil"/>
              <w:bottom w:val="nil"/>
              <w:right w:val="nil"/>
            </w:tcBorders>
            <w:shd w:val="clear" w:color="auto" w:fill="auto"/>
            <w:tcMar>
              <w:left w:w="0" w:type="dxa"/>
              <w:right w:w="0" w:type="dxa"/>
            </w:tcMar>
          </w:tcPr>
          <w:p w14:paraId="546925BA"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z w:val="18"/>
                <w:szCs w:val="18"/>
                <w:lang w:val="en-GB"/>
              </w:rPr>
              <w:t>B</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l</w:t>
            </w:r>
            <w:r>
              <w:rPr>
                <w:rFonts w:ascii="Times New Roman" w:eastAsia="Times New Roman" w:hAnsi="Times New Roman"/>
                <w:spacing w:val="-1"/>
                <w:sz w:val="18"/>
                <w:szCs w:val="18"/>
                <w:lang w:val="en-GB"/>
              </w:rPr>
              <w:t>g</w:t>
            </w:r>
            <w:r>
              <w:rPr>
                <w:rFonts w:ascii="Times New Roman" w:eastAsia="Times New Roman" w:hAnsi="Times New Roman"/>
                <w:sz w:val="18"/>
                <w:szCs w:val="18"/>
                <w:lang w:val="en-GB"/>
              </w:rPr>
              <w:t>i</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m</w:t>
            </w:r>
          </w:p>
        </w:tc>
        <w:tc>
          <w:tcPr>
            <w:tcW w:w="1998" w:type="dxa"/>
            <w:tcBorders>
              <w:top w:val="nil"/>
              <w:left w:val="nil"/>
              <w:bottom w:val="nil"/>
              <w:right w:val="nil"/>
            </w:tcBorders>
            <w:shd w:val="clear" w:color="auto" w:fill="auto"/>
            <w:tcMar>
              <w:left w:w="0" w:type="dxa"/>
              <w:right w:w="0" w:type="dxa"/>
            </w:tcMar>
          </w:tcPr>
          <w:p w14:paraId="60D928E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D</w:t>
            </w:r>
            <w:r>
              <w:rPr>
                <w:rFonts w:ascii="Times New Roman" w:eastAsia="Times New Roman" w:hAnsi="Times New Roman"/>
                <w:spacing w:val="-2"/>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pacing w:val="-1"/>
                <w:sz w:val="18"/>
                <w:szCs w:val="18"/>
                <w:lang w:val="en-GB"/>
              </w:rPr>
              <w:t>ma</w:t>
            </w:r>
            <w:r>
              <w:rPr>
                <w:rFonts w:ascii="Times New Roman" w:eastAsia="Times New Roman" w:hAnsi="Times New Roman"/>
                <w:sz w:val="18"/>
                <w:szCs w:val="18"/>
                <w:lang w:val="en-GB"/>
              </w:rPr>
              <w:t>rk</w:t>
            </w:r>
          </w:p>
        </w:tc>
      </w:tr>
      <w:tr w:rsidR="006148EE" w14:paraId="66BF5A0A" w14:textId="77777777">
        <w:trPr>
          <w:trHeight w:hRule="exact" w:val="315"/>
        </w:trPr>
        <w:tc>
          <w:tcPr>
            <w:tcW w:w="2366" w:type="dxa"/>
            <w:tcBorders>
              <w:top w:val="nil"/>
              <w:left w:val="nil"/>
              <w:bottom w:val="nil"/>
              <w:right w:val="nil"/>
            </w:tcBorders>
            <w:shd w:val="clear" w:color="auto" w:fill="auto"/>
            <w:tcMar>
              <w:left w:w="0" w:type="dxa"/>
              <w:right w:w="0" w:type="dxa"/>
            </w:tcMar>
          </w:tcPr>
          <w:p w14:paraId="487D1880"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2"/>
                <w:sz w:val="18"/>
                <w:szCs w:val="18"/>
                <w:lang w:val="en-GB"/>
              </w:rPr>
              <w:t>C</w:t>
            </w:r>
            <w:r>
              <w:rPr>
                <w:rFonts w:ascii="Times New Roman" w:eastAsia="Times New Roman" w:hAnsi="Times New Roman"/>
                <w:spacing w:val="-4"/>
                <w:sz w:val="18"/>
                <w:szCs w:val="18"/>
                <w:lang w:val="en-GB"/>
              </w:rPr>
              <w:t>y</w:t>
            </w:r>
            <w:r>
              <w:rPr>
                <w:rFonts w:ascii="Times New Roman" w:eastAsia="Times New Roman" w:hAnsi="Times New Roman"/>
                <w:spacing w:val="1"/>
                <w:sz w:val="18"/>
                <w:szCs w:val="18"/>
                <w:lang w:val="en-GB"/>
              </w:rPr>
              <w:t>p</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w:t>
            </w:r>
          </w:p>
        </w:tc>
        <w:tc>
          <w:tcPr>
            <w:tcW w:w="1998" w:type="dxa"/>
            <w:tcBorders>
              <w:top w:val="nil"/>
              <w:left w:val="nil"/>
              <w:bottom w:val="nil"/>
              <w:right w:val="nil"/>
            </w:tcBorders>
            <w:shd w:val="clear" w:color="auto" w:fill="auto"/>
            <w:tcMar>
              <w:left w:w="0" w:type="dxa"/>
              <w:right w:w="0" w:type="dxa"/>
            </w:tcMar>
          </w:tcPr>
          <w:p w14:paraId="0221D39A"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Est</w:t>
            </w:r>
            <w:r>
              <w:rPr>
                <w:rFonts w:ascii="Times New Roman" w:eastAsia="Times New Roman" w:hAnsi="Times New Roman"/>
                <w:spacing w:val="1"/>
                <w:sz w:val="18"/>
                <w:szCs w:val="18"/>
                <w:lang w:val="en-GB"/>
              </w:rPr>
              <w:t>on</w:t>
            </w:r>
            <w:r>
              <w:rPr>
                <w:rFonts w:ascii="Times New Roman" w:eastAsia="Times New Roman" w:hAnsi="Times New Roman"/>
                <w:sz w:val="18"/>
                <w:szCs w:val="18"/>
                <w:lang w:val="en-GB"/>
              </w:rPr>
              <w:t>ia</w:t>
            </w:r>
          </w:p>
        </w:tc>
      </w:tr>
      <w:tr w:rsidR="006148EE" w14:paraId="7B9004DA" w14:textId="77777777">
        <w:trPr>
          <w:trHeight w:hRule="exact" w:val="315"/>
        </w:trPr>
        <w:tc>
          <w:tcPr>
            <w:tcW w:w="2366" w:type="dxa"/>
            <w:tcBorders>
              <w:top w:val="nil"/>
              <w:left w:val="nil"/>
              <w:bottom w:val="nil"/>
              <w:right w:val="nil"/>
            </w:tcBorders>
            <w:shd w:val="clear" w:color="auto" w:fill="auto"/>
            <w:tcMar>
              <w:left w:w="0" w:type="dxa"/>
              <w:right w:w="0" w:type="dxa"/>
            </w:tcMar>
          </w:tcPr>
          <w:p w14:paraId="55EE1A1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Fi</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la</w:t>
            </w:r>
            <w:r>
              <w:rPr>
                <w:rFonts w:ascii="Times New Roman" w:eastAsia="Times New Roman" w:hAnsi="Times New Roman"/>
                <w:spacing w:val="-2"/>
                <w:sz w:val="18"/>
                <w:szCs w:val="18"/>
                <w:lang w:val="en-GB"/>
              </w:rPr>
              <w:t>n</w:t>
            </w:r>
            <w:r>
              <w:rPr>
                <w:rFonts w:ascii="Times New Roman" w:eastAsia="Times New Roman" w:hAnsi="Times New Roman"/>
                <w:sz w:val="18"/>
                <w:szCs w:val="18"/>
                <w:lang w:val="en-GB"/>
              </w:rPr>
              <w:t>d</w:t>
            </w:r>
          </w:p>
        </w:tc>
        <w:tc>
          <w:tcPr>
            <w:tcW w:w="1998" w:type="dxa"/>
            <w:tcBorders>
              <w:top w:val="nil"/>
              <w:left w:val="nil"/>
              <w:bottom w:val="nil"/>
              <w:right w:val="nil"/>
            </w:tcBorders>
            <w:shd w:val="clear" w:color="auto" w:fill="auto"/>
            <w:tcMar>
              <w:left w:w="0" w:type="dxa"/>
              <w:right w:w="0" w:type="dxa"/>
            </w:tcMar>
          </w:tcPr>
          <w:p w14:paraId="2A6B906A"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Fi</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la</w:t>
            </w:r>
            <w:r>
              <w:rPr>
                <w:rFonts w:ascii="Times New Roman" w:eastAsia="Times New Roman" w:hAnsi="Times New Roman"/>
                <w:spacing w:val="-2"/>
                <w:sz w:val="18"/>
                <w:szCs w:val="18"/>
                <w:lang w:val="en-GB"/>
              </w:rPr>
              <w:t>n</w:t>
            </w:r>
            <w:r>
              <w:rPr>
                <w:rFonts w:ascii="Times New Roman" w:eastAsia="Times New Roman" w:hAnsi="Times New Roman"/>
                <w:sz w:val="18"/>
                <w:szCs w:val="18"/>
                <w:lang w:val="en-GB"/>
              </w:rPr>
              <w:t>d</w:t>
            </w:r>
          </w:p>
        </w:tc>
      </w:tr>
      <w:tr w:rsidR="006148EE" w14:paraId="59346CCD" w14:textId="77777777">
        <w:trPr>
          <w:trHeight w:hRule="exact" w:val="316"/>
        </w:trPr>
        <w:tc>
          <w:tcPr>
            <w:tcW w:w="2366" w:type="dxa"/>
            <w:tcBorders>
              <w:top w:val="nil"/>
              <w:left w:val="nil"/>
              <w:bottom w:val="nil"/>
              <w:right w:val="nil"/>
            </w:tcBorders>
            <w:shd w:val="clear" w:color="auto" w:fill="auto"/>
            <w:tcMar>
              <w:left w:w="0" w:type="dxa"/>
              <w:right w:w="0" w:type="dxa"/>
            </w:tcMar>
          </w:tcPr>
          <w:p w14:paraId="5F1710EF"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Fr</w:t>
            </w:r>
            <w:r>
              <w:rPr>
                <w:rFonts w:ascii="Times New Roman" w:eastAsia="Times New Roman" w:hAnsi="Times New Roman"/>
                <w:spacing w:val="-1"/>
                <w:sz w:val="18"/>
                <w:szCs w:val="18"/>
                <w:lang w:val="en-GB"/>
              </w:rPr>
              <w:t>a</w:t>
            </w:r>
            <w:r>
              <w:rPr>
                <w:rFonts w:ascii="Times New Roman" w:eastAsia="Times New Roman" w:hAnsi="Times New Roman"/>
                <w:spacing w:val="1"/>
                <w:sz w:val="18"/>
                <w:szCs w:val="18"/>
                <w:lang w:val="en-GB"/>
              </w:rPr>
              <w:t>n</w:t>
            </w:r>
            <w:r>
              <w:rPr>
                <w:rFonts w:ascii="Times New Roman" w:eastAsia="Times New Roman" w:hAnsi="Times New Roman"/>
                <w:spacing w:val="-1"/>
                <w:sz w:val="18"/>
                <w:szCs w:val="18"/>
                <w:lang w:val="en-GB"/>
              </w:rPr>
              <w:t>c</w:t>
            </w:r>
            <w:r>
              <w:rPr>
                <w:rFonts w:ascii="Times New Roman" w:eastAsia="Times New Roman" w:hAnsi="Times New Roman"/>
                <w:sz w:val="18"/>
                <w:szCs w:val="18"/>
                <w:lang w:val="en-GB"/>
              </w:rPr>
              <w:t>e</w:t>
            </w:r>
          </w:p>
        </w:tc>
        <w:tc>
          <w:tcPr>
            <w:tcW w:w="1998" w:type="dxa"/>
            <w:tcBorders>
              <w:top w:val="nil"/>
              <w:left w:val="nil"/>
              <w:bottom w:val="nil"/>
              <w:right w:val="nil"/>
            </w:tcBorders>
            <w:shd w:val="clear" w:color="auto" w:fill="auto"/>
            <w:tcMar>
              <w:left w:w="0" w:type="dxa"/>
              <w:right w:w="0" w:type="dxa"/>
            </w:tcMar>
          </w:tcPr>
          <w:p w14:paraId="12F196D7"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pacing w:val="-3"/>
                <w:sz w:val="18"/>
                <w:szCs w:val="18"/>
                <w:lang w:val="en-GB"/>
              </w:rPr>
              <w:t>G</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ec</w:t>
            </w:r>
            <w:r>
              <w:rPr>
                <w:rFonts w:ascii="Times New Roman" w:eastAsia="Times New Roman" w:hAnsi="Times New Roman"/>
                <w:sz w:val="18"/>
                <w:szCs w:val="18"/>
                <w:lang w:val="en-GB"/>
              </w:rPr>
              <w:t>e</w:t>
            </w:r>
          </w:p>
        </w:tc>
      </w:tr>
      <w:tr w:rsidR="006148EE" w14:paraId="16502C3B" w14:textId="77777777">
        <w:trPr>
          <w:trHeight w:hRule="exact" w:val="316"/>
        </w:trPr>
        <w:tc>
          <w:tcPr>
            <w:tcW w:w="2366" w:type="dxa"/>
            <w:tcBorders>
              <w:top w:val="nil"/>
              <w:left w:val="nil"/>
              <w:bottom w:val="nil"/>
              <w:right w:val="nil"/>
            </w:tcBorders>
            <w:shd w:val="clear" w:color="auto" w:fill="auto"/>
            <w:tcMar>
              <w:left w:w="0" w:type="dxa"/>
              <w:right w:w="0" w:type="dxa"/>
            </w:tcMar>
          </w:tcPr>
          <w:p w14:paraId="4B3EE53D"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pacing w:val="-3"/>
                <w:sz w:val="18"/>
                <w:szCs w:val="18"/>
                <w:lang w:val="en-GB"/>
              </w:rPr>
              <w:t>G</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ec</w:t>
            </w:r>
            <w:r>
              <w:rPr>
                <w:rFonts w:ascii="Times New Roman" w:eastAsia="Times New Roman" w:hAnsi="Times New Roman"/>
                <w:sz w:val="18"/>
                <w:szCs w:val="18"/>
                <w:lang w:val="en-GB"/>
              </w:rPr>
              <w:t>e</w:t>
            </w:r>
          </w:p>
        </w:tc>
        <w:tc>
          <w:tcPr>
            <w:tcW w:w="1998" w:type="dxa"/>
            <w:tcBorders>
              <w:top w:val="nil"/>
              <w:left w:val="nil"/>
              <w:bottom w:val="nil"/>
              <w:right w:val="nil"/>
            </w:tcBorders>
            <w:shd w:val="clear" w:color="auto" w:fill="auto"/>
            <w:tcMar>
              <w:left w:w="0" w:type="dxa"/>
              <w:right w:w="0" w:type="dxa"/>
            </w:tcMar>
          </w:tcPr>
          <w:p w14:paraId="46ED3D2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Ir</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land</w:t>
            </w:r>
          </w:p>
        </w:tc>
      </w:tr>
      <w:tr w:rsidR="006148EE" w14:paraId="3A9FAE70" w14:textId="77777777">
        <w:trPr>
          <w:trHeight w:hRule="exact" w:val="314"/>
        </w:trPr>
        <w:tc>
          <w:tcPr>
            <w:tcW w:w="2366" w:type="dxa"/>
            <w:tcBorders>
              <w:top w:val="nil"/>
              <w:left w:val="nil"/>
              <w:bottom w:val="nil"/>
              <w:right w:val="nil"/>
            </w:tcBorders>
            <w:shd w:val="clear" w:color="auto" w:fill="auto"/>
            <w:tcMar>
              <w:left w:w="0" w:type="dxa"/>
              <w:right w:w="0" w:type="dxa"/>
            </w:tcMar>
          </w:tcPr>
          <w:p w14:paraId="1CBDA13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Italy</w:t>
            </w:r>
          </w:p>
        </w:tc>
        <w:tc>
          <w:tcPr>
            <w:tcW w:w="1998" w:type="dxa"/>
            <w:tcBorders>
              <w:top w:val="nil"/>
              <w:left w:val="nil"/>
              <w:bottom w:val="nil"/>
              <w:right w:val="nil"/>
            </w:tcBorders>
            <w:shd w:val="clear" w:color="auto" w:fill="auto"/>
            <w:tcMar>
              <w:left w:w="0" w:type="dxa"/>
              <w:right w:w="0" w:type="dxa"/>
            </w:tcMar>
          </w:tcPr>
          <w:p w14:paraId="31DE5CED"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Italy</w:t>
            </w:r>
          </w:p>
        </w:tc>
      </w:tr>
      <w:tr w:rsidR="006148EE" w14:paraId="4778B2DF" w14:textId="77777777">
        <w:trPr>
          <w:trHeight w:hRule="exact" w:val="314"/>
        </w:trPr>
        <w:tc>
          <w:tcPr>
            <w:tcW w:w="2366" w:type="dxa"/>
            <w:tcBorders>
              <w:top w:val="nil"/>
              <w:left w:val="nil"/>
              <w:bottom w:val="nil"/>
              <w:right w:val="nil"/>
            </w:tcBorders>
            <w:shd w:val="clear" w:color="auto" w:fill="auto"/>
            <w:tcMar>
              <w:left w:w="0" w:type="dxa"/>
              <w:right w:w="0" w:type="dxa"/>
            </w:tcMar>
          </w:tcPr>
          <w:p w14:paraId="1AF3DD53"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P</w:t>
            </w:r>
            <w:r>
              <w:rPr>
                <w:rFonts w:ascii="Times New Roman" w:eastAsia="Times New Roman" w:hAnsi="Times New Roman"/>
                <w:spacing w:val="1"/>
                <w:sz w:val="18"/>
                <w:szCs w:val="18"/>
                <w:lang w:val="en-GB"/>
              </w:rPr>
              <w:t>o</w:t>
            </w:r>
            <w:r>
              <w:rPr>
                <w:rFonts w:ascii="Times New Roman" w:eastAsia="Times New Roman" w:hAnsi="Times New Roman"/>
                <w:sz w:val="18"/>
                <w:szCs w:val="18"/>
                <w:lang w:val="en-GB"/>
              </w:rPr>
              <w:t>rt</w:t>
            </w:r>
            <w:r>
              <w:rPr>
                <w:rFonts w:ascii="Times New Roman" w:eastAsia="Times New Roman" w:hAnsi="Times New Roman"/>
                <w:spacing w:val="1"/>
                <w:sz w:val="18"/>
                <w:szCs w:val="18"/>
                <w:lang w:val="en-GB"/>
              </w:rPr>
              <w:t>u</w:t>
            </w:r>
            <w:r>
              <w:rPr>
                <w:rFonts w:ascii="Times New Roman" w:eastAsia="Times New Roman" w:hAnsi="Times New Roman"/>
                <w:spacing w:val="-2"/>
                <w:sz w:val="18"/>
                <w:szCs w:val="18"/>
                <w:lang w:val="en-GB"/>
              </w:rPr>
              <w:t>g</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l</w:t>
            </w:r>
          </w:p>
        </w:tc>
        <w:tc>
          <w:tcPr>
            <w:tcW w:w="1998" w:type="dxa"/>
            <w:tcBorders>
              <w:top w:val="nil"/>
              <w:left w:val="nil"/>
              <w:bottom w:val="nil"/>
              <w:right w:val="nil"/>
            </w:tcBorders>
            <w:shd w:val="clear" w:color="auto" w:fill="auto"/>
            <w:tcMar>
              <w:left w:w="0" w:type="dxa"/>
              <w:right w:w="0" w:type="dxa"/>
            </w:tcMar>
          </w:tcPr>
          <w:p w14:paraId="187E7C71"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pacing w:val="-2"/>
                <w:sz w:val="18"/>
                <w:szCs w:val="18"/>
                <w:lang w:val="en-GB"/>
              </w:rPr>
              <w:t>L</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t</w:t>
            </w:r>
            <w:r>
              <w:rPr>
                <w:rFonts w:ascii="Times New Roman" w:eastAsia="Times New Roman" w:hAnsi="Times New Roman"/>
                <w:spacing w:val="-1"/>
                <w:sz w:val="18"/>
                <w:szCs w:val="18"/>
                <w:lang w:val="en-GB"/>
              </w:rPr>
              <w:t>v</w:t>
            </w:r>
            <w:r>
              <w:rPr>
                <w:rFonts w:ascii="Times New Roman" w:eastAsia="Times New Roman" w:hAnsi="Times New Roman"/>
                <w:spacing w:val="2"/>
                <w:sz w:val="18"/>
                <w:szCs w:val="18"/>
                <w:lang w:val="en-GB"/>
              </w:rPr>
              <w:t>i</w:t>
            </w:r>
            <w:r>
              <w:rPr>
                <w:rFonts w:ascii="Times New Roman" w:eastAsia="Times New Roman" w:hAnsi="Times New Roman"/>
                <w:sz w:val="18"/>
                <w:szCs w:val="18"/>
                <w:lang w:val="en-GB"/>
              </w:rPr>
              <w:t>a</w:t>
            </w:r>
          </w:p>
        </w:tc>
      </w:tr>
      <w:tr w:rsidR="006148EE" w14:paraId="70714812" w14:textId="77777777">
        <w:trPr>
          <w:trHeight w:hRule="exact" w:val="316"/>
        </w:trPr>
        <w:tc>
          <w:tcPr>
            <w:tcW w:w="2366" w:type="dxa"/>
            <w:tcBorders>
              <w:top w:val="nil"/>
              <w:left w:val="nil"/>
              <w:bottom w:val="nil"/>
              <w:right w:val="nil"/>
            </w:tcBorders>
            <w:shd w:val="clear" w:color="auto" w:fill="auto"/>
            <w:tcMar>
              <w:left w:w="0" w:type="dxa"/>
              <w:right w:w="0" w:type="dxa"/>
            </w:tcMar>
          </w:tcPr>
          <w:p w14:paraId="7C72FB3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Sl</w:t>
            </w:r>
            <w:r>
              <w:rPr>
                <w:rFonts w:ascii="Times New Roman" w:eastAsia="Times New Roman" w:hAnsi="Times New Roman"/>
                <w:spacing w:val="1"/>
                <w:sz w:val="18"/>
                <w:szCs w:val="18"/>
                <w:lang w:val="en-GB"/>
              </w:rPr>
              <w:t>o</w:t>
            </w:r>
            <w:r>
              <w:rPr>
                <w:rFonts w:ascii="Times New Roman" w:eastAsia="Times New Roman" w:hAnsi="Times New Roman"/>
                <w:spacing w:val="-2"/>
                <w:sz w:val="18"/>
                <w:szCs w:val="18"/>
                <w:lang w:val="en-GB"/>
              </w:rPr>
              <w:t>v</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ia</w:t>
            </w:r>
          </w:p>
        </w:tc>
        <w:tc>
          <w:tcPr>
            <w:tcW w:w="1998" w:type="dxa"/>
            <w:tcBorders>
              <w:top w:val="nil"/>
              <w:left w:val="nil"/>
              <w:bottom w:val="nil"/>
              <w:right w:val="nil"/>
            </w:tcBorders>
            <w:shd w:val="clear" w:color="auto" w:fill="auto"/>
            <w:tcMar>
              <w:left w:w="0" w:type="dxa"/>
              <w:right w:w="0" w:type="dxa"/>
            </w:tcMar>
          </w:tcPr>
          <w:p w14:paraId="621C3D87"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N</w:t>
            </w:r>
            <w:r>
              <w:rPr>
                <w:rFonts w:ascii="Times New Roman" w:eastAsia="Times New Roman" w:hAnsi="Times New Roman"/>
                <w:spacing w:val="-2"/>
                <w:sz w:val="18"/>
                <w:szCs w:val="18"/>
                <w:lang w:val="en-GB"/>
              </w:rPr>
              <w:t>e</w:t>
            </w:r>
            <w:r>
              <w:rPr>
                <w:rFonts w:ascii="Times New Roman" w:eastAsia="Times New Roman" w:hAnsi="Times New Roman"/>
                <w:sz w:val="18"/>
                <w:szCs w:val="18"/>
                <w:lang w:val="en-GB"/>
              </w:rPr>
              <w:t>t</w:t>
            </w:r>
            <w:r>
              <w:rPr>
                <w:rFonts w:ascii="Times New Roman" w:eastAsia="Times New Roman" w:hAnsi="Times New Roman"/>
                <w:spacing w:val="1"/>
                <w:sz w:val="18"/>
                <w:szCs w:val="18"/>
                <w:lang w:val="en-GB"/>
              </w:rPr>
              <w:t>h</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rlan</w:t>
            </w:r>
            <w:r>
              <w:rPr>
                <w:rFonts w:ascii="Times New Roman" w:eastAsia="Times New Roman" w:hAnsi="Times New Roman"/>
                <w:spacing w:val="1"/>
                <w:sz w:val="18"/>
                <w:szCs w:val="18"/>
                <w:lang w:val="en-GB"/>
              </w:rPr>
              <w:t>d</w:t>
            </w:r>
            <w:r>
              <w:rPr>
                <w:rFonts w:ascii="Times New Roman" w:eastAsia="Times New Roman" w:hAnsi="Times New Roman"/>
                <w:sz w:val="18"/>
                <w:szCs w:val="18"/>
                <w:lang w:val="en-GB"/>
              </w:rPr>
              <w:t>s</w:t>
            </w:r>
          </w:p>
        </w:tc>
      </w:tr>
      <w:tr w:rsidR="006148EE" w14:paraId="5A925C55" w14:textId="77777777">
        <w:trPr>
          <w:trHeight w:hRule="exact" w:val="316"/>
        </w:trPr>
        <w:tc>
          <w:tcPr>
            <w:tcW w:w="2366" w:type="dxa"/>
            <w:tcBorders>
              <w:top w:val="nil"/>
              <w:left w:val="nil"/>
              <w:bottom w:val="nil"/>
              <w:right w:val="nil"/>
            </w:tcBorders>
            <w:shd w:val="clear" w:color="auto" w:fill="auto"/>
            <w:tcMar>
              <w:left w:w="0" w:type="dxa"/>
              <w:right w:w="0" w:type="dxa"/>
            </w:tcMar>
          </w:tcPr>
          <w:p w14:paraId="44E6C72F"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z w:val="18"/>
                <w:szCs w:val="18"/>
                <w:lang w:val="en-GB"/>
              </w:rPr>
              <w:lastRenderedPageBreak/>
              <w:t>S</w:t>
            </w:r>
            <w:r>
              <w:rPr>
                <w:rFonts w:ascii="Times New Roman" w:eastAsia="Times New Roman" w:hAnsi="Times New Roman"/>
                <w:spacing w:val="1"/>
                <w:sz w:val="18"/>
                <w:szCs w:val="18"/>
                <w:lang w:val="en-GB"/>
              </w:rPr>
              <w:t>p</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in</w:t>
            </w:r>
          </w:p>
        </w:tc>
        <w:tc>
          <w:tcPr>
            <w:tcW w:w="1998" w:type="dxa"/>
            <w:tcBorders>
              <w:top w:val="nil"/>
              <w:left w:val="nil"/>
              <w:bottom w:val="nil"/>
              <w:right w:val="nil"/>
            </w:tcBorders>
            <w:shd w:val="clear" w:color="auto" w:fill="auto"/>
            <w:tcMar>
              <w:left w:w="0" w:type="dxa"/>
              <w:right w:w="0" w:type="dxa"/>
            </w:tcMar>
          </w:tcPr>
          <w:p w14:paraId="64743E9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P</w:t>
            </w:r>
            <w:r>
              <w:rPr>
                <w:rFonts w:ascii="Times New Roman" w:eastAsia="Times New Roman" w:hAnsi="Times New Roman"/>
                <w:spacing w:val="1"/>
                <w:sz w:val="18"/>
                <w:szCs w:val="18"/>
                <w:lang w:val="en-GB"/>
              </w:rPr>
              <w:t>o</w:t>
            </w:r>
            <w:r>
              <w:rPr>
                <w:rFonts w:ascii="Times New Roman" w:eastAsia="Times New Roman" w:hAnsi="Times New Roman"/>
                <w:sz w:val="18"/>
                <w:szCs w:val="18"/>
                <w:lang w:val="en-GB"/>
              </w:rPr>
              <w:t>rt</w:t>
            </w:r>
            <w:r>
              <w:rPr>
                <w:rFonts w:ascii="Times New Roman" w:eastAsia="Times New Roman" w:hAnsi="Times New Roman"/>
                <w:spacing w:val="1"/>
                <w:sz w:val="18"/>
                <w:szCs w:val="18"/>
                <w:lang w:val="en-GB"/>
              </w:rPr>
              <w:t>u</w:t>
            </w:r>
            <w:r>
              <w:rPr>
                <w:rFonts w:ascii="Times New Roman" w:eastAsia="Times New Roman" w:hAnsi="Times New Roman"/>
                <w:spacing w:val="-2"/>
                <w:sz w:val="18"/>
                <w:szCs w:val="18"/>
                <w:lang w:val="en-GB"/>
              </w:rPr>
              <w:t>g</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l</w:t>
            </w:r>
          </w:p>
        </w:tc>
      </w:tr>
      <w:tr w:rsidR="006148EE" w14:paraId="57DB770F" w14:textId="77777777">
        <w:trPr>
          <w:trHeight w:hRule="exact" w:val="314"/>
        </w:trPr>
        <w:tc>
          <w:tcPr>
            <w:tcW w:w="2366" w:type="dxa"/>
            <w:tcBorders>
              <w:top w:val="nil"/>
              <w:left w:val="nil"/>
              <w:bottom w:val="nil"/>
              <w:right w:val="nil"/>
            </w:tcBorders>
            <w:shd w:val="clear" w:color="auto" w:fill="auto"/>
            <w:tcMar>
              <w:left w:w="0" w:type="dxa"/>
              <w:right w:w="0" w:type="dxa"/>
            </w:tcMar>
          </w:tcPr>
          <w:p w14:paraId="3BED002C"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1"/>
                <w:sz w:val="18"/>
                <w:szCs w:val="18"/>
                <w:lang w:val="en-GB"/>
              </w:rPr>
              <w:t>UK</w:t>
            </w:r>
          </w:p>
        </w:tc>
        <w:tc>
          <w:tcPr>
            <w:tcW w:w="1998" w:type="dxa"/>
            <w:tcBorders>
              <w:top w:val="nil"/>
              <w:left w:val="nil"/>
              <w:bottom w:val="nil"/>
              <w:right w:val="nil"/>
            </w:tcBorders>
            <w:shd w:val="clear" w:color="auto" w:fill="auto"/>
            <w:tcMar>
              <w:left w:w="0" w:type="dxa"/>
              <w:right w:w="0" w:type="dxa"/>
            </w:tcMar>
          </w:tcPr>
          <w:p w14:paraId="0E2C62EB"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Sl</w:t>
            </w:r>
            <w:r>
              <w:rPr>
                <w:rFonts w:ascii="Times New Roman" w:eastAsia="Times New Roman" w:hAnsi="Times New Roman"/>
                <w:spacing w:val="1"/>
                <w:sz w:val="18"/>
                <w:szCs w:val="18"/>
                <w:lang w:val="en-GB"/>
              </w:rPr>
              <w:t>o</w:t>
            </w:r>
            <w:r>
              <w:rPr>
                <w:rFonts w:ascii="Times New Roman" w:eastAsia="Times New Roman" w:hAnsi="Times New Roman"/>
                <w:spacing w:val="-2"/>
                <w:sz w:val="18"/>
                <w:szCs w:val="18"/>
                <w:lang w:val="en-GB"/>
              </w:rPr>
              <w:t>v</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ia</w:t>
            </w:r>
          </w:p>
        </w:tc>
      </w:tr>
      <w:tr w:rsidR="006148EE" w14:paraId="5941B687" w14:textId="77777777">
        <w:trPr>
          <w:trHeight w:hRule="exact" w:val="374"/>
        </w:trPr>
        <w:tc>
          <w:tcPr>
            <w:tcW w:w="2366" w:type="dxa"/>
            <w:tcBorders>
              <w:top w:val="nil"/>
              <w:left w:val="nil"/>
              <w:bottom w:val="single" w:sz="5" w:space="0" w:color="000000"/>
              <w:right w:val="nil"/>
            </w:tcBorders>
            <w:shd w:val="clear" w:color="auto" w:fill="auto"/>
            <w:tcMar>
              <w:left w:w="0" w:type="dxa"/>
              <w:right w:w="0" w:type="dxa"/>
            </w:tcMar>
          </w:tcPr>
          <w:p w14:paraId="1973624D"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1"/>
                <w:sz w:val="18"/>
                <w:szCs w:val="18"/>
                <w:lang w:val="en-GB"/>
              </w:rPr>
              <w:t>US</w:t>
            </w:r>
          </w:p>
        </w:tc>
        <w:tc>
          <w:tcPr>
            <w:tcW w:w="1998" w:type="dxa"/>
            <w:tcBorders>
              <w:top w:val="nil"/>
              <w:left w:val="nil"/>
              <w:bottom w:val="single" w:sz="5" w:space="0" w:color="000000"/>
              <w:right w:val="nil"/>
            </w:tcBorders>
            <w:shd w:val="clear" w:color="auto" w:fill="auto"/>
            <w:tcMar>
              <w:left w:w="0" w:type="dxa"/>
              <w:right w:w="0" w:type="dxa"/>
            </w:tcMar>
          </w:tcPr>
          <w:p w14:paraId="7A8EF45E"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S</w:t>
            </w:r>
            <w:r>
              <w:rPr>
                <w:rFonts w:ascii="Times New Roman" w:eastAsia="Times New Roman" w:hAnsi="Times New Roman"/>
                <w:spacing w:val="1"/>
                <w:sz w:val="18"/>
                <w:szCs w:val="18"/>
                <w:lang w:val="en-GB"/>
              </w:rPr>
              <w:t>p</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in</w:t>
            </w:r>
          </w:p>
        </w:tc>
      </w:tr>
    </w:tbl>
    <w:p w14:paraId="490446F6" w14:textId="77777777" w:rsidR="006148EE" w:rsidRDefault="006148EE">
      <w:pPr>
        <w:pBdr>
          <w:top w:val="nil"/>
          <w:left w:val="nil"/>
          <w:bottom w:val="nil"/>
          <w:right w:val="nil"/>
          <w:between w:val="nil"/>
        </w:pBdr>
        <w:shd w:val="solid" w:color="FFFFFF" w:fill="auto"/>
        <w:spacing w:line="276" w:lineRule="auto"/>
        <w:ind w:left="938"/>
        <w:rPr>
          <w:sz w:val="16"/>
          <w:szCs w:val="16"/>
        </w:rPr>
      </w:pPr>
    </w:p>
    <w:p w14:paraId="4423371D" w14:textId="3D743533" w:rsidR="006148EE" w:rsidRDefault="00720711">
      <w:pPr>
        <w:pBdr>
          <w:top w:val="nil"/>
          <w:left w:val="nil"/>
          <w:bottom w:val="nil"/>
          <w:right w:val="nil"/>
          <w:between w:val="nil"/>
        </w:pBdr>
        <w:shd w:val="solid" w:color="FFFFFF" w:fill="auto"/>
        <w:spacing w:line="276" w:lineRule="auto"/>
        <w:ind w:left="938"/>
        <w:rPr>
          <w:sz w:val="16"/>
          <w:szCs w:val="16"/>
        </w:rPr>
      </w:pPr>
      <w:r>
        <w:rPr>
          <w:noProof/>
        </w:rPr>
        <mc:AlternateContent>
          <mc:Choice Requires="wpg">
            <w:drawing>
              <wp:anchor distT="0" distB="0" distL="114300" distR="114300" simplePos="0" relativeHeight="251658261" behindDoc="1" locked="0" layoutInCell="0" hidden="0" allowOverlap="1" wp14:anchorId="3C9804B3" wp14:editId="2EF918B3">
                <wp:simplePos x="0" y="0"/>
                <wp:positionH relativeFrom="page">
                  <wp:posOffset>2435860</wp:posOffset>
                </wp:positionH>
                <wp:positionV relativeFrom="paragraph">
                  <wp:posOffset>-10795</wp:posOffset>
                </wp:positionV>
                <wp:extent cx="2957195" cy="1270"/>
                <wp:effectExtent l="7620" t="7620" r="7620" b="7620"/>
                <wp:wrapNone/>
                <wp:docPr id="21" name="Group 11"/>
                <wp:cNvGraphicFramePr/>
                <a:graphic xmlns:a="http://schemas.openxmlformats.org/drawingml/2006/main">
                  <a:graphicData uri="http://schemas.microsoft.com/office/word/2010/wordprocessingGroup">
                    <wpg:wgp>
                      <wpg:cNvGrpSpPr>
                        <a:extLst>
                          <a:ext uri="smNativeData">
                            <sm:smNativeData xmlns:arto="http://schemas.microsoft.com/office/word/2006/arto" xmlns="" xmlns:o="urn:schemas-microsoft-com:office:office" xmlns:v="urn:schemas-microsoft-com:vml" xmlns:w10="urn:schemas-microsoft-com:office:word" xmlns:w="http://schemas.openxmlformats.org/wordprocessingml/2006/main" xmlns:sm="smNativeData" val="SMDATA_5_t1z5YRMAAAAlAAAAAQAAAA0AAAAAkAAAAEgAAACQAAAASAAAAAAAAAAAAAAAAAAAABcAAAAUAAAAAAAAAAAAAAD/fwAA/38AAAAAAAAJAAAABAAAAAAAAAAhAAAAQAAAADwAAAA/AQAAACAAAAAAAAAAAAAAAAAAAAAAAAD8DgAAAAAAAAIAAADv////MRIAAAIAAAAbAAAA/A4AANsbAAAoAAAACAAAAAEAAAABAAAA"/>
                          </a:ext>
                        </a:extLst>
                      </wpg:cNvGrpSpPr>
                      <wpg:grpSpPr>
                        <a:xfrm>
                          <a:off x="0" y="0"/>
                          <a:ext cx="2957195" cy="1270"/>
                          <a:chOff x="0" y="0"/>
                          <a:chExt cx="2957195" cy="1270"/>
                        </a:xfrm>
                      </wpg:grpSpPr>
                      <wps:wsp>
                        <wps:cNvPr id="22" name="Freeform 12"/>
                        <wps:cNvSpPr>
                          <a:extLst>
                            <a:ext uri="smNativeData">
                              <sm:smNativeData xmlns:arto="http://schemas.microsoft.com/office/word/2006/arto" xmlns="" xmlns:o="urn:schemas-microsoft-com:office:office" xmlns:v="urn:schemas-microsoft-com:vml" xmlns:w10="urn:schemas-microsoft-com:office:word" xmlns:w="http://schemas.openxmlformats.org/wordprocessingml/2006/main" xmlns:sm="smNativeData" val="SMDATA_14_t1z5YRMAAAAlAAAAC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M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AxEgAAAgAAAAAAAAD8DgAA2xsAACgAAAAIAAAAAQAAAAEAAAA="/>
                            </a:ext>
                          </a:extLst>
                        </wps:cNvSpPr>
                        <wps:spPr>
                          <a:xfrm>
                            <a:off x="0" y="0"/>
                            <a:ext cx="2957195" cy="1270"/>
                          </a:xfrm>
                          <a:custGeom>
                            <a:avLst/>
                            <a:gdLst/>
                            <a:ahLst/>
                            <a:cxnLst/>
                            <a:rect l="0" t="0" r="2957195" b="1270"/>
                            <a:pathLst>
                              <a:path w="2957195" h="1270">
                                <a:moveTo>
                                  <a:pt x="0" y="0"/>
                                </a:moveTo>
                                <a:lnTo>
                                  <a:pt x="2957195" y="0"/>
                                </a:lnTo>
                              </a:path>
                            </a:pathLst>
                          </a:custGeom>
                          <a:noFill/>
                          <a:ln w="7620">
                            <a:solidFill>
                              <a:srgbClr val="000000"/>
                            </a:solidFill>
                          </a:ln>
                        </wps:spPr>
                        <wps:bodyPr spcFirstLastPara="1" vertOverflow="clip" horzOverflow="clip" lIns="91440" tIns="45720" rIns="91440" bIns="45720" upright="1">
                          <a:noAutofit/>
                        </wps:bodyPr>
                      </wps:wsp>
                    </wpg:wgp>
                  </a:graphicData>
                </a:graphic>
              </wp:anchor>
            </w:drawing>
          </mc:Choice>
          <mc:Fallback>
            <w:pict>
              <v:group w14:anchorId="7032E3FB" id="Group 11" o:spid="_x0000_s1026" style="position:absolute;margin-left:191.8pt;margin-top:-.85pt;width:232.85pt;height:.1pt;z-index:-251658219;mso-position-horizontal-relative:page" coordsize="2957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Q/dgIAANwFAAAOAAAAZHJzL2Uyb0RvYy54bWykVM1u2zAMvg/YOwi6r46NtlmMJsWwLsGA&#10;og3Q7gEUWbYFyJJAKXGypx8l/8RLgR0yH2RKpEh+Hyk+PB4bRQ4CnDR6SdObGSVCc1NIXS3pr/f1&#10;l6+UOM90wZTRYklPwtHH1edPD63NRWZqowoBBJ1ol7d2SWvvbZ4kjteiYe7GWKFRWRpomMctVEkB&#10;rEXvjUqy2ew+aQ0UFgwXzuHpU6ekq+i/LAX3r2XphCdqSTE3H1eI6y6syeqB5RUwW0vep8GuyKJh&#10;UmPQ0dUT84zsQX5w1UgOxpnS33DTJKYsJRcRA6JJZxdoNmD2NmKp8rayI01I7QVPV7vlL4ctEFks&#10;aZZSolmDNYphSZoGclpb5WizAftmt9AfVN0u4D2W0IQ/IiHHSOtppFUcPeF4mC3u5unijhKOujSb&#10;96zzGkvz4RKvf/zrWjKETEJmYyKtxfZxZ4bc/zH0VjMrIvEuoB8YygaG1iBE6EmSZh1J0SwwFLhA&#10;3M/O91LXBa55YV4eROiLcANhDFYIZHI7bFzv52puR5JYzvfOb4SJNWIHTKtr+GKQWD1I/KgHEfDZ&#10;XD6YsYj4bM41tMwHBwFrEEk7qXbdGwZlYw7i3UQzf1FyTPasVXpqNcYcegptOwsUQrxI5JgDHk7h&#10;arOWSkW8SofM5vfZLD5SZ5QsgjIk5KDafVdADiyMiPj1FZqYxcAY7VyeIO1MccLecJavJTj/zJzf&#10;MsD5gU8JZ6J/xaVUBkNzJS0ltYHfl2fqp8ZmXaS3t2E8xc3t3RwTJTDV7KaavQVZ1TjL0ghHm297&#10;b0oZahsz7PLqN/gsohRHCEp/zajpPlqdh/LqDwAAAP//AwBQSwMEFAAGAAgAAAAhAGbt8BfgAAAA&#10;CQEAAA8AAABkcnMvZG93bnJldi54bWxMj8FOwzAMhu9IvENkJG5bWspGKU2naQJOExIbEuLmNV5b&#10;rXGqJmu7tyc7wdH2p9/fn68m04qBetdYVhDPIxDEpdUNVwq+9m+zFITzyBpby6TgQg5Wxe1Njpm2&#10;I3/SsPOVCCHsMlRQe99lUrqyJoNubjvicDva3qAPY19J3eMYwk0rH6JoKQ02HD7U2NGmpvK0OxsF&#10;7yOO6yR+Hban4+bys198fG9jUur+blq/gPA0+T8YrvpBHYrgdLBn1k60CpI0WQZUwSx+AhGA9PE5&#10;AXG4LhYgi1z+b1D8AgAA//8DAFBLAQItABQABgAIAAAAIQC2gziS/gAAAOEBAAATAAAAAAAAAAAA&#10;AAAAAAAAAABbQ29udGVudF9UeXBlc10ueG1sUEsBAi0AFAAGAAgAAAAhADj9If/WAAAAlAEAAAsA&#10;AAAAAAAAAAAAAAAALwEAAF9yZWxzLy5yZWxzUEsBAi0AFAAGAAgAAAAhAHn5ND92AgAA3AUAAA4A&#10;AAAAAAAAAAAAAAAALgIAAGRycy9lMm9Eb2MueG1sUEsBAi0AFAAGAAgAAAAhAGbt8BfgAAAACQEA&#10;AA8AAAAAAAAAAAAAAAAA0AQAAGRycy9kb3ducmV2LnhtbFBLBQYAAAAABAAEAPMAAADdBQAAAAA=&#10;" o:allowincell="f">
                <v:shape id="Freeform 12" o:spid="_x0000_s1027" style="position:absolute;width:29571;height:12;visibility:visible;mso-wrap-style:square;v-text-anchor:top" coordsize="29571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hMRwwAAANsAAAAPAAAAZHJzL2Rvd25yZXYueG1sRI9Bi8Iw&#10;FITvgv8hPMGbplZwpWsUUYTKXrQKe302b9uyzUtpotb99UZY8DjMzDfMYtWZWtyodZVlBZNxBII4&#10;t7riQsH5tBvNQTiPrLG2TAoe5GC17PcWmGh75yPdMl+IAGGXoILS+yaR0uUlGXRj2xAH78e2Bn2Q&#10;bSF1i/cAN7WMo2gmDVYcFkpsaFNS/ptdjYLMyHl63E+z7Xd3SQ/p31csLx9KDQfd+hOEp86/w//t&#10;VCuIY3h9CT9ALp8AAAD//wMAUEsBAi0AFAAGAAgAAAAhANvh9svuAAAAhQEAABMAAAAAAAAAAAAA&#10;AAAAAAAAAFtDb250ZW50X1R5cGVzXS54bWxQSwECLQAUAAYACAAAACEAWvQsW78AAAAVAQAACwAA&#10;AAAAAAAAAAAAAAAfAQAAX3JlbHMvLnJlbHNQSwECLQAUAAYACAAAACEAm0ITEcMAAADbAAAADwAA&#10;AAAAAAAAAAAAAAAHAgAAZHJzL2Rvd25yZXYueG1sUEsFBgAAAAADAAMAtwAAAPcCAAAAAA==&#10;" path="m,l2957195,e" filled="f" strokeweight=".6pt">
                  <v:path arrowok="t" textboxrect="0,0,2957195,1270"/>
                </v:shape>
                <w10:wrap anchorx="page"/>
              </v:group>
            </w:pict>
          </mc:Fallback>
        </mc:AlternateContent>
      </w:r>
      <w:r>
        <w:rPr>
          <w:sz w:val="16"/>
          <w:szCs w:val="16"/>
        </w:rPr>
        <w:t>Not</w:t>
      </w:r>
      <w:r>
        <w:rPr>
          <w:spacing w:val="2"/>
          <w:sz w:val="16"/>
          <w:szCs w:val="16"/>
        </w:rPr>
        <w:t>e</w:t>
      </w:r>
      <w:r>
        <w:rPr>
          <w:sz w:val="16"/>
          <w:szCs w:val="16"/>
        </w:rPr>
        <w:t>:</w:t>
      </w:r>
      <w:r>
        <w:rPr>
          <w:spacing w:val="-6"/>
          <w:sz w:val="16"/>
          <w:szCs w:val="16"/>
        </w:rPr>
        <w:t xml:space="preserve"> </w:t>
      </w:r>
      <w:r>
        <w:rPr>
          <w:sz w:val="16"/>
          <w:szCs w:val="16"/>
        </w:rPr>
        <w:t>T</w:t>
      </w:r>
      <w:r>
        <w:rPr>
          <w:spacing w:val="-3"/>
          <w:sz w:val="16"/>
          <w:szCs w:val="16"/>
        </w:rPr>
        <w:t>h</w:t>
      </w:r>
      <w:r>
        <w:rPr>
          <w:sz w:val="16"/>
          <w:szCs w:val="16"/>
        </w:rPr>
        <w:t>e</w:t>
      </w:r>
      <w:r>
        <w:rPr>
          <w:spacing w:val="-3"/>
          <w:sz w:val="16"/>
          <w:szCs w:val="16"/>
        </w:rPr>
        <w:t xml:space="preserve"> </w:t>
      </w:r>
      <w:r>
        <w:rPr>
          <w:sz w:val="16"/>
          <w:szCs w:val="16"/>
        </w:rPr>
        <w:t>c</w:t>
      </w:r>
      <w:r>
        <w:rPr>
          <w:spacing w:val="1"/>
          <w:sz w:val="16"/>
          <w:szCs w:val="16"/>
        </w:rPr>
        <w:t>r</w:t>
      </w:r>
      <w:r>
        <w:rPr>
          <w:sz w:val="16"/>
          <w:szCs w:val="16"/>
        </w:rPr>
        <w:t>i</w:t>
      </w:r>
      <w:r>
        <w:rPr>
          <w:spacing w:val="-1"/>
          <w:sz w:val="16"/>
          <w:szCs w:val="16"/>
        </w:rPr>
        <w:t>t</w:t>
      </w:r>
      <w:r>
        <w:rPr>
          <w:sz w:val="16"/>
          <w:szCs w:val="16"/>
        </w:rPr>
        <w:t>e</w:t>
      </w:r>
      <w:r>
        <w:rPr>
          <w:spacing w:val="1"/>
          <w:sz w:val="16"/>
          <w:szCs w:val="16"/>
        </w:rPr>
        <w:t>r</w:t>
      </w:r>
      <w:r>
        <w:rPr>
          <w:spacing w:val="-3"/>
          <w:sz w:val="16"/>
          <w:szCs w:val="16"/>
        </w:rPr>
        <w:t>i</w:t>
      </w:r>
      <w:r>
        <w:rPr>
          <w:sz w:val="16"/>
          <w:szCs w:val="16"/>
        </w:rPr>
        <w:t xml:space="preserve">a </w:t>
      </w:r>
      <w:r>
        <w:rPr>
          <w:spacing w:val="-1"/>
          <w:sz w:val="16"/>
          <w:szCs w:val="16"/>
        </w:rPr>
        <w:t>f</w:t>
      </w:r>
      <w:r>
        <w:rPr>
          <w:sz w:val="16"/>
          <w:szCs w:val="16"/>
        </w:rPr>
        <w:t>or</w:t>
      </w:r>
      <w:r>
        <w:rPr>
          <w:spacing w:val="-4"/>
          <w:sz w:val="16"/>
          <w:szCs w:val="16"/>
        </w:rPr>
        <w:t xml:space="preserve"> </w:t>
      </w:r>
      <w:r>
        <w:rPr>
          <w:sz w:val="16"/>
          <w:szCs w:val="16"/>
        </w:rPr>
        <w:t>se</w:t>
      </w:r>
      <w:r>
        <w:rPr>
          <w:spacing w:val="-3"/>
          <w:sz w:val="16"/>
          <w:szCs w:val="16"/>
        </w:rPr>
        <w:t>l</w:t>
      </w:r>
      <w:r>
        <w:rPr>
          <w:spacing w:val="3"/>
          <w:sz w:val="16"/>
          <w:szCs w:val="16"/>
        </w:rPr>
        <w:t>e</w:t>
      </w:r>
      <w:r>
        <w:rPr>
          <w:sz w:val="16"/>
          <w:szCs w:val="16"/>
        </w:rPr>
        <w:t>c</w:t>
      </w:r>
      <w:r>
        <w:rPr>
          <w:spacing w:val="1"/>
          <w:sz w:val="16"/>
          <w:szCs w:val="16"/>
        </w:rPr>
        <w:t>t</w:t>
      </w:r>
      <w:r>
        <w:rPr>
          <w:spacing w:val="-3"/>
          <w:sz w:val="16"/>
          <w:szCs w:val="16"/>
        </w:rPr>
        <w:t>i</w:t>
      </w:r>
      <w:r>
        <w:rPr>
          <w:spacing w:val="2"/>
          <w:sz w:val="16"/>
          <w:szCs w:val="16"/>
        </w:rPr>
        <w:t>o</w:t>
      </w:r>
      <w:r>
        <w:rPr>
          <w:sz w:val="16"/>
          <w:szCs w:val="16"/>
        </w:rPr>
        <w:t>n</w:t>
      </w:r>
      <w:r>
        <w:rPr>
          <w:spacing w:val="-3"/>
          <w:sz w:val="16"/>
          <w:szCs w:val="16"/>
        </w:rPr>
        <w:t xml:space="preserve"> of </w:t>
      </w:r>
      <w:r>
        <w:rPr>
          <w:sz w:val="16"/>
          <w:szCs w:val="16"/>
        </w:rPr>
        <w:t>high</w:t>
      </w:r>
      <w:r>
        <w:rPr>
          <w:spacing w:val="-3"/>
          <w:sz w:val="16"/>
          <w:szCs w:val="16"/>
        </w:rPr>
        <w:t xml:space="preserve"> </w:t>
      </w:r>
      <w:r>
        <w:rPr>
          <w:sz w:val="16"/>
          <w:szCs w:val="16"/>
        </w:rPr>
        <w:t>indebted</w:t>
      </w:r>
      <w:r>
        <w:rPr>
          <w:spacing w:val="-3"/>
          <w:sz w:val="16"/>
          <w:szCs w:val="16"/>
        </w:rPr>
        <w:t xml:space="preserve"> </w:t>
      </w:r>
      <w:r>
        <w:rPr>
          <w:sz w:val="16"/>
          <w:szCs w:val="16"/>
        </w:rPr>
        <w:t>c</w:t>
      </w:r>
      <w:r>
        <w:rPr>
          <w:spacing w:val="2"/>
          <w:sz w:val="16"/>
          <w:szCs w:val="16"/>
        </w:rPr>
        <w:t>o</w:t>
      </w:r>
      <w:r>
        <w:rPr>
          <w:sz w:val="16"/>
          <w:szCs w:val="16"/>
        </w:rPr>
        <w:t>unt</w:t>
      </w:r>
      <w:r>
        <w:rPr>
          <w:spacing w:val="1"/>
          <w:sz w:val="16"/>
          <w:szCs w:val="16"/>
        </w:rPr>
        <w:t>r</w:t>
      </w:r>
      <w:r>
        <w:rPr>
          <w:spacing w:val="-3"/>
          <w:sz w:val="16"/>
          <w:szCs w:val="16"/>
        </w:rPr>
        <w:t>i</w:t>
      </w:r>
      <w:r>
        <w:rPr>
          <w:sz w:val="16"/>
          <w:szCs w:val="16"/>
        </w:rPr>
        <w:t>es</w:t>
      </w:r>
      <w:r>
        <w:rPr>
          <w:spacing w:val="-1"/>
          <w:sz w:val="16"/>
          <w:szCs w:val="16"/>
        </w:rPr>
        <w:t xml:space="preserve"> </w:t>
      </w:r>
      <w:r w:rsidR="00102A23">
        <w:rPr>
          <w:spacing w:val="-3"/>
          <w:sz w:val="16"/>
          <w:szCs w:val="16"/>
        </w:rPr>
        <w:t>are</w:t>
      </w:r>
      <w:r>
        <w:rPr>
          <w:spacing w:val="-2"/>
          <w:sz w:val="16"/>
          <w:szCs w:val="16"/>
        </w:rPr>
        <w:t xml:space="preserve"> when the </w:t>
      </w:r>
      <w:r>
        <w:rPr>
          <w:spacing w:val="2"/>
          <w:sz w:val="16"/>
          <w:szCs w:val="16"/>
        </w:rPr>
        <w:t>a</w:t>
      </w:r>
      <w:r>
        <w:rPr>
          <w:spacing w:val="-3"/>
          <w:sz w:val="16"/>
          <w:szCs w:val="16"/>
        </w:rPr>
        <w:t>v</w:t>
      </w:r>
      <w:r>
        <w:rPr>
          <w:sz w:val="16"/>
          <w:szCs w:val="16"/>
        </w:rPr>
        <w:t>e</w:t>
      </w:r>
      <w:r>
        <w:rPr>
          <w:spacing w:val="-1"/>
          <w:sz w:val="16"/>
          <w:szCs w:val="16"/>
        </w:rPr>
        <w:t>r</w:t>
      </w:r>
      <w:r>
        <w:rPr>
          <w:spacing w:val="2"/>
          <w:sz w:val="16"/>
          <w:szCs w:val="16"/>
        </w:rPr>
        <w:t>a</w:t>
      </w:r>
      <w:r>
        <w:rPr>
          <w:spacing w:val="-3"/>
          <w:sz w:val="16"/>
          <w:szCs w:val="16"/>
        </w:rPr>
        <w:t>g</w:t>
      </w:r>
      <w:r>
        <w:rPr>
          <w:sz w:val="16"/>
          <w:szCs w:val="16"/>
        </w:rPr>
        <w:t>e</w:t>
      </w:r>
      <w:r>
        <w:rPr>
          <w:spacing w:val="-3"/>
          <w:sz w:val="16"/>
          <w:szCs w:val="16"/>
        </w:rPr>
        <w:t xml:space="preserve"> </w:t>
      </w:r>
      <w:r>
        <w:rPr>
          <w:spacing w:val="2"/>
          <w:sz w:val="16"/>
          <w:szCs w:val="16"/>
        </w:rPr>
        <w:t>o</w:t>
      </w:r>
      <w:r>
        <w:rPr>
          <w:sz w:val="16"/>
          <w:szCs w:val="16"/>
        </w:rPr>
        <w:t>f</w:t>
      </w:r>
      <w:r>
        <w:rPr>
          <w:spacing w:val="-5"/>
          <w:sz w:val="16"/>
          <w:szCs w:val="16"/>
        </w:rPr>
        <w:t xml:space="preserve"> </w:t>
      </w:r>
      <w:r>
        <w:rPr>
          <w:sz w:val="16"/>
          <w:szCs w:val="16"/>
        </w:rPr>
        <w:t>stock</w:t>
      </w:r>
      <w:r>
        <w:rPr>
          <w:spacing w:val="-3"/>
          <w:sz w:val="16"/>
          <w:szCs w:val="16"/>
        </w:rPr>
        <w:t xml:space="preserve"> </w:t>
      </w:r>
      <w:r>
        <w:rPr>
          <w:spacing w:val="2"/>
          <w:sz w:val="16"/>
          <w:szCs w:val="16"/>
        </w:rPr>
        <w:t>o</w:t>
      </w:r>
      <w:r>
        <w:rPr>
          <w:sz w:val="16"/>
          <w:szCs w:val="16"/>
        </w:rPr>
        <w:t>f</w:t>
      </w:r>
      <w:r>
        <w:rPr>
          <w:spacing w:val="-6"/>
          <w:sz w:val="16"/>
          <w:szCs w:val="16"/>
        </w:rPr>
        <w:t xml:space="preserve"> </w:t>
      </w:r>
      <w:r>
        <w:rPr>
          <w:sz w:val="16"/>
          <w:szCs w:val="16"/>
        </w:rPr>
        <w:t>deb</w:t>
      </w:r>
      <w:r>
        <w:rPr>
          <w:spacing w:val="2"/>
          <w:sz w:val="16"/>
          <w:szCs w:val="16"/>
        </w:rPr>
        <w:t>t</w:t>
      </w:r>
      <w:r>
        <w:rPr>
          <w:spacing w:val="1"/>
          <w:sz w:val="16"/>
          <w:szCs w:val="16"/>
        </w:rPr>
        <w:t>-</w:t>
      </w:r>
      <w:r>
        <w:rPr>
          <w:spacing w:val="-1"/>
          <w:sz w:val="16"/>
          <w:szCs w:val="16"/>
        </w:rPr>
        <w:t>t</w:t>
      </w:r>
      <w:r>
        <w:rPr>
          <w:sz w:val="16"/>
          <w:szCs w:val="16"/>
        </w:rPr>
        <w:t>o</w:t>
      </w:r>
      <w:r>
        <w:rPr>
          <w:spacing w:val="1"/>
          <w:sz w:val="16"/>
          <w:szCs w:val="16"/>
        </w:rPr>
        <w:t>-</w:t>
      </w:r>
      <w:r>
        <w:rPr>
          <w:sz w:val="16"/>
          <w:szCs w:val="16"/>
        </w:rPr>
        <w:t>GDP</w:t>
      </w:r>
      <w:r>
        <w:rPr>
          <w:spacing w:val="-3"/>
          <w:sz w:val="16"/>
          <w:szCs w:val="16"/>
        </w:rPr>
        <w:t xml:space="preserve"> </w:t>
      </w:r>
      <w:r>
        <w:rPr>
          <w:sz w:val="16"/>
          <w:szCs w:val="16"/>
        </w:rPr>
        <w:t>over 2008-</w:t>
      </w:r>
      <w:r>
        <w:rPr>
          <w:spacing w:val="-5"/>
          <w:sz w:val="16"/>
          <w:szCs w:val="16"/>
        </w:rPr>
        <w:t xml:space="preserve"> </w:t>
      </w:r>
      <w:r>
        <w:rPr>
          <w:spacing w:val="2"/>
          <w:sz w:val="16"/>
          <w:szCs w:val="16"/>
        </w:rPr>
        <w:t>2</w:t>
      </w:r>
      <w:r>
        <w:rPr>
          <w:sz w:val="16"/>
          <w:szCs w:val="16"/>
        </w:rPr>
        <w:t>015</w:t>
      </w:r>
      <w:r>
        <w:rPr>
          <w:spacing w:val="-3"/>
          <w:sz w:val="16"/>
          <w:szCs w:val="16"/>
        </w:rPr>
        <w:t xml:space="preserve"> is </w:t>
      </w:r>
      <w:r>
        <w:rPr>
          <w:sz w:val="16"/>
          <w:szCs w:val="16"/>
        </w:rPr>
        <w:t>supe</w:t>
      </w:r>
      <w:r>
        <w:rPr>
          <w:spacing w:val="1"/>
          <w:sz w:val="16"/>
          <w:szCs w:val="16"/>
        </w:rPr>
        <w:t>r</w:t>
      </w:r>
      <w:r>
        <w:rPr>
          <w:spacing w:val="-3"/>
          <w:sz w:val="16"/>
          <w:szCs w:val="16"/>
        </w:rPr>
        <w:t>i</w:t>
      </w:r>
      <w:r>
        <w:rPr>
          <w:spacing w:val="2"/>
          <w:sz w:val="16"/>
          <w:szCs w:val="16"/>
        </w:rPr>
        <w:t>o</w:t>
      </w:r>
      <w:r>
        <w:rPr>
          <w:sz w:val="16"/>
          <w:szCs w:val="16"/>
        </w:rPr>
        <w:t>r</w:t>
      </w:r>
      <w:r>
        <w:rPr>
          <w:spacing w:val="-4"/>
          <w:sz w:val="16"/>
          <w:szCs w:val="16"/>
        </w:rPr>
        <w:t xml:space="preserve"> </w:t>
      </w:r>
      <w:r>
        <w:rPr>
          <w:sz w:val="16"/>
          <w:szCs w:val="16"/>
        </w:rPr>
        <w:t>to</w:t>
      </w:r>
      <w:r>
        <w:rPr>
          <w:spacing w:val="-3"/>
          <w:sz w:val="16"/>
          <w:szCs w:val="16"/>
        </w:rPr>
        <w:t xml:space="preserve"> </w:t>
      </w:r>
      <w:r>
        <w:rPr>
          <w:sz w:val="16"/>
          <w:szCs w:val="16"/>
        </w:rPr>
        <w:t>60</w:t>
      </w:r>
      <w:r>
        <w:rPr>
          <w:spacing w:val="-1"/>
          <w:sz w:val="16"/>
          <w:szCs w:val="16"/>
        </w:rPr>
        <w:t>%</w:t>
      </w:r>
      <w:r>
        <w:rPr>
          <w:sz w:val="16"/>
          <w:szCs w:val="16"/>
        </w:rPr>
        <w:t>.</w:t>
      </w:r>
      <w:r>
        <w:rPr>
          <w:spacing w:val="-1"/>
          <w:sz w:val="16"/>
          <w:szCs w:val="16"/>
        </w:rPr>
        <w:t xml:space="preserve"> The criteria for the s</w:t>
      </w:r>
      <w:r>
        <w:rPr>
          <w:spacing w:val="2"/>
          <w:sz w:val="16"/>
          <w:szCs w:val="16"/>
        </w:rPr>
        <w:t>a</w:t>
      </w:r>
      <w:r>
        <w:rPr>
          <w:spacing w:val="-3"/>
          <w:sz w:val="16"/>
          <w:szCs w:val="16"/>
        </w:rPr>
        <w:t>m</w:t>
      </w:r>
      <w:r>
        <w:rPr>
          <w:spacing w:val="2"/>
          <w:sz w:val="16"/>
          <w:szCs w:val="16"/>
        </w:rPr>
        <w:t>p</w:t>
      </w:r>
      <w:r>
        <w:rPr>
          <w:spacing w:val="-3"/>
          <w:sz w:val="16"/>
          <w:szCs w:val="16"/>
        </w:rPr>
        <w:t>l</w:t>
      </w:r>
      <w:r>
        <w:rPr>
          <w:sz w:val="16"/>
          <w:szCs w:val="16"/>
        </w:rPr>
        <w:t>e</w:t>
      </w:r>
      <w:r>
        <w:rPr>
          <w:spacing w:val="-3"/>
          <w:sz w:val="16"/>
          <w:szCs w:val="16"/>
        </w:rPr>
        <w:t xml:space="preserve"> </w:t>
      </w:r>
      <w:r>
        <w:rPr>
          <w:sz w:val="16"/>
          <w:szCs w:val="16"/>
        </w:rPr>
        <w:t xml:space="preserve">of </w:t>
      </w:r>
      <w:r>
        <w:rPr>
          <w:spacing w:val="-3"/>
          <w:sz w:val="16"/>
          <w:szCs w:val="16"/>
        </w:rPr>
        <w:t xml:space="preserve">countries </w:t>
      </w:r>
      <w:r>
        <w:rPr>
          <w:sz w:val="16"/>
          <w:szCs w:val="16"/>
        </w:rPr>
        <w:t>w</w:t>
      </w:r>
      <w:r>
        <w:rPr>
          <w:spacing w:val="-3"/>
          <w:sz w:val="16"/>
          <w:szCs w:val="16"/>
        </w:rPr>
        <w:t>h</w:t>
      </w:r>
      <w:r>
        <w:rPr>
          <w:spacing w:val="2"/>
          <w:sz w:val="16"/>
          <w:szCs w:val="16"/>
        </w:rPr>
        <w:t>e</w:t>
      </w:r>
      <w:r>
        <w:rPr>
          <w:spacing w:val="-1"/>
          <w:sz w:val="16"/>
          <w:szCs w:val="16"/>
        </w:rPr>
        <w:t>r</w:t>
      </w:r>
      <w:r>
        <w:rPr>
          <w:sz w:val="16"/>
          <w:szCs w:val="16"/>
        </w:rPr>
        <w:t xml:space="preserve">e </w:t>
      </w:r>
      <w:r>
        <w:rPr>
          <w:spacing w:val="-1"/>
          <w:sz w:val="16"/>
          <w:szCs w:val="16"/>
        </w:rPr>
        <w:t>r</w:t>
      </w:r>
      <w:r>
        <w:rPr>
          <w:sz w:val="16"/>
          <w:szCs w:val="16"/>
        </w:rPr>
        <w:t>ecess</w:t>
      </w:r>
      <w:r>
        <w:rPr>
          <w:spacing w:val="-3"/>
          <w:sz w:val="16"/>
          <w:szCs w:val="16"/>
        </w:rPr>
        <w:t>i</w:t>
      </w:r>
      <w:r>
        <w:rPr>
          <w:spacing w:val="2"/>
          <w:sz w:val="16"/>
          <w:szCs w:val="16"/>
        </w:rPr>
        <w:t>o</w:t>
      </w:r>
      <w:r>
        <w:rPr>
          <w:sz w:val="16"/>
          <w:szCs w:val="16"/>
        </w:rPr>
        <w:t>n</w:t>
      </w:r>
      <w:r>
        <w:rPr>
          <w:spacing w:val="-4"/>
          <w:sz w:val="16"/>
          <w:szCs w:val="16"/>
        </w:rPr>
        <w:t xml:space="preserve"> </w:t>
      </w:r>
      <w:r>
        <w:rPr>
          <w:sz w:val="16"/>
          <w:szCs w:val="16"/>
        </w:rPr>
        <w:t>h</w:t>
      </w:r>
      <w:r>
        <w:rPr>
          <w:spacing w:val="-3"/>
          <w:sz w:val="16"/>
          <w:szCs w:val="16"/>
        </w:rPr>
        <w:t>i</w:t>
      </w:r>
      <w:r>
        <w:rPr>
          <w:sz w:val="16"/>
          <w:szCs w:val="16"/>
        </w:rPr>
        <w:t>t</w:t>
      </w:r>
      <w:r>
        <w:rPr>
          <w:spacing w:val="-1"/>
          <w:sz w:val="16"/>
          <w:szCs w:val="16"/>
        </w:rPr>
        <w:t xml:space="preserve"> </w:t>
      </w:r>
      <w:r>
        <w:rPr>
          <w:spacing w:val="-3"/>
          <w:sz w:val="16"/>
          <w:szCs w:val="16"/>
        </w:rPr>
        <w:t>h</w:t>
      </w:r>
      <w:r>
        <w:rPr>
          <w:sz w:val="16"/>
          <w:szCs w:val="16"/>
        </w:rPr>
        <w:t>a</w:t>
      </w:r>
      <w:r>
        <w:rPr>
          <w:spacing w:val="-1"/>
          <w:sz w:val="16"/>
          <w:szCs w:val="16"/>
        </w:rPr>
        <w:t>r</w:t>
      </w:r>
      <w:r>
        <w:rPr>
          <w:sz w:val="16"/>
          <w:szCs w:val="16"/>
        </w:rPr>
        <w:t xml:space="preserve">dest is </w:t>
      </w:r>
      <w:r>
        <w:rPr>
          <w:spacing w:val="1"/>
          <w:sz w:val="16"/>
          <w:szCs w:val="16"/>
        </w:rPr>
        <w:t>t</w:t>
      </w:r>
      <w:r>
        <w:rPr>
          <w:spacing w:val="-3"/>
          <w:sz w:val="16"/>
          <w:szCs w:val="16"/>
        </w:rPr>
        <w:t>h</w:t>
      </w:r>
      <w:r>
        <w:rPr>
          <w:sz w:val="16"/>
          <w:szCs w:val="16"/>
        </w:rPr>
        <w:t>e</w:t>
      </w:r>
      <w:r>
        <w:rPr>
          <w:spacing w:val="-3"/>
          <w:sz w:val="16"/>
          <w:szCs w:val="16"/>
        </w:rPr>
        <w:t xml:space="preserve"> </w:t>
      </w:r>
      <w:r>
        <w:rPr>
          <w:spacing w:val="2"/>
          <w:sz w:val="16"/>
          <w:szCs w:val="16"/>
        </w:rPr>
        <w:t>a</w:t>
      </w:r>
      <w:r>
        <w:rPr>
          <w:spacing w:val="-3"/>
          <w:sz w:val="16"/>
          <w:szCs w:val="16"/>
        </w:rPr>
        <w:t>v</w:t>
      </w:r>
      <w:r>
        <w:rPr>
          <w:sz w:val="16"/>
          <w:szCs w:val="16"/>
        </w:rPr>
        <w:t>e</w:t>
      </w:r>
      <w:r>
        <w:rPr>
          <w:spacing w:val="-1"/>
          <w:sz w:val="16"/>
          <w:szCs w:val="16"/>
        </w:rPr>
        <w:t>r</w:t>
      </w:r>
      <w:r>
        <w:rPr>
          <w:spacing w:val="2"/>
          <w:sz w:val="16"/>
          <w:szCs w:val="16"/>
        </w:rPr>
        <w:t>a</w:t>
      </w:r>
      <w:r>
        <w:rPr>
          <w:spacing w:val="-3"/>
          <w:sz w:val="16"/>
          <w:szCs w:val="16"/>
        </w:rPr>
        <w:t>g</w:t>
      </w:r>
      <w:r>
        <w:rPr>
          <w:sz w:val="16"/>
          <w:szCs w:val="16"/>
        </w:rPr>
        <w:t>e</w:t>
      </w:r>
      <w:r>
        <w:rPr>
          <w:spacing w:val="-3"/>
          <w:sz w:val="16"/>
          <w:szCs w:val="16"/>
        </w:rPr>
        <w:t xml:space="preserve"> </w:t>
      </w:r>
      <w:r>
        <w:rPr>
          <w:spacing w:val="-1"/>
          <w:sz w:val="16"/>
          <w:szCs w:val="16"/>
        </w:rPr>
        <w:t>r</w:t>
      </w:r>
      <w:r>
        <w:rPr>
          <w:sz w:val="16"/>
          <w:szCs w:val="16"/>
        </w:rPr>
        <w:t>e</w:t>
      </w:r>
      <w:r>
        <w:rPr>
          <w:spacing w:val="2"/>
          <w:sz w:val="16"/>
          <w:szCs w:val="16"/>
        </w:rPr>
        <w:t>a</w:t>
      </w:r>
      <w:r>
        <w:rPr>
          <w:sz w:val="16"/>
          <w:szCs w:val="16"/>
        </w:rPr>
        <w:t>l</w:t>
      </w:r>
      <w:r>
        <w:rPr>
          <w:spacing w:val="-5"/>
          <w:sz w:val="16"/>
          <w:szCs w:val="16"/>
        </w:rPr>
        <w:t xml:space="preserve"> </w:t>
      </w:r>
      <w:r>
        <w:rPr>
          <w:sz w:val="16"/>
          <w:szCs w:val="16"/>
        </w:rPr>
        <w:t>GDP</w:t>
      </w:r>
      <w:r>
        <w:rPr>
          <w:spacing w:val="-2"/>
          <w:sz w:val="16"/>
          <w:szCs w:val="16"/>
        </w:rPr>
        <w:t xml:space="preserve"> </w:t>
      </w:r>
      <w:r>
        <w:rPr>
          <w:sz w:val="16"/>
          <w:szCs w:val="16"/>
        </w:rPr>
        <w:t>g</w:t>
      </w:r>
      <w:r>
        <w:rPr>
          <w:spacing w:val="-1"/>
          <w:sz w:val="16"/>
          <w:szCs w:val="16"/>
        </w:rPr>
        <w:t>r</w:t>
      </w:r>
      <w:r>
        <w:rPr>
          <w:sz w:val="16"/>
          <w:szCs w:val="16"/>
        </w:rPr>
        <w:t>ow</w:t>
      </w:r>
      <w:r>
        <w:rPr>
          <w:spacing w:val="2"/>
          <w:sz w:val="16"/>
          <w:szCs w:val="16"/>
        </w:rPr>
        <w:t>t</w:t>
      </w:r>
      <w:r>
        <w:rPr>
          <w:sz w:val="16"/>
          <w:szCs w:val="16"/>
        </w:rPr>
        <w:t>h</w:t>
      </w:r>
      <w:r>
        <w:rPr>
          <w:spacing w:val="-5"/>
          <w:sz w:val="16"/>
          <w:szCs w:val="16"/>
        </w:rPr>
        <w:t xml:space="preserve"> over </w:t>
      </w:r>
      <w:r>
        <w:rPr>
          <w:sz w:val="16"/>
          <w:szCs w:val="16"/>
          <w:shd w:val="clear" w:color="auto" w:fill="FFFFFF"/>
        </w:rPr>
        <w:t>2</w:t>
      </w:r>
      <w:r>
        <w:rPr>
          <w:spacing w:val="2"/>
          <w:sz w:val="16"/>
          <w:szCs w:val="16"/>
          <w:shd w:val="clear" w:color="auto" w:fill="FFFFFF"/>
        </w:rPr>
        <w:t>0</w:t>
      </w:r>
      <w:r>
        <w:rPr>
          <w:sz w:val="16"/>
          <w:szCs w:val="16"/>
          <w:shd w:val="clear" w:color="auto" w:fill="FFFFFF"/>
        </w:rPr>
        <w:t>0</w:t>
      </w:r>
      <w:r>
        <w:rPr>
          <w:spacing w:val="5"/>
          <w:sz w:val="16"/>
          <w:szCs w:val="16"/>
          <w:shd w:val="clear" w:color="auto" w:fill="FFFFFF"/>
        </w:rPr>
        <w:t>8</w:t>
      </w:r>
      <w:r>
        <w:rPr>
          <w:spacing w:val="-1"/>
          <w:sz w:val="16"/>
          <w:szCs w:val="16"/>
          <w:shd w:val="clear" w:color="auto" w:fill="FFFFFF"/>
        </w:rPr>
        <w:t>-</w:t>
      </w:r>
      <w:r>
        <w:rPr>
          <w:spacing w:val="2"/>
          <w:sz w:val="16"/>
          <w:szCs w:val="16"/>
          <w:shd w:val="clear" w:color="auto" w:fill="FFFFFF"/>
        </w:rPr>
        <w:t>2</w:t>
      </w:r>
      <w:r>
        <w:rPr>
          <w:sz w:val="16"/>
          <w:szCs w:val="16"/>
          <w:shd w:val="clear" w:color="auto" w:fill="FFFFFF"/>
        </w:rPr>
        <w:t>013</w:t>
      </w:r>
      <w:r>
        <w:rPr>
          <w:spacing w:val="-1"/>
          <w:sz w:val="16"/>
          <w:szCs w:val="16"/>
          <w:shd w:val="clear" w:color="auto" w:fill="FFFFFF"/>
        </w:rPr>
        <w:t xml:space="preserve"> </w:t>
      </w:r>
      <w:r>
        <w:rPr>
          <w:spacing w:val="-3"/>
          <w:sz w:val="16"/>
          <w:szCs w:val="16"/>
          <w:shd w:val="clear" w:color="auto" w:fill="FFFFFF"/>
        </w:rPr>
        <w:t>i</w:t>
      </w:r>
      <w:r>
        <w:rPr>
          <w:sz w:val="16"/>
          <w:szCs w:val="16"/>
          <w:shd w:val="clear" w:color="auto" w:fill="FFFFFF"/>
        </w:rPr>
        <w:t>s</w:t>
      </w:r>
      <w:r>
        <w:rPr>
          <w:spacing w:val="-2"/>
          <w:sz w:val="16"/>
          <w:szCs w:val="16"/>
        </w:rPr>
        <w:t xml:space="preserve"> </w:t>
      </w:r>
      <w:r>
        <w:rPr>
          <w:sz w:val="16"/>
          <w:szCs w:val="16"/>
        </w:rPr>
        <w:t>ne</w:t>
      </w:r>
      <w:r>
        <w:rPr>
          <w:spacing w:val="-3"/>
          <w:sz w:val="16"/>
          <w:szCs w:val="16"/>
        </w:rPr>
        <w:t>g</w:t>
      </w:r>
      <w:r>
        <w:rPr>
          <w:sz w:val="16"/>
          <w:szCs w:val="16"/>
        </w:rPr>
        <w:t>a</w:t>
      </w:r>
      <w:r>
        <w:rPr>
          <w:spacing w:val="1"/>
          <w:sz w:val="16"/>
          <w:szCs w:val="16"/>
        </w:rPr>
        <w:t>t</w:t>
      </w:r>
      <w:r>
        <w:rPr>
          <w:sz w:val="16"/>
          <w:szCs w:val="16"/>
        </w:rPr>
        <w:t>i</w:t>
      </w:r>
      <w:r>
        <w:rPr>
          <w:spacing w:val="-3"/>
          <w:sz w:val="16"/>
          <w:szCs w:val="16"/>
        </w:rPr>
        <w:t>v</w:t>
      </w:r>
      <w:r>
        <w:rPr>
          <w:sz w:val="16"/>
          <w:szCs w:val="16"/>
        </w:rPr>
        <w:t>e.</w:t>
      </w:r>
    </w:p>
    <w:p w14:paraId="16063505" w14:textId="77777777" w:rsidR="006148EE" w:rsidRDefault="006148EE">
      <w:pPr>
        <w:pBdr>
          <w:top w:val="nil"/>
          <w:left w:val="nil"/>
          <w:bottom w:val="nil"/>
          <w:right w:val="nil"/>
          <w:between w:val="nil"/>
        </w:pBdr>
        <w:shd w:val="solid" w:color="FFFFFF" w:fill="auto"/>
        <w:rPr>
          <w:sz w:val="14"/>
          <w:szCs w:val="14"/>
        </w:rPr>
      </w:pPr>
    </w:p>
    <w:p w14:paraId="5ADC3E18" w14:textId="77777777" w:rsidR="006148EE" w:rsidRDefault="00720711">
      <w:pPr>
        <w:tabs>
          <w:tab w:val="left" w:pos="5364"/>
        </w:tabs>
        <w:jc w:val="center"/>
        <w:rPr>
          <w:b/>
        </w:rPr>
      </w:pPr>
      <w:r>
        <w:rPr>
          <w:b/>
          <w:spacing w:val="-1"/>
        </w:rPr>
        <w:t>T</w:t>
      </w:r>
      <w:r>
        <w:rPr>
          <w:b/>
        </w:rPr>
        <w:t>ab</w:t>
      </w:r>
      <w:r>
        <w:rPr>
          <w:b/>
          <w:spacing w:val="1"/>
        </w:rPr>
        <w:t>l</w:t>
      </w:r>
      <w:r>
        <w:rPr>
          <w:b/>
        </w:rPr>
        <w:t>e</w:t>
      </w:r>
      <w:r>
        <w:rPr>
          <w:b/>
          <w:spacing w:val="-5"/>
        </w:rPr>
        <w:t xml:space="preserve"> 3</w:t>
      </w:r>
      <w:r>
        <w:rPr>
          <w:b/>
        </w:rPr>
        <w:t>. De</w:t>
      </w:r>
      <w:r>
        <w:rPr>
          <w:b/>
          <w:spacing w:val="-2"/>
        </w:rPr>
        <w:t>s</w:t>
      </w:r>
      <w:r>
        <w:rPr>
          <w:b/>
        </w:rPr>
        <w:t>c</w:t>
      </w:r>
      <w:r>
        <w:rPr>
          <w:b/>
          <w:spacing w:val="-1"/>
        </w:rPr>
        <w:t>r</w:t>
      </w:r>
      <w:r>
        <w:rPr>
          <w:b/>
        </w:rPr>
        <w:t>ipt</w:t>
      </w:r>
      <w:r>
        <w:rPr>
          <w:b/>
          <w:spacing w:val="1"/>
        </w:rPr>
        <w:t>i</w:t>
      </w:r>
      <w:r>
        <w:rPr>
          <w:b/>
          <w:spacing w:val="-2"/>
        </w:rPr>
        <w:t>v</w:t>
      </w:r>
      <w:r>
        <w:rPr>
          <w:b/>
        </w:rPr>
        <w:t>e</w:t>
      </w:r>
      <w:r>
        <w:rPr>
          <w:b/>
          <w:spacing w:val="-6"/>
        </w:rPr>
        <w:t xml:space="preserve"> </w:t>
      </w:r>
      <w:r>
        <w:rPr>
          <w:b/>
          <w:spacing w:val="1"/>
        </w:rPr>
        <w:t>s</w:t>
      </w:r>
      <w:r>
        <w:rPr>
          <w:b/>
          <w:spacing w:val="-4"/>
        </w:rPr>
        <w:t>t</w:t>
      </w:r>
      <w:r>
        <w:rPr>
          <w:b/>
        </w:rPr>
        <w:t>at</w:t>
      </w:r>
      <w:r>
        <w:rPr>
          <w:b/>
          <w:spacing w:val="1"/>
        </w:rPr>
        <w:t>i</w:t>
      </w:r>
      <w:r>
        <w:rPr>
          <w:b/>
        </w:rPr>
        <w:t>st</w:t>
      </w:r>
      <w:r>
        <w:rPr>
          <w:b/>
          <w:spacing w:val="-2"/>
        </w:rPr>
        <w:t>i</w:t>
      </w:r>
      <w:r>
        <w:rPr>
          <w:b/>
        </w:rPr>
        <w:t>c</w:t>
      </w:r>
      <w:r>
        <w:rPr>
          <w:b/>
          <w:spacing w:val="-5"/>
        </w:rPr>
        <w:t xml:space="preserve"> </w:t>
      </w:r>
      <w:r>
        <w:rPr>
          <w:b/>
        </w:rPr>
        <w:t>by</w:t>
      </w:r>
      <w:r>
        <w:rPr>
          <w:b/>
          <w:spacing w:val="-7"/>
        </w:rPr>
        <w:t xml:space="preserve"> </w:t>
      </w:r>
      <w:r>
        <w:rPr>
          <w:b/>
        </w:rPr>
        <w:t>group</w:t>
      </w:r>
      <w:r>
        <w:rPr>
          <w:b/>
          <w:spacing w:val="-6"/>
        </w:rPr>
        <w:t xml:space="preserve"> </w:t>
      </w:r>
      <w:r>
        <w:rPr>
          <w:b/>
        </w:rPr>
        <w:t>of</w:t>
      </w:r>
      <w:r>
        <w:rPr>
          <w:b/>
          <w:spacing w:val="-4"/>
        </w:rPr>
        <w:t xml:space="preserve"> </w:t>
      </w:r>
      <w:r>
        <w:rPr>
          <w:b/>
          <w:spacing w:val="1"/>
        </w:rPr>
        <w:t>c</w:t>
      </w:r>
      <w:r>
        <w:rPr>
          <w:b/>
        </w:rPr>
        <w:t>ount</w:t>
      </w:r>
      <w:r>
        <w:rPr>
          <w:b/>
          <w:spacing w:val="-1"/>
        </w:rPr>
        <w:t>r</w:t>
      </w:r>
      <w:r>
        <w:rPr>
          <w:b/>
        </w:rPr>
        <w:t>ies</w:t>
      </w:r>
    </w:p>
    <w:p w14:paraId="19259717" w14:textId="77777777" w:rsidR="006148EE" w:rsidRDefault="006148EE">
      <w:pPr>
        <w:rPr>
          <w:sz w:val="18"/>
          <w:szCs w:val="18"/>
        </w:rPr>
      </w:pPr>
    </w:p>
    <w:p w14:paraId="52221942" w14:textId="77777777" w:rsidR="006148EE" w:rsidRDefault="006148EE">
      <w:pPr>
        <w:jc w:val="both"/>
        <w:rPr>
          <w:b/>
          <w:bCs/>
        </w:rPr>
      </w:pPr>
    </w:p>
    <w:p w14:paraId="012FD2E5" w14:textId="77777777" w:rsidR="006148EE" w:rsidRDefault="006148EE">
      <w:pPr>
        <w:jc w:val="both"/>
        <w:rPr>
          <w:b/>
          <w:bCs/>
        </w:rPr>
      </w:pPr>
    </w:p>
    <w:p w14:paraId="389FBC53" w14:textId="2DA817EA" w:rsidR="004756E4" w:rsidRDefault="004756E4" w:rsidP="004756E4">
      <w:pPr>
        <w:spacing w:after="360" w:line="312" w:lineRule="auto"/>
        <w:jc w:val="both"/>
        <w:rPr>
          <w:b/>
        </w:rPr>
      </w:pPr>
      <w:r>
        <w:rPr>
          <w:b/>
        </w:rPr>
        <w:t>Cointegration, Convergence and Integration</w:t>
      </w:r>
    </w:p>
    <w:p w14:paraId="63088A60" w14:textId="77777777" w:rsidR="004756E4" w:rsidRDefault="004756E4" w:rsidP="004756E4">
      <w:pPr>
        <w:spacing w:after="360" w:line="312" w:lineRule="auto"/>
        <w:jc w:val="both"/>
      </w:pPr>
      <w:r>
        <w:t xml:space="preserve">As a first step, we analyse the stationarity properties of the Gini net and the log of per capita real GDP by employing the tests by Levin et al. (2002) (LLC thereafter), </w:t>
      </w:r>
      <w:proofErr w:type="spellStart"/>
      <w:r>
        <w:t>Im</w:t>
      </w:r>
      <w:proofErr w:type="spellEnd"/>
      <w:r>
        <w:t xml:space="preserve"> et al. (2003) (IPS), and </w:t>
      </w:r>
      <w:proofErr w:type="spellStart"/>
      <w:r>
        <w:t>Breitung</w:t>
      </w:r>
      <w:proofErr w:type="spellEnd"/>
      <w:r>
        <w:t xml:space="preserve"> (2000) (BR). These tests differ in that LLC and BR treat the parameter of interest as common across countries and focuses on the within-country dimension, IPS treats the parameter of interest as varying across countries and focuses on the between-country dimension.</w:t>
      </w:r>
    </w:p>
    <w:p w14:paraId="59B176FD" w14:textId="77777777" w:rsidR="004756E4" w:rsidRDefault="004756E4" w:rsidP="004756E4">
      <w:pPr>
        <w:spacing w:after="360" w:line="312" w:lineRule="auto"/>
        <w:jc w:val="both"/>
      </w:pPr>
      <w:r>
        <w:t>We perform the tests on the (log) levels and the (log) first differences, including the intercept only. As expected, the results of the different tests reported in Table 4 in the Appendix suggest that levels are non-stationary as the null hypothesis of unit root cannot be rejected, only the tax income and unemployment transfers reject the null at the 10%. After first differencing, the series result stationary.</w:t>
      </w:r>
    </w:p>
    <w:p w14:paraId="082EBA41" w14:textId="77777777" w:rsidR="004756E4" w:rsidRDefault="004756E4" w:rsidP="004756E4">
      <w:pPr>
        <w:spacing w:after="360" w:line="312" w:lineRule="auto"/>
        <w:jc w:val="both"/>
      </w:pPr>
      <w:r>
        <w:t xml:space="preserve">The presence of unit roots in levels warrants the investigation of the existence of a long-run relationship between (the log of) Gini net, per capita real GDP, and the rest of the variables. We employ the tests by Kao (1999) and </w:t>
      </w:r>
      <w:proofErr w:type="spellStart"/>
      <w:r>
        <w:t>Pedroni</w:t>
      </w:r>
      <w:proofErr w:type="spellEnd"/>
      <w:r>
        <w:t xml:space="preserve"> (2004). The former treats all parameters except fixed effects as homogeneous and therefore is </w:t>
      </w:r>
      <w:proofErr w:type="spellStart"/>
      <w:r>
        <w:t>misspecified</w:t>
      </w:r>
      <w:proofErr w:type="spellEnd"/>
      <w:r>
        <w:t xml:space="preserve"> if heterogeneous dynamics exist. The results of the cointegration tests in Table 5 in </w:t>
      </w:r>
      <w:r w:rsidRPr="00215E0B">
        <w:t>the Appendix suggest the existence of a long-run relationship. In particular, in the majority of cases and irrespective of the inclusion of a trend, both homogeneous and heterogeneous tests reject the null hypothesis of no co-integration, providing evidence of co-movements between the series in the long run.</w:t>
      </w:r>
    </w:p>
    <w:p w14:paraId="03AC0A23" w14:textId="77777777" w:rsidR="004756E4" w:rsidRDefault="004756E4" w:rsidP="004756E4">
      <w:pPr>
        <w:spacing w:after="360" w:line="312" w:lineRule="auto"/>
        <w:jc w:val="both"/>
      </w:pPr>
      <w:r>
        <w:t>Therefore, the null hypothesis of non-convergence can be resumed in the unit root null of panel unit root tests. We employ the LLC, and the IPS panel unit root tests, leveraging on the fact that the autoregressive parameter in the income inequality differentials is allowed to vary across countries (see Table 4 Appendix), the Openness variable presents the unit root for both tests.</w:t>
      </w:r>
    </w:p>
    <w:p w14:paraId="7A0D8EDE" w14:textId="77777777" w:rsidR="004756E4" w:rsidRDefault="004756E4" w:rsidP="004756E4">
      <w:pPr>
        <w:spacing w:after="360" w:line="312" w:lineRule="auto"/>
        <w:jc w:val="both"/>
      </w:pPr>
      <w:r>
        <w:lastRenderedPageBreak/>
        <w:t xml:space="preserve">Table 6 in the Appendix presents the results of the tests of conditional convergence for (the log of) net Gini and Gini market (in this case, we consider the Gini market to compare results). Beyond the full sample, we also consider the different two sub-samples to investigate the existence of convergence clubs. The first column reports the LLC test along with its significance level. For the full sample, we cannot reject the null hypothesis of unit root presence, suggesting no convergence. When looking at the t-statistic for every country, the majority of them cannot reject the null hypothesis at the 5% level. However, the BR test rejects the null, implying convergence for the full sample, as the sub-sample of highly indebted countries. </w:t>
      </w:r>
    </w:p>
    <w:p w14:paraId="752ED6A7" w14:textId="77777777" w:rsidR="004756E4" w:rsidRDefault="004756E4" w:rsidP="004756E4">
      <w:pPr>
        <w:spacing w:after="360" w:line="312" w:lineRule="auto"/>
        <w:jc w:val="both"/>
      </w:pPr>
      <w:r>
        <w:t>The fact that countries are not generally converging to the average for the sample and sub-sample of countries hit most by the crisis does not exclude the possibility that countries are also converging to an average of developed countries. The results of the income inequality unit root tests suggest that convergence is not occurring in Europe and in the United States. Such findings are once again corroborated by the results of the IPS test suggesting that there is no convergence when redistribution effects are netted out.</w:t>
      </w:r>
    </w:p>
    <w:p w14:paraId="7447F073" w14:textId="77777777" w:rsidR="006148EE" w:rsidRDefault="006148EE">
      <w:pPr>
        <w:jc w:val="both"/>
        <w:rPr>
          <w:b/>
          <w:bCs/>
        </w:rPr>
      </w:pPr>
    </w:p>
    <w:p w14:paraId="06E06BAF" w14:textId="77777777" w:rsidR="006148EE" w:rsidRDefault="00720711">
      <w:pPr>
        <w:jc w:val="center"/>
        <w:rPr>
          <w:b/>
          <w:bCs/>
          <w:sz w:val="22"/>
        </w:rPr>
      </w:pPr>
      <w:r>
        <w:rPr>
          <w:b/>
          <w:bCs/>
          <w:sz w:val="22"/>
        </w:rPr>
        <w:t>Table 4. Panel Unit Root Tests</w:t>
      </w:r>
    </w:p>
    <w:tbl>
      <w:tblPr>
        <w:tblW w:w="7220" w:type="dxa"/>
        <w:jc w:val="center"/>
        <w:tblLook w:val="04A0" w:firstRow="1" w:lastRow="0" w:firstColumn="1" w:lastColumn="0" w:noHBand="0" w:noVBand="1"/>
      </w:tblPr>
      <w:tblGrid>
        <w:gridCol w:w="1660"/>
        <w:gridCol w:w="1500"/>
        <w:gridCol w:w="1200"/>
        <w:gridCol w:w="240"/>
        <w:gridCol w:w="1420"/>
        <w:gridCol w:w="1200"/>
      </w:tblGrid>
      <w:tr w:rsidR="006148EE" w14:paraId="0F0E0C1F" w14:textId="77777777">
        <w:trPr>
          <w:trHeight w:val="340"/>
          <w:jc w:val="center"/>
        </w:trPr>
        <w:tc>
          <w:tcPr>
            <w:tcW w:w="1660" w:type="dxa"/>
            <w:tcBorders>
              <w:top w:val="single" w:sz="4" w:space="0" w:color="000000"/>
              <w:left w:val="nil"/>
              <w:bottom w:val="nil"/>
              <w:right w:val="nil"/>
            </w:tcBorders>
            <w:shd w:val="clear" w:color="auto" w:fill="auto"/>
            <w:tcMar>
              <w:left w:w="70" w:type="dxa"/>
              <w:right w:w="70" w:type="dxa"/>
            </w:tcMar>
            <w:vAlign w:val="bottom"/>
          </w:tcPr>
          <w:p w14:paraId="6A8FCE72" w14:textId="77777777" w:rsidR="006148EE" w:rsidRDefault="006148EE">
            <w:pPr>
              <w:rPr>
                <w:sz w:val="20"/>
                <w:szCs w:val="20"/>
                <w:lang w:val="en-US" w:eastAsia="es-ES"/>
              </w:rPr>
            </w:pPr>
          </w:p>
        </w:tc>
        <w:tc>
          <w:tcPr>
            <w:tcW w:w="2700" w:type="dxa"/>
            <w:gridSpan w:val="2"/>
            <w:tcBorders>
              <w:top w:val="single" w:sz="4" w:space="0" w:color="000000"/>
              <w:left w:val="nil"/>
              <w:bottom w:val="single" w:sz="4" w:space="0" w:color="000000"/>
              <w:right w:val="nil"/>
            </w:tcBorders>
            <w:shd w:val="clear" w:color="auto" w:fill="auto"/>
            <w:tcMar>
              <w:left w:w="70" w:type="dxa"/>
              <w:right w:w="70" w:type="dxa"/>
            </w:tcMar>
            <w:vAlign w:val="center"/>
          </w:tcPr>
          <w:p w14:paraId="29EFDC42" w14:textId="77777777" w:rsidR="006148EE" w:rsidRDefault="00720711">
            <w:pPr>
              <w:jc w:val="center"/>
              <w:rPr>
                <w:color w:val="000000"/>
                <w:sz w:val="20"/>
                <w:szCs w:val="20"/>
              </w:rPr>
            </w:pPr>
            <w:r>
              <w:rPr>
                <w:color w:val="000000"/>
                <w:sz w:val="20"/>
                <w:szCs w:val="20"/>
              </w:rPr>
              <w:t>Levels</w:t>
            </w:r>
          </w:p>
        </w:tc>
        <w:tc>
          <w:tcPr>
            <w:tcW w:w="240" w:type="dxa"/>
            <w:tcBorders>
              <w:top w:val="single" w:sz="4" w:space="0" w:color="000000"/>
              <w:left w:val="nil"/>
              <w:bottom w:val="nil"/>
              <w:right w:val="nil"/>
            </w:tcBorders>
            <w:shd w:val="clear" w:color="auto" w:fill="auto"/>
            <w:tcMar>
              <w:left w:w="70" w:type="dxa"/>
              <w:right w:w="70" w:type="dxa"/>
            </w:tcMar>
            <w:vAlign w:val="center"/>
          </w:tcPr>
          <w:p w14:paraId="71E19894" w14:textId="77777777" w:rsidR="006148EE" w:rsidRDefault="006148EE">
            <w:pPr>
              <w:jc w:val="center"/>
              <w:rPr>
                <w:color w:val="000000"/>
                <w:sz w:val="20"/>
                <w:szCs w:val="20"/>
              </w:rPr>
            </w:pPr>
          </w:p>
        </w:tc>
        <w:tc>
          <w:tcPr>
            <w:tcW w:w="2620" w:type="dxa"/>
            <w:gridSpan w:val="2"/>
            <w:tcBorders>
              <w:top w:val="single" w:sz="4" w:space="0" w:color="000000"/>
              <w:left w:val="nil"/>
              <w:bottom w:val="single" w:sz="4" w:space="0" w:color="000000"/>
              <w:right w:val="nil"/>
            </w:tcBorders>
            <w:shd w:val="clear" w:color="auto" w:fill="auto"/>
            <w:tcMar>
              <w:left w:w="70" w:type="dxa"/>
              <w:right w:w="70" w:type="dxa"/>
            </w:tcMar>
            <w:vAlign w:val="center"/>
          </w:tcPr>
          <w:p w14:paraId="76A76657" w14:textId="77777777" w:rsidR="006148EE" w:rsidRDefault="00720711">
            <w:pPr>
              <w:jc w:val="center"/>
              <w:rPr>
                <w:color w:val="000000"/>
                <w:sz w:val="20"/>
                <w:szCs w:val="20"/>
              </w:rPr>
            </w:pPr>
            <w:r>
              <w:rPr>
                <w:color w:val="000000"/>
                <w:sz w:val="20"/>
                <w:szCs w:val="20"/>
              </w:rPr>
              <w:t>First differences</w:t>
            </w:r>
          </w:p>
        </w:tc>
      </w:tr>
      <w:tr w:rsidR="006148EE" w14:paraId="3B78628A" w14:textId="77777777">
        <w:trPr>
          <w:trHeight w:val="510"/>
          <w:jc w:val="center"/>
        </w:trPr>
        <w:tc>
          <w:tcPr>
            <w:tcW w:w="1660" w:type="dxa"/>
            <w:tcBorders>
              <w:top w:val="nil"/>
              <w:left w:val="nil"/>
              <w:bottom w:val="single" w:sz="4" w:space="0" w:color="000000"/>
              <w:right w:val="nil"/>
            </w:tcBorders>
            <w:shd w:val="clear" w:color="auto" w:fill="auto"/>
            <w:tcMar>
              <w:left w:w="70" w:type="dxa"/>
              <w:right w:w="70" w:type="dxa"/>
            </w:tcMar>
            <w:vAlign w:val="bottom"/>
          </w:tcPr>
          <w:p w14:paraId="28F3C61F" w14:textId="77777777" w:rsidR="006148EE" w:rsidRDefault="00720711">
            <w:pPr>
              <w:rPr>
                <w:color w:val="000000"/>
                <w:sz w:val="20"/>
                <w:szCs w:val="20"/>
              </w:rPr>
            </w:pPr>
            <w:r>
              <w:rPr>
                <w:color w:val="000000"/>
                <w:sz w:val="20"/>
                <w:szCs w:val="20"/>
              </w:rPr>
              <w:t> </w:t>
            </w:r>
          </w:p>
        </w:tc>
        <w:tc>
          <w:tcPr>
            <w:tcW w:w="1500" w:type="dxa"/>
            <w:tcBorders>
              <w:top w:val="nil"/>
              <w:left w:val="nil"/>
              <w:bottom w:val="single" w:sz="4" w:space="0" w:color="000000"/>
              <w:right w:val="nil"/>
            </w:tcBorders>
            <w:shd w:val="clear" w:color="auto" w:fill="auto"/>
            <w:tcMar>
              <w:left w:w="70" w:type="dxa"/>
              <w:right w:w="70" w:type="dxa"/>
            </w:tcMar>
            <w:vAlign w:val="bottom"/>
          </w:tcPr>
          <w:p w14:paraId="2B046A54" w14:textId="77777777" w:rsidR="006148EE" w:rsidRDefault="00720711">
            <w:pPr>
              <w:jc w:val="center"/>
              <w:rPr>
                <w:color w:val="000000"/>
                <w:sz w:val="20"/>
                <w:szCs w:val="20"/>
              </w:rPr>
            </w:pPr>
            <w:r>
              <w:rPr>
                <w:color w:val="000000"/>
                <w:sz w:val="20"/>
                <w:szCs w:val="20"/>
              </w:rPr>
              <w:t xml:space="preserve">Levin, Lin, &amp; Chu </w:t>
            </w:r>
          </w:p>
        </w:tc>
        <w:tc>
          <w:tcPr>
            <w:tcW w:w="1200" w:type="dxa"/>
            <w:tcBorders>
              <w:top w:val="nil"/>
              <w:left w:val="nil"/>
              <w:bottom w:val="single" w:sz="4" w:space="0" w:color="000000"/>
              <w:right w:val="nil"/>
            </w:tcBorders>
            <w:shd w:val="clear" w:color="auto" w:fill="auto"/>
            <w:tcMar>
              <w:left w:w="70" w:type="dxa"/>
              <w:right w:w="70" w:type="dxa"/>
            </w:tcMar>
            <w:vAlign w:val="bottom"/>
          </w:tcPr>
          <w:p w14:paraId="636FF4E6" w14:textId="64BC42AB" w:rsidR="006148EE" w:rsidRDefault="00C729B0">
            <w:pPr>
              <w:jc w:val="center"/>
              <w:rPr>
                <w:color w:val="000000"/>
                <w:sz w:val="20"/>
                <w:szCs w:val="20"/>
              </w:rPr>
            </w:pPr>
            <w:proofErr w:type="spellStart"/>
            <w:r w:rsidRPr="00C729B0">
              <w:rPr>
                <w:color w:val="000000"/>
                <w:sz w:val="20"/>
                <w:szCs w:val="20"/>
              </w:rPr>
              <w:t>Im</w:t>
            </w:r>
            <w:proofErr w:type="spellEnd"/>
            <w:r w:rsidRPr="00C729B0">
              <w:rPr>
                <w:color w:val="000000"/>
                <w:sz w:val="20"/>
                <w:szCs w:val="20"/>
              </w:rPr>
              <w:t>–</w:t>
            </w:r>
            <w:proofErr w:type="spellStart"/>
            <w:r w:rsidRPr="00C729B0">
              <w:rPr>
                <w:color w:val="000000"/>
                <w:sz w:val="20"/>
                <w:szCs w:val="20"/>
              </w:rPr>
              <w:t>Pesaran</w:t>
            </w:r>
            <w:proofErr w:type="spellEnd"/>
            <w:r w:rsidRPr="00C729B0">
              <w:rPr>
                <w:color w:val="000000"/>
                <w:sz w:val="20"/>
                <w:szCs w:val="20"/>
              </w:rPr>
              <w:t>–Shin</w:t>
            </w:r>
          </w:p>
        </w:tc>
        <w:tc>
          <w:tcPr>
            <w:tcW w:w="240" w:type="dxa"/>
            <w:tcBorders>
              <w:top w:val="nil"/>
              <w:left w:val="nil"/>
              <w:bottom w:val="nil"/>
              <w:right w:val="nil"/>
            </w:tcBorders>
            <w:shd w:val="clear" w:color="auto" w:fill="auto"/>
            <w:tcMar>
              <w:left w:w="70" w:type="dxa"/>
              <w:right w:w="70" w:type="dxa"/>
            </w:tcMar>
            <w:vAlign w:val="bottom"/>
          </w:tcPr>
          <w:p w14:paraId="59131A55" w14:textId="77777777" w:rsidR="006148EE" w:rsidRDefault="006148EE">
            <w:pPr>
              <w:jc w:val="center"/>
              <w:rPr>
                <w:color w:val="000000"/>
                <w:sz w:val="20"/>
                <w:szCs w:val="20"/>
              </w:rPr>
            </w:pPr>
          </w:p>
        </w:tc>
        <w:tc>
          <w:tcPr>
            <w:tcW w:w="1420" w:type="dxa"/>
            <w:tcBorders>
              <w:top w:val="nil"/>
              <w:left w:val="nil"/>
              <w:bottom w:val="single" w:sz="4" w:space="0" w:color="000000"/>
              <w:right w:val="nil"/>
            </w:tcBorders>
            <w:shd w:val="clear" w:color="auto" w:fill="auto"/>
            <w:tcMar>
              <w:left w:w="70" w:type="dxa"/>
              <w:right w:w="70" w:type="dxa"/>
            </w:tcMar>
            <w:vAlign w:val="bottom"/>
          </w:tcPr>
          <w:p w14:paraId="4CE6159B" w14:textId="77777777" w:rsidR="006148EE" w:rsidRDefault="00720711">
            <w:pPr>
              <w:jc w:val="center"/>
              <w:rPr>
                <w:color w:val="000000"/>
                <w:sz w:val="20"/>
                <w:szCs w:val="20"/>
              </w:rPr>
            </w:pPr>
            <w:r>
              <w:rPr>
                <w:color w:val="000000"/>
                <w:sz w:val="20"/>
                <w:szCs w:val="20"/>
              </w:rPr>
              <w:t xml:space="preserve">Levin, Lin, &amp; Chu </w:t>
            </w:r>
          </w:p>
        </w:tc>
        <w:tc>
          <w:tcPr>
            <w:tcW w:w="1200" w:type="dxa"/>
            <w:tcBorders>
              <w:top w:val="nil"/>
              <w:left w:val="nil"/>
              <w:bottom w:val="single" w:sz="4" w:space="0" w:color="000000"/>
              <w:right w:val="nil"/>
            </w:tcBorders>
            <w:shd w:val="clear" w:color="auto" w:fill="auto"/>
            <w:tcMar>
              <w:left w:w="70" w:type="dxa"/>
              <w:right w:w="70" w:type="dxa"/>
            </w:tcMar>
            <w:vAlign w:val="bottom"/>
          </w:tcPr>
          <w:p w14:paraId="31D7B646" w14:textId="500502A9" w:rsidR="006148EE" w:rsidRDefault="00C729B0">
            <w:pPr>
              <w:jc w:val="center"/>
              <w:rPr>
                <w:color w:val="000000"/>
                <w:sz w:val="20"/>
                <w:szCs w:val="20"/>
              </w:rPr>
            </w:pPr>
            <w:proofErr w:type="spellStart"/>
            <w:r w:rsidRPr="00C729B0">
              <w:rPr>
                <w:color w:val="000000"/>
                <w:sz w:val="20"/>
                <w:szCs w:val="20"/>
              </w:rPr>
              <w:t>Im</w:t>
            </w:r>
            <w:proofErr w:type="spellEnd"/>
            <w:r w:rsidRPr="00C729B0">
              <w:rPr>
                <w:color w:val="000000"/>
                <w:sz w:val="20"/>
                <w:szCs w:val="20"/>
              </w:rPr>
              <w:t>–</w:t>
            </w:r>
            <w:proofErr w:type="spellStart"/>
            <w:r w:rsidRPr="00C729B0">
              <w:rPr>
                <w:color w:val="000000"/>
                <w:sz w:val="20"/>
                <w:szCs w:val="20"/>
              </w:rPr>
              <w:t>Pesaran</w:t>
            </w:r>
            <w:proofErr w:type="spellEnd"/>
            <w:r w:rsidRPr="00C729B0">
              <w:rPr>
                <w:color w:val="000000"/>
                <w:sz w:val="20"/>
                <w:szCs w:val="20"/>
              </w:rPr>
              <w:t>–Shin</w:t>
            </w:r>
          </w:p>
        </w:tc>
      </w:tr>
      <w:tr w:rsidR="006148EE" w14:paraId="4933384A"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14690A13" w14:textId="77777777" w:rsidR="006148EE" w:rsidRDefault="00720711">
            <w:pPr>
              <w:rPr>
                <w:color w:val="000000"/>
                <w:sz w:val="20"/>
                <w:szCs w:val="20"/>
              </w:rPr>
            </w:pPr>
            <w:r>
              <w:rPr>
                <w:color w:val="000000"/>
                <w:sz w:val="20"/>
                <w:szCs w:val="20"/>
              </w:rPr>
              <w:t>Gini net income</w:t>
            </w:r>
          </w:p>
        </w:tc>
        <w:tc>
          <w:tcPr>
            <w:tcW w:w="1500" w:type="dxa"/>
            <w:tcBorders>
              <w:top w:val="nil"/>
              <w:left w:val="nil"/>
              <w:bottom w:val="nil"/>
              <w:right w:val="nil"/>
            </w:tcBorders>
            <w:shd w:val="clear" w:color="auto" w:fill="auto"/>
            <w:tcMar>
              <w:left w:w="70" w:type="dxa"/>
              <w:right w:w="70" w:type="dxa"/>
            </w:tcMar>
            <w:vAlign w:val="bottom"/>
          </w:tcPr>
          <w:p w14:paraId="1CB42863" w14:textId="3B0CE6FC" w:rsidR="006148EE" w:rsidRDefault="009327EA">
            <w:pPr>
              <w:jc w:val="center"/>
              <w:rPr>
                <w:color w:val="000000"/>
                <w:sz w:val="20"/>
                <w:szCs w:val="20"/>
              </w:rPr>
            </w:pPr>
            <w:r>
              <w:rPr>
                <w:color w:val="000000"/>
                <w:sz w:val="20"/>
                <w:szCs w:val="20"/>
              </w:rPr>
              <w:t>3.30</w:t>
            </w:r>
          </w:p>
        </w:tc>
        <w:tc>
          <w:tcPr>
            <w:tcW w:w="1200" w:type="dxa"/>
            <w:tcBorders>
              <w:top w:val="nil"/>
              <w:left w:val="nil"/>
              <w:bottom w:val="nil"/>
              <w:right w:val="nil"/>
            </w:tcBorders>
            <w:shd w:val="clear" w:color="auto" w:fill="auto"/>
            <w:tcMar>
              <w:left w:w="70" w:type="dxa"/>
              <w:right w:w="70" w:type="dxa"/>
            </w:tcMar>
            <w:vAlign w:val="bottom"/>
          </w:tcPr>
          <w:p w14:paraId="467E1B42" w14:textId="076FA839" w:rsidR="006148EE" w:rsidRDefault="00C729B0">
            <w:pPr>
              <w:jc w:val="center"/>
              <w:rPr>
                <w:color w:val="000000"/>
                <w:sz w:val="20"/>
                <w:szCs w:val="20"/>
              </w:rPr>
            </w:pPr>
            <w:r>
              <w:rPr>
                <w:color w:val="000000"/>
                <w:sz w:val="20"/>
                <w:szCs w:val="20"/>
              </w:rPr>
              <w:t>-6.86</w:t>
            </w:r>
          </w:p>
        </w:tc>
        <w:tc>
          <w:tcPr>
            <w:tcW w:w="240" w:type="dxa"/>
            <w:tcBorders>
              <w:top w:val="nil"/>
              <w:left w:val="nil"/>
              <w:bottom w:val="nil"/>
              <w:right w:val="nil"/>
            </w:tcBorders>
            <w:shd w:val="clear" w:color="auto" w:fill="auto"/>
            <w:tcMar>
              <w:left w:w="70" w:type="dxa"/>
              <w:right w:w="70" w:type="dxa"/>
            </w:tcMar>
            <w:vAlign w:val="bottom"/>
          </w:tcPr>
          <w:p w14:paraId="6EE87CC7"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6807DB45" w14:textId="77777777" w:rsidR="006148EE" w:rsidRDefault="00720711">
            <w:pPr>
              <w:jc w:val="center"/>
              <w:rPr>
                <w:color w:val="000000"/>
                <w:sz w:val="20"/>
                <w:szCs w:val="20"/>
              </w:rPr>
            </w:pPr>
            <w:r>
              <w:rPr>
                <w:color w:val="000000"/>
                <w:sz w:val="20"/>
                <w:szCs w:val="20"/>
              </w:rPr>
              <w:t>-4.82***</w:t>
            </w:r>
          </w:p>
        </w:tc>
        <w:tc>
          <w:tcPr>
            <w:tcW w:w="1200" w:type="dxa"/>
            <w:tcBorders>
              <w:top w:val="nil"/>
              <w:left w:val="nil"/>
              <w:bottom w:val="nil"/>
              <w:right w:val="nil"/>
            </w:tcBorders>
            <w:shd w:val="clear" w:color="auto" w:fill="auto"/>
            <w:tcMar>
              <w:left w:w="70" w:type="dxa"/>
              <w:right w:w="70" w:type="dxa"/>
            </w:tcMar>
            <w:vAlign w:val="bottom"/>
          </w:tcPr>
          <w:p w14:paraId="1073E55F" w14:textId="77777777" w:rsidR="006148EE" w:rsidRDefault="00720711">
            <w:pPr>
              <w:jc w:val="center"/>
              <w:rPr>
                <w:color w:val="000000"/>
                <w:sz w:val="20"/>
                <w:szCs w:val="20"/>
              </w:rPr>
            </w:pPr>
            <w:r>
              <w:rPr>
                <w:color w:val="000000"/>
                <w:sz w:val="20"/>
                <w:szCs w:val="20"/>
              </w:rPr>
              <w:t>0.36</w:t>
            </w:r>
          </w:p>
        </w:tc>
      </w:tr>
      <w:tr w:rsidR="006148EE" w14:paraId="55DB083E"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4D03535C" w14:textId="77777777" w:rsidR="006148EE" w:rsidRDefault="00720711">
            <w:pPr>
              <w:rPr>
                <w:color w:val="000000"/>
                <w:sz w:val="20"/>
                <w:szCs w:val="20"/>
              </w:rPr>
            </w:pPr>
            <w:r>
              <w:rPr>
                <w:color w:val="000000"/>
                <w:sz w:val="20"/>
                <w:szCs w:val="20"/>
              </w:rPr>
              <w:t>GDP per capita</w:t>
            </w:r>
          </w:p>
        </w:tc>
        <w:tc>
          <w:tcPr>
            <w:tcW w:w="1500" w:type="dxa"/>
            <w:tcBorders>
              <w:top w:val="nil"/>
              <w:left w:val="nil"/>
              <w:bottom w:val="nil"/>
              <w:right w:val="nil"/>
            </w:tcBorders>
            <w:shd w:val="clear" w:color="auto" w:fill="auto"/>
            <w:tcMar>
              <w:left w:w="70" w:type="dxa"/>
              <w:right w:w="70" w:type="dxa"/>
            </w:tcMar>
            <w:vAlign w:val="bottom"/>
          </w:tcPr>
          <w:p w14:paraId="13A1E085" w14:textId="15CEBEFF" w:rsidR="006148EE" w:rsidRDefault="009327EA">
            <w:pPr>
              <w:jc w:val="center"/>
              <w:rPr>
                <w:color w:val="000000"/>
                <w:sz w:val="20"/>
                <w:szCs w:val="20"/>
              </w:rPr>
            </w:pPr>
            <w:r>
              <w:rPr>
                <w:color w:val="000000"/>
                <w:sz w:val="20"/>
                <w:szCs w:val="20"/>
              </w:rPr>
              <w:t>17.13</w:t>
            </w:r>
          </w:p>
        </w:tc>
        <w:tc>
          <w:tcPr>
            <w:tcW w:w="1200" w:type="dxa"/>
            <w:tcBorders>
              <w:top w:val="nil"/>
              <w:left w:val="nil"/>
              <w:bottom w:val="nil"/>
              <w:right w:val="nil"/>
            </w:tcBorders>
            <w:shd w:val="clear" w:color="auto" w:fill="auto"/>
            <w:tcMar>
              <w:left w:w="70" w:type="dxa"/>
              <w:right w:w="70" w:type="dxa"/>
            </w:tcMar>
            <w:vAlign w:val="bottom"/>
          </w:tcPr>
          <w:p w14:paraId="442EF79A" w14:textId="3E2907FA" w:rsidR="006148EE" w:rsidRDefault="00720711">
            <w:pPr>
              <w:jc w:val="center"/>
              <w:rPr>
                <w:color w:val="000000"/>
                <w:sz w:val="20"/>
                <w:szCs w:val="20"/>
              </w:rPr>
            </w:pPr>
            <w:r>
              <w:rPr>
                <w:color w:val="000000"/>
                <w:sz w:val="20"/>
                <w:szCs w:val="20"/>
              </w:rPr>
              <w:t>-</w:t>
            </w:r>
            <w:r w:rsidR="00C729B0">
              <w:rPr>
                <w:color w:val="000000"/>
                <w:sz w:val="20"/>
                <w:szCs w:val="20"/>
              </w:rPr>
              <w:t>3</w:t>
            </w:r>
            <w:r>
              <w:rPr>
                <w:color w:val="000000"/>
                <w:sz w:val="20"/>
                <w:szCs w:val="20"/>
              </w:rPr>
              <w:t>.7</w:t>
            </w:r>
            <w:r w:rsidR="00C729B0">
              <w:rPr>
                <w:color w:val="000000"/>
                <w:sz w:val="20"/>
                <w:szCs w:val="20"/>
              </w:rPr>
              <w:t>9</w:t>
            </w:r>
          </w:p>
        </w:tc>
        <w:tc>
          <w:tcPr>
            <w:tcW w:w="240" w:type="dxa"/>
            <w:tcBorders>
              <w:top w:val="nil"/>
              <w:left w:val="nil"/>
              <w:bottom w:val="nil"/>
              <w:right w:val="nil"/>
            </w:tcBorders>
            <w:shd w:val="clear" w:color="auto" w:fill="auto"/>
            <w:tcMar>
              <w:left w:w="70" w:type="dxa"/>
              <w:right w:w="70" w:type="dxa"/>
            </w:tcMar>
            <w:vAlign w:val="bottom"/>
          </w:tcPr>
          <w:p w14:paraId="58DDAC01"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B1C9321" w14:textId="77777777" w:rsidR="006148EE" w:rsidRDefault="00720711">
            <w:pPr>
              <w:jc w:val="center"/>
              <w:rPr>
                <w:color w:val="000000"/>
                <w:sz w:val="20"/>
                <w:szCs w:val="20"/>
              </w:rPr>
            </w:pPr>
            <w:r>
              <w:rPr>
                <w:color w:val="000000"/>
                <w:sz w:val="20"/>
                <w:szCs w:val="20"/>
              </w:rPr>
              <w:t>-7.60***</w:t>
            </w:r>
          </w:p>
        </w:tc>
        <w:tc>
          <w:tcPr>
            <w:tcW w:w="1200" w:type="dxa"/>
            <w:tcBorders>
              <w:top w:val="nil"/>
              <w:left w:val="nil"/>
              <w:bottom w:val="nil"/>
              <w:right w:val="nil"/>
            </w:tcBorders>
            <w:shd w:val="clear" w:color="auto" w:fill="auto"/>
            <w:tcMar>
              <w:left w:w="70" w:type="dxa"/>
              <w:right w:w="70" w:type="dxa"/>
            </w:tcMar>
            <w:vAlign w:val="bottom"/>
          </w:tcPr>
          <w:p w14:paraId="224540FE" w14:textId="77777777" w:rsidR="006148EE" w:rsidRDefault="00720711">
            <w:pPr>
              <w:jc w:val="center"/>
              <w:rPr>
                <w:color w:val="000000"/>
                <w:sz w:val="20"/>
                <w:szCs w:val="20"/>
              </w:rPr>
            </w:pPr>
            <w:r>
              <w:rPr>
                <w:color w:val="000000"/>
                <w:sz w:val="20"/>
                <w:szCs w:val="20"/>
              </w:rPr>
              <w:t>-3.30***</w:t>
            </w:r>
          </w:p>
        </w:tc>
      </w:tr>
      <w:tr w:rsidR="006148EE" w14:paraId="2102AD96"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4ED826A9" w14:textId="77777777" w:rsidR="006148EE" w:rsidRDefault="00720711">
            <w:pPr>
              <w:rPr>
                <w:color w:val="000000"/>
                <w:sz w:val="20"/>
                <w:szCs w:val="20"/>
              </w:rPr>
            </w:pPr>
            <w:r>
              <w:rPr>
                <w:color w:val="000000"/>
                <w:sz w:val="20"/>
                <w:szCs w:val="20"/>
              </w:rPr>
              <w:t>Cash trans.</w:t>
            </w:r>
          </w:p>
        </w:tc>
        <w:tc>
          <w:tcPr>
            <w:tcW w:w="1500" w:type="dxa"/>
            <w:tcBorders>
              <w:top w:val="nil"/>
              <w:left w:val="nil"/>
              <w:bottom w:val="nil"/>
              <w:right w:val="nil"/>
            </w:tcBorders>
            <w:shd w:val="clear" w:color="auto" w:fill="auto"/>
            <w:tcMar>
              <w:left w:w="70" w:type="dxa"/>
              <w:right w:w="70" w:type="dxa"/>
            </w:tcMar>
            <w:vAlign w:val="bottom"/>
          </w:tcPr>
          <w:p w14:paraId="55501010" w14:textId="641B15D8" w:rsidR="006148EE" w:rsidRDefault="009327EA">
            <w:pPr>
              <w:jc w:val="center"/>
              <w:rPr>
                <w:color w:val="000000"/>
                <w:sz w:val="20"/>
                <w:szCs w:val="20"/>
              </w:rPr>
            </w:pPr>
            <w:r>
              <w:rPr>
                <w:color w:val="000000"/>
                <w:sz w:val="20"/>
                <w:szCs w:val="20"/>
              </w:rPr>
              <w:t>1.64</w:t>
            </w:r>
          </w:p>
        </w:tc>
        <w:tc>
          <w:tcPr>
            <w:tcW w:w="1200" w:type="dxa"/>
            <w:tcBorders>
              <w:top w:val="nil"/>
              <w:left w:val="nil"/>
              <w:bottom w:val="nil"/>
              <w:right w:val="nil"/>
            </w:tcBorders>
            <w:shd w:val="clear" w:color="auto" w:fill="auto"/>
            <w:tcMar>
              <w:left w:w="70" w:type="dxa"/>
              <w:right w:w="70" w:type="dxa"/>
            </w:tcMar>
            <w:vAlign w:val="bottom"/>
          </w:tcPr>
          <w:p w14:paraId="7B851A83" w14:textId="535E9F2B" w:rsidR="006148EE" w:rsidRDefault="00C729B0">
            <w:pPr>
              <w:jc w:val="center"/>
              <w:rPr>
                <w:color w:val="000000"/>
                <w:sz w:val="20"/>
                <w:szCs w:val="20"/>
              </w:rPr>
            </w:pPr>
            <w:r>
              <w:rPr>
                <w:color w:val="000000"/>
                <w:sz w:val="20"/>
                <w:szCs w:val="20"/>
              </w:rPr>
              <w:t>5.64</w:t>
            </w:r>
          </w:p>
        </w:tc>
        <w:tc>
          <w:tcPr>
            <w:tcW w:w="240" w:type="dxa"/>
            <w:tcBorders>
              <w:top w:val="nil"/>
              <w:left w:val="nil"/>
              <w:bottom w:val="nil"/>
              <w:right w:val="nil"/>
            </w:tcBorders>
            <w:shd w:val="clear" w:color="auto" w:fill="auto"/>
            <w:tcMar>
              <w:left w:w="70" w:type="dxa"/>
              <w:right w:w="70" w:type="dxa"/>
            </w:tcMar>
            <w:vAlign w:val="bottom"/>
          </w:tcPr>
          <w:p w14:paraId="3C571897"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74571C37" w14:textId="77777777" w:rsidR="006148EE" w:rsidRDefault="00720711">
            <w:pPr>
              <w:jc w:val="center"/>
              <w:rPr>
                <w:color w:val="000000"/>
                <w:sz w:val="20"/>
                <w:szCs w:val="20"/>
              </w:rPr>
            </w:pPr>
            <w:r>
              <w:rPr>
                <w:color w:val="000000"/>
                <w:sz w:val="20"/>
                <w:szCs w:val="20"/>
              </w:rPr>
              <w:t>-9.81***</w:t>
            </w:r>
          </w:p>
        </w:tc>
        <w:tc>
          <w:tcPr>
            <w:tcW w:w="1200" w:type="dxa"/>
            <w:tcBorders>
              <w:top w:val="nil"/>
              <w:left w:val="nil"/>
              <w:bottom w:val="nil"/>
              <w:right w:val="nil"/>
            </w:tcBorders>
            <w:shd w:val="clear" w:color="auto" w:fill="auto"/>
            <w:tcMar>
              <w:left w:w="70" w:type="dxa"/>
              <w:right w:w="70" w:type="dxa"/>
            </w:tcMar>
            <w:vAlign w:val="bottom"/>
          </w:tcPr>
          <w:p w14:paraId="4CE24F22" w14:textId="77777777" w:rsidR="006148EE" w:rsidRDefault="00720711">
            <w:pPr>
              <w:jc w:val="center"/>
              <w:rPr>
                <w:color w:val="000000"/>
                <w:sz w:val="20"/>
                <w:szCs w:val="20"/>
              </w:rPr>
            </w:pPr>
            <w:r>
              <w:rPr>
                <w:color w:val="000000"/>
                <w:sz w:val="20"/>
                <w:szCs w:val="20"/>
              </w:rPr>
              <w:t>-4.05***</w:t>
            </w:r>
          </w:p>
        </w:tc>
      </w:tr>
      <w:tr w:rsidR="006148EE" w14:paraId="2F1E582F"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7ECA0BFC" w14:textId="687F4296" w:rsidR="006148EE" w:rsidRDefault="009327EA">
            <w:pPr>
              <w:rPr>
                <w:color w:val="000000"/>
                <w:sz w:val="20"/>
                <w:szCs w:val="20"/>
              </w:rPr>
            </w:pPr>
            <w:r>
              <w:rPr>
                <w:color w:val="000000"/>
                <w:sz w:val="20"/>
                <w:szCs w:val="20"/>
              </w:rPr>
              <w:t>In-kind</w:t>
            </w:r>
            <w:r w:rsidR="00720711">
              <w:rPr>
                <w:color w:val="000000"/>
                <w:sz w:val="20"/>
                <w:szCs w:val="20"/>
              </w:rPr>
              <w:t xml:space="preserve"> </w:t>
            </w:r>
            <w:r w:rsidR="00C729B0">
              <w:rPr>
                <w:color w:val="000000"/>
                <w:sz w:val="20"/>
                <w:szCs w:val="20"/>
              </w:rPr>
              <w:t>transfers</w:t>
            </w:r>
          </w:p>
        </w:tc>
        <w:tc>
          <w:tcPr>
            <w:tcW w:w="1500" w:type="dxa"/>
            <w:tcBorders>
              <w:top w:val="nil"/>
              <w:left w:val="nil"/>
              <w:bottom w:val="nil"/>
              <w:right w:val="nil"/>
            </w:tcBorders>
            <w:shd w:val="clear" w:color="auto" w:fill="auto"/>
            <w:tcMar>
              <w:left w:w="70" w:type="dxa"/>
              <w:right w:w="70" w:type="dxa"/>
            </w:tcMar>
            <w:vAlign w:val="bottom"/>
          </w:tcPr>
          <w:p w14:paraId="283AC11A" w14:textId="3736F324" w:rsidR="006148EE" w:rsidRDefault="00720711">
            <w:pPr>
              <w:jc w:val="center"/>
              <w:rPr>
                <w:color w:val="000000"/>
                <w:sz w:val="20"/>
                <w:szCs w:val="20"/>
              </w:rPr>
            </w:pPr>
            <w:r>
              <w:rPr>
                <w:color w:val="000000"/>
                <w:sz w:val="20"/>
                <w:szCs w:val="20"/>
              </w:rPr>
              <w:t>4.</w:t>
            </w:r>
            <w:r w:rsidR="009327EA">
              <w:rPr>
                <w:color w:val="000000"/>
                <w:sz w:val="20"/>
                <w:szCs w:val="20"/>
              </w:rPr>
              <w:t>83</w:t>
            </w:r>
          </w:p>
        </w:tc>
        <w:tc>
          <w:tcPr>
            <w:tcW w:w="1200" w:type="dxa"/>
            <w:tcBorders>
              <w:top w:val="nil"/>
              <w:left w:val="nil"/>
              <w:bottom w:val="nil"/>
              <w:right w:val="nil"/>
            </w:tcBorders>
            <w:shd w:val="clear" w:color="auto" w:fill="auto"/>
            <w:tcMar>
              <w:left w:w="70" w:type="dxa"/>
              <w:right w:w="70" w:type="dxa"/>
            </w:tcMar>
            <w:vAlign w:val="bottom"/>
          </w:tcPr>
          <w:p w14:paraId="710ED457" w14:textId="255FC8D5" w:rsidR="006148EE" w:rsidRDefault="00720711">
            <w:pPr>
              <w:jc w:val="center"/>
              <w:rPr>
                <w:color w:val="000000"/>
                <w:sz w:val="20"/>
                <w:szCs w:val="20"/>
              </w:rPr>
            </w:pPr>
            <w:r>
              <w:rPr>
                <w:color w:val="000000"/>
                <w:sz w:val="20"/>
                <w:szCs w:val="20"/>
              </w:rPr>
              <w:t>1</w:t>
            </w:r>
            <w:r w:rsidR="00C729B0">
              <w:rPr>
                <w:color w:val="000000"/>
                <w:sz w:val="20"/>
                <w:szCs w:val="20"/>
              </w:rPr>
              <w:t>0</w:t>
            </w:r>
            <w:r>
              <w:rPr>
                <w:color w:val="000000"/>
                <w:sz w:val="20"/>
                <w:szCs w:val="20"/>
              </w:rPr>
              <w:t>.</w:t>
            </w:r>
            <w:r w:rsidR="00C729B0">
              <w:rPr>
                <w:color w:val="000000"/>
                <w:sz w:val="20"/>
                <w:szCs w:val="20"/>
              </w:rPr>
              <w:t>75</w:t>
            </w:r>
          </w:p>
        </w:tc>
        <w:tc>
          <w:tcPr>
            <w:tcW w:w="240" w:type="dxa"/>
            <w:tcBorders>
              <w:top w:val="nil"/>
              <w:left w:val="nil"/>
              <w:bottom w:val="nil"/>
              <w:right w:val="nil"/>
            </w:tcBorders>
            <w:shd w:val="clear" w:color="auto" w:fill="auto"/>
            <w:tcMar>
              <w:left w:w="70" w:type="dxa"/>
              <w:right w:w="70" w:type="dxa"/>
            </w:tcMar>
            <w:vAlign w:val="bottom"/>
          </w:tcPr>
          <w:p w14:paraId="60F4FBE6"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31708EC8" w14:textId="77777777" w:rsidR="006148EE" w:rsidRDefault="00720711">
            <w:pPr>
              <w:jc w:val="center"/>
              <w:rPr>
                <w:color w:val="000000"/>
                <w:sz w:val="20"/>
                <w:szCs w:val="20"/>
              </w:rPr>
            </w:pPr>
            <w:r>
              <w:rPr>
                <w:color w:val="000000"/>
                <w:sz w:val="20"/>
                <w:szCs w:val="20"/>
              </w:rPr>
              <w:t>-22.76***</w:t>
            </w:r>
          </w:p>
        </w:tc>
        <w:tc>
          <w:tcPr>
            <w:tcW w:w="1200" w:type="dxa"/>
            <w:tcBorders>
              <w:top w:val="nil"/>
              <w:left w:val="nil"/>
              <w:bottom w:val="nil"/>
              <w:right w:val="nil"/>
            </w:tcBorders>
            <w:shd w:val="clear" w:color="auto" w:fill="auto"/>
            <w:tcMar>
              <w:left w:w="70" w:type="dxa"/>
              <w:right w:w="70" w:type="dxa"/>
            </w:tcMar>
            <w:vAlign w:val="bottom"/>
          </w:tcPr>
          <w:p w14:paraId="46225B88" w14:textId="77777777" w:rsidR="006148EE" w:rsidRDefault="00720711">
            <w:pPr>
              <w:jc w:val="center"/>
              <w:rPr>
                <w:color w:val="000000"/>
                <w:sz w:val="20"/>
                <w:szCs w:val="20"/>
              </w:rPr>
            </w:pPr>
            <w:r>
              <w:rPr>
                <w:color w:val="000000"/>
                <w:sz w:val="20"/>
                <w:szCs w:val="20"/>
              </w:rPr>
              <w:t>-5.06***</w:t>
            </w:r>
          </w:p>
        </w:tc>
      </w:tr>
      <w:tr w:rsidR="006148EE" w14:paraId="45186391"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3A29CC81" w14:textId="77777777" w:rsidR="006148EE" w:rsidRDefault="00720711">
            <w:pPr>
              <w:rPr>
                <w:color w:val="000000"/>
                <w:sz w:val="20"/>
                <w:szCs w:val="20"/>
              </w:rPr>
            </w:pPr>
            <w:r>
              <w:rPr>
                <w:color w:val="000000"/>
                <w:sz w:val="20"/>
                <w:szCs w:val="20"/>
              </w:rPr>
              <w:t>Income tax</w:t>
            </w:r>
          </w:p>
        </w:tc>
        <w:tc>
          <w:tcPr>
            <w:tcW w:w="1500" w:type="dxa"/>
            <w:tcBorders>
              <w:top w:val="nil"/>
              <w:left w:val="nil"/>
              <w:bottom w:val="nil"/>
              <w:right w:val="nil"/>
            </w:tcBorders>
            <w:shd w:val="clear" w:color="auto" w:fill="auto"/>
            <w:tcMar>
              <w:left w:w="70" w:type="dxa"/>
              <w:right w:w="70" w:type="dxa"/>
            </w:tcMar>
            <w:vAlign w:val="bottom"/>
          </w:tcPr>
          <w:p w14:paraId="70974B00" w14:textId="61038AAB" w:rsidR="006148EE" w:rsidRDefault="009327EA" w:rsidP="009327EA">
            <w:pPr>
              <w:rPr>
                <w:color w:val="000000"/>
                <w:sz w:val="20"/>
                <w:szCs w:val="20"/>
              </w:rPr>
            </w:pPr>
            <w:r>
              <w:rPr>
                <w:color w:val="000000"/>
                <w:sz w:val="20"/>
                <w:szCs w:val="20"/>
              </w:rPr>
              <w:t xml:space="preserve">          1.71***</w:t>
            </w:r>
          </w:p>
        </w:tc>
        <w:tc>
          <w:tcPr>
            <w:tcW w:w="1200" w:type="dxa"/>
            <w:tcBorders>
              <w:top w:val="nil"/>
              <w:left w:val="nil"/>
              <w:bottom w:val="nil"/>
              <w:right w:val="nil"/>
            </w:tcBorders>
            <w:shd w:val="clear" w:color="auto" w:fill="auto"/>
            <w:tcMar>
              <w:left w:w="70" w:type="dxa"/>
              <w:right w:w="70" w:type="dxa"/>
            </w:tcMar>
            <w:vAlign w:val="bottom"/>
          </w:tcPr>
          <w:p w14:paraId="77252C8B" w14:textId="33DC9070" w:rsidR="006148EE" w:rsidRDefault="00720711">
            <w:pPr>
              <w:jc w:val="center"/>
              <w:rPr>
                <w:color w:val="000000"/>
                <w:sz w:val="20"/>
                <w:szCs w:val="20"/>
              </w:rPr>
            </w:pPr>
            <w:r>
              <w:rPr>
                <w:color w:val="000000"/>
                <w:sz w:val="20"/>
                <w:szCs w:val="20"/>
              </w:rPr>
              <w:t>-</w:t>
            </w:r>
            <w:r w:rsidR="00C729B0">
              <w:rPr>
                <w:color w:val="000000"/>
                <w:sz w:val="20"/>
                <w:szCs w:val="20"/>
              </w:rPr>
              <w:t>2</w:t>
            </w:r>
            <w:r>
              <w:rPr>
                <w:color w:val="000000"/>
                <w:sz w:val="20"/>
                <w:szCs w:val="20"/>
              </w:rPr>
              <w:t>.</w:t>
            </w:r>
            <w:r w:rsidR="00C729B0">
              <w:rPr>
                <w:color w:val="000000"/>
                <w:sz w:val="20"/>
                <w:szCs w:val="20"/>
              </w:rPr>
              <w:t>47</w:t>
            </w:r>
          </w:p>
        </w:tc>
        <w:tc>
          <w:tcPr>
            <w:tcW w:w="240" w:type="dxa"/>
            <w:tcBorders>
              <w:top w:val="nil"/>
              <w:left w:val="nil"/>
              <w:bottom w:val="nil"/>
              <w:right w:val="nil"/>
            </w:tcBorders>
            <w:shd w:val="clear" w:color="auto" w:fill="auto"/>
            <w:tcMar>
              <w:left w:w="70" w:type="dxa"/>
              <w:right w:w="70" w:type="dxa"/>
            </w:tcMar>
            <w:vAlign w:val="bottom"/>
          </w:tcPr>
          <w:p w14:paraId="682ABFEA"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B1151BE" w14:textId="77777777" w:rsidR="006148EE" w:rsidRDefault="00720711">
            <w:pPr>
              <w:jc w:val="center"/>
              <w:rPr>
                <w:color w:val="000000"/>
                <w:sz w:val="20"/>
                <w:szCs w:val="20"/>
              </w:rPr>
            </w:pPr>
            <w:r>
              <w:rPr>
                <w:color w:val="000000"/>
                <w:sz w:val="20"/>
                <w:szCs w:val="20"/>
              </w:rPr>
              <w:t>-10.63***</w:t>
            </w:r>
          </w:p>
        </w:tc>
        <w:tc>
          <w:tcPr>
            <w:tcW w:w="1200" w:type="dxa"/>
            <w:tcBorders>
              <w:top w:val="nil"/>
              <w:left w:val="nil"/>
              <w:bottom w:val="nil"/>
              <w:right w:val="nil"/>
            </w:tcBorders>
            <w:shd w:val="clear" w:color="auto" w:fill="auto"/>
            <w:tcMar>
              <w:left w:w="70" w:type="dxa"/>
              <w:right w:w="70" w:type="dxa"/>
            </w:tcMar>
            <w:vAlign w:val="bottom"/>
          </w:tcPr>
          <w:p w14:paraId="7279C8C7" w14:textId="77777777" w:rsidR="006148EE" w:rsidRDefault="00720711">
            <w:pPr>
              <w:jc w:val="center"/>
              <w:rPr>
                <w:color w:val="000000"/>
                <w:sz w:val="20"/>
                <w:szCs w:val="20"/>
              </w:rPr>
            </w:pPr>
            <w:r>
              <w:rPr>
                <w:color w:val="000000"/>
                <w:sz w:val="20"/>
                <w:szCs w:val="20"/>
              </w:rPr>
              <w:t>-8.21***</w:t>
            </w:r>
          </w:p>
        </w:tc>
      </w:tr>
      <w:tr w:rsidR="006148EE" w14:paraId="6B9A5861"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53B09375" w14:textId="1CDD2F75" w:rsidR="006148EE" w:rsidRDefault="00720711">
            <w:pPr>
              <w:rPr>
                <w:color w:val="000000"/>
                <w:sz w:val="20"/>
                <w:szCs w:val="20"/>
              </w:rPr>
            </w:pPr>
            <w:r>
              <w:rPr>
                <w:color w:val="000000"/>
                <w:sz w:val="20"/>
                <w:szCs w:val="20"/>
              </w:rPr>
              <w:t>Employ</w:t>
            </w:r>
            <w:r w:rsidR="009327EA">
              <w:rPr>
                <w:color w:val="000000"/>
                <w:sz w:val="20"/>
                <w:szCs w:val="20"/>
              </w:rPr>
              <w:t>ment</w:t>
            </w:r>
          </w:p>
        </w:tc>
        <w:tc>
          <w:tcPr>
            <w:tcW w:w="1500" w:type="dxa"/>
            <w:tcBorders>
              <w:top w:val="nil"/>
              <w:left w:val="nil"/>
              <w:bottom w:val="nil"/>
              <w:right w:val="nil"/>
            </w:tcBorders>
            <w:shd w:val="clear" w:color="auto" w:fill="auto"/>
            <w:tcMar>
              <w:left w:w="70" w:type="dxa"/>
              <w:right w:w="70" w:type="dxa"/>
            </w:tcMar>
            <w:vAlign w:val="bottom"/>
          </w:tcPr>
          <w:p w14:paraId="3815CAEB" w14:textId="15796A0F" w:rsidR="006148EE" w:rsidRDefault="009327EA">
            <w:pPr>
              <w:jc w:val="center"/>
              <w:rPr>
                <w:color w:val="000000"/>
                <w:sz w:val="20"/>
                <w:szCs w:val="20"/>
              </w:rPr>
            </w:pPr>
            <w:r>
              <w:rPr>
                <w:color w:val="000000"/>
                <w:sz w:val="20"/>
                <w:szCs w:val="20"/>
              </w:rPr>
              <w:t>-0.03</w:t>
            </w:r>
          </w:p>
        </w:tc>
        <w:tc>
          <w:tcPr>
            <w:tcW w:w="1200" w:type="dxa"/>
            <w:tcBorders>
              <w:top w:val="nil"/>
              <w:left w:val="nil"/>
              <w:bottom w:val="nil"/>
              <w:right w:val="nil"/>
            </w:tcBorders>
            <w:shd w:val="clear" w:color="auto" w:fill="auto"/>
            <w:tcMar>
              <w:left w:w="70" w:type="dxa"/>
              <w:right w:w="70" w:type="dxa"/>
            </w:tcMar>
            <w:vAlign w:val="bottom"/>
          </w:tcPr>
          <w:p w14:paraId="371663ED" w14:textId="35CBB6A2" w:rsidR="006148EE" w:rsidRDefault="00720711">
            <w:pPr>
              <w:jc w:val="center"/>
              <w:rPr>
                <w:color w:val="000000"/>
                <w:sz w:val="20"/>
                <w:szCs w:val="20"/>
              </w:rPr>
            </w:pPr>
            <w:r>
              <w:rPr>
                <w:color w:val="000000"/>
                <w:sz w:val="20"/>
                <w:szCs w:val="20"/>
              </w:rPr>
              <w:t>-</w:t>
            </w:r>
            <w:r w:rsidR="00C729B0">
              <w:rPr>
                <w:color w:val="000000"/>
                <w:sz w:val="20"/>
                <w:szCs w:val="20"/>
              </w:rPr>
              <w:t>2</w:t>
            </w:r>
            <w:r>
              <w:rPr>
                <w:color w:val="000000"/>
                <w:sz w:val="20"/>
                <w:szCs w:val="20"/>
              </w:rPr>
              <w:t>.3</w:t>
            </w:r>
            <w:r w:rsidR="00C729B0">
              <w:rPr>
                <w:color w:val="000000"/>
                <w:sz w:val="20"/>
                <w:szCs w:val="20"/>
              </w:rPr>
              <w:t>7</w:t>
            </w:r>
          </w:p>
        </w:tc>
        <w:tc>
          <w:tcPr>
            <w:tcW w:w="240" w:type="dxa"/>
            <w:tcBorders>
              <w:top w:val="nil"/>
              <w:left w:val="nil"/>
              <w:bottom w:val="nil"/>
              <w:right w:val="nil"/>
            </w:tcBorders>
            <w:shd w:val="clear" w:color="auto" w:fill="auto"/>
            <w:tcMar>
              <w:left w:w="70" w:type="dxa"/>
              <w:right w:w="70" w:type="dxa"/>
            </w:tcMar>
            <w:vAlign w:val="bottom"/>
          </w:tcPr>
          <w:p w14:paraId="71044AAB"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CB17E94" w14:textId="77777777" w:rsidR="006148EE" w:rsidRDefault="00720711">
            <w:pPr>
              <w:jc w:val="center"/>
              <w:rPr>
                <w:color w:val="000000"/>
                <w:sz w:val="20"/>
                <w:szCs w:val="20"/>
              </w:rPr>
            </w:pPr>
            <w:r>
              <w:rPr>
                <w:color w:val="000000"/>
                <w:sz w:val="20"/>
                <w:szCs w:val="20"/>
              </w:rPr>
              <w:t>-10.52***</w:t>
            </w:r>
          </w:p>
        </w:tc>
        <w:tc>
          <w:tcPr>
            <w:tcW w:w="1200" w:type="dxa"/>
            <w:tcBorders>
              <w:top w:val="nil"/>
              <w:left w:val="nil"/>
              <w:bottom w:val="nil"/>
              <w:right w:val="nil"/>
            </w:tcBorders>
            <w:shd w:val="clear" w:color="auto" w:fill="auto"/>
            <w:tcMar>
              <w:left w:w="70" w:type="dxa"/>
              <w:right w:w="70" w:type="dxa"/>
            </w:tcMar>
            <w:vAlign w:val="bottom"/>
          </w:tcPr>
          <w:p w14:paraId="5051C25D" w14:textId="77777777" w:rsidR="006148EE" w:rsidRDefault="00720711">
            <w:pPr>
              <w:jc w:val="center"/>
              <w:rPr>
                <w:color w:val="000000"/>
                <w:sz w:val="20"/>
                <w:szCs w:val="20"/>
              </w:rPr>
            </w:pPr>
            <w:r>
              <w:rPr>
                <w:color w:val="000000"/>
                <w:sz w:val="20"/>
                <w:szCs w:val="20"/>
              </w:rPr>
              <w:t>-4.35***</w:t>
            </w:r>
          </w:p>
        </w:tc>
      </w:tr>
      <w:tr w:rsidR="006148EE" w14:paraId="38D27823"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1B3D5EFA" w14:textId="77777777" w:rsidR="006148EE" w:rsidRDefault="00720711">
            <w:pPr>
              <w:rPr>
                <w:color w:val="000000"/>
                <w:sz w:val="20"/>
                <w:szCs w:val="20"/>
              </w:rPr>
            </w:pPr>
            <w:proofErr w:type="spellStart"/>
            <w:r>
              <w:rPr>
                <w:color w:val="000000"/>
                <w:sz w:val="20"/>
                <w:szCs w:val="20"/>
              </w:rPr>
              <w:t>Unempl</w:t>
            </w:r>
            <w:proofErr w:type="spellEnd"/>
            <w:r>
              <w:rPr>
                <w:color w:val="000000"/>
                <w:sz w:val="20"/>
                <w:szCs w:val="20"/>
              </w:rPr>
              <w:t>. Transf.</w:t>
            </w:r>
          </w:p>
        </w:tc>
        <w:tc>
          <w:tcPr>
            <w:tcW w:w="1500" w:type="dxa"/>
            <w:tcBorders>
              <w:top w:val="nil"/>
              <w:left w:val="nil"/>
              <w:bottom w:val="nil"/>
              <w:right w:val="nil"/>
            </w:tcBorders>
            <w:shd w:val="clear" w:color="auto" w:fill="auto"/>
            <w:tcMar>
              <w:left w:w="70" w:type="dxa"/>
              <w:right w:w="70" w:type="dxa"/>
            </w:tcMar>
            <w:vAlign w:val="bottom"/>
          </w:tcPr>
          <w:p w14:paraId="1C71594A" w14:textId="530C94BD" w:rsidR="006148EE" w:rsidRDefault="00720711">
            <w:pPr>
              <w:jc w:val="center"/>
              <w:rPr>
                <w:color w:val="000000"/>
                <w:sz w:val="20"/>
                <w:szCs w:val="20"/>
              </w:rPr>
            </w:pPr>
            <w:r>
              <w:rPr>
                <w:color w:val="000000"/>
                <w:sz w:val="20"/>
                <w:szCs w:val="20"/>
              </w:rPr>
              <w:t>-</w:t>
            </w:r>
            <w:r w:rsidR="009327EA">
              <w:rPr>
                <w:color w:val="000000"/>
                <w:sz w:val="20"/>
                <w:szCs w:val="20"/>
              </w:rPr>
              <w:t>1</w:t>
            </w:r>
            <w:r>
              <w:rPr>
                <w:color w:val="000000"/>
                <w:sz w:val="20"/>
                <w:szCs w:val="20"/>
              </w:rPr>
              <w:t>.</w:t>
            </w:r>
            <w:r w:rsidR="009327EA">
              <w:rPr>
                <w:color w:val="000000"/>
                <w:sz w:val="20"/>
                <w:szCs w:val="20"/>
              </w:rPr>
              <w:t>39*</w:t>
            </w:r>
          </w:p>
        </w:tc>
        <w:tc>
          <w:tcPr>
            <w:tcW w:w="1200" w:type="dxa"/>
            <w:tcBorders>
              <w:top w:val="nil"/>
              <w:left w:val="nil"/>
              <w:bottom w:val="nil"/>
              <w:right w:val="nil"/>
            </w:tcBorders>
            <w:shd w:val="clear" w:color="auto" w:fill="auto"/>
            <w:tcMar>
              <w:left w:w="70" w:type="dxa"/>
              <w:right w:w="70" w:type="dxa"/>
            </w:tcMar>
            <w:vAlign w:val="bottom"/>
          </w:tcPr>
          <w:p w14:paraId="437B35C3" w14:textId="43375AB7" w:rsidR="006148EE" w:rsidRDefault="00720711">
            <w:pPr>
              <w:jc w:val="center"/>
              <w:rPr>
                <w:color w:val="000000"/>
                <w:sz w:val="20"/>
                <w:szCs w:val="20"/>
              </w:rPr>
            </w:pPr>
            <w:r>
              <w:rPr>
                <w:color w:val="000000"/>
                <w:sz w:val="20"/>
                <w:szCs w:val="20"/>
              </w:rPr>
              <w:t>-3.</w:t>
            </w:r>
            <w:r w:rsidR="00C729B0">
              <w:rPr>
                <w:color w:val="000000"/>
                <w:sz w:val="20"/>
                <w:szCs w:val="20"/>
              </w:rPr>
              <w:t>48</w:t>
            </w:r>
          </w:p>
        </w:tc>
        <w:tc>
          <w:tcPr>
            <w:tcW w:w="240" w:type="dxa"/>
            <w:tcBorders>
              <w:top w:val="nil"/>
              <w:left w:val="nil"/>
              <w:bottom w:val="nil"/>
              <w:right w:val="nil"/>
            </w:tcBorders>
            <w:shd w:val="clear" w:color="auto" w:fill="auto"/>
            <w:tcMar>
              <w:left w:w="70" w:type="dxa"/>
              <w:right w:w="70" w:type="dxa"/>
            </w:tcMar>
            <w:vAlign w:val="bottom"/>
          </w:tcPr>
          <w:p w14:paraId="68CA576C"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3588C56B" w14:textId="77777777" w:rsidR="006148EE" w:rsidRDefault="00720711">
            <w:pPr>
              <w:jc w:val="center"/>
              <w:rPr>
                <w:color w:val="000000"/>
                <w:sz w:val="20"/>
                <w:szCs w:val="20"/>
              </w:rPr>
            </w:pPr>
            <w:r>
              <w:rPr>
                <w:color w:val="000000"/>
                <w:sz w:val="20"/>
                <w:szCs w:val="20"/>
              </w:rPr>
              <w:t>-9.77***</w:t>
            </w:r>
          </w:p>
        </w:tc>
        <w:tc>
          <w:tcPr>
            <w:tcW w:w="1200" w:type="dxa"/>
            <w:tcBorders>
              <w:top w:val="nil"/>
              <w:left w:val="nil"/>
              <w:bottom w:val="nil"/>
              <w:right w:val="nil"/>
            </w:tcBorders>
            <w:shd w:val="clear" w:color="auto" w:fill="auto"/>
            <w:tcMar>
              <w:left w:w="70" w:type="dxa"/>
              <w:right w:w="70" w:type="dxa"/>
            </w:tcMar>
            <w:vAlign w:val="bottom"/>
          </w:tcPr>
          <w:p w14:paraId="5B0A6506" w14:textId="77777777" w:rsidR="006148EE" w:rsidRDefault="00720711">
            <w:pPr>
              <w:jc w:val="center"/>
              <w:rPr>
                <w:color w:val="000000"/>
                <w:sz w:val="20"/>
                <w:szCs w:val="20"/>
              </w:rPr>
            </w:pPr>
            <w:r>
              <w:rPr>
                <w:color w:val="000000"/>
                <w:sz w:val="20"/>
                <w:szCs w:val="20"/>
              </w:rPr>
              <w:t>-4.91***</w:t>
            </w:r>
          </w:p>
        </w:tc>
      </w:tr>
      <w:tr w:rsidR="006148EE" w14:paraId="7AF1FD70"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7D57B233" w14:textId="77777777" w:rsidR="006148EE" w:rsidRDefault="00720711">
            <w:pPr>
              <w:rPr>
                <w:color w:val="000000"/>
                <w:sz w:val="20"/>
                <w:szCs w:val="20"/>
              </w:rPr>
            </w:pPr>
            <w:r>
              <w:rPr>
                <w:color w:val="000000"/>
                <w:sz w:val="20"/>
                <w:szCs w:val="20"/>
              </w:rPr>
              <w:t>Pensions</w:t>
            </w:r>
          </w:p>
        </w:tc>
        <w:tc>
          <w:tcPr>
            <w:tcW w:w="1500" w:type="dxa"/>
            <w:tcBorders>
              <w:top w:val="nil"/>
              <w:left w:val="nil"/>
              <w:bottom w:val="nil"/>
              <w:right w:val="nil"/>
            </w:tcBorders>
            <w:shd w:val="clear" w:color="auto" w:fill="auto"/>
            <w:tcMar>
              <w:left w:w="70" w:type="dxa"/>
              <w:right w:w="70" w:type="dxa"/>
            </w:tcMar>
            <w:vAlign w:val="bottom"/>
          </w:tcPr>
          <w:p w14:paraId="285C466A" w14:textId="06DB328C" w:rsidR="006148EE" w:rsidRDefault="009327EA">
            <w:pPr>
              <w:jc w:val="center"/>
              <w:rPr>
                <w:color w:val="000000"/>
                <w:sz w:val="20"/>
                <w:szCs w:val="20"/>
              </w:rPr>
            </w:pPr>
            <w:r>
              <w:rPr>
                <w:color w:val="000000"/>
                <w:sz w:val="20"/>
                <w:szCs w:val="20"/>
              </w:rPr>
              <w:t>0</w:t>
            </w:r>
            <w:r w:rsidR="00720711">
              <w:rPr>
                <w:color w:val="000000"/>
                <w:sz w:val="20"/>
                <w:szCs w:val="20"/>
              </w:rPr>
              <w:t>.</w:t>
            </w:r>
            <w:r>
              <w:rPr>
                <w:color w:val="000000"/>
                <w:sz w:val="20"/>
                <w:szCs w:val="20"/>
              </w:rPr>
              <w:t>29</w:t>
            </w:r>
          </w:p>
        </w:tc>
        <w:tc>
          <w:tcPr>
            <w:tcW w:w="1200" w:type="dxa"/>
            <w:tcBorders>
              <w:top w:val="nil"/>
              <w:left w:val="nil"/>
              <w:bottom w:val="nil"/>
              <w:right w:val="nil"/>
            </w:tcBorders>
            <w:shd w:val="clear" w:color="auto" w:fill="auto"/>
            <w:tcMar>
              <w:left w:w="70" w:type="dxa"/>
              <w:right w:w="70" w:type="dxa"/>
            </w:tcMar>
            <w:vAlign w:val="bottom"/>
          </w:tcPr>
          <w:p w14:paraId="77061BF5" w14:textId="5CF4055E" w:rsidR="006148EE" w:rsidRDefault="00720711">
            <w:pPr>
              <w:jc w:val="center"/>
              <w:rPr>
                <w:color w:val="000000"/>
                <w:sz w:val="20"/>
                <w:szCs w:val="20"/>
              </w:rPr>
            </w:pPr>
            <w:r>
              <w:rPr>
                <w:color w:val="000000"/>
                <w:sz w:val="20"/>
                <w:szCs w:val="20"/>
              </w:rPr>
              <w:t>-</w:t>
            </w:r>
            <w:r w:rsidR="00C729B0">
              <w:rPr>
                <w:color w:val="000000"/>
                <w:sz w:val="20"/>
                <w:szCs w:val="20"/>
              </w:rPr>
              <w:t>7</w:t>
            </w:r>
            <w:r>
              <w:rPr>
                <w:color w:val="000000"/>
                <w:sz w:val="20"/>
                <w:szCs w:val="20"/>
              </w:rPr>
              <w:t>.</w:t>
            </w:r>
            <w:r w:rsidR="00C729B0">
              <w:rPr>
                <w:color w:val="000000"/>
                <w:sz w:val="20"/>
                <w:szCs w:val="20"/>
              </w:rPr>
              <w:t>24</w:t>
            </w:r>
          </w:p>
        </w:tc>
        <w:tc>
          <w:tcPr>
            <w:tcW w:w="240" w:type="dxa"/>
            <w:tcBorders>
              <w:top w:val="nil"/>
              <w:left w:val="nil"/>
              <w:bottom w:val="nil"/>
              <w:right w:val="nil"/>
            </w:tcBorders>
            <w:shd w:val="clear" w:color="auto" w:fill="auto"/>
            <w:tcMar>
              <w:left w:w="70" w:type="dxa"/>
              <w:right w:w="70" w:type="dxa"/>
            </w:tcMar>
            <w:vAlign w:val="bottom"/>
          </w:tcPr>
          <w:p w14:paraId="406B82D6"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778716E4" w14:textId="77777777" w:rsidR="006148EE" w:rsidRDefault="00720711">
            <w:pPr>
              <w:jc w:val="center"/>
              <w:rPr>
                <w:color w:val="000000"/>
                <w:sz w:val="20"/>
                <w:szCs w:val="20"/>
              </w:rPr>
            </w:pPr>
            <w:r>
              <w:rPr>
                <w:color w:val="000000"/>
                <w:sz w:val="20"/>
                <w:szCs w:val="20"/>
              </w:rPr>
              <w:t>-11.5***</w:t>
            </w:r>
          </w:p>
        </w:tc>
        <w:tc>
          <w:tcPr>
            <w:tcW w:w="1200" w:type="dxa"/>
            <w:tcBorders>
              <w:top w:val="nil"/>
              <w:left w:val="nil"/>
              <w:bottom w:val="nil"/>
              <w:right w:val="nil"/>
            </w:tcBorders>
            <w:shd w:val="clear" w:color="auto" w:fill="auto"/>
            <w:tcMar>
              <w:left w:w="70" w:type="dxa"/>
              <w:right w:w="70" w:type="dxa"/>
            </w:tcMar>
            <w:vAlign w:val="bottom"/>
          </w:tcPr>
          <w:p w14:paraId="14863027" w14:textId="77777777" w:rsidR="006148EE" w:rsidRDefault="00720711">
            <w:pPr>
              <w:jc w:val="center"/>
              <w:rPr>
                <w:color w:val="000000"/>
                <w:sz w:val="20"/>
                <w:szCs w:val="20"/>
              </w:rPr>
            </w:pPr>
            <w:r>
              <w:rPr>
                <w:color w:val="000000"/>
                <w:sz w:val="20"/>
                <w:szCs w:val="20"/>
              </w:rPr>
              <w:t>-6.73***</w:t>
            </w:r>
          </w:p>
        </w:tc>
      </w:tr>
      <w:tr w:rsidR="006148EE" w14:paraId="763678E8"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3094B783" w14:textId="77777777" w:rsidR="006148EE" w:rsidRDefault="00720711">
            <w:pPr>
              <w:rPr>
                <w:color w:val="000000"/>
                <w:sz w:val="20"/>
                <w:szCs w:val="20"/>
              </w:rPr>
            </w:pPr>
            <w:r>
              <w:rPr>
                <w:color w:val="000000"/>
                <w:sz w:val="20"/>
                <w:szCs w:val="20"/>
              </w:rPr>
              <w:t>Openness</w:t>
            </w:r>
          </w:p>
        </w:tc>
        <w:tc>
          <w:tcPr>
            <w:tcW w:w="1500" w:type="dxa"/>
            <w:tcBorders>
              <w:top w:val="nil"/>
              <w:left w:val="nil"/>
              <w:bottom w:val="nil"/>
              <w:right w:val="nil"/>
            </w:tcBorders>
            <w:shd w:val="clear" w:color="auto" w:fill="auto"/>
            <w:tcMar>
              <w:left w:w="70" w:type="dxa"/>
              <w:right w:w="70" w:type="dxa"/>
            </w:tcMar>
            <w:vAlign w:val="bottom"/>
          </w:tcPr>
          <w:p w14:paraId="5450DFF3" w14:textId="328366A5" w:rsidR="006148EE" w:rsidRDefault="009327EA">
            <w:pPr>
              <w:jc w:val="center"/>
              <w:rPr>
                <w:color w:val="000000"/>
                <w:sz w:val="20"/>
                <w:szCs w:val="20"/>
              </w:rPr>
            </w:pPr>
            <w:r>
              <w:rPr>
                <w:color w:val="000000"/>
                <w:sz w:val="20"/>
                <w:szCs w:val="20"/>
              </w:rPr>
              <w:t>9.98*</w:t>
            </w:r>
          </w:p>
        </w:tc>
        <w:tc>
          <w:tcPr>
            <w:tcW w:w="1200" w:type="dxa"/>
            <w:tcBorders>
              <w:top w:val="nil"/>
              <w:left w:val="nil"/>
              <w:bottom w:val="nil"/>
              <w:right w:val="nil"/>
            </w:tcBorders>
            <w:shd w:val="clear" w:color="auto" w:fill="auto"/>
            <w:tcMar>
              <w:left w:w="70" w:type="dxa"/>
              <w:right w:w="70" w:type="dxa"/>
            </w:tcMar>
            <w:vAlign w:val="bottom"/>
          </w:tcPr>
          <w:p w14:paraId="3DAC526E" w14:textId="305B8FD6" w:rsidR="006148EE" w:rsidRDefault="00F17549">
            <w:pPr>
              <w:jc w:val="center"/>
              <w:rPr>
                <w:color w:val="000000"/>
                <w:sz w:val="20"/>
                <w:szCs w:val="20"/>
              </w:rPr>
            </w:pPr>
            <w:r>
              <w:rPr>
                <w:color w:val="000000"/>
                <w:sz w:val="20"/>
                <w:szCs w:val="20"/>
              </w:rPr>
              <w:t xml:space="preserve">  </w:t>
            </w:r>
            <w:r w:rsidR="00C729B0">
              <w:rPr>
                <w:color w:val="000000"/>
                <w:sz w:val="20"/>
                <w:szCs w:val="20"/>
              </w:rPr>
              <w:t>0.27*</w:t>
            </w:r>
          </w:p>
        </w:tc>
        <w:tc>
          <w:tcPr>
            <w:tcW w:w="240" w:type="dxa"/>
            <w:tcBorders>
              <w:top w:val="nil"/>
              <w:left w:val="nil"/>
              <w:bottom w:val="nil"/>
              <w:right w:val="nil"/>
            </w:tcBorders>
            <w:shd w:val="clear" w:color="auto" w:fill="auto"/>
            <w:tcMar>
              <w:left w:w="70" w:type="dxa"/>
              <w:right w:w="70" w:type="dxa"/>
            </w:tcMar>
            <w:vAlign w:val="bottom"/>
          </w:tcPr>
          <w:p w14:paraId="16E3280B"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2383FEEC" w14:textId="77777777" w:rsidR="006148EE" w:rsidRDefault="00720711">
            <w:pPr>
              <w:jc w:val="center"/>
              <w:rPr>
                <w:color w:val="000000"/>
                <w:sz w:val="20"/>
                <w:szCs w:val="20"/>
              </w:rPr>
            </w:pPr>
            <w:r>
              <w:rPr>
                <w:color w:val="000000"/>
                <w:sz w:val="20"/>
                <w:szCs w:val="20"/>
              </w:rPr>
              <w:t>-11.28***</w:t>
            </w:r>
          </w:p>
        </w:tc>
        <w:tc>
          <w:tcPr>
            <w:tcW w:w="1200" w:type="dxa"/>
            <w:tcBorders>
              <w:top w:val="nil"/>
              <w:left w:val="nil"/>
              <w:bottom w:val="nil"/>
              <w:right w:val="nil"/>
            </w:tcBorders>
            <w:shd w:val="clear" w:color="auto" w:fill="auto"/>
            <w:tcMar>
              <w:left w:w="70" w:type="dxa"/>
              <w:right w:w="70" w:type="dxa"/>
            </w:tcMar>
            <w:vAlign w:val="bottom"/>
          </w:tcPr>
          <w:p w14:paraId="19D75DCE" w14:textId="77777777" w:rsidR="006148EE" w:rsidRDefault="00720711">
            <w:pPr>
              <w:jc w:val="center"/>
              <w:rPr>
                <w:color w:val="000000"/>
                <w:sz w:val="20"/>
                <w:szCs w:val="20"/>
              </w:rPr>
            </w:pPr>
            <w:r>
              <w:rPr>
                <w:color w:val="000000"/>
                <w:sz w:val="20"/>
                <w:szCs w:val="20"/>
              </w:rPr>
              <w:t>-3.92***</w:t>
            </w:r>
          </w:p>
        </w:tc>
      </w:tr>
      <w:tr w:rsidR="006148EE" w14:paraId="64296E80"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22C94AA7" w14:textId="77777777" w:rsidR="006148EE" w:rsidRDefault="00720711">
            <w:pPr>
              <w:rPr>
                <w:color w:val="000000"/>
                <w:sz w:val="20"/>
                <w:szCs w:val="20"/>
              </w:rPr>
            </w:pPr>
            <w:proofErr w:type="spellStart"/>
            <w:r>
              <w:rPr>
                <w:color w:val="000000"/>
                <w:sz w:val="20"/>
                <w:szCs w:val="20"/>
              </w:rPr>
              <w:t>Gover</w:t>
            </w:r>
            <w:proofErr w:type="spellEnd"/>
            <w:r>
              <w:rPr>
                <w:color w:val="000000"/>
                <w:sz w:val="20"/>
                <w:szCs w:val="20"/>
              </w:rPr>
              <w:t>. exp.</w:t>
            </w:r>
          </w:p>
        </w:tc>
        <w:tc>
          <w:tcPr>
            <w:tcW w:w="1500" w:type="dxa"/>
            <w:tcBorders>
              <w:top w:val="nil"/>
              <w:left w:val="nil"/>
              <w:bottom w:val="nil"/>
              <w:right w:val="nil"/>
            </w:tcBorders>
            <w:shd w:val="clear" w:color="auto" w:fill="auto"/>
            <w:tcMar>
              <w:left w:w="70" w:type="dxa"/>
              <w:right w:w="70" w:type="dxa"/>
            </w:tcMar>
            <w:vAlign w:val="bottom"/>
          </w:tcPr>
          <w:p w14:paraId="1F41B193" w14:textId="07F6514D" w:rsidR="006148EE" w:rsidRDefault="00720711">
            <w:pPr>
              <w:jc w:val="center"/>
              <w:rPr>
                <w:color w:val="000000"/>
                <w:sz w:val="20"/>
                <w:szCs w:val="20"/>
              </w:rPr>
            </w:pPr>
            <w:r>
              <w:rPr>
                <w:color w:val="000000"/>
                <w:sz w:val="20"/>
                <w:szCs w:val="20"/>
              </w:rPr>
              <w:t>-</w:t>
            </w:r>
            <w:r w:rsidR="009327EA">
              <w:rPr>
                <w:color w:val="000000"/>
                <w:sz w:val="20"/>
                <w:szCs w:val="20"/>
              </w:rPr>
              <w:t>0</w:t>
            </w:r>
            <w:r>
              <w:rPr>
                <w:color w:val="000000"/>
                <w:sz w:val="20"/>
                <w:szCs w:val="20"/>
              </w:rPr>
              <w:t>.</w:t>
            </w:r>
            <w:r w:rsidR="009327EA">
              <w:rPr>
                <w:color w:val="000000"/>
                <w:sz w:val="20"/>
                <w:szCs w:val="20"/>
              </w:rPr>
              <w:t>2</w:t>
            </w:r>
            <w:r>
              <w:rPr>
                <w:color w:val="000000"/>
                <w:sz w:val="20"/>
                <w:szCs w:val="20"/>
              </w:rPr>
              <w:t>4*</w:t>
            </w:r>
          </w:p>
        </w:tc>
        <w:tc>
          <w:tcPr>
            <w:tcW w:w="1200" w:type="dxa"/>
            <w:tcBorders>
              <w:top w:val="nil"/>
              <w:left w:val="nil"/>
              <w:bottom w:val="nil"/>
              <w:right w:val="nil"/>
            </w:tcBorders>
            <w:shd w:val="clear" w:color="auto" w:fill="auto"/>
            <w:tcMar>
              <w:left w:w="70" w:type="dxa"/>
              <w:right w:w="70" w:type="dxa"/>
            </w:tcMar>
            <w:vAlign w:val="bottom"/>
          </w:tcPr>
          <w:p w14:paraId="36462421" w14:textId="352D790C" w:rsidR="006148EE" w:rsidRDefault="00720711">
            <w:pPr>
              <w:jc w:val="center"/>
              <w:rPr>
                <w:color w:val="000000"/>
                <w:sz w:val="20"/>
                <w:szCs w:val="20"/>
              </w:rPr>
            </w:pPr>
            <w:r>
              <w:rPr>
                <w:color w:val="000000"/>
                <w:sz w:val="20"/>
                <w:szCs w:val="20"/>
              </w:rPr>
              <w:t>-</w:t>
            </w:r>
            <w:r w:rsidR="00C729B0">
              <w:rPr>
                <w:color w:val="000000"/>
                <w:sz w:val="20"/>
                <w:szCs w:val="20"/>
              </w:rPr>
              <w:t>6</w:t>
            </w:r>
            <w:r>
              <w:rPr>
                <w:color w:val="000000"/>
                <w:sz w:val="20"/>
                <w:szCs w:val="20"/>
              </w:rPr>
              <w:t>.</w:t>
            </w:r>
            <w:r w:rsidR="00C729B0">
              <w:rPr>
                <w:color w:val="000000"/>
                <w:sz w:val="20"/>
                <w:szCs w:val="20"/>
              </w:rPr>
              <w:t>64</w:t>
            </w:r>
          </w:p>
        </w:tc>
        <w:tc>
          <w:tcPr>
            <w:tcW w:w="240" w:type="dxa"/>
            <w:tcBorders>
              <w:top w:val="nil"/>
              <w:left w:val="nil"/>
              <w:bottom w:val="nil"/>
              <w:right w:val="nil"/>
            </w:tcBorders>
            <w:shd w:val="clear" w:color="auto" w:fill="auto"/>
            <w:tcMar>
              <w:left w:w="70" w:type="dxa"/>
              <w:right w:w="70" w:type="dxa"/>
            </w:tcMar>
            <w:vAlign w:val="bottom"/>
          </w:tcPr>
          <w:p w14:paraId="3BE4C3A8"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5232CA50" w14:textId="77777777" w:rsidR="006148EE" w:rsidRDefault="00720711">
            <w:pPr>
              <w:jc w:val="center"/>
              <w:rPr>
                <w:color w:val="000000"/>
                <w:sz w:val="20"/>
                <w:szCs w:val="20"/>
              </w:rPr>
            </w:pPr>
            <w:r>
              <w:rPr>
                <w:color w:val="000000"/>
                <w:sz w:val="20"/>
                <w:szCs w:val="20"/>
              </w:rPr>
              <w:t>-11.19***</w:t>
            </w:r>
          </w:p>
        </w:tc>
        <w:tc>
          <w:tcPr>
            <w:tcW w:w="1200" w:type="dxa"/>
            <w:tcBorders>
              <w:top w:val="nil"/>
              <w:left w:val="nil"/>
              <w:bottom w:val="nil"/>
              <w:right w:val="nil"/>
            </w:tcBorders>
            <w:shd w:val="clear" w:color="auto" w:fill="auto"/>
            <w:tcMar>
              <w:left w:w="70" w:type="dxa"/>
              <w:right w:w="70" w:type="dxa"/>
            </w:tcMar>
            <w:vAlign w:val="bottom"/>
          </w:tcPr>
          <w:p w14:paraId="01884771" w14:textId="77777777" w:rsidR="006148EE" w:rsidRDefault="00720711">
            <w:pPr>
              <w:jc w:val="center"/>
              <w:rPr>
                <w:color w:val="000000"/>
                <w:sz w:val="20"/>
                <w:szCs w:val="20"/>
              </w:rPr>
            </w:pPr>
            <w:r>
              <w:rPr>
                <w:color w:val="000000"/>
                <w:sz w:val="20"/>
                <w:szCs w:val="20"/>
              </w:rPr>
              <w:t>-8.63***</w:t>
            </w:r>
          </w:p>
        </w:tc>
      </w:tr>
      <w:tr w:rsidR="006148EE" w14:paraId="3FD5E0ED" w14:textId="77777777" w:rsidTr="004D41CE">
        <w:trPr>
          <w:trHeight w:val="227"/>
          <w:jc w:val="center"/>
        </w:trPr>
        <w:tc>
          <w:tcPr>
            <w:tcW w:w="1660" w:type="dxa"/>
            <w:tcBorders>
              <w:top w:val="nil"/>
              <w:left w:val="nil"/>
              <w:right w:val="nil"/>
            </w:tcBorders>
            <w:shd w:val="clear" w:color="auto" w:fill="auto"/>
            <w:tcMar>
              <w:left w:w="70" w:type="dxa"/>
              <w:right w:w="70" w:type="dxa"/>
            </w:tcMar>
            <w:vAlign w:val="bottom"/>
          </w:tcPr>
          <w:p w14:paraId="24810409" w14:textId="77777777" w:rsidR="006148EE" w:rsidRDefault="00720711">
            <w:pPr>
              <w:rPr>
                <w:color w:val="000000"/>
                <w:sz w:val="20"/>
                <w:szCs w:val="20"/>
              </w:rPr>
            </w:pPr>
            <w:r>
              <w:rPr>
                <w:color w:val="000000"/>
                <w:sz w:val="20"/>
                <w:szCs w:val="20"/>
              </w:rPr>
              <w:t>Education exp.</w:t>
            </w:r>
          </w:p>
        </w:tc>
        <w:tc>
          <w:tcPr>
            <w:tcW w:w="1500" w:type="dxa"/>
            <w:tcBorders>
              <w:top w:val="nil"/>
              <w:left w:val="nil"/>
              <w:right w:val="nil"/>
            </w:tcBorders>
            <w:shd w:val="clear" w:color="auto" w:fill="auto"/>
            <w:tcMar>
              <w:left w:w="70" w:type="dxa"/>
              <w:right w:w="70" w:type="dxa"/>
            </w:tcMar>
            <w:vAlign w:val="bottom"/>
          </w:tcPr>
          <w:p w14:paraId="0484A2EB" w14:textId="3EED3D9A" w:rsidR="006148EE" w:rsidRDefault="00720711">
            <w:pPr>
              <w:jc w:val="center"/>
              <w:rPr>
                <w:color w:val="000000"/>
                <w:sz w:val="20"/>
                <w:szCs w:val="20"/>
              </w:rPr>
            </w:pPr>
            <w:r>
              <w:rPr>
                <w:color w:val="000000"/>
                <w:sz w:val="20"/>
                <w:szCs w:val="20"/>
              </w:rPr>
              <w:t>-</w:t>
            </w:r>
            <w:r w:rsidR="009327EA">
              <w:rPr>
                <w:color w:val="000000"/>
                <w:sz w:val="20"/>
                <w:szCs w:val="20"/>
              </w:rPr>
              <w:t>0</w:t>
            </w:r>
            <w:r>
              <w:rPr>
                <w:color w:val="000000"/>
                <w:sz w:val="20"/>
                <w:szCs w:val="20"/>
              </w:rPr>
              <w:t>.</w:t>
            </w:r>
            <w:r w:rsidR="009327EA">
              <w:rPr>
                <w:color w:val="000000"/>
                <w:sz w:val="20"/>
                <w:szCs w:val="20"/>
              </w:rPr>
              <w:t>83*</w:t>
            </w:r>
          </w:p>
        </w:tc>
        <w:tc>
          <w:tcPr>
            <w:tcW w:w="1200" w:type="dxa"/>
            <w:tcBorders>
              <w:top w:val="nil"/>
              <w:left w:val="nil"/>
              <w:right w:val="nil"/>
            </w:tcBorders>
            <w:shd w:val="clear" w:color="auto" w:fill="auto"/>
            <w:tcMar>
              <w:left w:w="70" w:type="dxa"/>
              <w:right w:w="70" w:type="dxa"/>
            </w:tcMar>
            <w:vAlign w:val="bottom"/>
          </w:tcPr>
          <w:p w14:paraId="6F6AB615" w14:textId="1AD0A48A" w:rsidR="006148EE" w:rsidRDefault="00720711">
            <w:pPr>
              <w:jc w:val="center"/>
              <w:rPr>
                <w:color w:val="000000"/>
                <w:sz w:val="20"/>
                <w:szCs w:val="20"/>
              </w:rPr>
            </w:pPr>
            <w:r>
              <w:rPr>
                <w:color w:val="000000"/>
                <w:sz w:val="20"/>
                <w:szCs w:val="20"/>
              </w:rPr>
              <w:t>-</w:t>
            </w:r>
            <w:r w:rsidR="00C729B0">
              <w:rPr>
                <w:color w:val="000000"/>
                <w:sz w:val="20"/>
                <w:szCs w:val="20"/>
              </w:rPr>
              <w:t>4</w:t>
            </w:r>
            <w:r>
              <w:rPr>
                <w:color w:val="000000"/>
                <w:sz w:val="20"/>
                <w:szCs w:val="20"/>
              </w:rPr>
              <w:t>.5</w:t>
            </w:r>
            <w:r w:rsidR="00C729B0">
              <w:rPr>
                <w:color w:val="000000"/>
                <w:sz w:val="20"/>
                <w:szCs w:val="20"/>
              </w:rPr>
              <w:t>1</w:t>
            </w:r>
          </w:p>
        </w:tc>
        <w:tc>
          <w:tcPr>
            <w:tcW w:w="240" w:type="dxa"/>
            <w:tcBorders>
              <w:top w:val="nil"/>
              <w:left w:val="nil"/>
              <w:right w:val="nil"/>
            </w:tcBorders>
            <w:shd w:val="clear" w:color="auto" w:fill="auto"/>
            <w:tcMar>
              <w:left w:w="70" w:type="dxa"/>
              <w:right w:w="70" w:type="dxa"/>
            </w:tcMar>
            <w:vAlign w:val="bottom"/>
          </w:tcPr>
          <w:p w14:paraId="6BD843FB" w14:textId="77777777" w:rsidR="006148EE" w:rsidRDefault="006148EE">
            <w:pPr>
              <w:jc w:val="center"/>
              <w:rPr>
                <w:color w:val="000000"/>
                <w:sz w:val="20"/>
                <w:szCs w:val="20"/>
              </w:rPr>
            </w:pPr>
          </w:p>
        </w:tc>
        <w:tc>
          <w:tcPr>
            <w:tcW w:w="1420" w:type="dxa"/>
            <w:tcBorders>
              <w:top w:val="nil"/>
              <w:left w:val="nil"/>
              <w:right w:val="nil"/>
            </w:tcBorders>
            <w:shd w:val="clear" w:color="auto" w:fill="auto"/>
            <w:tcMar>
              <w:left w:w="70" w:type="dxa"/>
              <w:right w:w="70" w:type="dxa"/>
            </w:tcMar>
            <w:vAlign w:val="bottom"/>
          </w:tcPr>
          <w:p w14:paraId="62B4D3DE" w14:textId="77777777" w:rsidR="006148EE" w:rsidRDefault="00720711">
            <w:pPr>
              <w:jc w:val="center"/>
              <w:rPr>
                <w:color w:val="000000"/>
                <w:sz w:val="20"/>
                <w:szCs w:val="20"/>
              </w:rPr>
            </w:pPr>
            <w:r>
              <w:rPr>
                <w:color w:val="000000"/>
                <w:sz w:val="20"/>
                <w:szCs w:val="20"/>
              </w:rPr>
              <w:t>-10.52***</w:t>
            </w:r>
          </w:p>
        </w:tc>
        <w:tc>
          <w:tcPr>
            <w:tcW w:w="1200" w:type="dxa"/>
            <w:tcBorders>
              <w:top w:val="nil"/>
              <w:left w:val="nil"/>
              <w:right w:val="nil"/>
            </w:tcBorders>
            <w:shd w:val="clear" w:color="auto" w:fill="auto"/>
            <w:tcMar>
              <w:left w:w="70" w:type="dxa"/>
              <w:right w:w="70" w:type="dxa"/>
            </w:tcMar>
            <w:vAlign w:val="bottom"/>
          </w:tcPr>
          <w:p w14:paraId="4E30C3D7" w14:textId="77777777" w:rsidR="006148EE" w:rsidRDefault="00720711">
            <w:pPr>
              <w:jc w:val="center"/>
              <w:rPr>
                <w:color w:val="000000"/>
                <w:sz w:val="20"/>
                <w:szCs w:val="20"/>
              </w:rPr>
            </w:pPr>
            <w:r>
              <w:rPr>
                <w:color w:val="000000"/>
                <w:sz w:val="20"/>
                <w:szCs w:val="20"/>
              </w:rPr>
              <w:t>-3.11***</w:t>
            </w:r>
          </w:p>
        </w:tc>
      </w:tr>
      <w:tr w:rsidR="006148EE" w14:paraId="74D1B07C" w14:textId="77777777" w:rsidTr="004D41CE">
        <w:trPr>
          <w:trHeight w:val="227"/>
          <w:jc w:val="center"/>
        </w:trPr>
        <w:tc>
          <w:tcPr>
            <w:tcW w:w="1660" w:type="dxa"/>
            <w:tcBorders>
              <w:top w:val="nil"/>
              <w:left w:val="nil"/>
              <w:bottom w:val="single" w:sz="4" w:space="0" w:color="auto"/>
              <w:right w:val="nil"/>
            </w:tcBorders>
            <w:shd w:val="clear" w:color="auto" w:fill="auto"/>
            <w:tcMar>
              <w:left w:w="70" w:type="dxa"/>
              <w:right w:w="70" w:type="dxa"/>
            </w:tcMar>
            <w:vAlign w:val="bottom"/>
          </w:tcPr>
          <w:p w14:paraId="0B22CB6D" w14:textId="77777777" w:rsidR="006148EE" w:rsidRDefault="00720711">
            <w:pPr>
              <w:rPr>
                <w:color w:val="000000"/>
                <w:sz w:val="20"/>
                <w:szCs w:val="20"/>
              </w:rPr>
            </w:pPr>
            <w:r>
              <w:rPr>
                <w:color w:val="000000"/>
                <w:sz w:val="20"/>
                <w:szCs w:val="20"/>
              </w:rPr>
              <w:t>Health exp.</w:t>
            </w:r>
          </w:p>
        </w:tc>
        <w:tc>
          <w:tcPr>
            <w:tcW w:w="1500" w:type="dxa"/>
            <w:tcBorders>
              <w:top w:val="nil"/>
              <w:left w:val="nil"/>
              <w:bottom w:val="single" w:sz="4" w:space="0" w:color="auto"/>
              <w:right w:val="nil"/>
            </w:tcBorders>
            <w:shd w:val="clear" w:color="auto" w:fill="auto"/>
            <w:tcMar>
              <w:left w:w="70" w:type="dxa"/>
              <w:right w:w="70" w:type="dxa"/>
            </w:tcMar>
            <w:vAlign w:val="bottom"/>
          </w:tcPr>
          <w:p w14:paraId="50E2DA94" w14:textId="072060F3" w:rsidR="006148EE" w:rsidRDefault="00720711">
            <w:pPr>
              <w:jc w:val="center"/>
              <w:rPr>
                <w:color w:val="000000"/>
                <w:sz w:val="20"/>
                <w:szCs w:val="20"/>
              </w:rPr>
            </w:pPr>
            <w:r>
              <w:rPr>
                <w:color w:val="000000"/>
                <w:sz w:val="20"/>
                <w:szCs w:val="20"/>
              </w:rPr>
              <w:t>-</w:t>
            </w:r>
            <w:r w:rsidR="009327EA">
              <w:rPr>
                <w:color w:val="000000"/>
                <w:sz w:val="20"/>
                <w:szCs w:val="20"/>
              </w:rPr>
              <w:t>5</w:t>
            </w:r>
            <w:r>
              <w:rPr>
                <w:color w:val="000000"/>
                <w:sz w:val="20"/>
                <w:szCs w:val="20"/>
              </w:rPr>
              <w:t>.</w:t>
            </w:r>
            <w:r w:rsidR="009327EA">
              <w:rPr>
                <w:color w:val="000000"/>
                <w:sz w:val="20"/>
                <w:szCs w:val="20"/>
              </w:rPr>
              <w:t>46</w:t>
            </w:r>
            <w:r w:rsidR="00C729B0">
              <w:rPr>
                <w:color w:val="000000"/>
                <w:sz w:val="20"/>
                <w:szCs w:val="20"/>
              </w:rPr>
              <w:t>*</w:t>
            </w:r>
          </w:p>
        </w:tc>
        <w:tc>
          <w:tcPr>
            <w:tcW w:w="1200" w:type="dxa"/>
            <w:tcBorders>
              <w:top w:val="nil"/>
              <w:left w:val="nil"/>
              <w:bottom w:val="single" w:sz="4" w:space="0" w:color="auto"/>
              <w:right w:val="nil"/>
            </w:tcBorders>
            <w:shd w:val="clear" w:color="auto" w:fill="auto"/>
            <w:tcMar>
              <w:left w:w="70" w:type="dxa"/>
              <w:right w:w="70" w:type="dxa"/>
            </w:tcMar>
            <w:vAlign w:val="bottom"/>
          </w:tcPr>
          <w:p w14:paraId="29E852A2" w14:textId="661AACBE" w:rsidR="006148EE" w:rsidRDefault="00720711">
            <w:pPr>
              <w:jc w:val="center"/>
              <w:rPr>
                <w:color w:val="000000"/>
                <w:sz w:val="20"/>
                <w:szCs w:val="20"/>
              </w:rPr>
            </w:pPr>
            <w:r>
              <w:rPr>
                <w:color w:val="000000"/>
                <w:sz w:val="20"/>
                <w:szCs w:val="20"/>
              </w:rPr>
              <w:t>-</w:t>
            </w:r>
            <w:r w:rsidR="00C729B0">
              <w:rPr>
                <w:color w:val="000000"/>
                <w:sz w:val="20"/>
                <w:szCs w:val="20"/>
              </w:rPr>
              <w:t>1.33</w:t>
            </w:r>
          </w:p>
        </w:tc>
        <w:tc>
          <w:tcPr>
            <w:tcW w:w="240" w:type="dxa"/>
            <w:tcBorders>
              <w:top w:val="nil"/>
              <w:left w:val="nil"/>
              <w:bottom w:val="single" w:sz="4" w:space="0" w:color="auto"/>
              <w:right w:val="nil"/>
            </w:tcBorders>
            <w:shd w:val="clear" w:color="auto" w:fill="auto"/>
            <w:tcMar>
              <w:left w:w="70" w:type="dxa"/>
              <w:right w:w="70" w:type="dxa"/>
            </w:tcMar>
            <w:vAlign w:val="bottom"/>
          </w:tcPr>
          <w:p w14:paraId="50B6D5C9" w14:textId="77777777" w:rsidR="006148EE" w:rsidRDefault="00720711">
            <w:pPr>
              <w:jc w:val="center"/>
              <w:rPr>
                <w:color w:val="000000"/>
                <w:sz w:val="20"/>
                <w:szCs w:val="20"/>
              </w:rPr>
            </w:pPr>
            <w:r>
              <w:rPr>
                <w:color w:val="000000"/>
                <w:sz w:val="20"/>
                <w:szCs w:val="20"/>
              </w:rPr>
              <w:t> </w:t>
            </w:r>
          </w:p>
        </w:tc>
        <w:tc>
          <w:tcPr>
            <w:tcW w:w="1420" w:type="dxa"/>
            <w:tcBorders>
              <w:top w:val="nil"/>
              <w:left w:val="nil"/>
              <w:bottom w:val="single" w:sz="4" w:space="0" w:color="auto"/>
              <w:right w:val="nil"/>
            </w:tcBorders>
            <w:shd w:val="clear" w:color="auto" w:fill="auto"/>
            <w:tcMar>
              <w:left w:w="70" w:type="dxa"/>
              <w:right w:w="70" w:type="dxa"/>
            </w:tcMar>
            <w:vAlign w:val="bottom"/>
          </w:tcPr>
          <w:p w14:paraId="11345E0F" w14:textId="77777777" w:rsidR="006148EE" w:rsidRDefault="00720711">
            <w:pPr>
              <w:jc w:val="center"/>
              <w:rPr>
                <w:color w:val="000000"/>
                <w:sz w:val="20"/>
                <w:szCs w:val="20"/>
              </w:rPr>
            </w:pPr>
            <w:r>
              <w:rPr>
                <w:color w:val="000000"/>
                <w:sz w:val="20"/>
                <w:szCs w:val="20"/>
              </w:rPr>
              <w:t>-11.08***</w:t>
            </w:r>
          </w:p>
        </w:tc>
        <w:tc>
          <w:tcPr>
            <w:tcW w:w="1200" w:type="dxa"/>
            <w:tcBorders>
              <w:top w:val="nil"/>
              <w:left w:val="nil"/>
              <w:bottom w:val="single" w:sz="4" w:space="0" w:color="auto"/>
              <w:right w:val="nil"/>
            </w:tcBorders>
            <w:shd w:val="clear" w:color="auto" w:fill="auto"/>
            <w:tcMar>
              <w:left w:w="70" w:type="dxa"/>
              <w:right w:w="70" w:type="dxa"/>
            </w:tcMar>
            <w:vAlign w:val="bottom"/>
          </w:tcPr>
          <w:p w14:paraId="2109175B" w14:textId="77777777" w:rsidR="006148EE" w:rsidRDefault="00720711">
            <w:pPr>
              <w:jc w:val="center"/>
              <w:rPr>
                <w:color w:val="000000"/>
                <w:sz w:val="20"/>
                <w:szCs w:val="20"/>
              </w:rPr>
            </w:pPr>
            <w:r>
              <w:rPr>
                <w:color w:val="000000"/>
                <w:sz w:val="20"/>
                <w:szCs w:val="20"/>
              </w:rPr>
              <w:t>-4.66***</w:t>
            </w:r>
          </w:p>
        </w:tc>
      </w:tr>
    </w:tbl>
    <w:p w14:paraId="19F62C0D" w14:textId="77777777" w:rsidR="006148EE" w:rsidRDefault="00720711" w:rsidP="004D41CE">
      <w:pPr>
        <w:spacing w:before="120"/>
        <w:ind w:left="1134" w:right="902"/>
        <w:jc w:val="both"/>
        <w:rPr>
          <w:bCs/>
          <w:sz w:val="16"/>
        </w:rPr>
      </w:pPr>
      <w:r>
        <w:rPr>
          <w:bCs/>
          <w:sz w:val="16"/>
        </w:rPr>
        <w:t>Notes: The null hypothesis of the panel unit root tests is that all panels contain a unit root. Fixed effects are always included. The Schwartz Information Criterion is used to select the optimal lag length. *** and * next to a number indicate statistical significance at 1 and 10 percent, respectively.</w:t>
      </w:r>
    </w:p>
    <w:p w14:paraId="1404A905" w14:textId="77777777" w:rsidR="006148EE" w:rsidRDefault="006148EE">
      <w:pPr>
        <w:jc w:val="center"/>
        <w:rPr>
          <w:b/>
          <w:bCs/>
          <w:sz w:val="22"/>
        </w:rPr>
      </w:pPr>
    </w:p>
    <w:p w14:paraId="11D4E46F" w14:textId="77777777" w:rsidR="006148EE" w:rsidRDefault="006148EE">
      <w:pPr>
        <w:jc w:val="center"/>
        <w:rPr>
          <w:b/>
          <w:bCs/>
          <w:sz w:val="22"/>
        </w:rPr>
      </w:pPr>
    </w:p>
    <w:p w14:paraId="2F4C31F8" w14:textId="77777777" w:rsidR="006148EE" w:rsidRDefault="00720711">
      <w:pPr>
        <w:jc w:val="center"/>
        <w:rPr>
          <w:bCs/>
          <w:sz w:val="16"/>
          <w:lang w:val="en-US"/>
        </w:rPr>
      </w:pPr>
      <w:r>
        <w:rPr>
          <w:b/>
          <w:bCs/>
          <w:sz w:val="22"/>
        </w:rPr>
        <w:t>Table 5. Panel Cointegration Tests</w:t>
      </w:r>
    </w:p>
    <w:tbl>
      <w:tblPr>
        <w:tblW w:w="3685" w:type="dxa"/>
        <w:jc w:val="center"/>
        <w:tblLook w:val="04A0" w:firstRow="1" w:lastRow="0" w:firstColumn="1" w:lastColumn="0" w:noHBand="0" w:noVBand="1"/>
      </w:tblPr>
      <w:tblGrid>
        <w:gridCol w:w="1701"/>
        <w:gridCol w:w="1984"/>
      </w:tblGrid>
      <w:tr w:rsidR="006148EE" w14:paraId="3AC75AB5" w14:textId="77777777" w:rsidTr="00C87740">
        <w:trPr>
          <w:trHeight w:val="340"/>
          <w:jc w:val="center"/>
        </w:trPr>
        <w:tc>
          <w:tcPr>
            <w:tcW w:w="1701" w:type="dxa"/>
            <w:tcBorders>
              <w:top w:val="single" w:sz="8" w:space="0" w:color="000000"/>
              <w:left w:val="nil"/>
              <w:bottom w:val="single" w:sz="4" w:space="0" w:color="000000"/>
              <w:right w:val="nil"/>
            </w:tcBorders>
            <w:shd w:val="clear" w:color="auto" w:fill="auto"/>
            <w:tcMar>
              <w:left w:w="70" w:type="dxa"/>
              <w:right w:w="70" w:type="dxa"/>
            </w:tcMar>
            <w:vAlign w:val="bottom"/>
          </w:tcPr>
          <w:p w14:paraId="1925C10D" w14:textId="77777777" w:rsidR="006148EE" w:rsidRDefault="00720711">
            <w:pPr>
              <w:rPr>
                <w:b/>
                <w:color w:val="000000"/>
                <w:sz w:val="20"/>
                <w:szCs w:val="18"/>
                <w:lang w:val="es-ES" w:eastAsia="es-ES"/>
              </w:rPr>
            </w:pPr>
            <w:r>
              <w:rPr>
                <w:b/>
                <w:color w:val="000000"/>
                <w:sz w:val="20"/>
                <w:szCs w:val="18"/>
              </w:rPr>
              <w:t xml:space="preserve">Kao </w:t>
            </w:r>
          </w:p>
        </w:tc>
        <w:tc>
          <w:tcPr>
            <w:tcW w:w="1984" w:type="dxa"/>
            <w:tcBorders>
              <w:top w:val="single" w:sz="8" w:space="0" w:color="000000"/>
              <w:left w:val="nil"/>
              <w:bottom w:val="single" w:sz="4" w:space="0" w:color="000000"/>
              <w:right w:val="nil"/>
            </w:tcBorders>
            <w:shd w:val="clear" w:color="auto" w:fill="auto"/>
            <w:tcMar>
              <w:left w:w="70" w:type="dxa"/>
              <w:right w:w="70" w:type="dxa"/>
            </w:tcMar>
            <w:vAlign w:val="bottom"/>
          </w:tcPr>
          <w:p w14:paraId="586BCDE9" w14:textId="22B05340" w:rsidR="006148EE" w:rsidRDefault="00720711">
            <w:pPr>
              <w:jc w:val="center"/>
              <w:rPr>
                <w:color w:val="000000"/>
                <w:sz w:val="20"/>
                <w:szCs w:val="18"/>
              </w:rPr>
            </w:pPr>
            <w:r>
              <w:rPr>
                <w:color w:val="000000"/>
                <w:sz w:val="20"/>
                <w:szCs w:val="18"/>
              </w:rPr>
              <w:t>-</w:t>
            </w:r>
            <w:r w:rsidR="00C87740">
              <w:rPr>
                <w:color w:val="000000"/>
                <w:sz w:val="20"/>
                <w:szCs w:val="18"/>
              </w:rPr>
              <w:t>3</w:t>
            </w:r>
            <w:r>
              <w:rPr>
                <w:color w:val="000000"/>
                <w:sz w:val="20"/>
                <w:szCs w:val="18"/>
              </w:rPr>
              <w:t>.6</w:t>
            </w:r>
            <w:r w:rsidR="00C87740">
              <w:rPr>
                <w:color w:val="000000"/>
                <w:sz w:val="20"/>
                <w:szCs w:val="18"/>
              </w:rPr>
              <w:t>6</w:t>
            </w:r>
            <w:r>
              <w:rPr>
                <w:color w:val="000000"/>
                <w:sz w:val="20"/>
                <w:szCs w:val="18"/>
              </w:rPr>
              <w:t>*</w:t>
            </w:r>
          </w:p>
        </w:tc>
      </w:tr>
      <w:tr w:rsidR="006148EE" w14:paraId="27907E1A" w14:textId="77777777" w:rsidTr="00C87740">
        <w:trPr>
          <w:trHeight w:val="283"/>
          <w:jc w:val="center"/>
        </w:trPr>
        <w:tc>
          <w:tcPr>
            <w:tcW w:w="1701" w:type="dxa"/>
            <w:tcBorders>
              <w:top w:val="nil"/>
              <w:left w:val="nil"/>
              <w:bottom w:val="nil"/>
              <w:right w:val="nil"/>
            </w:tcBorders>
            <w:shd w:val="clear" w:color="auto" w:fill="auto"/>
            <w:tcMar>
              <w:left w:w="70" w:type="dxa"/>
              <w:right w:w="70" w:type="dxa"/>
            </w:tcMar>
            <w:vAlign w:val="bottom"/>
          </w:tcPr>
          <w:p w14:paraId="0CEF9D49" w14:textId="77777777" w:rsidR="006148EE" w:rsidRDefault="00720711">
            <w:pPr>
              <w:rPr>
                <w:b/>
                <w:color w:val="000000"/>
                <w:sz w:val="20"/>
                <w:szCs w:val="18"/>
              </w:rPr>
            </w:pPr>
            <w:proofErr w:type="spellStart"/>
            <w:r>
              <w:rPr>
                <w:b/>
                <w:color w:val="000000"/>
                <w:sz w:val="20"/>
                <w:szCs w:val="18"/>
              </w:rPr>
              <w:t>Pedroni</w:t>
            </w:r>
            <w:proofErr w:type="spellEnd"/>
          </w:p>
        </w:tc>
        <w:tc>
          <w:tcPr>
            <w:tcW w:w="1984" w:type="dxa"/>
            <w:tcBorders>
              <w:top w:val="nil"/>
              <w:left w:val="nil"/>
              <w:bottom w:val="nil"/>
              <w:right w:val="nil"/>
            </w:tcBorders>
            <w:shd w:val="clear" w:color="auto" w:fill="auto"/>
            <w:tcMar>
              <w:left w:w="70" w:type="dxa"/>
              <w:right w:w="70" w:type="dxa"/>
            </w:tcMar>
            <w:vAlign w:val="bottom"/>
          </w:tcPr>
          <w:p w14:paraId="5F71B097" w14:textId="77777777" w:rsidR="006148EE" w:rsidRDefault="006148EE">
            <w:pPr>
              <w:rPr>
                <w:color w:val="000000"/>
                <w:sz w:val="20"/>
                <w:szCs w:val="18"/>
              </w:rPr>
            </w:pPr>
          </w:p>
        </w:tc>
      </w:tr>
      <w:tr w:rsidR="006148EE" w14:paraId="0E458599" w14:textId="77777777" w:rsidTr="00C87740">
        <w:trPr>
          <w:trHeight w:val="340"/>
          <w:jc w:val="center"/>
        </w:trPr>
        <w:tc>
          <w:tcPr>
            <w:tcW w:w="1701" w:type="dxa"/>
            <w:tcBorders>
              <w:top w:val="nil"/>
              <w:left w:val="nil"/>
              <w:bottom w:val="nil"/>
              <w:right w:val="nil"/>
            </w:tcBorders>
            <w:shd w:val="clear" w:color="auto" w:fill="auto"/>
            <w:tcMar>
              <w:left w:w="70" w:type="dxa"/>
              <w:right w:w="70" w:type="dxa"/>
            </w:tcMar>
            <w:vAlign w:val="bottom"/>
          </w:tcPr>
          <w:p w14:paraId="6D427ED7" w14:textId="77777777" w:rsidR="006148EE" w:rsidRDefault="00720711">
            <w:pPr>
              <w:rPr>
                <w:color w:val="000000"/>
                <w:sz w:val="20"/>
                <w:szCs w:val="18"/>
              </w:rPr>
            </w:pPr>
            <w:r>
              <w:rPr>
                <w:color w:val="000000"/>
                <w:sz w:val="20"/>
                <w:szCs w:val="18"/>
              </w:rPr>
              <w:t>Panel v-Statistic</w:t>
            </w:r>
          </w:p>
        </w:tc>
        <w:tc>
          <w:tcPr>
            <w:tcW w:w="1984" w:type="dxa"/>
            <w:tcBorders>
              <w:top w:val="nil"/>
              <w:left w:val="nil"/>
              <w:bottom w:val="nil"/>
              <w:right w:val="nil"/>
            </w:tcBorders>
            <w:shd w:val="clear" w:color="auto" w:fill="auto"/>
            <w:tcMar>
              <w:left w:w="70" w:type="dxa"/>
              <w:right w:w="70" w:type="dxa"/>
            </w:tcMar>
            <w:vAlign w:val="bottom"/>
          </w:tcPr>
          <w:p w14:paraId="2B08DE51" w14:textId="77E142F1" w:rsidR="006148EE" w:rsidRDefault="00C87740">
            <w:pPr>
              <w:jc w:val="center"/>
              <w:rPr>
                <w:color w:val="000000"/>
                <w:sz w:val="20"/>
                <w:szCs w:val="18"/>
              </w:rPr>
            </w:pPr>
            <w:r>
              <w:rPr>
                <w:color w:val="000000"/>
                <w:sz w:val="20"/>
                <w:szCs w:val="18"/>
              </w:rPr>
              <w:t>5.86</w:t>
            </w:r>
            <w:r w:rsidR="00720711">
              <w:rPr>
                <w:color w:val="000000"/>
                <w:sz w:val="20"/>
                <w:szCs w:val="18"/>
              </w:rPr>
              <w:t>*</w:t>
            </w:r>
          </w:p>
        </w:tc>
      </w:tr>
      <w:tr w:rsidR="006148EE" w14:paraId="2C167BA2" w14:textId="77777777" w:rsidTr="00C87740">
        <w:trPr>
          <w:trHeight w:val="20"/>
          <w:jc w:val="center"/>
        </w:trPr>
        <w:tc>
          <w:tcPr>
            <w:tcW w:w="1701" w:type="dxa"/>
            <w:tcBorders>
              <w:top w:val="nil"/>
              <w:left w:val="nil"/>
              <w:right w:val="nil"/>
            </w:tcBorders>
            <w:shd w:val="clear" w:color="auto" w:fill="auto"/>
            <w:tcMar>
              <w:left w:w="70" w:type="dxa"/>
              <w:right w:w="70" w:type="dxa"/>
            </w:tcMar>
            <w:vAlign w:val="bottom"/>
          </w:tcPr>
          <w:p w14:paraId="1C22EC97" w14:textId="77777777" w:rsidR="006148EE" w:rsidRDefault="00720711">
            <w:pPr>
              <w:rPr>
                <w:color w:val="000000"/>
                <w:sz w:val="20"/>
                <w:szCs w:val="18"/>
              </w:rPr>
            </w:pPr>
            <w:r>
              <w:rPr>
                <w:color w:val="000000"/>
                <w:sz w:val="20"/>
                <w:szCs w:val="18"/>
              </w:rPr>
              <w:t>Panel rho-Statistic</w:t>
            </w:r>
          </w:p>
        </w:tc>
        <w:tc>
          <w:tcPr>
            <w:tcW w:w="1984" w:type="dxa"/>
            <w:tcBorders>
              <w:top w:val="nil"/>
              <w:left w:val="nil"/>
              <w:right w:val="nil"/>
            </w:tcBorders>
            <w:shd w:val="clear" w:color="auto" w:fill="auto"/>
            <w:tcMar>
              <w:left w:w="70" w:type="dxa"/>
              <w:right w:w="70" w:type="dxa"/>
            </w:tcMar>
            <w:vAlign w:val="bottom"/>
          </w:tcPr>
          <w:p w14:paraId="02DB2491" w14:textId="04906827" w:rsidR="006148EE" w:rsidRDefault="00C87740">
            <w:pPr>
              <w:jc w:val="center"/>
              <w:rPr>
                <w:color w:val="000000"/>
                <w:sz w:val="20"/>
                <w:szCs w:val="18"/>
              </w:rPr>
            </w:pPr>
            <w:r>
              <w:rPr>
                <w:color w:val="000000"/>
                <w:sz w:val="20"/>
                <w:szCs w:val="18"/>
              </w:rPr>
              <w:t>-9.15</w:t>
            </w:r>
            <w:r w:rsidR="00720711">
              <w:rPr>
                <w:color w:val="000000"/>
                <w:sz w:val="20"/>
                <w:szCs w:val="18"/>
              </w:rPr>
              <w:t>*</w:t>
            </w:r>
          </w:p>
        </w:tc>
      </w:tr>
      <w:tr w:rsidR="006148EE" w14:paraId="46F47518" w14:textId="77777777" w:rsidTr="00C87740">
        <w:trPr>
          <w:trHeight w:val="20"/>
          <w:jc w:val="center"/>
        </w:trPr>
        <w:tc>
          <w:tcPr>
            <w:tcW w:w="1701" w:type="dxa"/>
            <w:tcBorders>
              <w:top w:val="nil"/>
              <w:left w:val="nil"/>
              <w:bottom w:val="single" w:sz="4" w:space="0" w:color="auto"/>
              <w:right w:val="nil"/>
            </w:tcBorders>
            <w:shd w:val="clear" w:color="auto" w:fill="auto"/>
            <w:tcMar>
              <w:left w:w="70" w:type="dxa"/>
              <w:right w:w="70" w:type="dxa"/>
            </w:tcMar>
            <w:vAlign w:val="bottom"/>
          </w:tcPr>
          <w:p w14:paraId="7591CF17" w14:textId="77777777" w:rsidR="006148EE" w:rsidRDefault="00720711">
            <w:pPr>
              <w:rPr>
                <w:color w:val="000000"/>
                <w:sz w:val="20"/>
                <w:szCs w:val="18"/>
              </w:rPr>
            </w:pPr>
            <w:r>
              <w:rPr>
                <w:color w:val="000000"/>
                <w:sz w:val="20"/>
                <w:szCs w:val="18"/>
              </w:rPr>
              <w:t>Panel PP-Statistic</w:t>
            </w:r>
          </w:p>
        </w:tc>
        <w:tc>
          <w:tcPr>
            <w:tcW w:w="1984" w:type="dxa"/>
            <w:tcBorders>
              <w:top w:val="nil"/>
              <w:left w:val="nil"/>
              <w:bottom w:val="single" w:sz="4" w:space="0" w:color="auto"/>
              <w:right w:val="nil"/>
            </w:tcBorders>
            <w:shd w:val="clear" w:color="auto" w:fill="auto"/>
            <w:tcMar>
              <w:left w:w="70" w:type="dxa"/>
              <w:right w:w="70" w:type="dxa"/>
            </w:tcMar>
            <w:vAlign w:val="bottom"/>
          </w:tcPr>
          <w:p w14:paraId="75C2A302" w14:textId="09DAE36B" w:rsidR="006148EE" w:rsidRDefault="00C87740" w:rsidP="00C87740">
            <w:pPr>
              <w:rPr>
                <w:color w:val="000000"/>
                <w:sz w:val="20"/>
                <w:szCs w:val="18"/>
              </w:rPr>
            </w:pPr>
            <w:r>
              <w:rPr>
                <w:color w:val="000000"/>
                <w:sz w:val="20"/>
                <w:szCs w:val="18"/>
              </w:rPr>
              <w:t xml:space="preserve">              5.64*</w:t>
            </w:r>
          </w:p>
        </w:tc>
      </w:tr>
    </w:tbl>
    <w:p w14:paraId="191AD083" w14:textId="1A264507" w:rsidR="006148EE" w:rsidRDefault="00720711" w:rsidP="00C87740">
      <w:pPr>
        <w:spacing w:before="120"/>
        <w:ind w:left="1134" w:right="902"/>
        <w:jc w:val="both"/>
        <w:rPr>
          <w:bCs/>
          <w:sz w:val="16"/>
        </w:rPr>
      </w:pPr>
      <w:r>
        <w:rPr>
          <w:bCs/>
          <w:sz w:val="16"/>
        </w:rPr>
        <w:lastRenderedPageBreak/>
        <w:t xml:space="preserve">Notes: The null hypothesis of the panel cointegration tests is that there is no cointegration between ln Gini net and ln real per capita GDP. For </w:t>
      </w:r>
      <w:proofErr w:type="spellStart"/>
      <w:r>
        <w:rPr>
          <w:bCs/>
          <w:sz w:val="16"/>
        </w:rPr>
        <w:t>Pedroni</w:t>
      </w:r>
      <w:proofErr w:type="spellEnd"/>
      <w:r>
        <w:rPr>
          <w:bCs/>
          <w:sz w:val="16"/>
        </w:rPr>
        <w:t xml:space="preserve"> (2004), we present the versions of the statistics that are not weighted by the member specific long-run conditional variances. The Schwartz Information Criterion is used to select the optimal lag length. * and ** next to a number indicate statistical significance at 1 and 5 percent, respectively.</w:t>
      </w:r>
    </w:p>
    <w:p w14:paraId="34BDDE79" w14:textId="77777777" w:rsidR="006148EE" w:rsidRDefault="006148EE">
      <w:pPr>
        <w:ind w:left="1134" w:right="899"/>
        <w:jc w:val="both"/>
        <w:rPr>
          <w:b/>
          <w:bCs/>
        </w:rPr>
      </w:pPr>
    </w:p>
    <w:p w14:paraId="730C9A3A" w14:textId="511215F6" w:rsidR="006148EE" w:rsidRDefault="006148EE">
      <w:pPr>
        <w:ind w:left="1134" w:right="899"/>
        <w:jc w:val="both"/>
        <w:rPr>
          <w:b/>
          <w:bCs/>
          <w:u w:val="single"/>
        </w:rPr>
      </w:pPr>
    </w:p>
    <w:p w14:paraId="3DE15835" w14:textId="77777777" w:rsidR="00F81503" w:rsidRDefault="00F81503">
      <w:pPr>
        <w:ind w:left="1134" w:right="899"/>
        <w:jc w:val="both"/>
        <w:rPr>
          <w:b/>
          <w:bCs/>
          <w:u w:val="single"/>
        </w:rPr>
      </w:pPr>
    </w:p>
    <w:p w14:paraId="45858DD8" w14:textId="77777777" w:rsidR="006148EE" w:rsidRDefault="00720711">
      <w:pPr>
        <w:ind w:left="1134" w:right="899"/>
        <w:jc w:val="center"/>
        <w:rPr>
          <w:b/>
          <w:bCs/>
        </w:rPr>
      </w:pPr>
      <w:r>
        <w:rPr>
          <w:b/>
          <w:bCs/>
        </w:rPr>
        <w:t>Table 6. Convergence in income inequality</w:t>
      </w:r>
    </w:p>
    <w:tbl>
      <w:tblPr>
        <w:tblW w:w="6560" w:type="dxa"/>
        <w:jc w:val="center"/>
        <w:tblLook w:val="04A0" w:firstRow="1" w:lastRow="0" w:firstColumn="1" w:lastColumn="0" w:noHBand="0" w:noVBand="1"/>
      </w:tblPr>
      <w:tblGrid>
        <w:gridCol w:w="2980"/>
        <w:gridCol w:w="1120"/>
        <w:gridCol w:w="1240"/>
        <w:gridCol w:w="1220"/>
      </w:tblGrid>
      <w:tr w:rsidR="006148EE" w14:paraId="41F19CF0" w14:textId="77777777">
        <w:trPr>
          <w:trHeight w:val="510"/>
          <w:jc w:val="center"/>
        </w:trPr>
        <w:tc>
          <w:tcPr>
            <w:tcW w:w="2980" w:type="dxa"/>
            <w:tcBorders>
              <w:top w:val="single" w:sz="4" w:space="0" w:color="000000"/>
              <w:left w:val="nil"/>
              <w:bottom w:val="nil"/>
              <w:right w:val="nil"/>
            </w:tcBorders>
            <w:shd w:val="clear" w:color="auto" w:fill="auto"/>
            <w:tcMar>
              <w:left w:w="70" w:type="dxa"/>
              <w:right w:w="70" w:type="dxa"/>
            </w:tcMar>
            <w:vAlign w:val="bottom"/>
          </w:tcPr>
          <w:p w14:paraId="2F9F6B2A" w14:textId="77777777" w:rsidR="006148EE" w:rsidRDefault="006148EE">
            <w:pPr>
              <w:rPr>
                <w:sz w:val="20"/>
                <w:szCs w:val="20"/>
                <w:lang w:val="en-US" w:eastAsia="es-ES"/>
              </w:rPr>
            </w:pPr>
          </w:p>
        </w:tc>
        <w:tc>
          <w:tcPr>
            <w:tcW w:w="1120" w:type="dxa"/>
            <w:tcBorders>
              <w:top w:val="single" w:sz="4" w:space="0" w:color="000000"/>
              <w:left w:val="nil"/>
              <w:bottom w:val="single" w:sz="4" w:space="0" w:color="000000"/>
              <w:right w:val="nil"/>
            </w:tcBorders>
            <w:shd w:val="clear" w:color="auto" w:fill="auto"/>
            <w:tcMar>
              <w:left w:w="70" w:type="dxa"/>
              <w:right w:w="70" w:type="dxa"/>
            </w:tcMar>
            <w:vAlign w:val="bottom"/>
          </w:tcPr>
          <w:p w14:paraId="11DEFFFB" w14:textId="77777777" w:rsidR="006148EE" w:rsidRDefault="00720711">
            <w:pPr>
              <w:jc w:val="center"/>
              <w:rPr>
                <w:color w:val="000000"/>
                <w:sz w:val="20"/>
                <w:szCs w:val="20"/>
              </w:rPr>
            </w:pPr>
            <w:r>
              <w:rPr>
                <w:color w:val="000000"/>
                <w:sz w:val="20"/>
                <w:szCs w:val="20"/>
              </w:rPr>
              <w:t>Levin, Lin &amp; Chu</w:t>
            </w:r>
          </w:p>
        </w:tc>
        <w:tc>
          <w:tcPr>
            <w:tcW w:w="1240" w:type="dxa"/>
            <w:tcBorders>
              <w:top w:val="single" w:sz="4" w:space="0" w:color="000000"/>
              <w:left w:val="nil"/>
              <w:bottom w:val="single" w:sz="4" w:space="0" w:color="000000"/>
              <w:right w:val="nil"/>
            </w:tcBorders>
            <w:shd w:val="clear" w:color="auto" w:fill="auto"/>
            <w:tcMar>
              <w:left w:w="70" w:type="dxa"/>
              <w:right w:w="70" w:type="dxa"/>
            </w:tcMar>
            <w:vAlign w:val="bottom"/>
          </w:tcPr>
          <w:p w14:paraId="330EEBDE" w14:textId="77777777" w:rsidR="006148EE" w:rsidRDefault="00720711">
            <w:pPr>
              <w:jc w:val="center"/>
              <w:rPr>
                <w:color w:val="000000"/>
                <w:sz w:val="20"/>
                <w:szCs w:val="20"/>
              </w:rPr>
            </w:pPr>
            <w:proofErr w:type="spellStart"/>
            <w:r>
              <w:rPr>
                <w:color w:val="000000"/>
                <w:sz w:val="20"/>
                <w:szCs w:val="20"/>
              </w:rPr>
              <w:t>Breitung</w:t>
            </w:r>
            <w:proofErr w:type="spellEnd"/>
          </w:p>
        </w:tc>
        <w:tc>
          <w:tcPr>
            <w:tcW w:w="1220" w:type="dxa"/>
            <w:tcBorders>
              <w:top w:val="single" w:sz="4" w:space="0" w:color="000000"/>
              <w:left w:val="nil"/>
              <w:bottom w:val="single" w:sz="4" w:space="0" w:color="000000"/>
              <w:right w:val="nil"/>
            </w:tcBorders>
            <w:shd w:val="clear" w:color="auto" w:fill="auto"/>
            <w:tcMar>
              <w:left w:w="70" w:type="dxa"/>
              <w:right w:w="70" w:type="dxa"/>
            </w:tcMar>
            <w:vAlign w:val="bottom"/>
          </w:tcPr>
          <w:p w14:paraId="5E7B7984" w14:textId="77777777" w:rsidR="006148EE" w:rsidRDefault="00720711">
            <w:pPr>
              <w:jc w:val="center"/>
              <w:rPr>
                <w:color w:val="000000"/>
                <w:sz w:val="20"/>
                <w:szCs w:val="20"/>
              </w:rPr>
            </w:pPr>
            <w:proofErr w:type="spellStart"/>
            <w:r>
              <w:rPr>
                <w:color w:val="000000"/>
                <w:sz w:val="20"/>
                <w:szCs w:val="20"/>
              </w:rPr>
              <w:t>Im</w:t>
            </w:r>
            <w:proofErr w:type="spellEnd"/>
            <w:r>
              <w:rPr>
                <w:color w:val="000000"/>
                <w:sz w:val="20"/>
                <w:szCs w:val="20"/>
              </w:rPr>
              <w:t xml:space="preserve">, </w:t>
            </w:r>
            <w:proofErr w:type="spellStart"/>
            <w:r>
              <w:rPr>
                <w:color w:val="000000"/>
                <w:sz w:val="20"/>
                <w:szCs w:val="20"/>
              </w:rPr>
              <w:t>Pesaran</w:t>
            </w:r>
            <w:proofErr w:type="spellEnd"/>
            <w:r>
              <w:rPr>
                <w:color w:val="000000"/>
                <w:sz w:val="20"/>
                <w:szCs w:val="20"/>
              </w:rPr>
              <w:t xml:space="preserve"> &amp; Shin</w:t>
            </w:r>
          </w:p>
        </w:tc>
      </w:tr>
      <w:tr w:rsidR="006148EE" w14:paraId="7CC37B27" w14:textId="77777777" w:rsidTr="00384507">
        <w:trPr>
          <w:trHeight w:val="340"/>
          <w:jc w:val="center"/>
        </w:trPr>
        <w:tc>
          <w:tcPr>
            <w:tcW w:w="2980" w:type="dxa"/>
            <w:tcBorders>
              <w:top w:val="nil"/>
              <w:left w:val="nil"/>
              <w:bottom w:val="single" w:sz="4" w:space="0" w:color="000000"/>
              <w:right w:val="nil"/>
            </w:tcBorders>
            <w:shd w:val="clear" w:color="auto" w:fill="auto"/>
            <w:tcMar>
              <w:left w:w="70" w:type="dxa"/>
              <w:right w:w="70" w:type="dxa"/>
            </w:tcMar>
            <w:vAlign w:val="bottom"/>
          </w:tcPr>
          <w:p w14:paraId="6D1E70D0" w14:textId="77777777" w:rsidR="006148EE" w:rsidRDefault="00720711">
            <w:pPr>
              <w:rPr>
                <w:color w:val="000000"/>
                <w:sz w:val="20"/>
                <w:szCs w:val="20"/>
              </w:rPr>
            </w:pPr>
            <w:r>
              <w:rPr>
                <w:color w:val="000000"/>
                <w:sz w:val="20"/>
                <w:szCs w:val="20"/>
              </w:rPr>
              <w:t>Full sample</w:t>
            </w:r>
          </w:p>
        </w:tc>
        <w:tc>
          <w:tcPr>
            <w:tcW w:w="1120" w:type="dxa"/>
            <w:tcBorders>
              <w:top w:val="nil"/>
              <w:left w:val="nil"/>
              <w:bottom w:val="single" w:sz="4" w:space="0" w:color="000000"/>
              <w:right w:val="nil"/>
            </w:tcBorders>
            <w:shd w:val="clear" w:color="auto" w:fill="auto"/>
            <w:tcMar>
              <w:left w:w="70" w:type="dxa"/>
              <w:right w:w="70" w:type="dxa"/>
            </w:tcMar>
            <w:vAlign w:val="bottom"/>
          </w:tcPr>
          <w:p w14:paraId="43DABC4C" w14:textId="77777777" w:rsidR="006148EE" w:rsidRDefault="00720711">
            <w:pPr>
              <w:jc w:val="center"/>
              <w:rPr>
                <w:color w:val="000000"/>
                <w:sz w:val="20"/>
                <w:szCs w:val="20"/>
              </w:rPr>
            </w:pPr>
            <w:r>
              <w:rPr>
                <w:color w:val="000000"/>
                <w:sz w:val="20"/>
                <w:szCs w:val="20"/>
              </w:rPr>
              <w:t>-4.55***</w:t>
            </w:r>
          </w:p>
        </w:tc>
        <w:tc>
          <w:tcPr>
            <w:tcW w:w="1240" w:type="dxa"/>
            <w:tcBorders>
              <w:top w:val="nil"/>
              <w:left w:val="nil"/>
              <w:bottom w:val="single" w:sz="4" w:space="0" w:color="000000"/>
              <w:right w:val="nil"/>
            </w:tcBorders>
            <w:shd w:val="clear" w:color="auto" w:fill="auto"/>
            <w:tcMar>
              <w:left w:w="70" w:type="dxa"/>
              <w:right w:w="70" w:type="dxa"/>
            </w:tcMar>
            <w:vAlign w:val="bottom"/>
          </w:tcPr>
          <w:p w14:paraId="39767644" w14:textId="77777777" w:rsidR="006148EE" w:rsidRDefault="00720711">
            <w:pPr>
              <w:jc w:val="center"/>
              <w:rPr>
                <w:color w:val="000000"/>
                <w:sz w:val="20"/>
                <w:szCs w:val="20"/>
              </w:rPr>
            </w:pPr>
            <w:r>
              <w:rPr>
                <w:color w:val="000000"/>
                <w:sz w:val="20"/>
                <w:szCs w:val="20"/>
              </w:rPr>
              <w:t>1.12</w:t>
            </w:r>
          </w:p>
        </w:tc>
        <w:tc>
          <w:tcPr>
            <w:tcW w:w="1220" w:type="dxa"/>
            <w:tcBorders>
              <w:top w:val="nil"/>
              <w:left w:val="nil"/>
              <w:bottom w:val="single" w:sz="4" w:space="0" w:color="000000"/>
              <w:right w:val="nil"/>
            </w:tcBorders>
            <w:shd w:val="clear" w:color="auto" w:fill="auto"/>
            <w:tcMar>
              <w:left w:w="70" w:type="dxa"/>
              <w:right w:w="70" w:type="dxa"/>
            </w:tcMar>
            <w:vAlign w:val="bottom"/>
          </w:tcPr>
          <w:p w14:paraId="10A3F38F" w14:textId="77777777" w:rsidR="006148EE" w:rsidRDefault="00720711">
            <w:pPr>
              <w:jc w:val="center"/>
              <w:rPr>
                <w:color w:val="000000"/>
                <w:sz w:val="20"/>
                <w:szCs w:val="20"/>
              </w:rPr>
            </w:pPr>
            <w:r>
              <w:rPr>
                <w:color w:val="000000"/>
                <w:sz w:val="20"/>
                <w:szCs w:val="20"/>
              </w:rPr>
              <w:t>-6.47***</w:t>
            </w:r>
          </w:p>
        </w:tc>
      </w:tr>
      <w:tr w:rsidR="006148EE" w14:paraId="282D6E6B" w14:textId="77777777" w:rsidTr="00384507">
        <w:trPr>
          <w:trHeight w:val="283"/>
          <w:jc w:val="center"/>
        </w:trPr>
        <w:tc>
          <w:tcPr>
            <w:tcW w:w="2980" w:type="dxa"/>
            <w:tcBorders>
              <w:top w:val="single" w:sz="4" w:space="0" w:color="000000"/>
              <w:left w:val="nil"/>
              <w:bottom w:val="single" w:sz="4" w:space="0" w:color="auto"/>
              <w:right w:val="nil"/>
            </w:tcBorders>
            <w:shd w:val="clear" w:color="auto" w:fill="auto"/>
            <w:tcMar>
              <w:left w:w="70" w:type="dxa"/>
              <w:right w:w="70" w:type="dxa"/>
            </w:tcMar>
            <w:vAlign w:val="bottom"/>
          </w:tcPr>
          <w:p w14:paraId="72588EEF" w14:textId="77777777" w:rsidR="006148EE" w:rsidRDefault="00720711">
            <w:pPr>
              <w:rPr>
                <w:color w:val="000000"/>
                <w:sz w:val="20"/>
                <w:szCs w:val="20"/>
              </w:rPr>
            </w:pPr>
            <w:r>
              <w:rPr>
                <w:color w:val="000000"/>
                <w:sz w:val="20"/>
                <w:szCs w:val="20"/>
              </w:rPr>
              <w:t>Sub-samples</w:t>
            </w:r>
          </w:p>
        </w:tc>
        <w:tc>
          <w:tcPr>
            <w:tcW w:w="1120" w:type="dxa"/>
            <w:tcBorders>
              <w:top w:val="single" w:sz="4" w:space="0" w:color="000000"/>
              <w:left w:val="nil"/>
              <w:bottom w:val="single" w:sz="4" w:space="0" w:color="auto"/>
              <w:right w:val="nil"/>
            </w:tcBorders>
            <w:shd w:val="clear" w:color="auto" w:fill="auto"/>
            <w:tcMar>
              <w:left w:w="70" w:type="dxa"/>
              <w:right w:w="70" w:type="dxa"/>
            </w:tcMar>
            <w:vAlign w:val="bottom"/>
          </w:tcPr>
          <w:p w14:paraId="4A706C1F" w14:textId="77777777" w:rsidR="006148EE" w:rsidRDefault="006148EE">
            <w:pPr>
              <w:rPr>
                <w:color w:val="000000"/>
                <w:sz w:val="20"/>
                <w:szCs w:val="20"/>
              </w:rPr>
            </w:pPr>
          </w:p>
        </w:tc>
        <w:tc>
          <w:tcPr>
            <w:tcW w:w="1240" w:type="dxa"/>
            <w:tcBorders>
              <w:top w:val="single" w:sz="4" w:space="0" w:color="000000"/>
              <w:left w:val="nil"/>
              <w:bottom w:val="single" w:sz="4" w:space="0" w:color="auto"/>
              <w:right w:val="nil"/>
            </w:tcBorders>
            <w:shd w:val="clear" w:color="auto" w:fill="auto"/>
            <w:tcMar>
              <w:left w:w="70" w:type="dxa"/>
              <w:right w:w="70" w:type="dxa"/>
            </w:tcMar>
            <w:vAlign w:val="bottom"/>
          </w:tcPr>
          <w:p w14:paraId="55F0C07F" w14:textId="77777777" w:rsidR="006148EE" w:rsidRDefault="006148EE">
            <w:pPr>
              <w:jc w:val="center"/>
              <w:rPr>
                <w:sz w:val="20"/>
                <w:szCs w:val="20"/>
              </w:rPr>
            </w:pPr>
          </w:p>
        </w:tc>
        <w:tc>
          <w:tcPr>
            <w:tcW w:w="1220" w:type="dxa"/>
            <w:tcBorders>
              <w:top w:val="single" w:sz="4" w:space="0" w:color="000000"/>
              <w:left w:val="nil"/>
              <w:bottom w:val="single" w:sz="4" w:space="0" w:color="auto"/>
              <w:right w:val="nil"/>
            </w:tcBorders>
            <w:shd w:val="clear" w:color="auto" w:fill="auto"/>
            <w:tcMar>
              <w:left w:w="70" w:type="dxa"/>
              <w:right w:w="70" w:type="dxa"/>
            </w:tcMar>
            <w:vAlign w:val="bottom"/>
          </w:tcPr>
          <w:p w14:paraId="10159CCF" w14:textId="77777777" w:rsidR="006148EE" w:rsidRDefault="006148EE">
            <w:pPr>
              <w:jc w:val="center"/>
              <w:rPr>
                <w:sz w:val="20"/>
                <w:szCs w:val="20"/>
              </w:rPr>
            </w:pPr>
          </w:p>
        </w:tc>
      </w:tr>
      <w:tr w:rsidR="006148EE" w14:paraId="721B98E4" w14:textId="77777777" w:rsidTr="00384507">
        <w:trPr>
          <w:trHeight w:val="283"/>
          <w:jc w:val="center"/>
        </w:trPr>
        <w:tc>
          <w:tcPr>
            <w:tcW w:w="2980" w:type="dxa"/>
            <w:tcBorders>
              <w:top w:val="single" w:sz="4" w:space="0" w:color="auto"/>
              <w:left w:val="nil"/>
              <w:bottom w:val="nil"/>
              <w:right w:val="nil"/>
            </w:tcBorders>
            <w:shd w:val="clear" w:color="auto" w:fill="auto"/>
            <w:tcMar>
              <w:left w:w="70" w:type="dxa"/>
              <w:right w:w="70" w:type="dxa"/>
            </w:tcMar>
            <w:vAlign w:val="bottom"/>
          </w:tcPr>
          <w:p w14:paraId="71F1C1B4" w14:textId="36E1B251" w:rsidR="006148EE" w:rsidRDefault="00384507">
            <w:pPr>
              <w:rPr>
                <w:color w:val="000000"/>
                <w:sz w:val="20"/>
                <w:szCs w:val="20"/>
              </w:rPr>
            </w:pPr>
            <w:r>
              <w:rPr>
                <w:color w:val="000000"/>
                <w:sz w:val="20"/>
                <w:szCs w:val="20"/>
              </w:rPr>
              <w:t xml:space="preserve">Highly </w:t>
            </w:r>
            <w:r w:rsidR="00720711">
              <w:rPr>
                <w:color w:val="000000"/>
                <w:sz w:val="20"/>
                <w:szCs w:val="20"/>
              </w:rPr>
              <w:t>indebt countries</w:t>
            </w:r>
          </w:p>
        </w:tc>
        <w:tc>
          <w:tcPr>
            <w:tcW w:w="1120" w:type="dxa"/>
            <w:tcBorders>
              <w:top w:val="single" w:sz="4" w:space="0" w:color="auto"/>
              <w:left w:val="nil"/>
              <w:bottom w:val="nil"/>
              <w:right w:val="nil"/>
            </w:tcBorders>
            <w:shd w:val="clear" w:color="auto" w:fill="auto"/>
            <w:tcMar>
              <w:left w:w="70" w:type="dxa"/>
              <w:right w:w="70" w:type="dxa"/>
            </w:tcMar>
            <w:vAlign w:val="bottom"/>
          </w:tcPr>
          <w:p w14:paraId="62A1177E" w14:textId="77777777" w:rsidR="006148EE" w:rsidRDefault="00720711">
            <w:pPr>
              <w:jc w:val="center"/>
              <w:rPr>
                <w:color w:val="000000"/>
                <w:sz w:val="20"/>
                <w:szCs w:val="20"/>
              </w:rPr>
            </w:pPr>
            <w:r>
              <w:rPr>
                <w:color w:val="000000"/>
                <w:sz w:val="20"/>
                <w:szCs w:val="20"/>
              </w:rPr>
              <w:t>-1.70</w:t>
            </w:r>
          </w:p>
        </w:tc>
        <w:tc>
          <w:tcPr>
            <w:tcW w:w="1240" w:type="dxa"/>
            <w:tcBorders>
              <w:top w:val="single" w:sz="4" w:space="0" w:color="auto"/>
              <w:left w:val="nil"/>
              <w:bottom w:val="nil"/>
              <w:right w:val="nil"/>
            </w:tcBorders>
            <w:shd w:val="clear" w:color="auto" w:fill="auto"/>
            <w:tcMar>
              <w:left w:w="70" w:type="dxa"/>
              <w:right w:w="70" w:type="dxa"/>
            </w:tcMar>
            <w:vAlign w:val="bottom"/>
          </w:tcPr>
          <w:p w14:paraId="590F156A" w14:textId="77777777" w:rsidR="006148EE" w:rsidRDefault="00720711">
            <w:pPr>
              <w:jc w:val="center"/>
              <w:rPr>
                <w:color w:val="000000"/>
                <w:sz w:val="20"/>
                <w:szCs w:val="20"/>
              </w:rPr>
            </w:pPr>
            <w:r>
              <w:rPr>
                <w:color w:val="000000"/>
                <w:sz w:val="20"/>
                <w:szCs w:val="20"/>
              </w:rPr>
              <w:t xml:space="preserve"> 0.74</w:t>
            </w:r>
          </w:p>
        </w:tc>
        <w:tc>
          <w:tcPr>
            <w:tcW w:w="1220" w:type="dxa"/>
            <w:tcBorders>
              <w:top w:val="single" w:sz="4" w:space="0" w:color="auto"/>
              <w:left w:val="nil"/>
              <w:bottom w:val="nil"/>
              <w:right w:val="nil"/>
            </w:tcBorders>
            <w:shd w:val="clear" w:color="auto" w:fill="auto"/>
            <w:tcMar>
              <w:left w:w="70" w:type="dxa"/>
              <w:right w:w="70" w:type="dxa"/>
            </w:tcMar>
            <w:vAlign w:val="bottom"/>
          </w:tcPr>
          <w:p w14:paraId="32B558C7" w14:textId="77777777" w:rsidR="006148EE" w:rsidRDefault="00720711">
            <w:pPr>
              <w:jc w:val="center"/>
              <w:rPr>
                <w:color w:val="000000"/>
                <w:sz w:val="20"/>
                <w:szCs w:val="20"/>
              </w:rPr>
            </w:pPr>
            <w:r>
              <w:rPr>
                <w:color w:val="000000"/>
                <w:sz w:val="20"/>
                <w:szCs w:val="20"/>
              </w:rPr>
              <w:t>-2.98**</w:t>
            </w:r>
          </w:p>
        </w:tc>
      </w:tr>
      <w:tr w:rsidR="006148EE" w14:paraId="12ACAC85" w14:textId="77777777">
        <w:trPr>
          <w:trHeight w:val="283"/>
          <w:jc w:val="center"/>
        </w:trPr>
        <w:tc>
          <w:tcPr>
            <w:tcW w:w="2980" w:type="dxa"/>
            <w:tcBorders>
              <w:top w:val="nil"/>
              <w:left w:val="nil"/>
              <w:bottom w:val="single" w:sz="4" w:space="0" w:color="000000"/>
              <w:right w:val="nil"/>
            </w:tcBorders>
            <w:shd w:val="clear" w:color="auto" w:fill="auto"/>
            <w:tcMar>
              <w:left w:w="70" w:type="dxa"/>
              <w:right w:w="70" w:type="dxa"/>
            </w:tcMar>
            <w:vAlign w:val="bottom"/>
          </w:tcPr>
          <w:p w14:paraId="27C5516D" w14:textId="0509F19D" w:rsidR="006148EE" w:rsidRDefault="00720711">
            <w:pPr>
              <w:rPr>
                <w:color w:val="000000"/>
                <w:sz w:val="20"/>
                <w:szCs w:val="20"/>
              </w:rPr>
            </w:pPr>
            <w:r>
              <w:rPr>
                <w:color w:val="000000"/>
                <w:sz w:val="20"/>
                <w:szCs w:val="20"/>
              </w:rPr>
              <w:t>Crisis countries</w:t>
            </w:r>
          </w:p>
        </w:tc>
        <w:tc>
          <w:tcPr>
            <w:tcW w:w="1120" w:type="dxa"/>
            <w:tcBorders>
              <w:top w:val="nil"/>
              <w:left w:val="nil"/>
              <w:bottom w:val="single" w:sz="4" w:space="0" w:color="000000"/>
              <w:right w:val="nil"/>
            </w:tcBorders>
            <w:shd w:val="clear" w:color="auto" w:fill="auto"/>
            <w:tcMar>
              <w:left w:w="70" w:type="dxa"/>
              <w:right w:w="70" w:type="dxa"/>
            </w:tcMar>
            <w:vAlign w:val="bottom"/>
          </w:tcPr>
          <w:p w14:paraId="57D179F8" w14:textId="77777777" w:rsidR="006148EE" w:rsidRDefault="00720711">
            <w:pPr>
              <w:jc w:val="center"/>
              <w:rPr>
                <w:color w:val="000000"/>
                <w:sz w:val="20"/>
                <w:szCs w:val="20"/>
              </w:rPr>
            </w:pPr>
            <w:r>
              <w:rPr>
                <w:color w:val="000000"/>
                <w:sz w:val="20"/>
                <w:szCs w:val="20"/>
              </w:rPr>
              <w:t>-3.91***</w:t>
            </w:r>
          </w:p>
        </w:tc>
        <w:tc>
          <w:tcPr>
            <w:tcW w:w="1240" w:type="dxa"/>
            <w:tcBorders>
              <w:top w:val="nil"/>
              <w:left w:val="nil"/>
              <w:bottom w:val="single" w:sz="4" w:space="0" w:color="000000"/>
              <w:right w:val="nil"/>
            </w:tcBorders>
            <w:shd w:val="clear" w:color="auto" w:fill="auto"/>
            <w:tcMar>
              <w:left w:w="70" w:type="dxa"/>
              <w:right w:w="70" w:type="dxa"/>
            </w:tcMar>
            <w:vAlign w:val="bottom"/>
          </w:tcPr>
          <w:p w14:paraId="1A4101DA" w14:textId="77777777" w:rsidR="006148EE" w:rsidRDefault="00720711">
            <w:pPr>
              <w:jc w:val="center"/>
              <w:rPr>
                <w:color w:val="000000"/>
                <w:sz w:val="20"/>
                <w:szCs w:val="20"/>
              </w:rPr>
            </w:pPr>
            <w:r>
              <w:rPr>
                <w:color w:val="000000"/>
                <w:sz w:val="20"/>
                <w:szCs w:val="20"/>
              </w:rPr>
              <w:t xml:space="preserve"> 0.58</w:t>
            </w:r>
          </w:p>
        </w:tc>
        <w:tc>
          <w:tcPr>
            <w:tcW w:w="1220" w:type="dxa"/>
            <w:tcBorders>
              <w:top w:val="nil"/>
              <w:left w:val="nil"/>
              <w:bottom w:val="single" w:sz="4" w:space="0" w:color="000000"/>
              <w:right w:val="nil"/>
            </w:tcBorders>
            <w:shd w:val="clear" w:color="auto" w:fill="auto"/>
            <w:tcMar>
              <w:left w:w="70" w:type="dxa"/>
              <w:right w:w="70" w:type="dxa"/>
            </w:tcMar>
            <w:vAlign w:val="bottom"/>
          </w:tcPr>
          <w:p w14:paraId="4AF0CB1B" w14:textId="77777777" w:rsidR="006148EE" w:rsidRDefault="00720711">
            <w:pPr>
              <w:jc w:val="center"/>
              <w:rPr>
                <w:color w:val="000000"/>
                <w:sz w:val="20"/>
                <w:szCs w:val="20"/>
              </w:rPr>
            </w:pPr>
            <w:r>
              <w:rPr>
                <w:color w:val="000000"/>
                <w:sz w:val="20"/>
                <w:szCs w:val="20"/>
              </w:rPr>
              <w:t>-6.15**</w:t>
            </w:r>
          </w:p>
        </w:tc>
      </w:tr>
    </w:tbl>
    <w:p w14:paraId="05631867" w14:textId="77777777" w:rsidR="006148EE" w:rsidRDefault="00720711">
      <w:pPr>
        <w:ind w:left="1134" w:right="899"/>
        <w:jc w:val="both"/>
        <w:rPr>
          <w:bCs/>
          <w:sz w:val="18"/>
        </w:rPr>
      </w:pPr>
      <w:r>
        <w:rPr>
          <w:bCs/>
          <w:sz w:val="18"/>
        </w:rPr>
        <w:t>Notes: The null hypothesis of the unit root tests is that all panels contain a unit root, i.e. there is no convergence. Fixed effects are always included. The Schwartz Information Criterion is used to select the optimal lag length. *** and ** next to a number indicate statistical significance at 1 and 5 percent, respectively.</w:t>
      </w:r>
    </w:p>
    <w:p w14:paraId="45ABCFBB" w14:textId="77777777" w:rsidR="006148EE" w:rsidRDefault="006148EE">
      <w:pPr>
        <w:ind w:left="1134" w:right="899"/>
        <w:jc w:val="both"/>
        <w:rPr>
          <w:b/>
          <w:bCs/>
        </w:rPr>
      </w:pPr>
    </w:p>
    <w:p w14:paraId="6B4D0821" w14:textId="77777777" w:rsidR="006148EE" w:rsidRDefault="006148EE">
      <w:pPr>
        <w:ind w:left="1134" w:right="899"/>
        <w:jc w:val="both"/>
        <w:rPr>
          <w:b/>
          <w:bCs/>
        </w:rPr>
      </w:pPr>
    </w:p>
    <w:p w14:paraId="053DD9F8" w14:textId="77777777" w:rsidR="006148EE" w:rsidRDefault="006148EE">
      <w:pPr>
        <w:ind w:left="1134" w:right="899"/>
        <w:jc w:val="both"/>
        <w:rPr>
          <w:b/>
          <w:bCs/>
        </w:rPr>
      </w:pPr>
    </w:p>
    <w:p w14:paraId="30DFBBDD" w14:textId="77777777" w:rsidR="006148EE" w:rsidRDefault="00720711">
      <w:pPr>
        <w:jc w:val="both"/>
        <w:rPr>
          <w:b/>
          <w:bCs/>
        </w:rPr>
      </w:pPr>
      <w:r>
        <w:rPr>
          <w:b/>
          <w:bCs/>
        </w:rPr>
        <w:t>Acknowledgements</w:t>
      </w:r>
    </w:p>
    <w:p w14:paraId="1236CCAD" w14:textId="77777777" w:rsidR="006148EE" w:rsidRDefault="006148EE">
      <w:pPr>
        <w:jc w:val="both"/>
      </w:pPr>
    </w:p>
    <w:p w14:paraId="5B56D5F3" w14:textId="77777777" w:rsidR="006148EE" w:rsidRDefault="00720711">
      <w:pPr>
        <w:jc w:val="both"/>
      </w:pPr>
      <w:r>
        <w:t xml:space="preserve">The authors would like to especially thank to the organisers and participants of the Fiscal Policies Division at the ECB for the research forum in September 2017 where our methodological approach was discussed. In particular, we thank Jacopo </w:t>
      </w:r>
      <w:proofErr w:type="spellStart"/>
      <w:r>
        <w:t>Cimadomo</w:t>
      </w:r>
      <w:proofErr w:type="spellEnd"/>
      <w:r>
        <w:t xml:space="preserve"> and Giovanni </w:t>
      </w:r>
      <w:proofErr w:type="spellStart"/>
      <w:r>
        <w:t>Vechi</w:t>
      </w:r>
      <w:proofErr w:type="spellEnd"/>
      <w:r>
        <w:t xml:space="preserve"> for their suggestions at that forum. We also thank Philipp Rother and Edouard </w:t>
      </w:r>
      <w:proofErr w:type="spellStart"/>
      <w:r>
        <w:t>Turkisch</w:t>
      </w:r>
      <w:proofErr w:type="spellEnd"/>
      <w:r>
        <w:t xml:space="preserve"> for their valuable comments in the earlier versions of this ongoing work. Daniel H. </w:t>
      </w:r>
      <w:proofErr w:type="spellStart"/>
      <w:r>
        <w:t>Vedia</w:t>
      </w:r>
      <w:proofErr w:type="spellEnd"/>
      <w:r>
        <w:t xml:space="preserve">-Jerez would like to thank Klara </w:t>
      </w:r>
      <w:proofErr w:type="spellStart"/>
      <w:r>
        <w:t>Sabirianova</w:t>
      </w:r>
      <w:proofErr w:type="spellEnd"/>
      <w:r>
        <w:t xml:space="preserve">-Peter for sharing her data. Marta Rodríguez-Vives would like to thank Linda </w:t>
      </w:r>
      <w:proofErr w:type="spellStart"/>
      <w:r>
        <w:t>Kezbere</w:t>
      </w:r>
      <w:proofErr w:type="spellEnd"/>
      <w:r>
        <w:t xml:space="preserve"> for her inputs in Section 2. </w:t>
      </w:r>
    </w:p>
    <w:p w14:paraId="2D5AA199" w14:textId="77777777" w:rsidR="006148EE" w:rsidRDefault="006148EE">
      <w:pPr>
        <w:jc w:val="both"/>
      </w:pPr>
    </w:p>
    <w:p w14:paraId="08F627A7" w14:textId="77777777" w:rsidR="006148EE" w:rsidRDefault="006148EE">
      <w:pPr>
        <w:jc w:val="both"/>
      </w:pPr>
    </w:p>
    <w:p w14:paraId="42701073" w14:textId="77777777" w:rsidR="006148EE" w:rsidRDefault="00720711">
      <w:pPr>
        <w:jc w:val="center"/>
        <w:rPr>
          <w:b/>
          <w:lang w:val="en-US"/>
        </w:rPr>
      </w:pPr>
      <w:r>
        <w:rPr>
          <w:b/>
          <w:lang w:val="en-US"/>
        </w:rPr>
        <w:t>BOX 1. WEALTH INEQUALITY IN THE EURO AREA</w:t>
      </w:r>
    </w:p>
    <w:p w14:paraId="6033EB3C" w14:textId="77777777" w:rsidR="006148EE" w:rsidRDefault="006148EE">
      <w:pPr>
        <w:rPr>
          <w:lang w:val="en-US"/>
        </w:rPr>
      </w:pPr>
    </w:p>
    <w:p w14:paraId="42D4465F" w14:textId="77777777" w:rsidR="006148EE" w:rsidRDefault="00720711">
      <w:pPr>
        <w:jc w:val="both"/>
        <w:rPr>
          <w:lang w:val="en-US"/>
        </w:rPr>
      </w:pPr>
      <w:r>
        <w:rPr>
          <w:lang w:val="en-US"/>
        </w:rPr>
        <w:t>There is a renewed interest in wealth accumulation and wealth inequality. Wealth accumulation refers to total (gross) assets held by households, consisting of real assets and financial assets.</w:t>
      </w:r>
      <w:r>
        <w:rPr>
          <w:vertAlign w:val="superscript"/>
          <w:lang w:val="en-US"/>
        </w:rPr>
        <w:footnoteReference w:id="16"/>
      </w:r>
      <w:r>
        <w:rPr>
          <w:vertAlign w:val="superscript"/>
          <w:lang w:val="en-US"/>
        </w:rPr>
        <w:t xml:space="preserve">  </w:t>
      </w:r>
      <w:r>
        <w:rPr>
          <w:lang w:val="en-US"/>
        </w:rPr>
        <w:t xml:space="preserve">Wealth inequality can be measured by the concept of </w:t>
      </w:r>
      <w:r>
        <w:rPr>
          <w:b/>
          <w:lang w:val="en-US"/>
        </w:rPr>
        <w:t>net wealth</w:t>
      </w:r>
      <w:r>
        <w:rPr>
          <w:lang w:val="en-US"/>
        </w:rPr>
        <w:t xml:space="preserve"> – this is the difference between </w:t>
      </w:r>
      <w:r>
        <w:t>all household wealth</w:t>
      </w:r>
      <w:r>
        <w:rPr>
          <w:lang w:val="en-US"/>
        </w:rPr>
        <w:t xml:space="preserve"> (total assets) and debt. Net wealth inequality is likely to play a bigger role in the overall structure of inequality in the twenty-first century, see Piketty and Zucman (2014).</w:t>
      </w:r>
    </w:p>
    <w:p w14:paraId="649C81BA" w14:textId="77777777" w:rsidR="006148EE" w:rsidRDefault="006148EE">
      <w:pPr>
        <w:jc w:val="both"/>
        <w:rPr>
          <w:lang w:val="en-US"/>
        </w:rPr>
      </w:pPr>
    </w:p>
    <w:p w14:paraId="6329A6E4" w14:textId="77777777" w:rsidR="006148EE" w:rsidRDefault="00720711">
      <w:pPr>
        <w:jc w:val="both"/>
        <w:rPr>
          <w:lang w:val="en-US"/>
        </w:rPr>
      </w:pPr>
      <w:r>
        <w:rPr>
          <w:lang w:val="en-US"/>
        </w:rPr>
        <w:t>This box aim at showing estimates on the wealth accumulation in euro area and to analyze wealth inequality, by using the survey data of the second wave of the ECB’s Household Finance and Consumption Survey (HFCS). We highlight that cross-country differences in wealth inequality are largely accounted for by the bottom half of the wealth distribution and that these differences seem to be channeled through homeownership.</w:t>
      </w:r>
    </w:p>
    <w:p w14:paraId="4FF46F5D" w14:textId="77777777" w:rsidR="006148EE" w:rsidRDefault="006148EE">
      <w:pPr>
        <w:jc w:val="both"/>
        <w:rPr>
          <w:lang w:val="en-US"/>
        </w:rPr>
      </w:pPr>
    </w:p>
    <w:p w14:paraId="6F612A42" w14:textId="77777777" w:rsidR="006148EE" w:rsidRDefault="00720711">
      <w:pPr>
        <w:jc w:val="both"/>
        <w:rPr>
          <w:lang w:val="en-US"/>
        </w:rPr>
      </w:pPr>
      <w:r>
        <w:rPr>
          <w:lang w:val="en-US"/>
        </w:rPr>
        <w:t>Zooming-in the components of wealth composition, Chart A shows that real estate wealth makes up the largest share of total gross assets owned by households (82.2% in the euro area on average). The remaining assets are financial (17.8% in the euro area). The household first residence is the largest component of real assets (half of total assets), followed by other real assets. Deposits represent the largest portion of financial assets, followed by voluntary pension/whole life insurance. Household debt is predominantly represented by mortgages, which account for 85.8% of the euro value of total household debt.</w:t>
      </w:r>
      <w:r>
        <w:t xml:space="preserve"> </w:t>
      </w:r>
    </w:p>
    <w:p w14:paraId="7D9F2042" w14:textId="77777777" w:rsidR="006148EE" w:rsidRDefault="006148EE">
      <w:pPr>
        <w:jc w:val="both"/>
        <w:rPr>
          <w:lang w:val="en-US"/>
        </w:rPr>
      </w:pPr>
    </w:p>
    <w:p w14:paraId="5CA56E99" w14:textId="77777777" w:rsidR="006148EE" w:rsidRDefault="00720711">
      <w:pPr>
        <w:spacing w:after="240"/>
        <w:jc w:val="center"/>
        <w:rPr>
          <w:b/>
          <w:lang w:val="en-US"/>
        </w:rPr>
      </w:pPr>
      <w:r>
        <w:rPr>
          <w:b/>
          <w:lang w:val="en-US"/>
        </w:rPr>
        <w:t>Chart A. Wealth composition: real and financial assets, 2014 (% total)</w:t>
      </w:r>
    </w:p>
    <w:p w14:paraId="5190CFB4" w14:textId="77777777" w:rsidR="006148EE" w:rsidRDefault="00720711">
      <w:pPr>
        <w:jc w:val="center"/>
        <w:rPr>
          <w:lang w:val="en-US"/>
        </w:rPr>
      </w:pPr>
      <w:r>
        <w:rPr>
          <w:noProof/>
        </w:rPr>
        <w:drawing>
          <wp:inline distT="0" distB="0" distL="0" distR="0" wp14:anchorId="2535646B" wp14:editId="0C5A2B1A">
            <wp:extent cx="4781550" cy="2986405"/>
            <wp:effectExtent l="0" t="0" r="0" b="0"/>
            <wp:docPr id="17"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B7D0A5A" w14:textId="2E29B015" w:rsidR="006148EE" w:rsidRDefault="00720711">
      <w:pPr>
        <w:spacing w:before="120"/>
        <w:jc w:val="both"/>
        <w:rPr>
          <w:sz w:val="18"/>
          <w:lang w:val="en-US"/>
        </w:rPr>
      </w:pPr>
      <w:r>
        <w:rPr>
          <w:sz w:val="18"/>
          <w:lang w:val="en-US"/>
        </w:rPr>
        <w:t>Source:</w:t>
      </w:r>
      <w:r>
        <w:t xml:space="preserve"> </w:t>
      </w:r>
      <w:r>
        <w:rPr>
          <w:sz w:val="18"/>
          <w:lang w:val="en-US"/>
        </w:rPr>
        <w:t>Household Finance and Consumption Survey (HFCS).</w:t>
      </w:r>
    </w:p>
    <w:p w14:paraId="4702EFFE" w14:textId="77777777" w:rsidR="006148EE" w:rsidRDefault="006148EE">
      <w:pPr>
        <w:jc w:val="both"/>
        <w:rPr>
          <w:lang w:val="en-US"/>
        </w:rPr>
      </w:pPr>
    </w:p>
    <w:p w14:paraId="56BDC02F" w14:textId="77777777" w:rsidR="006148EE" w:rsidRDefault="00720711">
      <w:pPr>
        <w:jc w:val="both"/>
        <w:rPr>
          <w:lang w:val="en-US"/>
        </w:rPr>
      </w:pPr>
      <w:r>
        <w:rPr>
          <w:lang w:val="en-US"/>
        </w:rPr>
        <w:t xml:space="preserve">There is a strong disparity in the wealth accumulation across several euro area countries. Chart B depicts the relationship between real state net wealth inequality (measured by the Generalized Entropy index with a parameter equal to zero) and homeownership rates for 2014. We can see a negative relationship: countries that have higher homeownership rates tend to have lower real state net wealth inequality. Germany, Austria and the Netherlands are not shown since they have lower homeownership rates (0.42, 0.49, and 0.55 respectively). On the other hand, Italy and Belgium have high ownership rates, but inequality is still relatively high. On the opposite spectrum, the lowest figures in real state net wealth inequality and high homeownership are found in Slovenia, Malta, Latvia, Slovakia, and Spain.  </w:t>
      </w:r>
    </w:p>
    <w:p w14:paraId="4882ADE8" w14:textId="77777777" w:rsidR="006148EE" w:rsidRDefault="006148EE">
      <w:pPr>
        <w:jc w:val="both"/>
        <w:rPr>
          <w:lang w:val="en-US"/>
        </w:rPr>
      </w:pPr>
    </w:p>
    <w:p w14:paraId="58566729" w14:textId="77777777" w:rsidR="006148EE" w:rsidRDefault="00720711">
      <w:pPr>
        <w:jc w:val="both"/>
        <w:rPr>
          <w:b/>
          <w:lang w:val="en-US"/>
        </w:rPr>
      </w:pPr>
      <w:r>
        <w:rPr>
          <w:b/>
          <w:lang w:val="en-US"/>
        </w:rPr>
        <w:t>Chart B: Homeownership rates and real state net wealth inequality across countries</w:t>
      </w:r>
    </w:p>
    <w:p w14:paraId="05C06D7C" w14:textId="77777777" w:rsidR="006148EE" w:rsidRDefault="006148EE">
      <w:pPr>
        <w:jc w:val="both"/>
        <w:rPr>
          <w:sz w:val="18"/>
          <w:szCs w:val="18"/>
        </w:rPr>
      </w:pPr>
    </w:p>
    <w:p w14:paraId="4234DC81" w14:textId="77777777" w:rsidR="006148EE" w:rsidRDefault="00720711">
      <w:pPr>
        <w:jc w:val="both"/>
        <w:rPr>
          <w:sz w:val="18"/>
          <w:szCs w:val="18"/>
        </w:rPr>
      </w:pPr>
      <w:r>
        <w:rPr>
          <w:noProof/>
        </w:rPr>
        <w:lastRenderedPageBreak/>
        <w:drawing>
          <wp:inline distT="0" distB="0" distL="0" distR="0" wp14:anchorId="7A3429D5" wp14:editId="3E35C2B8">
            <wp:extent cx="5779770" cy="2754630"/>
            <wp:effectExtent l="0" t="0" r="0" b="0"/>
            <wp:docPr id="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8"/>
                    <pic:cNvPicPr>
                      <a:picLocks noChangeAspect="1"/>
                      <a:extLst>
                        <a:ext uri="smNativeData">
                          <sm:smNativeData xmlns:arto="http://schemas.microsoft.com/office/word/2006/arto" xmlns="" xmlns:o="urn:schemas-microsoft-com:office:office" xmlns:v="urn:schemas-microsoft-com:vml" xmlns:w10="urn:schemas-microsoft-com:office:word" xmlns:w="http://schemas.openxmlformats.org/wordprocessingml/2006/main"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ZAQAAB6AAAAAAAAAAAAAAAAAAAAAAAAAAAAAAAAAAAAAAAAAAAAAAjiMAAPIQAAAAAAAAAAAAAAAAAAAoAAAACAAAAAEAAAABAAAA"/>
                        </a:ext>
                      </a:extLst>
                    </pic:cNvPicPr>
                  </pic:nvPicPr>
                  <pic:blipFill>
                    <a:blip r:embed="rId23"/>
                    <a:stretch>
                      <a:fillRect/>
                    </a:stretch>
                  </pic:blipFill>
                  <pic:spPr>
                    <a:xfrm>
                      <a:off x="0" y="0"/>
                      <a:ext cx="5779770" cy="2754630"/>
                    </a:xfrm>
                    <a:prstGeom prst="rect">
                      <a:avLst/>
                    </a:prstGeom>
                    <a:noFill/>
                    <a:ln w="9525">
                      <a:noFill/>
                    </a:ln>
                  </pic:spPr>
                </pic:pic>
              </a:graphicData>
            </a:graphic>
          </wp:inline>
        </w:drawing>
      </w:r>
    </w:p>
    <w:p w14:paraId="00FC0C05" w14:textId="77777777" w:rsidR="006148EE" w:rsidRDefault="006148EE">
      <w:pPr>
        <w:jc w:val="both"/>
        <w:rPr>
          <w:sz w:val="18"/>
          <w:szCs w:val="18"/>
          <w:lang w:val="en-US"/>
        </w:rPr>
      </w:pPr>
    </w:p>
    <w:p w14:paraId="6065D669" w14:textId="77777777" w:rsidR="006148EE" w:rsidRDefault="00720711">
      <w:pPr>
        <w:jc w:val="both"/>
        <w:rPr>
          <w:sz w:val="18"/>
          <w:szCs w:val="18"/>
          <w:lang w:val="en-US"/>
        </w:rPr>
      </w:pPr>
      <w:r>
        <w:rPr>
          <w:sz w:val="18"/>
          <w:szCs w:val="18"/>
          <w:lang w:val="en-US"/>
        </w:rPr>
        <w:t xml:space="preserve">Source: Authors’ based on HFCS.   </w:t>
      </w:r>
    </w:p>
    <w:p w14:paraId="3DDF55A2" w14:textId="77777777" w:rsidR="006148EE" w:rsidRDefault="00720711">
      <w:pPr>
        <w:pBdr>
          <w:top w:val="nil"/>
          <w:left w:val="nil"/>
          <w:bottom w:val="nil"/>
          <w:right w:val="nil"/>
          <w:between w:val="nil"/>
        </w:pBdr>
        <w:shd w:val="solid" w:color="FFFFFF" w:fill="auto"/>
        <w:jc w:val="both"/>
        <w:rPr>
          <w:sz w:val="18"/>
          <w:szCs w:val="18"/>
          <w:lang w:val="en-US"/>
        </w:rPr>
      </w:pPr>
      <w:r>
        <w:rPr>
          <w:sz w:val="18"/>
          <w:szCs w:val="18"/>
          <w:lang w:val="en-US"/>
        </w:rPr>
        <w:t>Note: Real assets net wealth includes the value of total real state.</w:t>
      </w:r>
    </w:p>
    <w:p w14:paraId="3BE504D7" w14:textId="77777777" w:rsidR="006148EE" w:rsidRDefault="006148EE">
      <w:pPr>
        <w:jc w:val="both"/>
        <w:rPr>
          <w:b/>
          <w:lang w:val="en-US"/>
        </w:rPr>
      </w:pPr>
    </w:p>
    <w:p w14:paraId="5BF76F8A" w14:textId="77777777" w:rsidR="006148EE" w:rsidRDefault="00720711">
      <w:pPr>
        <w:jc w:val="both"/>
        <w:rPr>
          <w:lang w:val="en-US"/>
        </w:rPr>
      </w:pPr>
      <w:r>
        <w:rPr>
          <w:lang w:val="en-US"/>
        </w:rPr>
        <w:t>Ownership wealth inequality is higher for the bottom half. The average of the GE(0) inequality coefficient across the sample countries for the below-median group is 0.32, whereas it is 0.05 for the 10% income distribution (almost inexistent). There is a large cross-country variation of homeownership rates and inequality in the bottom half. Homeownership rates for households below the median vary strongly across countries, with a coefficient of variation of 0.92. In contrast, the homeownership rates for the 10% richest households are very similar, with a coefficient of variation of 0.17. Finally, in countries with high ownership rates, a much larger fraction of the households in the bottom half own houses (65%). This might due to different savings incentives across these countries, which are channeled through homeownership.</w:t>
      </w:r>
      <w:r>
        <w:rPr>
          <w:rStyle w:val="FootnoteReference"/>
          <w:lang w:val="en-US"/>
        </w:rPr>
        <w:footnoteReference w:id="17"/>
      </w:r>
    </w:p>
    <w:p w14:paraId="3E7EED41" w14:textId="77777777" w:rsidR="006148EE" w:rsidRDefault="006148EE">
      <w:pPr>
        <w:jc w:val="both"/>
        <w:rPr>
          <w:b/>
          <w:lang w:val="en-US"/>
        </w:rPr>
      </w:pPr>
    </w:p>
    <w:p w14:paraId="2660B493" w14:textId="77777777" w:rsidR="006148EE" w:rsidRDefault="00720711">
      <w:pPr>
        <w:jc w:val="both"/>
        <w:rPr>
          <w:lang w:val="en-US"/>
        </w:rPr>
      </w:pPr>
      <w:r>
        <w:rPr>
          <w:lang w:val="en-US"/>
        </w:rPr>
        <w:t xml:space="preserve">Furthermore, Table 1 shows for selected countries the Gini coefficient of total net wealth and the Gini within for the two wealth main components (real estate and financial assets). We see that the magnitudes of Gini in net real assets are lower than the figures of financial assets; for countries with lower ownership rates, such as Austria and the Netherlands. The estimates suggest that real estate wealth is more evenly distributed than financial wealth. The evidence is almost the same for countries with high ownership rates. On average, own housing contributes around 82% of all net wealth, with the lowest contribution of 41%, being considerably below the euro area average (84%). In that way, it is evident that net real wealth has a low Gini coefficient among the euro area countries. Contrary, the difficult accumulation of net financial assets for the bottom half –only 6 % of households have net financial assets- reflecting the high inequality of this component in net wealth. </w:t>
      </w:r>
    </w:p>
    <w:p w14:paraId="66FC3CB3" w14:textId="77777777" w:rsidR="006148EE" w:rsidRDefault="00720711">
      <w:pPr>
        <w:jc w:val="both"/>
        <w:rPr>
          <w:b/>
          <w:lang w:val="en-US"/>
        </w:rPr>
      </w:pPr>
      <w:r>
        <w:rPr>
          <w:b/>
          <w:lang w:val="en-US"/>
        </w:rPr>
        <w:t xml:space="preserve">                                  Table 1. Gini for the main wealth components, 2014</w:t>
      </w:r>
    </w:p>
    <w:tbl>
      <w:tblPr>
        <w:tblW w:w="5040" w:type="dxa"/>
        <w:jc w:val="center"/>
        <w:tblLook w:val="04A0" w:firstRow="1" w:lastRow="0" w:firstColumn="1" w:lastColumn="0" w:noHBand="0" w:noVBand="1"/>
      </w:tblPr>
      <w:tblGrid>
        <w:gridCol w:w="1440"/>
        <w:gridCol w:w="1200"/>
        <w:gridCol w:w="1200"/>
        <w:gridCol w:w="1200"/>
      </w:tblGrid>
      <w:tr w:rsidR="006148EE" w14:paraId="76A2361B" w14:textId="77777777">
        <w:trPr>
          <w:trHeight w:val="525"/>
          <w:jc w:val="center"/>
        </w:trPr>
        <w:tc>
          <w:tcPr>
            <w:tcW w:w="1440" w:type="dxa"/>
            <w:tcBorders>
              <w:top w:val="single" w:sz="4" w:space="0" w:color="000000"/>
              <w:left w:val="nil"/>
              <w:bottom w:val="single" w:sz="4" w:space="0" w:color="000000"/>
              <w:right w:val="nil"/>
            </w:tcBorders>
            <w:shd w:val="clear" w:color="auto" w:fill="auto"/>
            <w:tcMar>
              <w:left w:w="70" w:type="dxa"/>
              <w:right w:w="70" w:type="dxa"/>
            </w:tcMar>
            <w:vAlign w:val="bottom"/>
          </w:tcPr>
          <w:p w14:paraId="75B17BEF" w14:textId="77777777" w:rsidR="006148EE" w:rsidRDefault="00720711">
            <w:pPr>
              <w:jc w:val="both"/>
              <w:rPr>
                <w:b/>
                <w:bCs/>
                <w:color w:val="000000"/>
                <w:sz w:val="18"/>
                <w:szCs w:val="18"/>
                <w:lang w:eastAsia="es-ES"/>
              </w:rPr>
            </w:pPr>
            <w:r>
              <w:rPr>
                <w:b/>
                <w:bCs/>
                <w:color w:val="000000"/>
                <w:sz w:val="18"/>
                <w:szCs w:val="18"/>
                <w:lang w:eastAsia="es-ES"/>
              </w:rPr>
              <w:lastRenderedPageBreak/>
              <w:t>Country</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34EC8905" w14:textId="77777777" w:rsidR="006148EE" w:rsidRDefault="00720711">
            <w:pPr>
              <w:jc w:val="both"/>
              <w:rPr>
                <w:b/>
                <w:bCs/>
                <w:color w:val="000000"/>
                <w:sz w:val="18"/>
                <w:szCs w:val="18"/>
                <w:lang w:eastAsia="es-ES"/>
              </w:rPr>
            </w:pPr>
            <w:r>
              <w:rPr>
                <w:b/>
                <w:bCs/>
                <w:color w:val="000000"/>
                <w:sz w:val="18"/>
                <w:szCs w:val="18"/>
                <w:lang w:eastAsia="es-ES"/>
              </w:rPr>
              <w:t>Gini coefficient</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71514EC5" w14:textId="77777777" w:rsidR="006148EE" w:rsidRDefault="00720711">
            <w:pPr>
              <w:rPr>
                <w:b/>
                <w:bCs/>
                <w:color w:val="000000"/>
                <w:sz w:val="18"/>
                <w:szCs w:val="18"/>
                <w:lang w:eastAsia="es-ES"/>
              </w:rPr>
            </w:pPr>
            <w:r>
              <w:rPr>
                <w:b/>
                <w:bCs/>
                <w:color w:val="000000"/>
                <w:sz w:val="18"/>
                <w:szCs w:val="18"/>
                <w:lang w:eastAsia="es-ES"/>
              </w:rPr>
              <w:t>Net real assets</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5747C01E" w14:textId="77777777" w:rsidR="006148EE" w:rsidRDefault="00720711">
            <w:pPr>
              <w:jc w:val="both"/>
              <w:rPr>
                <w:b/>
                <w:bCs/>
                <w:color w:val="000000"/>
                <w:sz w:val="18"/>
                <w:szCs w:val="18"/>
                <w:lang w:eastAsia="es-ES"/>
              </w:rPr>
            </w:pPr>
            <w:r>
              <w:rPr>
                <w:b/>
                <w:bCs/>
                <w:color w:val="000000"/>
                <w:sz w:val="18"/>
                <w:szCs w:val="18"/>
                <w:lang w:eastAsia="es-ES"/>
              </w:rPr>
              <w:t>Net financial assets</w:t>
            </w:r>
          </w:p>
        </w:tc>
      </w:tr>
      <w:tr w:rsidR="006148EE" w14:paraId="6C3CBBB5"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4802A9A3" w14:textId="77777777" w:rsidR="006148EE" w:rsidRDefault="00720711">
            <w:pPr>
              <w:jc w:val="both"/>
              <w:rPr>
                <w:color w:val="000000"/>
                <w:sz w:val="18"/>
                <w:szCs w:val="18"/>
                <w:lang w:eastAsia="es-ES"/>
              </w:rPr>
            </w:pPr>
            <w:r>
              <w:rPr>
                <w:color w:val="000000"/>
                <w:sz w:val="18"/>
                <w:szCs w:val="18"/>
                <w:lang w:eastAsia="es-ES"/>
              </w:rPr>
              <w:t>Austria</w:t>
            </w:r>
          </w:p>
        </w:tc>
        <w:tc>
          <w:tcPr>
            <w:tcW w:w="1200" w:type="dxa"/>
            <w:tcBorders>
              <w:top w:val="nil"/>
              <w:left w:val="nil"/>
              <w:bottom w:val="nil"/>
              <w:right w:val="nil"/>
            </w:tcBorders>
            <w:shd w:val="clear" w:color="auto" w:fill="auto"/>
            <w:tcMar>
              <w:left w:w="70" w:type="dxa"/>
              <w:right w:w="70" w:type="dxa"/>
            </w:tcMar>
            <w:vAlign w:val="bottom"/>
          </w:tcPr>
          <w:p w14:paraId="2932A78F" w14:textId="77777777" w:rsidR="006148EE" w:rsidRDefault="00720711">
            <w:pPr>
              <w:jc w:val="both"/>
              <w:rPr>
                <w:color w:val="000000"/>
                <w:sz w:val="18"/>
                <w:szCs w:val="18"/>
                <w:lang w:eastAsia="es-ES"/>
              </w:rPr>
            </w:pPr>
            <w:r>
              <w:rPr>
                <w:color w:val="000000"/>
                <w:sz w:val="18"/>
                <w:szCs w:val="18"/>
                <w:lang w:eastAsia="es-ES"/>
              </w:rPr>
              <w:t>0.73</w:t>
            </w:r>
          </w:p>
        </w:tc>
        <w:tc>
          <w:tcPr>
            <w:tcW w:w="1200" w:type="dxa"/>
            <w:tcBorders>
              <w:top w:val="nil"/>
              <w:left w:val="nil"/>
              <w:bottom w:val="nil"/>
              <w:right w:val="nil"/>
            </w:tcBorders>
            <w:shd w:val="clear" w:color="auto" w:fill="auto"/>
            <w:tcMar>
              <w:left w:w="70" w:type="dxa"/>
              <w:right w:w="70" w:type="dxa"/>
            </w:tcMar>
            <w:vAlign w:val="bottom"/>
          </w:tcPr>
          <w:p w14:paraId="1752EE85" w14:textId="77777777" w:rsidR="006148EE" w:rsidRDefault="00720711">
            <w:pPr>
              <w:jc w:val="both"/>
              <w:rPr>
                <w:color w:val="000000"/>
                <w:sz w:val="18"/>
                <w:szCs w:val="18"/>
                <w:lang w:eastAsia="es-ES"/>
              </w:rPr>
            </w:pPr>
            <w:r>
              <w:rPr>
                <w:color w:val="000000"/>
                <w:sz w:val="18"/>
                <w:szCs w:val="18"/>
                <w:lang w:eastAsia="es-ES"/>
              </w:rPr>
              <w:t>0.29</w:t>
            </w:r>
          </w:p>
        </w:tc>
        <w:tc>
          <w:tcPr>
            <w:tcW w:w="1200" w:type="dxa"/>
            <w:tcBorders>
              <w:top w:val="nil"/>
              <w:left w:val="nil"/>
              <w:bottom w:val="nil"/>
              <w:right w:val="nil"/>
            </w:tcBorders>
            <w:shd w:val="clear" w:color="auto" w:fill="auto"/>
            <w:tcMar>
              <w:left w:w="70" w:type="dxa"/>
              <w:right w:w="70" w:type="dxa"/>
            </w:tcMar>
            <w:vAlign w:val="bottom"/>
          </w:tcPr>
          <w:p w14:paraId="6395286D" w14:textId="77777777" w:rsidR="006148EE" w:rsidRDefault="00720711">
            <w:pPr>
              <w:jc w:val="both"/>
              <w:rPr>
                <w:color w:val="000000"/>
                <w:sz w:val="18"/>
                <w:szCs w:val="18"/>
                <w:lang w:eastAsia="es-ES"/>
              </w:rPr>
            </w:pPr>
            <w:r>
              <w:rPr>
                <w:color w:val="000000"/>
                <w:sz w:val="18"/>
                <w:szCs w:val="18"/>
                <w:lang w:eastAsia="es-ES"/>
              </w:rPr>
              <w:t>0.43</w:t>
            </w:r>
          </w:p>
        </w:tc>
      </w:tr>
      <w:tr w:rsidR="006148EE" w14:paraId="56BFA774"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70F9EDFC" w14:textId="77777777" w:rsidR="006148EE" w:rsidRDefault="00720711">
            <w:pPr>
              <w:jc w:val="both"/>
              <w:rPr>
                <w:color w:val="000000"/>
                <w:sz w:val="18"/>
                <w:szCs w:val="18"/>
                <w:lang w:eastAsia="es-ES"/>
              </w:rPr>
            </w:pPr>
            <w:r>
              <w:rPr>
                <w:color w:val="000000"/>
                <w:sz w:val="18"/>
                <w:szCs w:val="18"/>
                <w:lang w:eastAsia="es-ES"/>
              </w:rPr>
              <w:t>Belgium</w:t>
            </w:r>
          </w:p>
        </w:tc>
        <w:tc>
          <w:tcPr>
            <w:tcW w:w="1200" w:type="dxa"/>
            <w:tcBorders>
              <w:top w:val="nil"/>
              <w:left w:val="nil"/>
              <w:bottom w:val="nil"/>
              <w:right w:val="nil"/>
            </w:tcBorders>
            <w:shd w:val="clear" w:color="auto" w:fill="auto"/>
            <w:tcMar>
              <w:left w:w="70" w:type="dxa"/>
              <w:right w:w="70" w:type="dxa"/>
            </w:tcMar>
            <w:vAlign w:val="bottom"/>
          </w:tcPr>
          <w:p w14:paraId="3F2BD7A8" w14:textId="77777777" w:rsidR="006148EE" w:rsidRDefault="00720711">
            <w:pPr>
              <w:jc w:val="both"/>
              <w:rPr>
                <w:color w:val="000000"/>
                <w:sz w:val="18"/>
                <w:szCs w:val="18"/>
                <w:lang w:eastAsia="es-ES"/>
              </w:rPr>
            </w:pPr>
            <w:r>
              <w:rPr>
                <w:color w:val="000000"/>
                <w:sz w:val="18"/>
                <w:szCs w:val="18"/>
                <w:lang w:eastAsia="es-ES"/>
              </w:rPr>
              <w:t>0.59</w:t>
            </w:r>
          </w:p>
        </w:tc>
        <w:tc>
          <w:tcPr>
            <w:tcW w:w="1200" w:type="dxa"/>
            <w:tcBorders>
              <w:top w:val="nil"/>
              <w:left w:val="nil"/>
              <w:bottom w:val="nil"/>
              <w:right w:val="nil"/>
            </w:tcBorders>
            <w:shd w:val="clear" w:color="auto" w:fill="auto"/>
            <w:tcMar>
              <w:left w:w="70" w:type="dxa"/>
              <w:right w:w="70" w:type="dxa"/>
            </w:tcMar>
            <w:vAlign w:val="bottom"/>
          </w:tcPr>
          <w:p w14:paraId="0FFD0C4B" w14:textId="77777777" w:rsidR="006148EE" w:rsidRDefault="00720711">
            <w:pPr>
              <w:jc w:val="both"/>
              <w:rPr>
                <w:color w:val="000000"/>
                <w:sz w:val="18"/>
                <w:szCs w:val="18"/>
                <w:lang w:eastAsia="es-ES"/>
              </w:rPr>
            </w:pPr>
            <w:r>
              <w:rPr>
                <w:color w:val="000000"/>
                <w:sz w:val="18"/>
                <w:szCs w:val="18"/>
                <w:lang w:eastAsia="es-ES"/>
              </w:rPr>
              <w:t>0.27</w:t>
            </w:r>
          </w:p>
        </w:tc>
        <w:tc>
          <w:tcPr>
            <w:tcW w:w="1200" w:type="dxa"/>
            <w:tcBorders>
              <w:top w:val="nil"/>
              <w:left w:val="nil"/>
              <w:bottom w:val="nil"/>
              <w:right w:val="nil"/>
            </w:tcBorders>
            <w:shd w:val="clear" w:color="auto" w:fill="auto"/>
            <w:tcMar>
              <w:left w:w="70" w:type="dxa"/>
              <w:right w:w="70" w:type="dxa"/>
            </w:tcMar>
            <w:vAlign w:val="bottom"/>
          </w:tcPr>
          <w:p w14:paraId="79CD5EED" w14:textId="77777777" w:rsidR="006148EE" w:rsidRDefault="00720711">
            <w:pPr>
              <w:jc w:val="both"/>
              <w:rPr>
                <w:color w:val="000000"/>
                <w:sz w:val="18"/>
                <w:szCs w:val="18"/>
                <w:lang w:eastAsia="es-ES"/>
              </w:rPr>
            </w:pPr>
            <w:r>
              <w:rPr>
                <w:color w:val="000000"/>
                <w:sz w:val="18"/>
                <w:szCs w:val="18"/>
                <w:lang w:eastAsia="es-ES"/>
              </w:rPr>
              <w:t>0.59</w:t>
            </w:r>
          </w:p>
        </w:tc>
      </w:tr>
      <w:tr w:rsidR="006148EE" w14:paraId="02A61338"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187E2A3" w14:textId="77777777" w:rsidR="006148EE" w:rsidRDefault="00720711">
            <w:pPr>
              <w:jc w:val="both"/>
              <w:rPr>
                <w:color w:val="000000"/>
                <w:sz w:val="18"/>
                <w:szCs w:val="18"/>
                <w:lang w:eastAsia="es-ES"/>
              </w:rPr>
            </w:pPr>
            <w:r>
              <w:rPr>
                <w:color w:val="000000"/>
                <w:sz w:val="18"/>
                <w:szCs w:val="18"/>
                <w:lang w:eastAsia="es-ES"/>
              </w:rPr>
              <w:t>France</w:t>
            </w:r>
          </w:p>
        </w:tc>
        <w:tc>
          <w:tcPr>
            <w:tcW w:w="1200" w:type="dxa"/>
            <w:tcBorders>
              <w:top w:val="nil"/>
              <w:left w:val="nil"/>
              <w:bottom w:val="nil"/>
              <w:right w:val="nil"/>
            </w:tcBorders>
            <w:shd w:val="clear" w:color="auto" w:fill="auto"/>
            <w:tcMar>
              <w:left w:w="70" w:type="dxa"/>
              <w:right w:w="70" w:type="dxa"/>
            </w:tcMar>
            <w:vAlign w:val="bottom"/>
          </w:tcPr>
          <w:p w14:paraId="250E445C" w14:textId="77777777" w:rsidR="006148EE" w:rsidRDefault="00720711">
            <w:pPr>
              <w:jc w:val="both"/>
              <w:rPr>
                <w:color w:val="000000"/>
                <w:sz w:val="18"/>
                <w:szCs w:val="18"/>
                <w:lang w:eastAsia="es-ES"/>
              </w:rPr>
            </w:pPr>
            <w:r>
              <w:rPr>
                <w:color w:val="000000"/>
                <w:sz w:val="18"/>
                <w:szCs w:val="18"/>
                <w:lang w:eastAsia="es-ES"/>
              </w:rPr>
              <w:t>0.68</w:t>
            </w:r>
          </w:p>
        </w:tc>
        <w:tc>
          <w:tcPr>
            <w:tcW w:w="1200" w:type="dxa"/>
            <w:tcBorders>
              <w:top w:val="nil"/>
              <w:left w:val="nil"/>
              <w:bottom w:val="nil"/>
              <w:right w:val="nil"/>
            </w:tcBorders>
            <w:shd w:val="clear" w:color="auto" w:fill="auto"/>
            <w:tcMar>
              <w:left w:w="70" w:type="dxa"/>
              <w:right w:w="70" w:type="dxa"/>
            </w:tcMar>
            <w:vAlign w:val="bottom"/>
          </w:tcPr>
          <w:p w14:paraId="2F61394A" w14:textId="77777777" w:rsidR="006148EE" w:rsidRDefault="00720711">
            <w:pPr>
              <w:jc w:val="both"/>
              <w:rPr>
                <w:color w:val="000000"/>
                <w:sz w:val="18"/>
                <w:szCs w:val="18"/>
                <w:lang w:eastAsia="es-ES"/>
              </w:rPr>
            </w:pPr>
            <w:r>
              <w:rPr>
                <w:color w:val="000000"/>
                <w:sz w:val="18"/>
                <w:szCs w:val="18"/>
                <w:lang w:eastAsia="es-ES"/>
              </w:rPr>
              <w:t>0.37</w:t>
            </w:r>
          </w:p>
        </w:tc>
        <w:tc>
          <w:tcPr>
            <w:tcW w:w="1200" w:type="dxa"/>
            <w:tcBorders>
              <w:top w:val="nil"/>
              <w:left w:val="nil"/>
              <w:bottom w:val="nil"/>
              <w:right w:val="nil"/>
            </w:tcBorders>
            <w:shd w:val="clear" w:color="auto" w:fill="auto"/>
            <w:tcMar>
              <w:left w:w="70" w:type="dxa"/>
              <w:right w:w="70" w:type="dxa"/>
            </w:tcMar>
            <w:vAlign w:val="bottom"/>
          </w:tcPr>
          <w:p w14:paraId="3FDFAABE" w14:textId="77777777" w:rsidR="006148EE" w:rsidRDefault="00720711">
            <w:pPr>
              <w:jc w:val="both"/>
              <w:rPr>
                <w:color w:val="000000"/>
                <w:sz w:val="18"/>
                <w:szCs w:val="18"/>
                <w:lang w:eastAsia="es-ES"/>
              </w:rPr>
            </w:pPr>
            <w:r>
              <w:rPr>
                <w:color w:val="000000"/>
                <w:sz w:val="18"/>
                <w:szCs w:val="18"/>
                <w:lang w:eastAsia="es-ES"/>
              </w:rPr>
              <w:t>0.56</w:t>
            </w:r>
          </w:p>
        </w:tc>
      </w:tr>
      <w:tr w:rsidR="006148EE" w14:paraId="194FADF8"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383BF6CE" w14:textId="77777777" w:rsidR="006148EE" w:rsidRDefault="00720711">
            <w:pPr>
              <w:jc w:val="both"/>
              <w:rPr>
                <w:color w:val="000000"/>
                <w:sz w:val="18"/>
                <w:szCs w:val="18"/>
                <w:lang w:eastAsia="es-ES"/>
              </w:rPr>
            </w:pPr>
            <w:r>
              <w:rPr>
                <w:color w:val="000000"/>
                <w:sz w:val="18"/>
                <w:szCs w:val="18"/>
                <w:lang w:eastAsia="es-ES"/>
              </w:rPr>
              <w:t>Germany</w:t>
            </w:r>
          </w:p>
        </w:tc>
        <w:tc>
          <w:tcPr>
            <w:tcW w:w="1200" w:type="dxa"/>
            <w:tcBorders>
              <w:top w:val="nil"/>
              <w:left w:val="nil"/>
              <w:bottom w:val="nil"/>
              <w:right w:val="nil"/>
            </w:tcBorders>
            <w:shd w:val="clear" w:color="auto" w:fill="auto"/>
            <w:tcMar>
              <w:left w:w="70" w:type="dxa"/>
              <w:right w:w="70" w:type="dxa"/>
            </w:tcMar>
            <w:vAlign w:val="bottom"/>
          </w:tcPr>
          <w:p w14:paraId="6F77FDCC" w14:textId="77777777" w:rsidR="006148EE" w:rsidRDefault="00720711">
            <w:pPr>
              <w:jc w:val="both"/>
              <w:rPr>
                <w:color w:val="000000"/>
                <w:sz w:val="18"/>
                <w:szCs w:val="18"/>
                <w:lang w:eastAsia="es-ES"/>
              </w:rPr>
            </w:pPr>
            <w:r>
              <w:rPr>
                <w:color w:val="000000"/>
                <w:sz w:val="18"/>
                <w:szCs w:val="18"/>
                <w:lang w:eastAsia="es-ES"/>
              </w:rPr>
              <w:t>0.76</w:t>
            </w:r>
          </w:p>
        </w:tc>
        <w:tc>
          <w:tcPr>
            <w:tcW w:w="1200" w:type="dxa"/>
            <w:tcBorders>
              <w:top w:val="nil"/>
              <w:left w:val="nil"/>
              <w:bottom w:val="nil"/>
              <w:right w:val="nil"/>
            </w:tcBorders>
            <w:shd w:val="clear" w:color="auto" w:fill="auto"/>
            <w:tcMar>
              <w:left w:w="70" w:type="dxa"/>
              <w:right w:w="70" w:type="dxa"/>
            </w:tcMar>
            <w:vAlign w:val="bottom"/>
          </w:tcPr>
          <w:p w14:paraId="69507E75" w14:textId="77777777" w:rsidR="006148EE" w:rsidRDefault="00720711">
            <w:pPr>
              <w:jc w:val="both"/>
              <w:rPr>
                <w:color w:val="000000"/>
                <w:sz w:val="18"/>
                <w:szCs w:val="18"/>
                <w:lang w:eastAsia="es-ES"/>
              </w:rPr>
            </w:pPr>
            <w:r>
              <w:rPr>
                <w:color w:val="000000"/>
                <w:sz w:val="18"/>
                <w:szCs w:val="18"/>
                <w:lang w:eastAsia="es-ES"/>
              </w:rPr>
              <w:t>0.48</w:t>
            </w:r>
          </w:p>
        </w:tc>
        <w:tc>
          <w:tcPr>
            <w:tcW w:w="1200" w:type="dxa"/>
            <w:tcBorders>
              <w:top w:val="nil"/>
              <w:left w:val="nil"/>
              <w:bottom w:val="nil"/>
              <w:right w:val="nil"/>
            </w:tcBorders>
            <w:shd w:val="clear" w:color="auto" w:fill="auto"/>
            <w:tcMar>
              <w:left w:w="70" w:type="dxa"/>
              <w:right w:w="70" w:type="dxa"/>
            </w:tcMar>
            <w:vAlign w:val="bottom"/>
          </w:tcPr>
          <w:p w14:paraId="50103860" w14:textId="77777777" w:rsidR="006148EE" w:rsidRDefault="00720711">
            <w:pPr>
              <w:jc w:val="both"/>
              <w:rPr>
                <w:color w:val="000000"/>
                <w:sz w:val="18"/>
                <w:szCs w:val="18"/>
                <w:lang w:eastAsia="es-ES"/>
              </w:rPr>
            </w:pPr>
            <w:r>
              <w:rPr>
                <w:color w:val="000000"/>
                <w:sz w:val="18"/>
                <w:szCs w:val="18"/>
                <w:lang w:eastAsia="es-ES"/>
              </w:rPr>
              <w:t>0.53</w:t>
            </w:r>
          </w:p>
        </w:tc>
      </w:tr>
      <w:tr w:rsidR="006148EE" w14:paraId="173F19E5"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20D1B692" w14:textId="77777777" w:rsidR="006148EE" w:rsidRDefault="00720711">
            <w:pPr>
              <w:jc w:val="both"/>
              <w:rPr>
                <w:color w:val="000000"/>
                <w:sz w:val="18"/>
                <w:szCs w:val="18"/>
                <w:lang w:eastAsia="es-ES"/>
              </w:rPr>
            </w:pPr>
            <w:r>
              <w:rPr>
                <w:color w:val="000000"/>
                <w:sz w:val="18"/>
                <w:szCs w:val="18"/>
                <w:lang w:eastAsia="es-ES"/>
              </w:rPr>
              <w:t>Greece</w:t>
            </w:r>
          </w:p>
        </w:tc>
        <w:tc>
          <w:tcPr>
            <w:tcW w:w="1200" w:type="dxa"/>
            <w:tcBorders>
              <w:top w:val="nil"/>
              <w:left w:val="nil"/>
              <w:bottom w:val="nil"/>
              <w:right w:val="nil"/>
            </w:tcBorders>
            <w:shd w:val="clear" w:color="auto" w:fill="auto"/>
            <w:tcMar>
              <w:left w:w="70" w:type="dxa"/>
              <w:right w:w="70" w:type="dxa"/>
            </w:tcMar>
            <w:vAlign w:val="bottom"/>
          </w:tcPr>
          <w:p w14:paraId="2855D0B6"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7F34AF81" w14:textId="77777777" w:rsidR="006148EE" w:rsidRDefault="00720711">
            <w:pPr>
              <w:jc w:val="both"/>
              <w:rPr>
                <w:color w:val="000000"/>
                <w:sz w:val="18"/>
                <w:szCs w:val="18"/>
                <w:lang w:eastAsia="es-ES"/>
              </w:rPr>
            </w:pPr>
            <w:r>
              <w:rPr>
                <w:color w:val="000000"/>
                <w:sz w:val="18"/>
                <w:szCs w:val="18"/>
                <w:lang w:eastAsia="es-ES"/>
              </w:rPr>
              <w:t>0.41</w:t>
            </w:r>
          </w:p>
        </w:tc>
        <w:tc>
          <w:tcPr>
            <w:tcW w:w="1200" w:type="dxa"/>
            <w:tcBorders>
              <w:top w:val="nil"/>
              <w:left w:val="nil"/>
              <w:bottom w:val="nil"/>
              <w:right w:val="nil"/>
            </w:tcBorders>
            <w:shd w:val="clear" w:color="auto" w:fill="auto"/>
            <w:tcMar>
              <w:left w:w="70" w:type="dxa"/>
              <w:right w:w="70" w:type="dxa"/>
            </w:tcMar>
            <w:vAlign w:val="bottom"/>
          </w:tcPr>
          <w:p w14:paraId="233DDC74" w14:textId="77777777" w:rsidR="006148EE" w:rsidRDefault="00720711">
            <w:pPr>
              <w:jc w:val="both"/>
              <w:rPr>
                <w:color w:val="000000"/>
                <w:sz w:val="18"/>
                <w:szCs w:val="18"/>
                <w:lang w:eastAsia="es-ES"/>
              </w:rPr>
            </w:pPr>
            <w:r>
              <w:rPr>
                <w:color w:val="000000"/>
                <w:sz w:val="18"/>
                <w:szCs w:val="18"/>
                <w:lang w:eastAsia="es-ES"/>
              </w:rPr>
              <w:t>0.46</w:t>
            </w:r>
          </w:p>
        </w:tc>
      </w:tr>
      <w:tr w:rsidR="006148EE" w14:paraId="6EFA73CC"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6AD1322B" w14:textId="77777777" w:rsidR="006148EE" w:rsidRDefault="00720711">
            <w:pPr>
              <w:jc w:val="both"/>
              <w:rPr>
                <w:color w:val="000000"/>
                <w:sz w:val="18"/>
                <w:szCs w:val="18"/>
                <w:lang w:eastAsia="es-ES"/>
              </w:rPr>
            </w:pPr>
            <w:r>
              <w:rPr>
                <w:color w:val="000000"/>
                <w:sz w:val="18"/>
                <w:szCs w:val="18"/>
                <w:lang w:eastAsia="es-ES"/>
              </w:rPr>
              <w:t>Ireland</w:t>
            </w:r>
          </w:p>
        </w:tc>
        <w:tc>
          <w:tcPr>
            <w:tcW w:w="1200" w:type="dxa"/>
            <w:tcBorders>
              <w:top w:val="nil"/>
              <w:left w:val="nil"/>
              <w:bottom w:val="nil"/>
              <w:right w:val="nil"/>
            </w:tcBorders>
            <w:shd w:val="clear" w:color="auto" w:fill="auto"/>
            <w:tcMar>
              <w:left w:w="70" w:type="dxa"/>
              <w:right w:w="70" w:type="dxa"/>
            </w:tcMar>
            <w:vAlign w:val="bottom"/>
          </w:tcPr>
          <w:p w14:paraId="767E7C80" w14:textId="77777777" w:rsidR="006148EE" w:rsidRDefault="00720711">
            <w:pPr>
              <w:jc w:val="both"/>
              <w:rPr>
                <w:color w:val="000000"/>
                <w:sz w:val="18"/>
                <w:szCs w:val="18"/>
                <w:lang w:eastAsia="es-ES"/>
              </w:rPr>
            </w:pPr>
            <w:r>
              <w:rPr>
                <w:color w:val="000000"/>
                <w:sz w:val="18"/>
                <w:szCs w:val="18"/>
                <w:lang w:eastAsia="es-ES"/>
              </w:rPr>
              <w:t>0.75</w:t>
            </w:r>
          </w:p>
        </w:tc>
        <w:tc>
          <w:tcPr>
            <w:tcW w:w="1200" w:type="dxa"/>
            <w:tcBorders>
              <w:top w:val="nil"/>
              <w:left w:val="nil"/>
              <w:bottom w:val="nil"/>
              <w:right w:val="nil"/>
            </w:tcBorders>
            <w:shd w:val="clear" w:color="auto" w:fill="auto"/>
            <w:tcMar>
              <w:left w:w="70" w:type="dxa"/>
              <w:right w:w="70" w:type="dxa"/>
            </w:tcMar>
            <w:vAlign w:val="bottom"/>
          </w:tcPr>
          <w:p w14:paraId="6D7B3574" w14:textId="77777777" w:rsidR="006148EE" w:rsidRDefault="00720711">
            <w:pPr>
              <w:jc w:val="both"/>
              <w:rPr>
                <w:color w:val="000000"/>
                <w:sz w:val="18"/>
                <w:szCs w:val="18"/>
                <w:lang w:eastAsia="es-ES"/>
              </w:rPr>
            </w:pPr>
            <w:r>
              <w:rPr>
                <w:color w:val="000000"/>
                <w:sz w:val="18"/>
                <w:szCs w:val="18"/>
                <w:lang w:eastAsia="es-ES"/>
              </w:rPr>
              <w:t>0.37</w:t>
            </w:r>
          </w:p>
        </w:tc>
        <w:tc>
          <w:tcPr>
            <w:tcW w:w="1200" w:type="dxa"/>
            <w:tcBorders>
              <w:top w:val="nil"/>
              <w:left w:val="nil"/>
              <w:bottom w:val="nil"/>
              <w:right w:val="nil"/>
            </w:tcBorders>
            <w:shd w:val="clear" w:color="auto" w:fill="auto"/>
            <w:tcMar>
              <w:left w:w="70" w:type="dxa"/>
              <w:right w:w="70" w:type="dxa"/>
            </w:tcMar>
            <w:vAlign w:val="bottom"/>
          </w:tcPr>
          <w:p w14:paraId="2ABEA631" w14:textId="77777777" w:rsidR="006148EE" w:rsidRDefault="00720711">
            <w:pPr>
              <w:jc w:val="both"/>
              <w:rPr>
                <w:color w:val="000000"/>
                <w:sz w:val="18"/>
                <w:szCs w:val="18"/>
                <w:lang w:eastAsia="es-ES"/>
              </w:rPr>
            </w:pPr>
            <w:r>
              <w:rPr>
                <w:color w:val="000000"/>
                <w:sz w:val="18"/>
                <w:szCs w:val="18"/>
                <w:lang w:eastAsia="es-ES"/>
              </w:rPr>
              <w:t>0.61</w:t>
            </w:r>
          </w:p>
        </w:tc>
      </w:tr>
      <w:tr w:rsidR="006148EE" w14:paraId="475B449D"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9395CB0" w14:textId="77777777" w:rsidR="006148EE" w:rsidRDefault="00720711">
            <w:pPr>
              <w:jc w:val="both"/>
              <w:rPr>
                <w:color w:val="000000"/>
                <w:sz w:val="18"/>
                <w:szCs w:val="18"/>
                <w:lang w:eastAsia="es-ES"/>
              </w:rPr>
            </w:pPr>
            <w:r>
              <w:rPr>
                <w:color w:val="000000"/>
                <w:sz w:val="18"/>
                <w:szCs w:val="18"/>
                <w:lang w:eastAsia="es-ES"/>
              </w:rPr>
              <w:t>Italy</w:t>
            </w:r>
          </w:p>
        </w:tc>
        <w:tc>
          <w:tcPr>
            <w:tcW w:w="1200" w:type="dxa"/>
            <w:tcBorders>
              <w:top w:val="nil"/>
              <w:left w:val="nil"/>
              <w:bottom w:val="nil"/>
              <w:right w:val="nil"/>
            </w:tcBorders>
            <w:shd w:val="clear" w:color="auto" w:fill="auto"/>
            <w:tcMar>
              <w:left w:w="70" w:type="dxa"/>
              <w:right w:w="70" w:type="dxa"/>
            </w:tcMar>
            <w:vAlign w:val="bottom"/>
          </w:tcPr>
          <w:p w14:paraId="48A57DEA"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0FDC59C5" w14:textId="77777777" w:rsidR="006148EE" w:rsidRDefault="00720711">
            <w:pPr>
              <w:jc w:val="both"/>
              <w:rPr>
                <w:color w:val="000000"/>
                <w:sz w:val="18"/>
                <w:szCs w:val="18"/>
                <w:lang w:eastAsia="es-ES"/>
              </w:rPr>
            </w:pPr>
            <w:r>
              <w:rPr>
                <w:color w:val="000000"/>
                <w:sz w:val="18"/>
                <w:szCs w:val="18"/>
                <w:lang w:eastAsia="es-ES"/>
              </w:rPr>
              <w:t>0.48</w:t>
            </w:r>
          </w:p>
        </w:tc>
        <w:tc>
          <w:tcPr>
            <w:tcW w:w="1200" w:type="dxa"/>
            <w:tcBorders>
              <w:top w:val="nil"/>
              <w:left w:val="nil"/>
              <w:bottom w:val="nil"/>
              <w:right w:val="nil"/>
            </w:tcBorders>
            <w:shd w:val="clear" w:color="auto" w:fill="auto"/>
            <w:tcMar>
              <w:left w:w="70" w:type="dxa"/>
              <w:right w:w="70" w:type="dxa"/>
            </w:tcMar>
            <w:vAlign w:val="bottom"/>
          </w:tcPr>
          <w:p w14:paraId="136C934A" w14:textId="77777777" w:rsidR="006148EE" w:rsidRDefault="00720711">
            <w:pPr>
              <w:jc w:val="both"/>
              <w:rPr>
                <w:color w:val="000000"/>
                <w:sz w:val="18"/>
                <w:szCs w:val="18"/>
                <w:lang w:eastAsia="es-ES"/>
              </w:rPr>
            </w:pPr>
            <w:r>
              <w:rPr>
                <w:color w:val="000000"/>
                <w:sz w:val="18"/>
                <w:szCs w:val="18"/>
                <w:lang w:eastAsia="es-ES"/>
              </w:rPr>
              <w:t>0.51</w:t>
            </w:r>
          </w:p>
        </w:tc>
      </w:tr>
      <w:tr w:rsidR="006148EE" w14:paraId="7C396221"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36426DC" w14:textId="77777777" w:rsidR="006148EE" w:rsidRDefault="00720711">
            <w:pPr>
              <w:jc w:val="both"/>
              <w:rPr>
                <w:color w:val="000000"/>
                <w:sz w:val="18"/>
                <w:szCs w:val="18"/>
                <w:lang w:eastAsia="es-ES"/>
              </w:rPr>
            </w:pPr>
            <w:r>
              <w:rPr>
                <w:color w:val="000000"/>
                <w:sz w:val="18"/>
                <w:szCs w:val="18"/>
                <w:lang w:eastAsia="es-ES"/>
              </w:rPr>
              <w:t>Netherlands</w:t>
            </w:r>
          </w:p>
        </w:tc>
        <w:tc>
          <w:tcPr>
            <w:tcW w:w="1200" w:type="dxa"/>
            <w:tcBorders>
              <w:top w:val="nil"/>
              <w:left w:val="nil"/>
              <w:bottom w:val="nil"/>
              <w:right w:val="nil"/>
            </w:tcBorders>
            <w:shd w:val="clear" w:color="auto" w:fill="auto"/>
            <w:tcMar>
              <w:left w:w="70" w:type="dxa"/>
              <w:right w:w="70" w:type="dxa"/>
            </w:tcMar>
            <w:vAlign w:val="bottom"/>
          </w:tcPr>
          <w:p w14:paraId="04338803" w14:textId="77777777" w:rsidR="006148EE" w:rsidRDefault="00720711">
            <w:pPr>
              <w:jc w:val="both"/>
              <w:rPr>
                <w:color w:val="000000"/>
                <w:sz w:val="18"/>
                <w:szCs w:val="18"/>
                <w:lang w:eastAsia="es-ES"/>
              </w:rPr>
            </w:pPr>
            <w:r>
              <w:rPr>
                <w:color w:val="000000"/>
                <w:sz w:val="18"/>
                <w:szCs w:val="18"/>
                <w:lang w:eastAsia="es-ES"/>
              </w:rPr>
              <w:t>0.70</w:t>
            </w:r>
          </w:p>
        </w:tc>
        <w:tc>
          <w:tcPr>
            <w:tcW w:w="1200" w:type="dxa"/>
            <w:tcBorders>
              <w:top w:val="nil"/>
              <w:left w:val="nil"/>
              <w:bottom w:val="nil"/>
              <w:right w:val="nil"/>
            </w:tcBorders>
            <w:shd w:val="clear" w:color="auto" w:fill="auto"/>
            <w:tcMar>
              <w:left w:w="70" w:type="dxa"/>
              <w:right w:w="70" w:type="dxa"/>
            </w:tcMar>
            <w:vAlign w:val="bottom"/>
          </w:tcPr>
          <w:p w14:paraId="47F59682" w14:textId="77777777" w:rsidR="006148EE" w:rsidRDefault="00720711">
            <w:pPr>
              <w:jc w:val="both"/>
              <w:rPr>
                <w:color w:val="000000"/>
                <w:sz w:val="18"/>
                <w:szCs w:val="18"/>
                <w:lang w:eastAsia="es-ES"/>
              </w:rPr>
            </w:pPr>
            <w:r>
              <w:rPr>
                <w:color w:val="000000"/>
                <w:sz w:val="18"/>
                <w:szCs w:val="18"/>
                <w:lang w:eastAsia="es-ES"/>
              </w:rPr>
              <w:t>0.15</w:t>
            </w:r>
          </w:p>
        </w:tc>
        <w:tc>
          <w:tcPr>
            <w:tcW w:w="1200" w:type="dxa"/>
            <w:tcBorders>
              <w:top w:val="nil"/>
              <w:left w:val="nil"/>
              <w:bottom w:val="nil"/>
              <w:right w:val="nil"/>
            </w:tcBorders>
            <w:shd w:val="clear" w:color="auto" w:fill="auto"/>
            <w:tcMar>
              <w:left w:w="70" w:type="dxa"/>
              <w:right w:w="70" w:type="dxa"/>
            </w:tcMar>
            <w:vAlign w:val="bottom"/>
          </w:tcPr>
          <w:p w14:paraId="339BD4A4" w14:textId="77777777" w:rsidR="006148EE" w:rsidRDefault="00720711">
            <w:pPr>
              <w:jc w:val="both"/>
              <w:rPr>
                <w:color w:val="000000"/>
                <w:sz w:val="18"/>
                <w:szCs w:val="18"/>
                <w:lang w:eastAsia="es-ES"/>
              </w:rPr>
            </w:pPr>
            <w:r>
              <w:rPr>
                <w:color w:val="000000"/>
                <w:sz w:val="18"/>
                <w:szCs w:val="18"/>
                <w:lang w:eastAsia="es-ES"/>
              </w:rPr>
              <w:t>0.48</w:t>
            </w:r>
          </w:p>
        </w:tc>
      </w:tr>
      <w:tr w:rsidR="006148EE" w14:paraId="24A9D88F"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407681ED" w14:textId="77777777" w:rsidR="006148EE" w:rsidRDefault="00720711">
            <w:pPr>
              <w:jc w:val="both"/>
              <w:rPr>
                <w:color w:val="000000"/>
                <w:sz w:val="18"/>
                <w:szCs w:val="18"/>
                <w:lang w:eastAsia="es-ES"/>
              </w:rPr>
            </w:pPr>
            <w:r>
              <w:rPr>
                <w:color w:val="000000"/>
                <w:sz w:val="18"/>
                <w:szCs w:val="18"/>
                <w:lang w:eastAsia="es-ES"/>
              </w:rPr>
              <w:t>Portugal</w:t>
            </w:r>
          </w:p>
        </w:tc>
        <w:tc>
          <w:tcPr>
            <w:tcW w:w="1200" w:type="dxa"/>
            <w:tcBorders>
              <w:top w:val="nil"/>
              <w:left w:val="nil"/>
              <w:bottom w:val="nil"/>
              <w:right w:val="nil"/>
            </w:tcBorders>
            <w:shd w:val="clear" w:color="auto" w:fill="auto"/>
            <w:tcMar>
              <w:left w:w="70" w:type="dxa"/>
              <w:right w:w="70" w:type="dxa"/>
            </w:tcMar>
            <w:vAlign w:val="bottom"/>
          </w:tcPr>
          <w:p w14:paraId="1D633758" w14:textId="77777777" w:rsidR="006148EE" w:rsidRDefault="00720711">
            <w:pPr>
              <w:jc w:val="both"/>
              <w:rPr>
                <w:color w:val="000000"/>
                <w:sz w:val="18"/>
                <w:szCs w:val="18"/>
                <w:lang w:eastAsia="es-ES"/>
              </w:rPr>
            </w:pPr>
            <w:r>
              <w:rPr>
                <w:color w:val="000000"/>
                <w:sz w:val="18"/>
                <w:szCs w:val="18"/>
                <w:lang w:eastAsia="es-ES"/>
              </w:rPr>
              <w:t>0.68</w:t>
            </w:r>
          </w:p>
        </w:tc>
        <w:tc>
          <w:tcPr>
            <w:tcW w:w="1200" w:type="dxa"/>
            <w:tcBorders>
              <w:top w:val="nil"/>
              <w:left w:val="nil"/>
              <w:bottom w:val="nil"/>
              <w:right w:val="nil"/>
            </w:tcBorders>
            <w:shd w:val="clear" w:color="auto" w:fill="auto"/>
            <w:tcMar>
              <w:left w:w="70" w:type="dxa"/>
              <w:right w:w="70" w:type="dxa"/>
            </w:tcMar>
            <w:vAlign w:val="bottom"/>
          </w:tcPr>
          <w:p w14:paraId="024EE112" w14:textId="77777777" w:rsidR="006148EE" w:rsidRDefault="00720711">
            <w:pPr>
              <w:jc w:val="both"/>
              <w:rPr>
                <w:color w:val="000000"/>
                <w:sz w:val="18"/>
                <w:szCs w:val="18"/>
                <w:lang w:eastAsia="es-ES"/>
              </w:rPr>
            </w:pPr>
            <w:r>
              <w:rPr>
                <w:color w:val="000000"/>
                <w:sz w:val="18"/>
                <w:szCs w:val="18"/>
                <w:lang w:eastAsia="es-ES"/>
              </w:rPr>
              <w:t>0.41</w:t>
            </w:r>
          </w:p>
        </w:tc>
        <w:tc>
          <w:tcPr>
            <w:tcW w:w="1200" w:type="dxa"/>
            <w:tcBorders>
              <w:top w:val="nil"/>
              <w:left w:val="nil"/>
              <w:bottom w:val="nil"/>
              <w:right w:val="nil"/>
            </w:tcBorders>
            <w:shd w:val="clear" w:color="auto" w:fill="auto"/>
            <w:tcMar>
              <w:left w:w="70" w:type="dxa"/>
              <w:right w:w="70" w:type="dxa"/>
            </w:tcMar>
            <w:vAlign w:val="bottom"/>
          </w:tcPr>
          <w:p w14:paraId="271D2890" w14:textId="77777777" w:rsidR="006148EE" w:rsidRDefault="00720711">
            <w:pPr>
              <w:jc w:val="both"/>
              <w:rPr>
                <w:color w:val="000000"/>
                <w:sz w:val="18"/>
                <w:szCs w:val="18"/>
                <w:lang w:eastAsia="es-ES"/>
              </w:rPr>
            </w:pPr>
            <w:r>
              <w:rPr>
                <w:color w:val="000000"/>
                <w:sz w:val="18"/>
                <w:szCs w:val="18"/>
                <w:lang w:eastAsia="es-ES"/>
              </w:rPr>
              <w:t>0.52</w:t>
            </w:r>
          </w:p>
        </w:tc>
      </w:tr>
      <w:tr w:rsidR="006148EE" w14:paraId="1214855A"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22E5B1EE" w14:textId="77777777" w:rsidR="006148EE" w:rsidRDefault="00720711">
            <w:pPr>
              <w:jc w:val="both"/>
              <w:rPr>
                <w:color w:val="000000"/>
                <w:sz w:val="18"/>
                <w:szCs w:val="18"/>
                <w:lang w:eastAsia="es-ES"/>
              </w:rPr>
            </w:pPr>
            <w:r>
              <w:rPr>
                <w:color w:val="000000"/>
                <w:sz w:val="18"/>
                <w:szCs w:val="18"/>
                <w:lang w:eastAsia="es-ES"/>
              </w:rPr>
              <w:t>Spain</w:t>
            </w:r>
          </w:p>
        </w:tc>
        <w:tc>
          <w:tcPr>
            <w:tcW w:w="1200" w:type="dxa"/>
            <w:tcBorders>
              <w:top w:val="nil"/>
              <w:left w:val="nil"/>
              <w:bottom w:val="nil"/>
              <w:right w:val="nil"/>
            </w:tcBorders>
            <w:shd w:val="clear" w:color="auto" w:fill="auto"/>
            <w:tcMar>
              <w:left w:w="70" w:type="dxa"/>
              <w:right w:w="70" w:type="dxa"/>
            </w:tcMar>
            <w:vAlign w:val="bottom"/>
          </w:tcPr>
          <w:p w14:paraId="60E7B1FA"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33A3BEB4" w14:textId="77777777" w:rsidR="006148EE" w:rsidRDefault="00720711">
            <w:pPr>
              <w:jc w:val="both"/>
              <w:rPr>
                <w:color w:val="000000"/>
                <w:sz w:val="18"/>
                <w:szCs w:val="18"/>
                <w:lang w:eastAsia="es-ES"/>
              </w:rPr>
            </w:pPr>
            <w:r>
              <w:rPr>
                <w:color w:val="000000"/>
                <w:sz w:val="18"/>
                <w:szCs w:val="18"/>
                <w:lang w:eastAsia="es-ES"/>
              </w:rPr>
              <w:t>0.40</w:t>
            </w:r>
          </w:p>
        </w:tc>
        <w:tc>
          <w:tcPr>
            <w:tcW w:w="1200" w:type="dxa"/>
            <w:tcBorders>
              <w:top w:val="nil"/>
              <w:left w:val="nil"/>
              <w:bottom w:val="nil"/>
              <w:right w:val="nil"/>
            </w:tcBorders>
            <w:shd w:val="clear" w:color="auto" w:fill="auto"/>
            <w:tcMar>
              <w:left w:w="70" w:type="dxa"/>
              <w:right w:w="70" w:type="dxa"/>
            </w:tcMar>
            <w:vAlign w:val="bottom"/>
          </w:tcPr>
          <w:p w14:paraId="2BD7D509" w14:textId="77777777" w:rsidR="006148EE" w:rsidRDefault="00720711">
            <w:pPr>
              <w:jc w:val="both"/>
              <w:rPr>
                <w:color w:val="000000"/>
                <w:sz w:val="18"/>
                <w:szCs w:val="18"/>
                <w:lang w:eastAsia="es-ES"/>
              </w:rPr>
            </w:pPr>
            <w:r>
              <w:rPr>
                <w:color w:val="000000"/>
                <w:sz w:val="18"/>
                <w:szCs w:val="18"/>
                <w:lang w:eastAsia="es-ES"/>
              </w:rPr>
              <w:t>0.59</w:t>
            </w:r>
          </w:p>
        </w:tc>
      </w:tr>
      <w:tr w:rsidR="006148EE" w14:paraId="4784265C" w14:textId="77777777">
        <w:trPr>
          <w:trHeight w:val="283"/>
          <w:jc w:val="center"/>
        </w:trPr>
        <w:tc>
          <w:tcPr>
            <w:tcW w:w="1440" w:type="dxa"/>
            <w:tcBorders>
              <w:top w:val="nil"/>
              <w:left w:val="nil"/>
              <w:bottom w:val="single" w:sz="8" w:space="0" w:color="000000"/>
              <w:right w:val="nil"/>
            </w:tcBorders>
            <w:shd w:val="clear" w:color="auto" w:fill="auto"/>
            <w:tcMar>
              <w:left w:w="70" w:type="dxa"/>
              <w:right w:w="70" w:type="dxa"/>
            </w:tcMar>
            <w:vAlign w:val="bottom"/>
          </w:tcPr>
          <w:p w14:paraId="384C8152" w14:textId="77777777" w:rsidR="006148EE" w:rsidRDefault="00720711">
            <w:pPr>
              <w:jc w:val="both"/>
              <w:rPr>
                <w:b/>
                <w:bCs/>
                <w:color w:val="000000"/>
                <w:sz w:val="18"/>
                <w:szCs w:val="18"/>
                <w:lang w:eastAsia="es-ES"/>
              </w:rPr>
            </w:pPr>
            <w:r>
              <w:rPr>
                <w:b/>
                <w:bCs/>
                <w:color w:val="000000"/>
                <w:sz w:val="18"/>
                <w:szCs w:val="18"/>
                <w:lang w:eastAsia="es-ES"/>
              </w:rPr>
              <w:t>EA average</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6A0A0665" w14:textId="77777777" w:rsidR="006148EE" w:rsidRDefault="00720711">
            <w:pPr>
              <w:jc w:val="both"/>
              <w:rPr>
                <w:b/>
                <w:bCs/>
                <w:color w:val="000000"/>
                <w:sz w:val="18"/>
                <w:szCs w:val="18"/>
                <w:lang w:eastAsia="es-ES"/>
              </w:rPr>
            </w:pPr>
            <w:r>
              <w:rPr>
                <w:b/>
                <w:bCs/>
                <w:color w:val="000000"/>
                <w:sz w:val="18"/>
                <w:szCs w:val="18"/>
                <w:lang w:eastAsia="es-ES"/>
              </w:rPr>
              <w:t>0.66</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1DA44834" w14:textId="77777777" w:rsidR="006148EE" w:rsidRDefault="00720711">
            <w:pPr>
              <w:jc w:val="both"/>
              <w:rPr>
                <w:b/>
                <w:bCs/>
                <w:color w:val="000000"/>
                <w:sz w:val="18"/>
                <w:szCs w:val="18"/>
                <w:lang w:eastAsia="es-ES"/>
              </w:rPr>
            </w:pPr>
            <w:r>
              <w:rPr>
                <w:b/>
                <w:bCs/>
                <w:color w:val="000000"/>
                <w:sz w:val="18"/>
                <w:szCs w:val="18"/>
                <w:lang w:eastAsia="es-ES"/>
              </w:rPr>
              <w:t>0.39</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4272C1DD" w14:textId="77777777" w:rsidR="006148EE" w:rsidRDefault="00720711">
            <w:pPr>
              <w:jc w:val="both"/>
              <w:rPr>
                <w:b/>
                <w:bCs/>
                <w:color w:val="000000"/>
                <w:sz w:val="18"/>
                <w:szCs w:val="18"/>
                <w:lang w:eastAsia="es-ES"/>
              </w:rPr>
            </w:pPr>
            <w:r>
              <w:rPr>
                <w:b/>
                <w:bCs/>
                <w:color w:val="000000"/>
                <w:sz w:val="18"/>
                <w:szCs w:val="18"/>
                <w:lang w:eastAsia="es-ES"/>
              </w:rPr>
              <w:t>0.51</w:t>
            </w:r>
          </w:p>
        </w:tc>
      </w:tr>
    </w:tbl>
    <w:p w14:paraId="33C0608E" w14:textId="77777777" w:rsidR="006148EE" w:rsidRDefault="00720711">
      <w:pPr>
        <w:spacing w:before="120"/>
        <w:jc w:val="both"/>
        <w:rPr>
          <w:sz w:val="18"/>
          <w:lang w:val="en-US"/>
        </w:rPr>
      </w:pPr>
      <w:r>
        <w:rPr>
          <w:sz w:val="18"/>
          <w:lang w:val="en-US"/>
        </w:rPr>
        <w:t xml:space="preserve">                                                    Source: Authors’ calculations based on HFCS.</w:t>
      </w:r>
    </w:p>
    <w:p w14:paraId="7644E5D9" w14:textId="77777777" w:rsidR="006148EE" w:rsidRDefault="006148EE">
      <w:pPr>
        <w:jc w:val="both"/>
        <w:rPr>
          <w:lang w:val="en-US"/>
        </w:rPr>
      </w:pPr>
    </w:p>
    <w:p w14:paraId="4C32B3DC" w14:textId="77777777" w:rsidR="006148EE" w:rsidRDefault="00720711">
      <w:pPr>
        <w:jc w:val="both"/>
        <w:rPr>
          <w:lang w:val="en-US"/>
        </w:rPr>
      </w:pPr>
      <w:r>
        <w:rPr>
          <w:lang w:val="en-US"/>
        </w:rPr>
        <w:t>An important influence on real state wealth accumulation is the changes in the value of real estate. This may have an important impact on lower income groups, if housing prices fall. Chart C shows the evolution of housing prices across euro area countries over the period 2007-2014. We could expect that the top 10% income benefited more from lower housing prices. However, for some countries the important fall of real estate prices (i.e. Greece, Portugal, Slovenia, and Spain) contributed to increase real estate net wealth in the 20% bottom group.</w:t>
      </w:r>
    </w:p>
    <w:p w14:paraId="502AECD7" w14:textId="77777777" w:rsidR="006148EE" w:rsidRDefault="006148EE">
      <w:pPr>
        <w:jc w:val="both"/>
        <w:rPr>
          <w:lang w:val="en-US"/>
        </w:rPr>
      </w:pPr>
    </w:p>
    <w:p w14:paraId="0104A7CB" w14:textId="77777777" w:rsidR="006148EE" w:rsidRDefault="006148EE">
      <w:pPr>
        <w:jc w:val="both"/>
        <w:rPr>
          <w:lang w:val="en-US"/>
        </w:rPr>
      </w:pPr>
    </w:p>
    <w:p w14:paraId="2AA5B7B7" w14:textId="77777777" w:rsidR="006148EE" w:rsidRDefault="006148EE">
      <w:pPr>
        <w:jc w:val="both"/>
        <w:rPr>
          <w:lang w:val="en-US"/>
        </w:rPr>
      </w:pPr>
    </w:p>
    <w:p w14:paraId="3285BE53" w14:textId="77777777" w:rsidR="006148EE" w:rsidRDefault="006148EE">
      <w:pPr>
        <w:jc w:val="both"/>
        <w:rPr>
          <w:sz w:val="18"/>
          <w:szCs w:val="18"/>
          <w:shd w:val="clear" w:color="auto" w:fill="A8D08D"/>
          <w:lang w:val="en-US"/>
        </w:rPr>
      </w:pPr>
    </w:p>
    <w:p w14:paraId="4FE34923" w14:textId="77777777" w:rsidR="006148EE" w:rsidRDefault="00720711">
      <w:pPr>
        <w:jc w:val="both"/>
        <w:rPr>
          <w:b/>
          <w:lang w:val="en-US"/>
        </w:rPr>
      </w:pPr>
      <w:r>
        <w:rPr>
          <w:b/>
          <w:lang w:val="en-US"/>
        </w:rPr>
        <w:t>Chart C. Housing prices changes and real assets ownership by income groups (2007-2014)</w:t>
      </w:r>
    </w:p>
    <w:p w14:paraId="5D7990C7" w14:textId="77777777" w:rsidR="006148EE" w:rsidRDefault="00720711">
      <w:pPr>
        <w:jc w:val="both"/>
        <w:rPr>
          <w:b/>
          <w:lang w:val="en-US"/>
        </w:rPr>
      </w:pPr>
      <w:r>
        <w:rPr>
          <w:noProof/>
        </w:rPr>
        <w:drawing>
          <wp:inline distT="0" distB="0" distL="0" distR="0" wp14:anchorId="2F7BEDE1" wp14:editId="40618CD5">
            <wp:extent cx="5731510" cy="3475355"/>
            <wp:effectExtent l="0" t="0" r="0" b="0"/>
            <wp:docPr id="19"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BB40859" w14:textId="77777777" w:rsidR="006148EE" w:rsidRDefault="006148EE">
      <w:pPr>
        <w:jc w:val="both"/>
        <w:rPr>
          <w:sz w:val="18"/>
          <w:szCs w:val="18"/>
          <w:shd w:val="clear" w:color="auto" w:fill="A8D08D"/>
          <w:lang w:val="en-US"/>
        </w:rPr>
      </w:pPr>
    </w:p>
    <w:p w14:paraId="64B100F1" w14:textId="77777777" w:rsidR="006148EE" w:rsidRDefault="00720711">
      <w:pPr>
        <w:keepLines/>
        <w:pBdr>
          <w:top w:val="single" w:sz="4" w:space="5" w:color="003299"/>
          <w:left w:val="nil"/>
          <w:bottom w:val="nil"/>
          <w:right w:val="nil"/>
          <w:between w:val="nil"/>
        </w:pBdr>
        <w:spacing w:before="100" w:after="80" w:line="144" w:lineRule="atLeast"/>
        <w:contextualSpacing/>
        <w:jc w:val="both"/>
        <w:rPr>
          <w:kern w:val="1"/>
          <w:sz w:val="18"/>
          <w:lang w:val="en-US"/>
        </w:rPr>
      </w:pPr>
      <w:r>
        <w:rPr>
          <w:kern w:val="1"/>
          <w:sz w:val="18"/>
          <w:lang w:val="en-US"/>
        </w:rPr>
        <w:lastRenderedPageBreak/>
        <w:t>Sources: Housing prices (OECD House price indicators), and real state net wealth accumulation for different income groups (HFCS).</w:t>
      </w:r>
    </w:p>
    <w:p w14:paraId="757E09BF"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color w:val="003299"/>
          <w:kern w:val="1"/>
          <w:sz w:val="18"/>
          <w:lang w:val="en-US"/>
        </w:rPr>
      </w:pPr>
    </w:p>
    <w:p w14:paraId="7F48C950"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color w:val="003299"/>
          <w:kern w:val="1"/>
          <w:sz w:val="18"/>
          <w:lang w:val="en-US"/>
        </w:rPr>
      </w:pPr>
    </w:p>
    <w:p w14:paraId="265FF5AE" w14:textId="77777777" w:rsidR="006148EE" w:rsidRDefault="00720711">
      <w:pPr>
        <w:jc w:val="both"/>
        <w:rPr>
          <w:kern w:val="1"/>
        </w:rPr>
      </w:pPr>
      <w:r>
        <w:t xml:space="preserve">Finally, another angle for further research is to analyse the role of pensions and life insurance in the accumulation of financial wealth (see Chart D). </w:t>
      </w:r>
      <w:r>
        <w:rPr>
          <w:kern w:val="1"/>
        </w:rPr>
        <w:t xml:space="preserve">Household savings in the third pillar can be an important complement of the old age pension income. This is the particular case for France, where these entitlements are much higher than for the rest of euro area countries (87% of GDP), as no funded schemes are organised by employers. The accumulated third pillar savings are also relatively high in Germany, Italy and Belgium (above 30% of GDP). </w:t>
      </w:r>
    </w:p>
    <w:p w14:paraId="4A60D22D" w14:textId="77777777" w:rsidR="006148EE" w:rsidRDefault="006148EE">
      <w:pPr>
        <w:jc w:val="both"/>
        <w:rPr>
          <w:kern w:val="1"/>
        </w:rPr>
      </w:pPr>
    </w:p>
    <w:p w14:paraId="7F6BEA80" w14:textId="77777777" w:rsidR="006148EE" w:rsidRDefault="00720711">
      <w:pPr>
        <w:keepNext/>
        <w:keepLines/>
        <w:pBdr>
          <w:top w:val="nil"/>
          <w:left w:val="nil"/>
          <w:bottom w:val="single" w:sz="4" w:space="5" w:color="003299"/>
          <w:right w:val="nil"/>
          <w:between w:val="nil"/>
        </w:pBdr>
        <w:spacing w:line="240" w:lineRule="atLeast"/>
        <w:contextualSpacing/>
        <w:jc w:val="both"/>
        <w:rPr>
          <w:b/>
          <w:kern w:val="1"/>
        </w:rPr>
      </w:pPr>
      <w:r>
        <w:rPr>
          <w:b/>
          <w:bCs/>
          <w:iCs/>
          <w:kern w:val="1"/>
        </w:rPr>
        <w:t xml:space="preserve">Chart D. </w:t>
      </w:r>
      <w:r>
        <w:rPr>
          <w:b/>
          <w:kern w:val="1"/>
        </w:rPr>
        <w:t>Stock of life insurance and annuity entitlements of households, % of GDP (2017)</w:t>
      </w:r>
    </w:p>
    <w:p w14:paraId="6A102EC0" w14:textId="77777777" w:rsidR="006148EE" w:rsidRDefault="00720711">
      <w:pPr>
        <w:spacing w:after="80" w:line="240" w:lineRule="atLeast"/>
        <w:jc w:val="both"/>
        <w:rPr>
          <w:rFonts w:ascii="Arial" w:hAnsi="Arial"/>
          <w:kern w:val="1"/>
          <w:sz w:val="19"/>
          <w:szCs w:val="19"/>
        </w:rPr>
      </w:pPr>
      <w:r>
        <w:rPr>
          <w:noProof/>
        </w:rPr>
        <w:drawing>
          <wp:inline distT="0" distB="0" distL="0" distR="0" wp14:anchorId="796494C7" wp14:editId="22AC887C">
            <wp:extent cx="5955030" cy="251333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a:extLst>
                        <a:ext uri="smNativeData">
                          <sm:smNativeData xmlns:arto="http://schemas.microsoft.com/office/word/2006/arto" xmlns="" xmlns:o="urn:schemas-microsoft-com:office:office" xmlns:v="urn:schemas-microsoft-com:vml" xmlns:w10="urn:schemas-microsoft-com:office:word" xmlns:w="http://schemas.openxmlformats.org/wordprocessingml/2006/main"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8AQAAB6AAAAAAAAAAAAAAAAAAAAAAAAAAAAAAAAAAAAAAAAAAAAAAoiQAAHYPAAAAAAAAAAAAAAAAAAAoAAAACAAAAAEAAAABAAAA"/>
                        </a:ext>
                      </a:extLst>
                    </pic:cNvPicPr>
                  </pic:nvPicPr>
                  <pic:blipFill>
                    <a:blip r:embed="rId25"/>
                    <a:stretch>
                      <a:fillRect/>
                    </a:stretch>
                  </pic:blipFill>
                  <pic:spPr>
                    <a:xfrm>
                      <a:off x="0" y="0"/>
                      <a:ext cx="5955030" cy="2513330"/>
                    </a:xfrm>
                    <a:prstGeom prst="rect">
                      <a:avLst/>
                    </a:prstGeom>
                    <a:noFill/>
                    <a:ln w="9525">
                      <a:noFill/>
                    </a:ln>
                  </pic:spPr>
                </pic:pic>
              </a:graphicData>
            </a:graphic>
          </wp:inline>
        </w:drawing>
      </w:r>
    </w:p>
    <w:p w14:paraId="09DE7E81" w14:textId="77777777" w:rsidR="006148EE" w:rsidRDefault="00720711">
      <w:pPr>
        <w:keepLines/>
        <w:pBdr>
          <w:top w:val="single" w:sz="4" w:space="5" w:color="003299"/>
          <w:left w:val="nil"/>
          <w:bottom w:val="nil"/>
          <w:right w:val="nil"/>
          <w:between w:val="nil"/>
        </w:pBdr>
        <w:spacing w:before="100" w:after="80" w:line="144" w:lineRule="atLeast"/>
        <w:contextualSpacing/>
        <w:jc w:val="both"/>
        <w:rPr>
          <w:kern w:val="1"/>
          <w:sz w:val="18"/>
          <w:szCs w:val="18"/>
          <w:lang w:val="en-US"/>
        </w:rPr>
      </w:pPr>
      <w:r>
        <w:rPr>
          <w:kern w:val="1"/>
          <w:sz w:val="18"/>
          <w:szCs w:val="18"/>
          <w:lang w:val="en-US"/>
        </w:rPr>
        <w:t>Source: ECB.</w:t>
      </w:r>
    </w:p>
    <w:p w14:paraId="37A7CCEB"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rFonts w:ascii="Arial" w:hAnsi="Arial" w:cs="Sendnya"/>
          <w:color w:val="003299"/>
          <w:kern w:val="1"/>
          <w:sz w:val="12"/>
          <w:lang w:val="en-US"/>
        </w:rPr>
      </w:pPr>
    </w:p>
    <w:p w14:paraId="3B6D13BC" w14:textId="77777777" w:rsidR="006148EE" w:rsidRDefault="006148EE">
      <w:pPr>
        <w:jc w:val="both"/>
      </w:pPr>
    </w:p>
    <w:sectPr w:rsidR="006148EE">
      <w:footerReference w:type="default" r:id="rId26"/>
      <w:pgSz w:w="12240" w:h="15840"/>
      <w:pgMar w:top="1440" w:right="1418" w:bottom="1440" w:left="1418"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 w:date="2021-12-20T16:05:00Z" w:initials="d">
    <w:p w14:paraId="4FFCCFFE" w14:textId="77777777" w:rsidR="006148EE" w:rsidRDefault="00720711">
      <w:pPr>
        <w:pStyle w:val="Textocomentario1"/>
        <w:rPr>
          <w:lang w:val="es-ES"/>
        </w:rPr>
      </w:pPr>
      <w:r>
        <w:rPr>
          <w:lang w:val="es-ES"/>
        </w:rPr>
        <w:t xml:space="preserve">Change </w:t>
      </w:r>
      <w:proofErr w:type="spellStart"/>
      <w:r>
        <w:rPr>
          <w:lang w:val="es-ES"/>
        </w:rPr>
        <w:t>title</w:t>
      </w:r>
      <w:proofErr w:type="spellEnd"/>
      <w:r>
        <w:rPr>
          <w:lang w:val="es-ES"/>
        </w:rPr>
        <w:t>??</w:t>
      </w:r>
    </w:p>
  </w:comment>
  <w:comment w:id="2" w:author="dani" w:date="2021-12-20T16:13:00Z" w:initials="d">
    <w:p w14:paraId="30C42009" w14:textId="77777777" w:rsidR="006148EE" w:rsidRDefault="00720711">
      <w:pPr>
        <w:pStyle w:val="Textocomentario1"/>
        <w:rPr>
          <w:lang w:val="es-ES"/>
        </w:rPr>
      </w:pPr>
      <w:r>
        <w:rPr>
          <w:lang w:val="es-ES"/>
        </w:rPr>
        <w:t>No tenemos esta referencia</w:t>
      </w:r>
    </w:p>
  </w:comment>
  <w:comment w:id="3" w:author="dani" w:date="2021-12-20T16:24:00Z" w:initials="d">
    <w:p w14:paraId="7FAAF360" w14:textId="77777777" w:rsidR="006148EE" w:rsidRDefault="00720711">
      <w:pPr>
        <w:pStyle w:val="Textocomentario1"/>
        <w:rPr>
          <w:lang w:val="es-ES"/>
        </w:rPr>
      </w:pPr>
      <w:r>
        <w:rPr>
          <w:lang w:val="es-ES"/>
        </w:rPr>
        <w:t xml:space="preserve">Falta añadir Fuente, creo que lo sacamos de algún </w:t>
      </w:r>
      <w:proofErr w:type="spellStart"/>
      <w:r>
        <w:rPr>
          <w:lang w:val="es-ES"/>
        </w:rPr>
        <w:t>paper</w:t>
      </w:r>
      <w:proofErr w:type="spellEnd"/>
      <w:r>
        <w:rPr>
          <w:lang w:val="es-ES"/>
        </w:rPr>
        <w:t>, ¿cierto?</w:t>
      </w:r>
    </w:p>
  </w:comment>
  <w:comment w:id="4" w:author="dani" w:date="2021-12-20T16:33:00Z" w:initials="d">
    <w:p w14:paraId="5C47AD13" w14:textId="77777777" w:rsidR="006148EE" w:rsidRDefault="00720711">
      <w:pPr>
        <w:pStyle w:val="Textocomentario1"/>
        <w:rPr>
          <w:lang w:val="es-ES"/>
        </w:rPr>
      </w:pPr>
      <w:r>
        <w:rPr>
          <w:lang w:val="es-ES"/>
        </w:rPr>
        <w:t xml:space="preserve">Falta añadir Fuente, creo que lo sacamos de algún </w:t>
      </w:r>
      <w:proofErr w:type="spellStart"/>
      <w:r>
        <w:rPr>
          <w:lang w:val="es-ES"/>
        </w:rPr>
        <w:t>paper</w:t>
      </w:r>
      <w:proofErr w:type="spellEnd"/>
      <w:r>
        <w:rPr>
          <w:lang w:val="es-ES"/>
        </w:rPr>
        <w:t>, ¿cierto?</w:t>
      </w:r>
    </w:p>
  </w:comment>
  <w:comment w:id="5" w:author="dani" w:date="2021-12-21T16:47:00Z" w:initials="d">
    <w:p w14:paraId="31221FFE" w14:textId="2A5E1469" w:rsidR="006148EE" w:rsidRPr="009327EA" w:rsidRDefault="00605382">
      <w:pPr>
        <w:pStyle w:val="Textocomentario1"/>
        <w:rPr>
          <w:lang w:val="es-ES"/>
        </w:rPr>
      </w:pPr>
      <w:r w:rsidRPr="009327EA">
        <w:rPr>
          <w:lang w:val="es-ES"/>
        </w:rPr>
        <w:t>TABLA ACTUALIZADA</w:t>
      </w:r>
    </w:p>
  </w:comment>
  <w:comment w:id="6" w:author="dani" w:date="2022-09-18T11:20:00Z" w:initials="d">
    <w:p w14:paraId="32C7A1A7" w14:textId="7948F2CA" w:rsidR="000A2D31" w:rsidRPr="00BE2EC1" w:rsidRDefault="000A2D31">
      <w:pPr>
        <w:pStyle w:val="CommentText"/>
        <w:rPr>
          <w:lang w:val="es-ES"/>
        </w:rPr>
      </w:pPr>
      <w:r>
        <w:rPr>
          <w:rStyle w:val="CommentReference"/>
        </w:rPr>
        <w:annotationRef/>
      </w:r>
      <w:r w:rsidRPr="00BE2EC1">
        <w:rPr>
          <w:lang w:val="es-ES"/>
        </w:rPr>
        <w:t>Mover a anexo</w:t>
      </w:r>
    </w:p>
  </w:comment>
  <w:comment w:id="7" w:author="dani" w:date="2022-07-06T17:24:00Z" w:initials="d">
    <w:p w14:paraId="56538CC2" w14:textId="42CF31EC" w:rsidR="001453DD" w:rsidRPr="001453DD" w:rsidRDefault="001453DD">
      <w:pPr>
        <w:pStyle w:val="CommentText"/>
        <w:rPr>
          <w:lang w:val="es-ES"/>
        </w:rPr>
      </w:pPr>
      <w:r>
        <w:rPr>
          <w:rStyle w:val="CommentReference"/>
        </w:rPr>
        <w:annotationRef/>
      </w:r>
      <w:r w:rsidRPr="001453DD">
        <w:rPr>
          <w:lang w:val="es-ES"/>
        </w:rPr>
        <w:t xml:space="preserve">Añadir </w:t>
      </w:r>
      <w:proofErr w:type="spellStart"/>
      <w:r w:rsidRPr="001453DD">
        <w:rPr>
          <w:lang w:val="es-ES"/>
        </w:rPr>
        <w:t>first</w:t>
      </w:r>
      <w:proofErr w:type="spellEnd"/>
      <w:r w:rsidRPr="001453DD">
        <w:rPr>
          <w:lang w:val="es-ES"/>
        </w:rPr>
        <w:t xml:space="preserve">, </w:t>
      </w:r>
      <w:proofErr w:type="spellStart"/>
      <w:r w:rsidRPr="001453DD">
        <w:rPr>
          <w:lang w:val="es-ES"/>
        </w:rPr>
        <w:t>second</w:t>
      </w:r>
      <w:proofErr w:type="spellEnd"/>
      <w:r w:rsidRPr="001453DD">
        <w:rPr>
          <w:lang w:val="es-ES"/>
        </w:rPr>
        <w:t xml:space="preserve"> en </w:t>
      </w:r>
      <w:r>
        <w:rPr>
          <w:lang w:val="es-ES"/>
        </w:rPr>
        <w:t>párrafos anteriores</w:t>
      </w:r>
    </w:p>
  </w:comment>
  <w:comment w:id="8" w:author="dani" w:date="2022-07-07T18:17:00Z" w:initials="d">
    <w:p w14:paraId="726DA99D" w14:textId="1ACB9F4E" w:rsidR="00B52E7B" w:rsidRPr="00D559BB" w:rsidRDefault="00B52E7B">
      <w:pPr>
        <w:pStyle w:val="CommentText"/>
        <w:rPr>
          <w:lang w:val="es-ES"/>
        </w:rPr>
      </w:pPr>
      <w:r>
        <w:rPr>
          <w:rStyle w:val="CommentReference"/>
        </w:rPr>
        <w:annotationRef/>
      </w:r>
      <w:r w:rsidRPr="00D559BB">
        <w:rPr>
          <w:lang w:val="es-ES"/>
        </w:rPr>
        <w:t>Añadir resultados</w:t>
      </w:r>
    </w:p>
  </w:comment>
  <w:comment w:id="9" w:author="dani" w:date="2022-07-11T20:26:00Z" w:initials="d">
    <w:p w14:paraId="2C34310A" w14:textId="57A9A398" w:rsidR="00CD375B" w:rsidRPr="007D3BDA" w:rsidRDefault="00CD375B">
      <w:pPr>
        <w:pStyle w:val="CommentText"/>
        <w:rPr>
          <w:lang w:val="es-ES"/>
        </w:rPr>
      </w:pPr>
      <w:r>
        <w:rPr>
          <w:rStyle w:val="CommentReference"/>
        </w:rPr>
        <w:annotationRef/>
      </w:r>
      <w:proofErr w:type="spellStart"/>
      <w:r w:rsidRPr="007D3BDA">
        <w:rPr>
          <w:lang w:val="es-ES"/>
        </w:rPr>
        <w:t>result</w:t>
      </w:r>
      <w:proofErr w:type="spellEnd"/>
    </w:p>
  </w:comment>
  <w:comment w:id="10" w:author="dani" w:date="2024-02-24T12:47:00Z" w:initials="d">
    <w:p w14:paraId="3276CC70" w14:textId="22F3D61D" w:rsidR="00AF2D72" w:rsidRPr="00AF2D72" w:rsidRDefault="00AF2D72">
      <w:pPr>
        <w:pStyle w:val="CommentText"/>
        <w:rPr>
          <w:lang w:val="es-ES"/>
        </w:rPr>
      </w:pPr>
      <w:r>
        <w:rPr>
          <w:rStyle w:val="CommentReference"/>
        </w:rPr>
        <w:annotationRef/>
      </w:r>
      <w:proofErr w:type="spellStart"/>
      <w:r w:rsidRPr="00AF2D72">
        <w:rPr>
          <w:lang w:val="es-ES"/>
        </w:rPr>
        <w:t>REvisar</w:t>
      </w:r>
      <w:proofErr w:type="spellEnd"/>
      <w:r w:rsidRPr="00AF2D72">
        <w:rPr>
          <w:lang w:val="es-ES"/>
        </w:rPr>
        <w:t xml:space="preserve"> o </w:t>
      </w:r>
      <w:r>
        <w:rPr>
          <w:lang w:val="es-ES"/>
        </w:rPr>
        <w:t>a pie de pagina</w:t>
      </w:r>
    </w:p>
  </w:comment>
  <w:comment w:id="11" w:author="dani" w:date="2022-08-19T17:31:00Z" w:initials="d">
    <w:p w14:paraId="23161820" w14:textId="7613D822" w:rsidR="00E87C18" w:rsidRPr="000E2337" w:rsidRDefault="00E87C18">
      <w:pPr>
        <w:pStyle w:val="CommentText"/>
        <w:rPr>
          <w:lang w:val="en-US"/>
        </w:rPr>
      </w:pPr>
      <w:r>
        <w:rPr>
          <w:rStyle w:val="CommentReference"/>
        </w:rPr>
        <w:annotationRef/>
      </w:r>
      <w:r w:rsidRPr="000E2337">
        <w:rPr>
          <w:lang w:val="en-US"/>
        </w:rPr>
        <w:t xml:space="preserve">check grammar para no </w:t>
      </w:r>
      <w:proofErr w:type="spellStart"/>
      <w:r w:rsidRPr="000E2337">
        <w:rPr>
          <w:lang w:val="en-US"/>
        </w:rPr>
        <w:t>plagiarmi</w:t>
      </w:r>
      <w:proofErr w:type="spellEnd"/>
      <w:r w:rsidRPr="000E2337">
        <w:rPr>
          <w:lang w:val="en-US"/>
        </w:rPr>
        <w:t xml:space="preserve"> </w:t>
      </w:r>
    </w:p>
  </w:comment>
  <w:comment w:id="13" w:author="dani" w:date="2022-08-19T17:56:00Z" w:initials="d">
    <w:p w14:paraId="2DB4F7B8" w14:textId="12901CD2" w:rsidR="00E0559D" w:rsidRPr="000E2337" w:rsidRDefault="00E0559D">
      <w:pPr>
        <w:pStyle w:val="CommentText"/>
        <w:rPr>
          <w:lang w:val="en-US"/>
        </w:rPr>
      </w:pPr>
      <w:r>
        <w:rPr>
          <w:rStyle w:val="CommentReference"/>
        </w:rPr>
        <w:annotationRef/>
      </w:r>
    </w:p>
  </w:comment>
  <w:comment w:id="14" w:author="dani" w:date="2022-08-19T17:56:00Z" w:initials="d">
    <w:p w14:paraId="433212C4" w14:textId="7EBD2421" w:rsidR="00E0559D" w:rsidRDefault="00E0559D">
      <w:pPr>
        <w:pStyle w:val="CommentText"/>
      </w:pPr>
      <w:r>
        <w:rPr>
          <w:rStyle w:val="CommentReference"/>
        </w:rPr>
        <w:annotationRef/>
      </w:r>
      <w:r>
        <w:t>Where to add the long-run effects?</w:t>
      </w:r>
    </w:p>
  </w:comment>
  <w:comment w:id="16" w:author="dani" w:date="2022-08-21T18:21:00Z" w:initials="d">
    <w:p w14:paraId="42D45E30" w14:textId="3E1364B8" w:rsidR="00105279" w:rsidRPr="00366905" w:rsidRDefault="00105279">
      <w:pPr>
        <w:pStyle w:val="CommentText"/>
        <w:rPr>
          <w:lang w:val="es-ES"/>
        </w:rPr>
      </w:pPr>
      <w:r>
        <w:rPr>
          <w:rStyle w:val="CommentReference"/>
        </w:rPr>
        <w:annotationRef/>
      </w:r>
      <w:proofErr w:type="spellStart"/>
      <w:r w:rsidRPr="00366905">
        <w:rPr>
          <w:lang w:val="es-ES"/>
        </w:rPr>
        <w:t>Review</w:t>
      </w:r>
      <w:proofErr w:type="spellEnd"/>
      <w:r w:rsidRPr="00366905">
        <w:rPr>
          <w:lang w:val="es-ES"/>
        </w:rPr>
        <w:t xml:space="preserve"> and </w:t>
      </w:r>
      <w:proofErr w:type="spellStart"/>
      <w:r w:rsidRPr="00366905">
        <w:rPr>
          <w:lang w:val="es-ES"/>
        </w:rPr>
        <w:t>change</w:t>
      </w:r>
      <w:proofErr w:type="spellEnd"/>
      <w:r w:rsidRPr="00366905">
        <w:rPr>
          <w:lang w:val="es-ES"/>
        </w:rPr>
        <w:t xml:space="preserve"> </w:t>
      </w:r>
      <w:proofErr w:type="spellStart"/>
      <w:r w:rsidRPr="00366905">
        <w:rPr>
          <w:lang w:val="es-ES"/>
        </w:rPr>
        <w:t>content</w:t>
      </w:r>
      <w:proofErr w:type="spellEnd"/>
    </w:p>
  </w:comment>
  <w:comment w:id="17" w:author="dani" w:date="2022-01-24T18:42:00Z" w:initials="d">
    <w:p w14:paraId="7CD51246" w14:textId="28D3747D" w:rsidR="006148EE" w:rsidRDefault="00720711">
      <w:pPr>
        <w:pStyle w:val="Textocomentario1"/>
        <w:rPr>
          <w:lang w:val="es-ES"/>
        </w:rPr>
      </w:pPr>
      <w:r>
        <w:rPr>
          <w:lang w:val="es-ES"/>
        </w:rPr>
        <w:t xml:space="preserve">Revisar a donde o </w:t>
      </w:r>
      <w:r w:rsidR="0069369C">
        <w:rPr>
          <w:lang w:val="es-ES"/>
        </w:rPr>
        <w:t>qué</w:t>
      </w:r>
      <w:r>
        <w:rPr>
          <w:lang w:val="es-ES"/>
        </w:rPr>
        <w:t xml:space="preserve"> hacer con esta parte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FCCFFE" w15:done="0"/>
  <w15:commentEx w15:paraId="30C42009" w15:done="0"/>
  <w15:commentEx w15:paraId="7FAAF360" w15:done="0"/>
  <w15:commentEx w15:paraId="5C47AD13" w15:done="0"/>
  <w15:commentEx w15:paraId="31221FFE" w15:done="0"/>
  <w15:commentEx w15:paraId="32C7A1A7" w15:paraIdParent="31221FFE" w15:done="0"/>
  <w15:commentEx w15:paraId="56538CC2" w15:done="0"/>
  <w15:commentEx w15:paraId="726DA99D" w15:done="0"/>
  <w15:commentEx w15:paraId="2C34310A" w15:done="0"/>
  <w15:commentEx w15:paraId="3276CC70" w15:done="0"/>
  <w15:commentEx w15:paraId="23161820" w15:done="0"/>
  <w15:commentEx w15:paraId="2DB4F7B8" w15:done="0"/>
  <w15:commentEx w15:paraId="433212C4" w15:paraIdParent="2DB4F7B8" w15:done="0"/>
  <w15:commentEx w15:paraId="42D45E30" w15:done="0"/>
  <w15:commentEx w15:paraId="7CD512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7D7D" w16cex:dateUtc="2022-09-18T09:20:00Z"/>
  <w16cex:commentExtensible w16cex:durableId="267043DE" w16cex:dateUtc="2022-07-06T15:24:00Z"/>
  <w16cex:commentExtensible w16cex:durableId="2671A1BF" w16cex:dateUtc="2022-07-07T16:17:00Z"/>
  <w16cex:commentExtensible w16cex:durableId="267705E0" w16cex:dateUtc="2022-07-11T18:26:00Z"/>
  <w16cex:commentExtensible w16cex:durableId="298463DE" w16cex:dateUtc="2024-02-24T11:47:00Z"/>
  <w16cex:commentExtensible w16cex:durableId="26AA4788" w16cex:dateUtc="2022-08-19T15:31:00Z"/>
  <w16cex:commentExtensible w16cex:durableId="26AA4D51" w16cex:dateUtc="2022-08-19T15:56:00Z"/>
  <w16cex:commentExtensible w16cex:durableId="26AA4D59" w16cex:dateUtc="2022-08-19T15:56:00Z"/>
  <w16cex:commentExtensible w16cex:durableId="26ACF62D" w16cex:dateUtc="2022-08-21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FCCFFE" w16cid:durableId="25A4EF0A"/>
  <w16cid:commentId w16cid:paraId="30C42009" w16cid:durableId="25A4EF0B"/>
  <w16cid:commentId w16cid:paraId="7FAAF360" w16cid:durableId="25A4EF0D"/>
  <w16cid:commentId w16cid:paraId="5C47AD13" w16cid:durableId="25A4EF0E"/>
  <w16cid:commentId w16cid:paraId="31221FFE" w16cid:durableId="25A4EF11"/>
  <w16cid:commentId w16cid:paraId="32C7A1A7" w16cid:durableId="26D17D7D"/>
  <w16cid:commentId w16cid:paraId="56538CC2" w16cid:durableId="267043DE"/>
  <w16cid:commentId w16cid:paraId="726DA99D" w16cid:durableId="2671A1BF"/>
  <w16cid:commentId w16cid:paraId="2C34310A" w16cid:durableId="267705E0"/>
  <w16cid:commentId w16cid:paraId="3276CC70" w16cid:durableId="298463DE"/>
  <w16cid:commentId w16cid:paraId="23161820" w16cid:durableId="26AA4788"/>
  <w16cid:commentId w16cid:paraId="2DB4F7B8" w16cid:durableId="26AA4D51"/>
  <w16cid:commentId w16cid:paraId="433212C4" w16cid:durableId="26AA4D59"/>
  <w16cid:commentId w16cid:paraId="42D45E30" w16cid:durableId="26ACF62D"/>
  <w16cid:commentId w16cid:paraId="7CD51246" w16cid:durableId="25A4EF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A8CCB" w14:textId="77777777" w:rsidR="00087EE4" w:rsidRDefault="00087EE4">
      <w:r>
        <w:separator/>
      </w:r>
    </w:p>
  </w:endnote>
  <w:endnote w:type="continuationSeparator" w:id="0">
    <w:p w14:paraId="6A921025" w14:textId="77777777" w:rsidR="00087EE4" w:rsidRDefault="00087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Bell MT">
    <w:panose1 w:val="02020503060305020303"/>
    <w:charset w:val="00"/>
    <w:family w:val="roman"/>
    <w:pitch w:val="variable"/>
    <w:sig w:usb0="00000003" w:usb1="00000000" w:usb2="00000000" w:usb3="00000000" w:csb0="00000001" w:csb1="00000000"/>
  </w:font>
  <w:font w:name="Sendnya">
    <w:panose1 w:val="00000400000000000000"/>
    <w:charset w:val="00"/>
    <w:family w:val="roman"/>
    <w:pitch w:val="default"/>
  </w:font>
  <w:font w:name="Cambria Math">
    <w:panose1 w:val="02040503050406030204"/>
    <w:charset w:val="00"/>
    <w:family w:val="roman"/>
    <w:pitch w:val="variable"/>
    <w:sig w:usb0="E00006FF" w:usb1="420024FF" w:usb2="02000000" w:usb3="00000000" w:csb0="0000019F" w:csb1="00000000"/>
  </w:font>
  <w:font w:name="LM Roman 10">
    <w:panose1 w:val="00000500000000000000"/>
    <w:charset w:val="00"/>
    <w:family w:val="modern"/>
    <w:notTrueType/>
    <w:pitch w:val="variable"/>
    <w:sig w:usb0="20000007" w:usb1="00000000" w:usb2="00000000" w:usb3="00000000" w:csb0="00000193" w:csb1="00000000"/>
  </w:font>
  <w:font w:name="MuseoSlab-300">
    <w:altName w:val="Calibri"/>
    <w:charset w:val="00"/>
    <w:family w:val="auto"/>
    <w:pitch w:val="default"/>
  </w:font>
  <w:font w:name="MuseoSans-300">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2B02" w14:textId="77777777" w:rsidR="006148EE" w:rsidRDefault="00720711">
    <w:pPr>
      <w:pStyle w:val="Footer"/>
      <w:jc w:val="center"/>
    </w:pPr>
    <w:r>
      <w:fldChar w:fldCharType="begin"/>
    </w:r>
    <w:r>
      <w:instrText xml:space="preserve"> PAGE </w:instrText>
    </w:r>
    <w:r>
      <w:fldChar w:fldCharType="separate"/>
    </w:r>
    <w:r>
      <w:t>11</w:t>
    </w:r>
    <w:r>
      <w:fldChar w:fldCharType="end"/>
    </w:r>
  </w:p>
  <w:p w14:paraId="6D1DC0EB" w14:textId="77777777" w:rsidR="006148EE" w:rsidRDefault="006148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1D3DE" w14:textId="77777777" w:rsidR="00087EE4" w:rsidRDefault="00087EE4">
      <w:r>
        <w:separator/>
      </w:r>
    </w:p>
  </w:footnote>
  <w:footnote w:type="continuationSeparator" w:id="0">
    <w:p w14:paraId="1A0769B9" w14:textId="77777777" w:rsidR="00087EE4" w:rsidRDefault="00087EE4">
      <w:r>
        <w:continuationSeparator/>
      </w:r>
    </w:p>
  </w:footnote>
  <w:footnote w:id="1">
    <w:p w14:paraId="1022F2DD" w14:textId="637F3F9D" w:rsidR="006148EE" w:rsidRDefault="00720711">
      <w:pPr>
        <w:pStyle w:val="FootnoteText"/>
      </w:pPr>
      <w:r>
        <w:rPr>
          <w:rStyle w:val="FootnoteReference"/>
        </w:rPr>
        <w:footnoteRef/>
      </w:r>
      <w:r>
        <w:t xml:space="preserve"> Fiscal consolidation usually leads to a short-run reduction in output and employment, which often goes along with an increase in income inequality and relative poverty rates (e.g., </w:t>
      </w:r>
      <w:proofErr w:type="spellStart"/>
      <w:r>
        <w:t>Rawdanowicz</w:t>
      </w:r>
      <w:proofErr w:type="spellEnd"/>
      <w:r>
        <w:t xml:space="preserve"> et al., 2013). Wo et al. (2013) show that on average, a consolidation of 1 percentage point of GDP goes along with an increase in the income Gini coefficient of around 0.4-0.7 pp over the first two years. Avram et al. (2012) and Callan et al. (2011) provide evidence in the EU countries that depending on the fiscal consolidation instrument the impact on inequality can vary substantially. An analysis of a set of fiscal consolidation packages between 1978 and 2009 in advanced economies (</w:t>
      </w:r>
      <w:proofErr w:type="spellStart"/>
      <w:r>
        <w:t>Agnello</w:t>
      </w:r>
      <w:proofErr w:type="spellEnd"/>
      <w:r>
        <w:t xml:space="preserve"> and Sousa, 2014) provides some insights: tax hikes have an equalising effect whereas spending cuts are detrimental to income inequality. The authors conclude that the size of fiscal consolidation and its composition matter for income distribution.</w:t>
      </w:r>
    </w:p>
  </w:footnote>
  <w:footnote w:id="2">
    <w:p w14:paraId="27CBC833" w14:textId="77777777" w:rsidR="006148EE" w:rsidRDefault="00720711">
      <w:pPr>
        <w:pStyle w:val="FootnoteText"/>
      </w:pPr>
      <w:r>
        <w:rPr>
          <w:rStyle w:val="FootnoteReference"/>
        </w:rPr>
        <w:footnoteRef/>
      </w:r>
      <w:r>
        <w:t xml:space="preserve"> The view that inequality is negative for growth was advanced by Kuznets’ famous seminal work (1955), and later by Stiglitz (1969), by saying that under decreasing returns to capital and imperfect capital markets, redistribution poor can boost aggregate productivity and growth. In that sense, redistribution creates investment opportunities (Aghion et al. 1999). </w:t>
      </w:r>
      <w:proofErr w:type="spellStart"/>
      <w:r>
        <w:t>Zweimüller</w:t>
      </w:r>
      <w:proofErr w:type="spellEnd"/>
      <w:r>
        <w:t xml:space="preserve"> and Brunner (2005) deal with the channel of domestic market size: a more equal income distribution goes along with a broader variety of goods that consumers demand and enhances the development of local industries. Moreover, inequality may be harmful for growth because it deprives the poor of the ability to stay healthy and accumulate human capital (</w:t>
      </w:r>
      <w:proofErr w:type="spellStart"/>
      <w:r>
        <w:t>Galor</w:t>
      </w:r>
      <w:proofErr w:type="spellEnd"/>
      <w:r>
        <w:t xml:space="preserve"> and </w:t>
      </w:r>
      <w:proofErr w:type="spellStart"/>
      <w:r>
        <w:t>Moav</w:t>
      </w:r>
      <w:proofErr w:type="spellEnd"/>
      <w:r>
        <w:t xml:space="preserve">, 2004), while impedes the social consensus required to adjust to shocks and sustain growth (Rodrik, 2000). Notwithstanding, the empirical literature on the relationship between inequality and growth is inconclusive as described by </w:t>
      </w:r>
      <w:proofErr w:type="spellStart"/>
      <w:r>
        <w:t>Muinelo</w:t>
      </w:r>
      <w:proofErr w:type="spellEnd"/>
      <w:r>
        <w:t>-Gallo and Roca-</w:t>
      </w:r>
      <w:proofErr w:type="spellStart"/>
      <w:r>
        <w:t>Sagalés</w:t>
      </w:r>
      <w:proofErr w:type="spellEnd"/>
      <w:r>
        <w:t xml:space="preserve"> (2011). Several authors bring pro-growth arguments from rising inequality: differential saving propensities (</w:t>
      </w:r>
      <w:proofErr w:type="spellStart"/>
      <w:r>
        <w:t>Galor</w:t>
      </w:r>
      <w:proofErr w:type="spellEnd"/>
      <w:r>
        <w:t xml:space="preserve"> and </w:t>
      </w:r>
      <w:proofErr w:type="spellStart"/>
      <w:r>
        <w:t>Moav</w:t>
      </w:r>
      <w:proofErr w:type="spellEnd"/>
      <w:r>
        <w:t>, 2004), wealth concentration needed to assume the big sunk costs required in new industries (Aghion and Howitt 1998), or entrepreneurship (García-</w:t>
      </w:r>
      <w:proofErr w:type="spellStart"/>
      <w:r>
        <w:t>Peñalosa</w:t>
      </w:r>
      <w:proofErr w:type="spellEnd"/>
      <w:r>
        <w:t xml:space="preserve"> and Wen, 2008).</w:t>
      </w:r>
    </w:p>
  </w:footnote>
  <w:footnote w:id="3">
    <w:p w14:paraId="4FCC240B" w14:textId="23B8515D" w:rsidR="006148EE" w:rsidRDefault="00720711">
      <w:pPr>
        <w:pStyle w:val="FootnoteText"/>
      </w:pPr>
      <w:r>
        <w:rPr>
          <w:rStyle w:val="FootnoteReference"/>
        </w:rPr>
        <w:footnoteRef/>
      </w:r>
      <w:r>
        <w:t xml:space="preserve"> </w:t>
      </w:r>
      <w:proofErr w:type="spellStart"/>
      <w:r>
        <w:t>Kumhof</w:t>
      </w:r>
      <w:proofErr w:type="spellEnd"/>
      <w:r>
        <w:t xml:space="preserve"> and </w:t>
      </w:r>
      <w:proofErr w:type="spellStart"/>
      <w:r>
        <w:t>Rancière</w:t>
      </w:r>
      <w:proofErr w:type="spellEnd"/>
      <w:r>
        <w:t xml:space="preserve"> (2010) explained that major economic crises were preceded by a sharp increase in both income and wealth inequality and a rise in the debt-to-income ratio among lower and middle-income households. </w:t>
      </w:r>
      <w:proofErr w:type="spellStart"/>
      <w:r>
        <w:t>Rajan</w:t>
      </w:r>
      <w:proofErr w:type="spellEnd"/>
      <w:r>
        <w:t xml:space="preserve"> (2010) suggests that rising inequality may be detrimental to financial stability by creating distortions on markets. </w:t>
      </w:r>
      <w:proofErr w:type="spellStart"/>
      <w:r>
        <w:t>Dabla</w:t>
      </w:r>
      <w:proofErr w:type="spellEnd"/>
      <w:r>
        <w:t>-Norris et al. (2015) discusses that greater financial inclusion brings financial services to the poorer, often credit-constrained, portion of the population. If income gets more concentrated in a context of widespread access to financial services, credit to those that became poorer may be curtailed due to their lower ability to repay. This, in turn, may lead to a reduction in consumption, thereby exacerbating the impact of income inequality on economic development.</w:t>
      </w:r>
    </w:p>
  </w:footnote>
  <w:footnote w:id="4">
    <w:p w14:paraId="658F99D4" w14:textId="77777777" w:rsidR="006148EE" w:rsidRDefault="00720711">
      <w:pPr>
        <w:pStyle w:val="FootnoteText"/>
      </w:pPr>
      <w:r>
        <w:rPr>
          <w:rStyle w:val="FootnoteReference"/>
        </w:rPr>
        <w:footnoteRef/>
      </w:r>
      <w:r>
        <w:t xml:space="preserve"> </w:t>
      </w:r>
      <w:proofErr w:type="spellStart"/>
      <w:r>
        <w:t>Schwabish</w:t>
      </w:r>
      <w:proofErr w:type="spellEnd"/>
      <w:r>
        <w:t xml:space="preserve"> et al. (2006), among others, confirm empirically that income distribution indeed impacts social expenditure suggesting that there is an effect of redistributive policies on levels of inequality, but, at the same time, inequality also influences governments’ policies.</w:t>
      </w:r>
      <w:r>
        <w:rPr>
          <w:spacing w:val="-1"/>
        </w:rPr>
        <w:t xml:space="preserve"> T</w:t>
      </w:r>
      <w:r>
        <w:t>h</w:t>
      </w:r>
      <w:r>
        <w:rPr>
          <w:spacing w:val="1"/>
        </w:rPr>
        <w:t>i</w:t>
      </w:r>
      <w:r>
        <w:t>s</w:t>
      </w:r>
      <w:r>
        <w:rPr>
          <w:spacing w:val="-7"/>
        </w:rPr>
        <w:t xml:space="preserve"> </w:t>
      </w:r>
      <w:r>
        <w:rPr>
          <w:spacing w:val="-1"/>
        </w:rPr>
        <w:t>r</w:t>
      </w:r>
      <w:r>
        <w:t>at</w:t>
      </w:r>
      <w:r>
        <w:rPr>
          <w:spacing w:val="1"/>
        </w:rPr>
        <w:t>i</w:t>
      </w:r>
      <w:r>
        <w:t>ona</w:t>
      </w:r>
      <w:r>
        <w:rPr>
          <w:spacing w:val="1"/>
        </w:rPr>
        <w:t>l</w:t>
      </w:r>
      <w:r>
        <w:t>e</w:t>
      </w:r>
      <w:r>
        <w:rPr>
          <w:spacing w:val="-8"/>
        </w:rPr>
        <w:t xml:space="preserve"> </w:t>
      </w:r>
      <w:r>
        <w:rPr>
          <w:spacing w:val="-1"/>
        </w:rPr>
        <w:t>i</w:t>
      </w:r>
      <w:r>
        <w:t>s</w:t>
      </w:r>
      <w:r>
        <w:rPr>
          <w:w w:val="99"/>
        </w:rPr>
        <w:t xml:space="preserve"> </w:t>
      </w:r>
      <w:r>
        <w:t>ba</w:t>
      </w:r>
      <w:r>
        <w:rPr>
          <w:spacing w:val="1"/>
        </w:rPr>
        <w:t>s</w:t>
      </w:r>
      <w:r>
        <w:t>ed</w:t>
      </w:r>
      <w:r>
        <w:rPr>
          <w:spacing w:val="-7"/>
        </w:rPr>
        <w:t xml:space="preserve"> </w:t>
      </w:r>
      <w:r>
        <w:t>on</w:t>
      </w:r>
      <w:r>
        <w:rPr>
          <w:spacing w:val="-6"/>
        </w:rPr>
        <w:t xml:space="preserve"> </w:t>
      </w:r>
      <w:r>
        <w:t>the</w:t>
      </w:r>
      <w:r>
        <w:rPr>
          <w:spacing w:val="-5"/>
        </w:rPr>
        <w:t xml:space="preserve"> </w:t>
      </w:r>
      <w:r>
        <w:rPr>
          <w:spacing w:val="-2"/>
        </w:rPr>
        <w:t>m</w:t>
      </w:r>
      <w:r>
        <w:t>ed</w:t>
      </w:r>
      <w:r>
        <w:rPr>
          <w:spacing w:val="1"/>
        </w:rPr>
        <w:t>i</w:t>
      </w:r>
      <w:r>
        <w:t>an</w:t>
      </w:r>
      <w:r>
        <w:rPr>
          <w:spacing w:val="-6"/>
        </w:rPr>
        <w:t xml:space="preserve"> </w:t>
      </w:r>
      <w:r>
        <w:rPr>
          <w:spacing w:val="-1"/>
        </w:rPr>
        <w:t>v</w:t>
      </w:r>
      <w:r>
        <w:t>ot</w:t>
      </w:r>
      <w:r>
        <w:rPr>
          <w:spacing w:val="2"/>
        </w:rPr>
        <w:t>e</w:t>
      </w:r>
      <w:r>
        <w:t>r</w:t>
      </w:r>
      <w:r>
        <w:rPr>
          <w:spacing w:val="-6"/>
        </w:rPr>
        <w:t xml:space="preserve"> </w:t>
      </w:r>
      <w:r>
        <w:rPr>
          <w:spacing w:val="2"/>
        </w:rPr>
        <w:t>a</w:t>
      </w:r>
      <w:r>
        <w:t>ssu</w:t>
      </w:r>
      <w:r>
        <w:rPr>
          <w:spacing w:val="-2"/>
        </w:rPr>
        <w:t>m</w:t>
      </w:r>
      <w:r>
        <w:t>pt</w:t>
      </w:r>
      <w:r>
        <w:rPr>
          <w:spacing w:val="1"/>
        </w:rPr>
        <w:t>i</w:t>
      </w:r>
      <w:r>
        <w:t>on:</w:t>
      </w:r>
      <w:r>
        <w:rPr>
          <w:spacing w:val="-6"/>
        </w:rPr>
        <w:t xml:space="preserve"> </w:t>
      </w:r>
      <w:r>
        <w:t>as</w:t>
      </w:r>
      <w:r>
        <w:rPr>
          <w:spacing w:val="-5"/>
        </w:rPr>
        <w:t xml:space="preserve"> </w:t>
      </w:r>
      <w:r>
        <w:t>the</w:t>
      </w:r>
      <w:r>
        <w:rPr>
          <w:spacing w:val="-5"/>
        </w:rPr>
        <w:t xml:space="preserve"> </w:t>
      </w:r>
      <w:r>
        <w:rPr>
          <w:spacing w:val="-2"/>
        </w:rPr>
        <w:t>m</w:t>
      </w:r>
      <w:r>
        <w:t>ed</w:t>
      </w:r>
      <w:r>
        <w:rPr>
          <w:spacing w:val="1"/>
        </w:rPr>
        <w:t>i</w:t>
      </w:r>
      <w:r>
        <w:t>an</w:t>
      </w:r>
      <w:r>
        <w:rPr>
          <w:spacing w:val="-7"/>
        </w:rPr>
        <w:t xml:space="preserve"> </w:t>
      </w:r>
      <w:r>
        <w:rPr>
          <w:spacing w:val="-1"/>
        </w:rPr>
        <w:t>v</w:t>
      </w:r>
      <w:r>
        <w:rPr>
          <w:spacing w:val="2"/>
        </w:rPr>
        <w:t>o</w:t>
      </w:r>
      <w:r>
        <w:t>ter</w:t>
      </w:r>
      <w:r>
        <w:rPr>
          <w:spacing w:val="-6"/>
        </w:rPr>
        <w:t xml:space="preserve"> </w:t>
      </w:r>
      <w:r>
        <w:rPr>
          <w:spacing w:val="1"/>
        </w:rPr>
        <w:t>f</w:t>
      </w:r>
      <w:r>
        <w:t>a</w:t>
      </w:r>
      <w:r>
        <w:rPr>
          <w:spacing w:val="-1"/>
        </w:rPr>
        <w:t>v</w:t>
      </w:r>
      <w:r>
        <w:t>ours</w:t>
      </w:r>
      <w:r>
        <w:rPr>
          <w:spacing w:val="-5"/>
        </w:rPr>
        <w:t xml:space="preserve"> </w:t>
      </w:r>
      <w:r>
        <w:rPr>
          <w:spacing w:val="-2"/>
        </w:rPr>
        <w:t>m</w:t>
      </w:r>
      <w:r>
        <w:t>ore</w:t>
      </w:r>
      <w:r>
        <w:rPr>
          <w:w w:val="99"/>
        </w:rPr>
        <w:t xml:space="preserve"> </w:t>
      </w:r>
      <w:r>
        <w:rPr>
          <w:spacing w:val="-1"/>
        </w:rPr>
        <w:t>r</w:t>
      </w:r>
      <w:r>
        <w:t>ed</w:t>
      </w:r>
      <w:r>
        <w:rPr>
          <w:spacing w:val="1"/>
        </w:rPr>
        <w:t>i</w:t>
      </w:r>
      <w:r>
        <w:t>st</w:t>
      </w:r>
      <w:r>
        <w:rPr>
          <w:spacing w:val="-1"/>
        </w:rPr>
        <w:t>r</w:t>
      </w:r>
      <w:r>
        <w:t>ibut</w:t>
      </w:r>
      <w:r>
        <w:rPr>
          <w:spacing w:val="1"/>
        </w:rPr>
        <w:t>i</w:t>
      </w:r>
      <w:r>
        <w:t>on,</w:t>
      </w:r>
      <w:r>
        <w:rPr>
          <w:spacing w:val="-7"/>
        </w:rPr>
        <w:t xml:space="preserve"> </w:t>
      </w:r>
      <w:r>
        <w:t>the</w:t>
      </w:r>
      <w:r>
        <w:rPr>
          <w:spacing w:val="-7"/>
        </w:rPr>
        <w:t xml:space="preserve"> </w:t>
      </w:r>
      <w:r>
        <w:rPr>
          <w:spacing w:val="2"/>
        </w:rPr>
        <w:t>f</w:t>
      </w:r>
      <w:r>
        <w:t>urther</w:t>
      </w:r>
      <w:r>
        <w:rPr>
          <w:spacing w:val="-6"/>
        </w:rPr>
        <w:t xml:space="preserve"> </w:t>
      </w:r>
      <w:r>
        <w:t>away</w:t>
      </w:r>
      <w:r>
        <w:rPr>
          <w:spacing w:val="-7"/>
        </w:rPr>
        <w:t xml:space="preserve"> </w:t>
      </w:r>
      <w:r>
        <w:t>he/</w:t>
      </w:r>
      <w:r>
        <w:rPr>
          <w:spacing w:val="1"/>
        </w:rPr>
        <w:t>s</w:t>
      </w:r>
      <w:r>
        <w:t>he</w:t>
      </w:r>
      <w:r>
        <w:rPr>
          <w:spacing w:val="-6"/>
        </w:rPr>
        <w:t xml:space="preserve"> </w:t>
      </w:r>
      <w:r>
        <w:rPr>
          <w:spacing w:val="1"/>
        </w:rPr>
        <w:t>i</w:t>
      </w:r>
      <w:r>
        <w:t>s</w:t>
      </w:r>
      <w:r>
        <w:rPr>
          <w:spacing w:val="-7"/>
        </w:rPr>
        <w:t xml:space="preserve"> </w:t>
      </w:r>
      <w:r>
        <w:rPr>
          <w:spacing w:val="2"/>
        </w:rPr>
        <w:t>f</w:t>
      </w:r>
      <w:r>
        <w:rPr>
          <w:spacing w:val="-1"/>
        </w:rPr>
        <w:t>r</w:t>
      </w:r>
      <w:r>
        <w:t>om</w:t>
      </w:r>
      <w:r>
        <w:rPr>
          <w:spacing w:val="-7"/>
        </w:rPr>
        <w:t xml:space="preserve"> </w:t>
      </w:r>
      <w:r>
        <w:t>the</w:t>
      </w:r>
      <w:r>
        <w:rPr>
          <w:spacing w:val="-4"/>
        </w:rPr>
        <w:t xml:space="preserve"> </w:t>
      </w:r>
      <w:r>
        <w:rPr>
          <w:spacing w:val="-2"/>
        </w:rPr>
        <w:t>m</w:t>
      </w:r>
      <w:r>
        <w:t>ean</w:t>
      </w:r>
      <w:r>
        <w:rPr>
          <w:spacing w:val="-5"/>
        </w:rPr>
        <w:t xml:space="preserve"> </w:t>
      </w:r>
      <w:r>
        <w:rPr>
          <w:spacing w:val="3"/>
        </w:rPr>
        <w:t>i</w:t>
      </w:r>
      <w:r>
        <w:t>n</w:t>
      </w:r>
      <w:r>
        <w:rPr>
          <w:spacing w:val="1"/>
        </w:rPr>
        <w:t>c</w:t>
      </w:r>
      <w:r>
        <w:t>o</w:t>
      </w:r>
      <w:r>
        <w:rPr>
          <w:spacing w:val="-2"/>
        </w:rPr>
        <w:t>m</w:t>
      </w:r>
      <w:r>
        <w:t>e</w:t>
      </w:r>
      <w:r>
        <w:rPr>
          <w:spacing w:val="-7"/>
        </w:rPr>
        <w:t xml:space="preserve"> </w:t>
      </w:r>
      <w:r>
        <w:rPr>
          <w:spacing w:val="1"/>
        </w:rPr>
        <w:t>(</w:t>
      </w:r>
      <w:r>
        <w:rPr>
          <w:spacing w:val="-2"/>
        </w:rPr>
        <w:t>M</w:t>
      </w:r>
      <w:r>
        <w:t>e</w:t>
      </w:r>
      <w:r>
        <w:rPr>
          <w:spacing w:val="1"/>
        </w:rPr>
        <w:t>l</w:t>
      </w:r>
      <w:r>
        <w:t>t</w:t>
      </w:r>
      <w:r>
        <w:rPr>
          <w:spacing w:val="2"/>
        </w:rPr>
        <w:t>ze</w:t>
      </w:r>
      <w:r>
        <w:t>r</w:t>
      </w:r>
      <w:r>
        <w:rPr>
          <w:spacing w:val="-6"/>
        </w:rPr>
        <w:t xml:space="preserve"> </w:t>
      </w:r>
      <w:r>
        <w:t>and</w:t>
      </w:r>
      <w:r>
        <w:rPr>
          <w:w w:val="99"/>
        </w:rPr>
        <w:t xml:space="preserve"> </w:t>
      </w:r>
      <w:r>
        <w:t>Richard,</w:t>
      </w:r>
      <w:r>
        <w:rPr>
          <w:spacing w:val="-8"/>
        </w:rPr>
        <w:t xml:space="preserve"> </w:t>
      </w:r>
      <w:r>
        <w:t>1981</w:t>
      </w:r>
      <w:r>
        <w:rPr>
          <w:spacing w:val="-1"/>
        </w:rPr>
        <w:t>)</w:t>
      </w:r>
      <w:r>
        <w:t>.</w:t>
      </w:r>
      <w:r>
        <w:rPr>
          <w:spacing w:val="-7"/>
        </w:rPr>
        <w:t xml:space="preserve"> </w:t>
      </w:r>
      <w:r>
        <w:t>H</w:t>
      </w:r>
      <w:r>
        <w:rPr>
          <w:spacing w:val="1"/>
        </w:rPr>
        <w:t>i</w:t>
      </w:r>
      <w:r>
        <w:t>gh</w:t>
      </w:r>
      <w:r>
        <w:rPr>
          <w:spacing w:val="-7"/>
        </w:rPr>
        <w:t xml:space="preserve"> </w:t>
      </w:r>
      <w:r>
        <w:rPr>
          <w:spacing w:val="1"/>
        </w:rPr>
        <w:t>l</w:t>
      </w:r>
      <w:r>
        <w:t>e</w:t>
      </w:r>
      <w:r>
        <w:rPr>
          <w:spacing w:val="-1"/>
        </w:rPr>
        <w:t>v</w:t>
      </w:r>
      <w:r>
        <w:rPr>
          <w:spacing w:val="2"/>
        </w:rPr>
        <w:t>e</w:t>
      </w:r>
      <w:r>
        <w:t>ls</w:t>
      </w:r>
      <w:r>
        <w:rPr>
          <w:spacing w:val="-5"/>
        </w:rPr>
        <w:t xml:space="preserve"> </w:t>
      </w:r>
      <w:r>
        <w:rPr>
          <w:spacing w:val="-3"/>
        </w:rPr>
        <w:t>o</w:t>
      </w:r>
      <w:r>
        <w:t>f</w:t>
      </w:r>
      <w:r>
        <w:rPr>
          <w:spacing w:val="-4"/>
        </w:rPr>
        <w:t xml:space="preserve"> </w:t>
      </w:r>
      <w:r>
        <w:t>inequa</w:t>
      </w:r>
      <w:r>
        <w:rPr>
          <w:spacing w:val="-2"/>
        </w:rPr>
        <w:t>l</w:t>
      </w:r>
      <w:r>
        <w:t>ity</w:t>
      </w:r>
      <w:r>
        <w:rPr>
          <w:spacing w:val="-7"/>
        </w:rPr>
        <w:t xml:space="preserve"> </w:t>
      </w:r>
      <w:r>
        <w:rPr>
          <w:spacing w:val="1"/>
        </w:rPr>
        <w:t>c</w:t>
      </w:r>
      <w:r>
        <w:t>an</w:t>
      </w:r>
      <w:r>
        <w:rPr>
          <w:w w:val="99"/>
        </w:rPr>
        <w:t xml:space="preserve"> </w:t>
      </w:r>
      <w:r>
        <w:t>pro</w:t>
      </w:r>
      <w:r>
        <w:rPr>
          <w:spacing w:val="-2"/>
        </w:rPr>
        <w:t>v</w:t>
      </w:r>
      <w:r>
        <w:t>o</w:t>
      </w:r>
      <w:r>
        <w:rPr>
          <w:spacing w:val="1"/>
        </w:rPr>
        <w:t>k</w:t>
      </w:r>
      <w:r>
        <w:t>e</w:t>
      </w:r>
      <w:r>
        <w:rPr>
          <w:spacing w:val="-8"/>
        </w:rPr>
        <w:t xml:space="preserve"> </w:t>
      </w:r>
      <w:r>
        <w:rPr>
          <w:spacing w:val="1"/>
        </w:rPr>
        <w:t>s</w:t>
      </w:r>
      <w:r>
        <w:t>o</w:t>
      </w:r>
      <w:r>
        <w:rPr>
          <w:spacing w:val="1"/>
        </w:rPr>
        <w:t>c</w:t>
      </w:r>
      <w:r>
        <w:t>ial</w:t>
      </w:r>
      <w:r>
        <w:rPr>
          <w:spacing w:val="-5"/>
        </w:rPr>
        <w:t xml:space="preserve"> </w:t>
      </w:r>
      <w:r>
        <w:t>and</w:t>
      </w:r>
      <w:r>
        <w:rPr>
          <w:spacing w:val="-6"/>
        </w:rPr>
        <w:t xml:space="preserve"> </w:t>
      </w:r>
      <w:r>
        <w:t>po</w:t>
      </w:r>
      <w:r>
        <w:rPr>
          <w:spacing w:val="-1"/>
        </w:rPr>
        <w:t>l</w:t>
      </w:r>
      <w:r>
        <w:t>itic</w:t>
      </w:r>
      <w:r>
        <w:rPr>
          <w:spacing w:val="-3"/>
        </w:rPr>
        <w:t>a</w:t>
      </w:r>
      <w:r>
        <w:t>l</w:t>
      </w:r>
      <w:r>
        <w:rPr>
          <w:spacing w:val="-6"/>
        </w:rPr>
        <w:t xml:space="preserve"> </w:t>
      </w:r>
      <w:r>
        <w:rPr>
          <w:spacing w:val="-2"/>
        </w:rPr>
        <w:t>i</w:t>
      </w:r>
      <w:r>
        <w:t>n</w:t>
      </w:r>
      <w:r>
        <w:rPr>
          <w:spacing w:val="1"/>
        </w:rPr>
        <w:t>s</w:t>
      </w:r>
      <w:r>
        <w:t>tab</w:t>
      </w:r>
      <w:r>
        <w:rPr>
          <w:spacing w:val="1"/>
        </w:rPr>
        <w:t>i</w:t>
      </w:r>
      <w:r>
        <w:rPr>
          <w:spacing w:val="-2"/>
        </w:rPr>
        <w:t>l</w:t>
      </w:r>
      <w:r>
        <w:t>ity</w:t>
      </w:r>
      <w:r>
        <w:rPr>
          <w:spacing w:val="-8"/>
        </w:rPr>
        <w:t xml:space="preserve"> </w:t>
      </w:r>
      <w:r>
        <w:t>and</w:t>
      </w:r>
      <w:r>
        <w:rPr>
          <w:spacing w:val="-7"/>
        </w:rPr>
        <w:t xml:space="preserve"> </w:t>
      </w:r>
      <w:r>
        <w:t>pressures</w:t>
      </w:r>
      <w:r>
        <w:rPr>
          <w:spacing w:val="-6"/>
        </w:rPr>
        <w:t xml:space="preserve"> </w:t>
      </w:r>
      <w:r>
        <w:rPr>
          <w:spacing w:val="2"/>
        </w:rPr>
        <w:t>f</w:t>
      </w:r>
      <w:r>
        <w:t>or</w:t>
      </w:r>
      <w:r>
        <w:rPr>
          <w:spacing w:val="-7"/>
        </w:rPr>
        <w:t xml:space="preserve"> </w:t>
      </w:r>
      <w:r>
        <w:rPr>
          <w:spacing w:val="-5"/>
        </w:rPr>
        <w:t>r</w:t>
      </w:r>
      <w:r>
        <w:t>ed</w:t>
      </w:r>
      <w:r>
        <w:rPr>
          <w:spacing w:val="1"/>
        </w:rPr>
        <w:t>i</w:t>
      </w:r>
      <w:r>
        <w:t>st</w:t>
      </w:r>
      <w:r>
        <w:rPr>
          <w:spacing w:val="-1"/>
        </w:rPr>
        <w:t>r</w:t>
      </w:r>
      <w:r>
        <w:t>ibut</w:t>
      </w:r>
      <w:r>
        <w:rPr>
          <w:spacing w:val="1"/>
        </w:rPr>
        <w:t>i</w:t>
      </w:r>
      <w:r>
        <w:t>on</w:t>
      </w:r>
      <w:r>
        <w:rPr>
          <w:spacing w:val="-7"/>
        </w:rPr>
        <w:t xml:space="preserve"> </w:t>
      </w:r>
      <w:r>
        <w:t>and</w:t>
      </w:r>
      <w:r>
        <w:rPr>
          <w:w w:val="99"/>
        </w:rPr>
        <w:t xml:space="preserve"> </w:t>
      </w:r>
      <w:r>
        <w:t>e</w:t>
      </w:r>
      <w:r>
        <w:rPr>
          <w:spacing w:val="1"/>
        </w:rPr>
        <w:t>x</w:t>
      </w:r>
      <w:r>
        <w:t>prop</w:t>
      </w:r>
      <w:r>
        <w:rPr>
          <w:spacing w:val="-1"/>
        </w:rPr>
        <w:t>r</w:t>
      </w:r>
      <w:r>
        <w:t>iat</w:t>
      </w:r>
      <w:r>
        <w:rPr>
          <w:spacing w:val="1"/>
        </w:rPr>
        <w:t>i</w:t>
      </w:r>
      <w:r>
        <w:t>on</w:t>
      </w:r>
      <w:r>
        <w:rPr>
          <w:spacing w:val="-8"/>
        </w:rPr>
        <w:t xml:space="preserve"> </w:t>
      </w:r>
      <w:r>
        <w:t>that</w:t>
      </w:r>
      <w:r>
        <w:rPr>
          <w:spacing w:val="-7"/>
        </w:rPr>
        <w:t xml:space="preserve"> </w:t>
      </w:r>
      <w:r>
        <w:t>that</w:t>
      </w:r>
      <w:r>
        <w:rPr>
          <w:spacing w:val="-8"/>
        </w:rPr>
        <w:t xml:space="preserve"> </w:t>
      </w:r>
      <w:r>
        <w:t>redu</w:t>
      </w:r>
      <w:r>
        <w:rPr>
          <w:spacing w:val="1"/>
        </w:rPr>
        <w:t>c</w:t>
      </w:r>
      <w:r>
        <w:t>es</w:t>
      </w:r>
      <w:r>
        <w:rPr>
          <w:spacing w:val="-5"/>
        </w:rPr>
        <w:t xml:space="preserve"> </w:t>
      </w:r>
      <w:r>
        <w:t>in</w:t>
      </w:r>
      <w:r>
        <w:rPr>
          <w:spacing w:val="-1"/>
        </w:rPr>
        <w:t>v</w:t>
      </w:r>
      <w:r>
        <w:t>e</w:t>
      </w:r>
      <w:r>
        <w:rPr>
          <w:spacing w:val="1"/>
        </w:rPr>
        <w:t>s</w:t>
      </w:r>
      <w:r>
        <w:t>t</w:t>
      </w:r>
      <w:r>
        <w:rPr>
          <w:spacing w:val="-2"/>
        </w:rPr>
        <w:t>m</w:t>
      </w:r>
      <w:r>
        <w:t>ent</w:t>
      </w:r>
      <w:r>
        <w:rPr>
          <w:spacing w:val="-8"/>
        </w:rPr>
        <w:t xml:space="preserve"> </w:t>
      </w:r>
      <w:r>
        <w:t>and</w:t>
      </w:r>
      <w:r>
        <w:rPr>
          <w:spacing w:val="-7"/>
        </w:rPr>
        <w:t xml:space="preserve"> </w:t>
      </w:r>
      <w:r>
        <w:t>g</w:t>
      </w:r>
      <w:r>
        <w:rPr>
          <w:spacing w:val="-1"/>
        </w:rPr>
        <w:t>r</w:t>
      </w:r>
      <w:r>
        <w:t>owth</w:t>
      </w:r>
      <w:r>
        <w:rPr>
          <w:spacing w:val="-5"/>
        </w:rPr>
        <w:t xml:space="preserve"> </w:t>
      </w:r>
      <w:r>
        <w:rPr>
          <w:spacing w:val="-1"/>
        </w:rPr>
        <w:t>(</w:t>
      </w:r>
      <w:proofErr w:type="spellStart"/>
      <w:r>
        <w:t>A</w:t>
      </w:r>
      <w:r>
        <w:rPr>
          <w:spacing w:val="5"/>
        </w:rPr>
        <w:t>l</w:t>
      </w:r>
      <w:r>
        <w:t>e</w:t>
      </w:r>
      <w:r>
        <w:rPr>
          <w:spacing w:val="1"/>
        </w:rPr>
        <w:t>s</w:t>
      </w:r>
      <w:r>
        <w:t>ina</w:t>
      </w:r>
      <w:proofErr w:type="spellEnd"/>
      <w:r>
        <w:rPr>
          <w:spacing w:val="-7"/>
        </w:rPr>
        <w:t xml:space="preserve"> </w:t>
      </w:r>
      <w:r>
        <w:t>and</w:t>
      </w:r>
      <w:r>
        <w:rPr>
          <w:spacing w:val="-8"/>
        </w:rPr>
        <w:t xml:space="preserve"> </w:t>
      </w:r>
      <w:proofErr w:type="spellStart"/>
      <w:r>
        <w:t>Perotti</w:t>
      </w:r>
      <w:proofErr w:type="spellEnd"/>
      <w:r>
        <w:t>,</w:t>
      </w:r>
      <w:r>
        <w:rPr>
          <w:w w:val="99"/>
        </w:rPr>
        <w:t xml:space="preserve"> </w:t>
      </w:r>
      <w:r>
        <w:t>1996</w:t>
      </w:r>
      <w:r>
        <w:rPr>
          <w:spacing w:val="-1"/>
        </w:rPr>
        <w:t>)</w:t>
      </w:r>
      <w:r>
        <w:t>.</w:t>
      </w:r>
    </w:p>
  </w:footnote>
  <w:footnote w:id="5">
    <w:p w14:paraId="510D4011" w14:textId="77777777" w:rsidR="006148EE" w:rsidRDefault="00720711">
      <w:pPr>
        <w:pStyle w:val="FootnoteText"/>
      </w:pPr>
      <w:r>
        <w:rPr>
          <w:rStyle w:val="FootnoteReference"/>
        </w:rPr>
        <w:footnoteRef/>
      </w:r>
      <w:r>
        <w:t xml:space="preserve"> </w:t>
      </w:r>
      <w:proofErr w:type="spellStart"/>
      <w:r>
        <w:t>Immervoll</w:t>
      </w:r>
      <w:proofErr w:type="spellEnd"/>
      <w:r>
        <w:t xml:space="preserve"> and Richardson (2011) used a variety of economic factors, such as increased globalization and demographic trends to explain the forces driving larger inequalities in market disposable incomes. The quality of institutions is another factor that seems to positively affect the income distribution (Chong and Gradstein, 2007).  </w:t>
      </w:r>
    </w:p>
  </w:footnote>
  <w:footnote w:id="6">
    <w:p w14:paraId="045FB527" w14:textId="77777777" w:rsidR="006148EE" w:rsidRDefault="00720711">
      <w:pPr>
        <w:pStyle w:val="FootnoteText"/>
        <w:rPr>
          <w:lang w:val="en-US"/>
        </w:rPr>
      </w:pPr>
      <w:r>
        <w:rPr>
          <w:rStyle w:val="FootnoteReference"/>
        </w:rPr>
        <w:footnoteRef/>
      </w:r>
      <w:r>
        <w:t xml:space="preserve"> The countries analysed are: Austria, Belgium, Cyprus, Denmark, Estonia, Finland, France, Germany, Greece, Ireland, Italy, Latvia, Lithuania, Luxembourg, Malta, Netherlands, Portugal, Slovakia, Slovenia, Spain, Sweden, the UK and the </w:t>
      </w:r>
      <w:r>
        <w:rPr>
          <w:lang w:val="en-US"/>
        </w:rPr>
        <w:t>US.</w:t>
      </w:r>
    </w:p>
  </w:footnote>
  <w:footnote w:id="7">
    <w:p w14:paraId="66B55F00" w14:textId="77777777" w:rsidR="006148EE" w:rsidRDefault="00720711">
      <w:pPr>
        <w:pStyle w:val="FootnoteText"/>
      </w:pPr>
      <w:r>
        <w:rPr>
          <w:rStyle w:val="FootnoteReference"/>
        </w:rPr>
        <w:footnoteRef/>
      </w:r>
      <w:r>
        <w:t>Non-distributive government spending corresponds to the functions on a more collective basis of general public services, defence, public order and safety and economic affairs. Housing can be considered is also a distributive function, but its importance in the budget is marginal, and could be better analysed for studies treating poverty and income for low population strata. Hence, we do not include this instrument in our study.</w:t>
      </w:r>
    </w:p>
  </w:footnote>
  <w:footnote w:id="8">
    <w:p w14:paraId="570A67ED" w14:textId="77777777" w:rsidR="006148EE" w:rsidRDefault="00720711">
      <w:pPr>
        <w:pStyle w:val="FootnoteText"/>
      </w:pPr>
      <w:r>
        <w:rPr>
          <w:rStyle w:val="FootnoteReference"/>
        </w:rPr>
        <w:footnoteRef/>
      </w:r>
      <w:r>
        <w:t xml:space="preserve"> There are three ways to link the benefit to the income: earnings-related (higher income deciles receive higher benefits); flat rate (recipients in lower income deciles receive larger amounts); and means-tested (recipients in lower income deciles receive larger amounts).</w:t>
      </w:r>
    </w:p>
  </w:footnote>
  <w:footnote w:id="9">
    <w:p w14:paraId="4541E2A3" w14:textId="711622C4" w:rsidR="006148EE" w:rsidRDefault="00720711">
      <w:pPr>
        <w:pStyle w:val="FootnoteText"/>
      </w:pPr>
      <w:r>
        <w:rPr>
          <w:rStyle w:val="FootnoteReference"/>
        </w:rPr>
        <w:footnoteRef/>
      </w:r>
      <w:r>
        <w:t xml:space="preserve"> </w:t>
      </w:r>
      <w:proofErr w:type="spellStart"/>
      <w:r>
        <w:t>Sabirianova</w:t>
      </w:r>
      <w:proofErr w:type="spellEnd"/>
      <w:r>
        <w:t>-Peter et al. (2010) uses a sophisticated measure of progressivity to examine whether inequality in the distribution of income is affected by their measure of structural progressivity of national income tax systems. Their main finding is that while progressivity reduces observed inequality in reported gross and net Gini coefficients, it has a significantly smaller impact on “true inequality”, which they argue is approximated by consumption-based measures of the Gini coefficient. The variable is calculated as follows: average tax rates for each country and year in the data set are first computed for 100 evenly spread pre-tax incomes. ARP is then constructed by regressing tax rates on the log of gross income. The tax system is progressive, proportional and regressive if the resulting slope coefficient of the income variable is positive, zero or negative, respectively. In all specifications employing ARP as the explanatory variable, we also control for the general level of taxation by including a variable for the top marginal income tax rate. This ensures that we identify the effect that directly stems from progressivity, rather than high tax rates.</w:t>
      </w:r>
    </w:p>
  </w:footnote>
  <w:footnote w:id="10">
    <w:p w14:paraId="233C61D0" w14:textId="77777777" w:rsidR="006148EE" w:rsidRDefault="00720711">
      <w:pPr>
        <w:pStyle w:val="FootnoteText"/>
        <w:rPr>
          <w:lang w:val="en-US"/>
        </w:rPr>
      </w:pPr>
      <w:r>
        <w:rPr>
          <w:rStyle w:val="FootnoteReference"/>
        </w:rPr>
        <w:footnoteRef/>
      </w:r>
      <w:r>
        <w:t xml:space="preserve"> By treating all the countries in the panel separately, it allows for heterogeneous slopes or responses, providing a much richer set of information about country effects and differences across them. Finally, this approach helps dealing with omitted variable bias and accounts for cross-section dependence.</w:t>
      </w:r>
    </w:p>
  </w:footnote>
  <w:footnote w:id="11">
    <w:p w14:paraId="630AB5CB" w14:textId="44836C09" w:rsidR="00CD375B" w:rsidRPr="0006603D" w:rsidRDefault="00CD375B">
      <w:pPr>
        <w:pStyle w:val="FootnoteText"/>
        <w:rPr>
          <w:lang w:val="en-US"/>
        </w:rPr>
      </w:pPr>
      <w:r>
        <w:rPr>
          <w:rStyle w:val="FootnoteReference"/>
        </w:rPr>
        <w:footnoteRef/>
      </w:r>
      <w:r>
        <w:t xml:space="preserve"> The AUC u</w:t>
      </w:r>
      <w:r w:rsidRPr="00CD375B">
        <w:t xml:space="preserve">nder the null that the covariates have </w:t>
      </w:r>
      <w:r>
        <w:t>medium</w:t>
      </w:r>
      <w:r w:rsidRPr="00CD375B">
        <w:t xml:space="preserve"> classification ability, AUC = 0.5. Perfect classification ability corresponds to AUC = 1. The AUC has an approximate Gaussian distribution in large samples</w:t>
      </w:r>
      <w:r w:rsidR="005E5A50">
        <w:t>.</w:t>
      </w:r>
    </w:p>
  </w:footnote>
  <w:footnote w:id="12">
    <w:p w14:paraId="40CB97F1" w14:textId="2C921FE8" w:rsidR="005E5A50" w:rsidRPr="0006603D" w:rsidRDefault="005E5A50" w:rsidP="005E5A50">
      <w:pPr>
        <w:pStyle w:val="FootnoteText"/>
        <w:rPr>
          <w:lang w:val="en-US"/>
        </w:rPr>
      </w:pPr>
      <w:r>
        <w:rPr>
          <w:rStyle w:val="FootnoteReference"/>
        </w:rPr>
        <w:footnoteRef/>
      </w:r>
      <w:r>
        <w:t xml:space="preserve"> Hernandez De ´ Cos and Moral-Benito (2013) have arrived at a similar conclusion. Their proposed solution to the lack of exogeneity problem is to use an instrumental variable approach. Instruments rely on data for pre-determined controls and on past consolidations. Since data on pre-determined controls already appear in the specification of previous studies (AA, GLP, etc.), the key question is whether past consolidation data predict current consolidation episodes. Fixed-effect panel estimation already takes into account heterogeneity in the unconditional probability of consolidation across countries.</w:t>
      </w:r>
    </w:p>
  </w:footnote>
  <w:footnote w:id="13">
    <w:p w14:paraId="1E329B82" w14:textId="68BE4DCD" w:rsidR="009F409B" w:rsidRPr="009F409B" w:rsidRDefault="009F409B">
      <w:pPr>
        <w:pStyle w:val="FootnoteText"/>
      </w:pPr>
      <w:r>
        <w:rPr>
          <w:rStyle w:val="FootnoteReference"/>
        </w:rPr>
        <w:footnoteRef/>
      </w:r>
      <w:r>
        <w:t xml:space="preserve"> </w:t>
      </w:r>
      <w:r w:rsidRPr="009F409B">
        <w:t xml:space="preserve">The </w:t>
      </w:r>
      <w:proofErr w:type="spellStart"/>
      <w:r w:rsidRPr="009F409B">
        <w:t>probit</w:t>
      </w:r>
      <w:proofErr w:type="spellEnd"/>
      <w:r w:rsidRPr="009F409B">
        <w:t xml:space="preserve"> results presented in Table 5 serve as potential estimates for the policy propensity score.</w:t>
      </w:r>
    </w:p>
  </w:footnote>
  <w:footnote w:id="14">
    <w:p w14:paraId="1E00AB1C" w14:textId="1E0FE5EB" w:rsidR="00544FDC" w:rsidRPr="00544FDC" w:rsidRDefault="00544FDC">
      <w:pPr>
        <w:pStyle w:val="FootnoteText"/>
      </w:pPr>
      <w:r>
        <w:rPr>
          <w:rStyle w:val="FootnoteReference"/>
        </w:rPr>
        <w:footnoteRef/>
      </w:r>
      <w:r>
        <w:t xml:space="preserve"> Where the OLS model of </w:t>
      </w:r>
      <m:oMath>
        <m:sSub>
          <m:sSubPr>
            <m:ctrlPr>
              <w:rPr>
                <w:rFonts w:ascii="Cambria Math" w:hAnsi="Cambria Math"/>
                <w:bCs/>
                <w:i/>
              </w:rPr>
            </m:ctrlPr>
          </m:sSubPr>
          <m:e>
            <m:r>
              <w:rPr>
                <w:rFonts w:ascii="Cambria Math" w:hAnsi="Cambria Math"/>
              </w:rPr>
              <m:t>(y</m:t>
            </m:r>
          </m:e>
          <m:sub>
            <m:r>
              <w:rPr>
                <w:rFonts w:ascii="Cambria Math" w:hAnsi="Cambria Math"/>
              </w:rPr>
              <m:t>t+h</m:t>
            </m:r>
          </m:sub>
        </m:sSub>
        <m:r>
          <w:rPr>
            <w:rFonts w:ascii="Cambria Math" w:hAnsi="Cambria Math"/>
          </w:rPr>
          <m:t xml:space="preserve"> - </m:t>
        </m:r>
        <m:sSub>
          <m:sSubPr>
            <m:ctrlPr>
              <w:rPr>
                <w:rFonts w:ascii="Cambria Math" w:hAnsi="Cambria Math"/>
                <w:bCs/>
                <w:i/>
              </w:rPr>
            </m:ctrlPr>
          </m:sSubPr>
          <m:e>
            <m:r>
              <w:rPr>
                <w:rFonts w:ascii="Cambria Math" w:hAnsi="Cambria Math"/>
              </w:rPr>
              <m:t>y</m:t>
            </m:r>
          </m:e>
          <m:sub>
            <m:r>
              <w:rPr>
                <w:rFonts w:ascii="Cambria Math" w:hAnsi="Cambria Math"/>
              </w:rPr>
              <m:t>t</m:t>
            </m:r>
          </m:sub>
        </m:sSub>
        <m:r>
          <w:rPr>
            <w:rFonts w:ascii="Cambria Math" w:hAnsi="Cambria Math"/>
          </w:rPr>
          <m:t>)</m:t>
        </m:r>
        <m:r>
          <w:rPr>
            <w:rFonts w:ascii="Cambria Math" w:hAnsi="Cambria Math"/>
            <w:lang w:val="en-US"/>
          </w:rPr>
          <m:t xml:space="preserve">= </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1</m:t>
            </m:r>
          </m:sub>
          <m:sup>
            <m:r>
              <w:rPr>
                <w:rFonts w:ascii="Cambria Math" w:hAnsi="Cambria Math"/>
                <w:lang w:val="en-US"/>
              </w:rPr>
              <m:t>h</m:t>
            </m:r>
          </m:sup>
        </m:sSubSup>
        <m:r>
          <w:rPr>
            <w:rFonts w:ascii="Cambria Math" w:hAnsi="Cambria Math"/>
            <w:lang w:val="en-US"/>
          </w:rPr>
          <m:t>+(1-</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0</m:t>
            </m:r>
          </m:sub>
          <m:sup>
            <m:r>
              <w:rPr>
                <w:rFonts w:ascii="Cambria Math" w:hAnsi="Cambria Math"/>
                <w:lang w:val="en-US"/>
              </w:rPr>
              <m:t>h</m:t>
            </m:r>
          </m:sup>
        </m:sSubSup>
        <m:r>
          <w:rPr>
            <w:rFonts w:ascii="Cambria Math" w:hAnsi="Cambria Math"/>
            <w:lang w:val="en-US"/>
          </w:rPr>
          <m:t>+</m:t>
        </m:r>
        <m:sSub>
          <m:sSubPr>
            <m:ctrlPr>
              <w:rPr>
                <w:rFonts w:ascii="Cambria Math" w:hAnsi="Cambria Math"/>
                <w:bCs/>
                <w:i/>
              </w:rPr>
            </m:ctrlPr>
          </m:sSubPr>
          <m:e>
            <m:r>
              <w:rPr>
                <w:rFonts w:ascii="Cambria Math" w:hAnsi="Cambria Math"/>
                <w:lang w:val="en-US"/>
              </w:rPr>
              <m:t>v</m:t>
            </m:r>
          </m:e>
          <m:sub>
            <m:r>
              <w:rPr>
                <w:rFonts w:ascii="Cambria Math" w:hAnsi="Cambria Math"/>
                <w:lang w:val="en-US"/>
              </w:rPr>
              <m:t>t+h</m:t>
            </m:r>
          </m:sub>
        </m:sSub>
        <m:r>
          <w:rPr>
            <w:rFonts w:ascii="Cambria Math" w:hAnsi="Cambria Math"/>
            <w:lang w:val="en-US"/>
          </w:rPr>
          <m:t xml:space="preserve"> </m:t>
        </m:r>
      </m:oMath>
      <w:r w:rsidRPr="006D3CE6">
        <w:rPr>
          <w:bCs/>
          <w:lang w:val="en-US"/>
        </w:rPr>
        <w:t xml:space="preserve">  </w:t>
      </w:r>
      <w:r>
        <w:rPr>
          <w:bCs/>
          <w:lang w:val="en-US"/>
        </w:rPr>
        <w:t>is an alternative to represent the average treatment effect.</w:t>
      </w:r>
    </w:p>
  </w:footnote>
  <w:footnote w:id="15">
    <w:p w14:paraId="70001CA9" w14:textId="7940AC11" w:rsidR="006148EE" w:rsidRDefault="00720711">
      <w:pPr>
        <w:pStyle w:val="FootnoteText"/>
      </w:pPr>
      <w:r>
        <w:rPr>
          <w:rStyle w:val="FootnoteReference"/>
        </w:rPr>
        <w:footnoteRef/>
      </w:r>
      <w:r>
        <w:t xml:space="preserve"> There is a growing empirical literature investigating the effects of various social expenditure items on measures of inequality (i.e., labour earnings or disposable income inequality). The findings of this literature are mixed. Some empirical studies have found support for the inequality reducing effect of unemployment benefits (Causa et al., 2015 for unemployment benefits to the long- term unemployed), while others have not. Our estimates on unemployment benefits resulted with the contrary sign, it means a positive effect, and increasing inequality; this result and other PVAR outcomes on growth are available under petition to the corresponding author.</w:t>
      </w:r>
    </w:p>
  </w:footnote>
  <w:footnote w:id="16">
    <w:p w14:paraId="4F5869B8" w14:textId="77777777" w:rsidR="006148EE" w:rsidRDefault="00720711">
      <w:pPr>
        <w:pStyle w:val="FootnoteText"/>
      </w:pPr>
      <w:r>
        <w:rPr>
          <w:rStyle w:val="FootnoteReference"/>
        </w:rPr>
        <w:footnoteRef/>
      </w:r>
      <w:r>
        <w:t xml:space="preserve"> </w:t>
      </w:r>
      <w:r>
        <w:rPr>
          <w:lang w:val="en-US"/>
        </w:rPr>
        <w:t>This is calculated by the market value of non-financial assets such as the household’s main residence, other property, self-employment businesses, and durables, together with the value of financial assets such as bank deposits, bonds, and shares, net of liabilities such as home mortgages and other loans.</w:t>
      </w:r>
    </w:p>
  </w:footnote>
  <w:footnote w:id="17">
    <w:p w14:paraId="0DDC8818" w14:textId="77777777" w:rsidR="006148EE" w:rsidRDefault="00720711">
      <w:pPr>
        <w:pStyle w:val="FootnoteText"/>
        <w:rPr>
          <w:lang w:val="en-US"/>
        </w:rPr>
      </w:pPr>
      <w:r>
        <w:rPr>
          <w:rStyle w:val="FootnoteReference"/>
        </w:rPr>
        <w:footnoteRef/>
      </w:r>
      <w:r>
        <w:t xml:space="preserve"> See Köhler-</w:t>
      </w:r>
      <w:proofErr w:type="spellStart"/>
      <w:r>
        <w:t>Ulbrich</w:t>
      </w:r>
      <w:proofErr w:type="spellEnd"/>
      <w:r>
        <w:t xml:space="preserve"> et al. (2009) for a descriptive overview for a comparative study regarding mortgage interest deductions. One possible explanation is that the social safety net (in particular redistributive policies and public pensions) differs across countries, leading to different savings levels. These savings are then invested in housing, perhaps due to the lack of other suitable savings vehicles. In particular, many countries provide explicit or implicit subsidies to owning the house that is used as a main residence. These subsidies then not only affect ownership rates but at the same time might lead to implicit redistribution of wealth.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4C91"/>
    <w:multiLevelType w:val="hybridMultilevel"/>
    <w:tmpl w:val="2436A15C"/>
    <w:lvl w:ilvl="0" w:tplc="E8606F30">
      <w:numFmt w:val="none"/>
      <w:lvlText w:val=""/>
      <w:lvlJc w:val="left"/>
      <w:pPr>
        <w:tabs>
          <w:tab w:val="num" w:pos="360"/>
        </w:tabs>
        <w:ind w:left="360" w:hanging="360"/>
      </w:pPr>
    </w:lvl>
    <w:lvl w:ilvl="1" w:tplc="F7C84ED2">
      <w:numFmt w:val="none"/>
      <w:lvlText w:val=""/>
      <w:lvlJc w:val="left"/>
      <w:pPr>
        <w:tabs>
          <w:tab w:val="num" w:pos="360"/>
        </w:tabs>
        <w:ind w:left="360" w:hanging="360"/>
      </w:pPr>
    </w:lvl>
    <w:lvl w:ilvl="2" w:tplc="3EDAB002">
      <w:numFmt w:val="none"/>
      <w:lvlText w:val=""/>
      <w:lvlJc w:val="left"/>
      <w:pPr>
        <w:tabs>
          <w:tab w:val="num" w:pos="360"/>
        </w:tabs>
        <w:ind w:left="360" w:hanging="360"/>
      </w:pPr>
    </w:lvl>
    <w:lvl w:ilvl="3" w:tplc="DAB6FFB8">
      <w:numFmt w:val="none"/>
      <w:lvlText w:val=""/>
      <w:lvlJc w:val="left"/>
      <w:pPr>
        <w:tabs>
          <w:tab w:val="num" w:pos="360"/>
        </w:tabs>
        <w:ind w:left="360" w:hanging="360"/>
      </w:pPr>
    </w:lvl>
    <w:lvl w:ilvl="4" w:tplc="030C669A">
      <w:numFmt w:val="none"/>
      <w:lvlText w:val=""/>
      <w:lvlJc w:val="left"/>
      <w:pPr>
        <w:tabs>
          <w:tab w:val="num" w:pos="360"/>
        </w:tabs>
        <w:ind w:left="360" w:hanging="360"/>
      </w:pPr>
    </w:lvl>
    <w:lvl w:ilvl="5" w:tplc="9D44E8DA">
      <w:numFmt w:val="none"/>
      <w:lvlText w:val=""/>
      <w:lvlJc w:val="left"/>
      <w:pPr>
        <w:tabs>
          <w:tab w:val="num" w:pos="360"/>
        </w:tabs>
        <w:ind w:left="360" w:hanging="360"/>
      </w:pPr>
    </w:lvl>
    <w:lvl w:ilvl="6" w:tplc="8884AFDA">
      <w:numFmt w:val="none"/>
      <w:lvlText w:val=""/>
      <w:lvlJc w:val="left"/>
      <w:pPr>
        <w:tabs>
          <w:tab w:val="num" w:pos="360"/>
        </w:tabs>
        <w:ind w:left="360" w:hanging="360"/>
      </w:pPr>
    </w:lvl>
    <w:lvl w:ilvl="7" w:tplc="DF72BDCC">
      <w:numFmt w:val="none"/>
      <w:lvlText w:val=""/>
      <w:lvlJc w:val="left"/>
      <w:pPr>
        <w:tabs>
          <w:tab w:val="num" w:pos="360"/>
        </w:tabs>
        <w:ind w:left="360" w:hanging="360"/>
      </w:pPr>
    </w:lvl>
    <w:lvl w:ilvl="8" w:tplc="F44A5790">
      <w:numFmt w:val="none"/>
      <w:lvlText w:val=""/>
      <w:lvlJc w:val="left"/>
      <w:pPr>
        <w:tabs>
          <w:tab w:val="num" w:pos="360"/>
        </w:tabs>
        <w:ind w:left="360" w:hanging="360"/>
      </w:pPr>
    </w:lvl>
  </w:abstractNum>
  <w:abstractNum w:abstractNumId="1" w15:restartNumberingAfterBreak="0">
    <w:nsid w:val="49464601"/>
    <w:multiLevelType w:val="multilevel"/>
    <w:tmpl w:val="7B4CB8D0"/>
    <w:lvl w:ilvl="0">
      <w:start w:val="4"/>
      <w:numFmt w:val="decimal"/>
      <w:lvlText w:val="%1."/>
      <w:lvlJc w:val="left"/>
      <w:pPr>
        <w:ind w:left="0" w:firstLine="0"/>
      </w:pPr>
      <w:rPr>
        <w:rFonts w:ascii="Times New Roman" w:hAnsi="Times New Roman" w:cs="Times New Roman"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519E5350"/>
    <w:multiLevelType w:val="hybridMultilevel"/>
    <w:tmpl w:val="EEDC14CA"/>
    <w:name w:val="Lista numerada 1"/>
    <w:lvl w:ilvl="0" w:tplc="CB1CAA72">
      <w:start w:val="1"/>
      <w:numFmt w:val="decimal"/>
      <w:lvlText w:val="%1."/>
      <w:lvlJc w:val="left"/>
      <w:pPr>
        <w:ind w:left="360" w:firstLine="0"/>
      </w:pPr>
    </w:lvl>
    <w:lvl w:ilvl="1" w:tplc="511AC28C">
      <w:start w:val="1"/>
      <w:numFmt w:val="lowerLetter"/>
      <w:lvlText w:val="%2."/>
      <w:lvlJc w:val="left"/>
      <w:pPr>
        <w:ind w:left="1080" w:firstLine="0"/>
      </w:pPr>
    </w:lvl>
    <w:lvl w:ilvl="2" w:tplc="F5926668">
      <w:start w:val="1"/>
      <w:numFmt w:val="lowerRoman"/>
      <w:lvlText w:val="%3."/>
      <w:lvlJc w:val="left"/>
      <w:pPr>
        <w:ind w:left="1980" w:firstLine="0"/>
      </w:pPr>
    </w:lvl>
    <w:lvl w:ilvl="3" w:tplc="07AEE2AA">
      <w:start w:val="1"/>
      <w:numFmt w:val="decimal"/>
      <w:lvlText w:val="%4."/>
      <w:lvlJc w:val="left"/>
      <w:pPr>
        <w:ind w:left="2520" w:firstLine="0"/>
      </w:pPr>
    </w:lvl>
    <w:lvl w:ilvl="4" w:tplc="16FE5F2C">
      <w:start w:val="1"/>
      <w:numFmt w:val="lowerLetter"/>
      <w:lvlText w:val="%5."/>
      <w:lvlJc w:val="left"/>
      <w:pPr>
        <w:ind w:left="3240" w:firstLine="0"/>
      </w:pPr>
    </w:lvl>
    <w:lvl w:ilvl="5" w:tplc="7818CC30">
      <w:start w:val="1"/>
      <w:numFmt w:val="lowerRoman"/>
      <w:lvlText w:val="%6."/>
      <w:lvlJc w:val="left"/>
      <w:pPr>
        <w:ind w:left="4140" w:firstLine="0"/>
      </w:pPr>
    </w:lvl>
    <w:lvl w:ilvl="6" w:tplc="C1E6114C">
      <w:start w:val="1"/>
      <w:numFmt w:val="decimal"/>
      <w:lvlText w:val="%7."/>
      <w:lvlJc w:val="left"/>
      <w:pPr>
        <w:ind w:left="4680" w:firstLine="0"/>
      </w:pPr>
    </w:lvl>
    <w:lvl w:ilvl="7" w:tplc="DA347DC2">
      <w:start w:val="1"/>
      <w:numFmt w:val="lowerLetter"/>
      <w:lvlText w:val="%8."/>
      <w:lvlJc w:val="left"/>
      <w:pPr>
        <w:ind w:left="5400" w:firstLine="0"/>
      </w:pPr>
    </w:lvl>
    <w:lvl w:ilvl="8" w:tplc="20A23704">
      <w:start w:val="1"/>
      <w:numFmt w:val="lowerRoman"/>
      <w:lvlText w:val="%9."/>
      <w:lvlJc w:val="left"/>
      <w:pPr>
        <w:ind w:left="6300" w:firstLine="0"/>
      </w:pPr>
    </w:lvl>
  </w:abstractNum>
  <w:abstractNum w:abstractNumId="3" w15:restartNumberingAfterBreak="0">
    <w:nsid w:val="6D76180C"/>
    <w:multiLevelType w:val="multilevel"/>
    <w:tmpl w:val="88A25372"/>
    <w:lvl w:ilvl="0">
      <w:start w:val="2"/>
      <w:numFmt w:val="decimal"/>
      <w:lvlText w:val="%1."/>
      <w:lvlJc w:val="left"/>
      <w:pPr>
        <w:ind w:left="0" w:firstLine="0"/>
      </w:pPr>
      <w:rPr>
        <w:rFonts w:ascii="Times New Roman" w:hAnsi="Times New Roman" w:cs="Times New Roman"/>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78935EDD"/>
    <w:multiLevelType w:val="multilevel"/>
    <w:tmpl w:val="FCA4A968"/>
    <w:name w:val="Lista numerada 2"/>
    <w:lvl w:ilvl="0">
      <w:start w:val="3"/>
      <w:numFmt w:val="decimal"/>
      <w:lvlText w:val="%1."/>
      <w:lvlJc w:val="left"/>
      <w:pPr>
        <w:ind w:left="360" w:firstLine="0"/>
      </w:pPr>
    </w:lvl>
    <w:lvl w:ilvl="1">
      <w:start w:val="1"/>
      <w:numFmt w:val="decimal"/>
      <w:lvlText w:val="%1.%2."/>
      <w:lvlJc w:val="left"/>
      <w:pPr>
        <w:ind w:left="720" w:firstLine="0"/>
      </w:pPr>
      <w:rPr>
        <w:sz w:val="24"/>
        <w:szCs w:val="24"/>
      </w:rPr>
    </w:lvl>
    <w:lvl w:ilvl="2">
      <w:start w:val="1"/>
      <w:numFmt w:val="decimal"/>
      <w:lvlText w:val="%1.%2.%3."/>
      <w:lvlJc w:val="left"/>
      <w:pPr>
        <w:ind w:left="1080" w:firstLine="0"/>
      </w:pPr>
    </w:lvl>
    <w:lvl w:ilvl="3">
      <w:start w:val="1"/>
      <w:numFmt w:val="decimal"/>
      <w:lvlText w:val="%1.%2.%3.%4."/>
      <w:lvlJc w:val="left"/>
      <w:pPr>
        <w:ind w:left="1440" w:firstLine="0"/>
      </w:pPr>
    </w:lvl>
    <w:lvl w:ilvl="4">
      <w:start w:val="1"/>
      <w:numFmt w:val="decimal"/>
      <w:lvlText w:val="%1.%2.%3.%4.%5."/>
      <w:lvlJc w:val="left"/>
      <w:pPr>
        <w:ind w:left="1800" w:firstLine="0"/>
      </w:pPr>
    </w:lvl>
    <w:lvl w:ilvl="5">
      <w:start w:val="1"/>
      <w:numFmt w:val="decimal"/>
      <w:lvlText w:val="%1.%2.%3.%4.%5.%6."/>
      <w:lvlJc w:val="left"/>
      <w:pPr>
        <w:ind w:left="2160" w:firstLine="0"/>
      </w:pPr>
    </w:lvl>
    <w:lvl w:ilvl="6">
      <w:start w:val="1"/>
      <w:numFmt w:val="decimal"/>
      <w:lvlText w:val="%1.%2.%3.%4.%5.%6.%7."/>
      <w:lvlJc w:val="left"/>
      <w:pPr>
        <w:ind w:left="2520" w:firstLine="0"/>
      </w:pPr>
    </w:lvl>
    <w:lvl w:ilvl="7">
      <w:start w:val="1"/>
      <w:numFmt w:val="decimal"/>
      <w:lvlText w:val="%1.%2.%3.%4.%5.%6.%7.%8."/>
      <w:lvlJc w:val="left"/>
      <w:pPr>
        <w:ind w:left="2880" w:firstLine="0"/>
      </w:pPr>
    </w:lvl>
    <w:lvl w:ilvl="8">
      <w:start w:val="1"/>
      <w:numFmt w:val="decimal"/>
      <w:lvlText w:val="%1.%2.%3.%4.%5.%6.%7.%8.%9."/>
      <w:lvlJc w:val="left"/>
      <w:pPr>
        <w:ind w:left="3240" w:firstLine="0"/>
      </w:pPr>
    </w:lvl>
  </w:abstractNum>
  <w:num w:numId="1">
    <w:abstractNumId w:val="2"/>
  </w:num>
  <w:num w:numId="2">
    <w:abstractNumId w:val="4"/>
  </w:num>
  <w:num w:numId="3">
    <w:abstractNumId w:val="3"/>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
    <w15:presenceInfo w15:providerId="None" w15:userId="d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drawingGridHorizontalSpacing w:val="283"/>
  <w:drawingGridVerticalSpacing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yNzI3Mzc3MjE0NzFQ0lEKTi0uzszPAykwMq0FAP/5Q1gtAAAA"/>
  </w:docVars>
  <w:rsids>
    <w:rsidRoot w:val="006148EE"/>
    <w:rsid w:val="00017FEB"/>
    <w:rsid w:val="00026187"/>
    <w:rsid w:val="000509C3"/>
    <w:rsid w:val="000601E3"/>
    <w:rsid w:val="00065637"/>
    <w:rsid w:val="0006603D"/>
    <w:rsid w:val="00087EE4"/>
    <w:rsid w:val="00096373"/>
    <w:rsid w:val="000A2D31"/>
    <w:rsid w:val="000A4BA0"/>
    <w:rsid w:val="000C1699"/>
    <w:rsid w:val="000C357C"/>
    <w:rsid w:val="000E2337"/>
    <w:rsid w:val="000E4A42"/>
    <w:rsid w:val="000F6E3E"/>
    <w:rsid w:val="00101FF7"/>
    <w:rsid w:val="00102A23"/>
    <w:rsid w:val="00105279"/>
    <w:rsid w:val="00114446"/>
    <w:rsid w:val="001169E2"/>
    <w:rsid w:val="00116A00"/>
    <w:rsid w:val="00122D4A"/>
    <w:rsid w:val="00123D0E"/>
    <w:rsid w:val="001359B7"/>
    <w:rsid w:val="00135C43"/>
    <w:rsid w:val="001453DD"/>
    <w:rsid w:val="00154397"/>
    <w:rsid w:val="00162B15"/>
    <w:rsid w:val="001745D2"/>
    <w:rsid w:val="00175228"/>
    <w:rsid w:val="0017722D"/>
    <w:rsid w:val="001828A5"/>
    <w:rsid w:val="00194EA3"/>
    <w:rsid w:val="001A1517"/>
    <w:rsid w:val="001A3A98"/>
    <w:rsid w:val="001B22CE"/>
    <w:rsid w:val="001C3BE7"/>
    <w:rsid w:val="001C672D"/>
    <w:rsid w:val="001F6ECF"/>
    <w:rsid w:val="002140E4"/>
    <w:rsid w:val="00215E0B"/>
    <w:rsid w:val="00216BD9"/>
    <w:rsid w:val="002330DF"/>
    <w:rsid w:val="002339AD"/>
    <w:rsid w:val="00236035"/>
    <w:rsid w:val="002662E5"/>
    <w:rsid w:val="002766BB"/>
    <w:rsid w:val="002828F3"/>
    <w:rsid w:val="00283B0C"/>
    <w:rsid w:val="002849EA"/>
    <w:rsid w:val="00292C7B"/>
    <w:rsid w:val="00294699"/>
    <w:rsid w:val="002C458E"/>
    <w:rsid w:val="002D4EDB"/>
    <w:rsid w:val="002F33AF"/>
    <w:rsid w:val="00300287"/>
    <w:rsid w:val="003035DC"/>
    <w:rsid w:val="00310C3F"/>
    <w:rsid w:val="003257FE"/>
    <w:rsid w:val="00340E5D"/>
    <w:rsid w:val="00366905"/>
    <w:rsid w:val="00384507"/>
    <w:rsid w:val="00394BFC"/>
    <w:rsid w:val="003B1F01"/>
    <w:rsid w:val="003B1F81"/>
    <w:rsid w:val="003D3E79"/>
    <w:rsid w:val="003F77CF"/>
    <w:rsid w:val="00406A99"/>
    <w:rsid w:val="00407662"/>
    <w:rsid w:val="00412C2B"/>
    <w:rsid w:val="0042235D"/>
    <w:rsid w:val="00426B8C"/>
    <w:rsid w:val="00430D97"/>
    <w:rsid w:val="00434981"/>
    <w:rsid w:val="00437607"/>
    <w:rsid w:val="0044385A"/>
    <w:rsid w:val="004525E8"/>
    <w:rsid w:val="004565D7"/>
    <w:rsid w:val="004756E4"/>
    <w:rsid w:val="004C248E"/>
    <w:rsid w:val="004D41CE"/>
    <w:rsid w:val="004E1E49"/>
    <w:rsid w:val="004F7911"/>
    <w:rsid w:val="00513B74"/>
    <w:rsid w:val="00520CEC"/>
    <w:rsid w:val="00544FDC"/>
    <w:rsid w:val="0055518B"/>
    <w:rsid w:val="00572941"/>
    <w:rsid w:val="00585240"/>
    <w:rsid w:val="005A45A7"/>
    <w:rsid w:val="005E1C5A"/>
    <w:rsid w:val="005E5A50"/>
    <w:rsid w:val="005E5C63"/>
    <w:rsid w:val="005F305F"/>
    <w:rsid w:val="005F5127"/>
    <w:rsid w:val="005F589E"/>
    <w:rsid w:val="00605382"/>
    <w:rsid w:val="00607F25"/>
    <w:rsid w:val="006148EE"/>
    <w:rsid w:val="00624EA4"/>
    <w:rsid w:val="006324DA"/>
    <w:rsid w:val="00647981"/>
    <w:rsid w:val="00651064"/>
    <w:rsid w:val="00656295"/>
    <w:rsid w:val="00667E9F"/>
    <w:rsid w:val="0067272C"/>
    <w:rsid w:val="0068350A"/>
    <w:rsid w:val="0069369C"/>
    <w:rsid w:val="006C0DB6"/>
    <w:rsid w:val="006C41D2"/>
    <w:rsid w:val="006D3CE6"/>
    <w:rsid w:val="006E2EF0"/>
    <w:rsid w:val="00720711"/>
    <w:rsid w:val="0072468A"/>
    <w:rsid w:val="00731902"/>
    <w:rsid w:val="007512A1"/>
    <w:rsid w:val="007818D4"/>
    <w:rsid w:val="00782347"/>
    <w:rsid w:val="00785483"/>
    <w:rsid w:val="007952E6"/>
    <w:rsid w:val="00797B3A"/>
    <w:rsid w:val="007C6B3C"/>
    <w:rsid w:val="007D3BDA"/>
    <w:rsid w:val="007F0C7F"/>
    <w:rsid w:val="007F34B7"/>
    <w:rsid w:val="00810944"/>
    <w:rsid w:val="008323D5"/>
    <w:rsid w:val="00856E08"/>
    <w:rsid w:val="00864B90"/>
    <w:rsid w:val="008909A9"/>
    <w:rsid w:val="008A7917"/>
    <w:rsid w:val="008E0C3F"/>
    <w:rsid w:val="008F01AE"/>
    <w:rsid w:val="009077F9"/>
    <w:rsid w:val="009117D7"/>
    <w:rsid w:val="009327EA"/>
    <w:rsid w:val="00941AB5"/>
    <w:rsid w:val="009502A0"/>
    <w:rsid w:val="00957812"/>
    <w:rsid w:val="00960F01"/>
    <w:rsid w:val="0099423F"/>
    <w:rsid w:val="009B635E"/>
    <w:rsid w:val="009F1605"/>
    <w:rsid w:val="009F409B"/>
    <w:rsid w:val="00A0625F"/>
    <w:rsid w:val="00A07DAF"/>
    <w:rsid w:val="00A12D7A"/>
    <w:rsid w:val="00A15425"/>
    <w:rsid w:val="00A335BC"/>
    <w:rsid w:val="00A37202"/>
    <w:rsid w:val="00AB684E"/>
    <w:rsid w:val="00AC78F4"/>
    <w:rsid w:val="00AE2474"/>
    <w:rsid w:val="00AF2D72"/>
    <w:rsid w:val="00AF3370"/>
    <w:rsid w:val="00B104F7"/>
    <w:rsid w:val="00B2129B"/>
    <w:rsid w:val="00B23BAD"/>
    <w:rsid w:val="00B36297"/>
    <w:rsid w:val="00B513D4"/>
    <w:rsid w:val="00B52E7B"/>
    <w:rsid w:val="00B66C0C"/>
    <w:rsid w:val="00B97AFC"/>
    <w:rsid w:val="00BA73B2"/>
    <w:rsid w:val="00BB5831"/>
    <w:rsid w:val="00BC5D5E"/>
    <w:rsid w:val="00BE2EC1"/>
    <w:rsid w:val="00BE58CD"/>
    <w:rsid w:val="00BF5C12"/>
    <w:rsid w:val="00BF7005"/>
    <w:rsid w:val="00C12142"/>
    <w:rsid w:val="00C5420A"/>
    <w:rsid w:val="00C729B0"/>
    <w:rsid w:val="00C87353"/>
    <w:rsid w:val="00C87740"/>
    <w:rsid w:val="00CC1165"/>
    <w:rsid w:val="00CD1D67"/>
    <w:rsid w:val="00CD375B"/>
    <w:rsid w:val="00CD4F18"/>
    <w:rsid w:val="00CE0501"/>
    <w:rsid w:val="00CE33B3"/>
    <w:rsid w:val="00CF21D5"/>
    <w:rsid w:val="00CF7118"/>
    <w:rsid w:val="00D13A9A"/>
    <w:rsid w:val="00D2058B"/>
    <w:rsid w:val="00D27BD7"/>
    <w:rsid w:val="00D31723"/>
    <w:rsid w:val="00D358D3"/>
    <w:rsid w:val="00D43674"/>
    <w:rsid w:val="00D436A3"/>
    <w:rsid w:val="00D51C47"/>
    <w:rsid w:val="00D559BB"/>
    <w:rsid w:val="00D63F33"/>
    <w:rsid w:val="00D647FB"/>
    <w:rsid w:val="00D83F9B"/>
    <w:rsid w:val="00D90A0D"/>
    <w:rsid w:val="00D93ABE"/>
    <w:rsid w:val="00DA537B"/>
    <w:rsid w:val="00DB19AA"/>
    <w:rsid w:val="00DB1D32"/>
    <w:rsid w:val="00DC3D19"/>
    <w:rsid w:val="00DC4408"/>
    <w:rsid w:val="00DD53CB"/>
    <w:rsid w:val="00DE1767"/>
    <w:rsid w:val="00DE6DCE"/>
    <w:rsid w:val="00DE7C05"/>
    <w:rsid w:val="00DF00C1"/>
    <w:rsid w:val="00E0559D"/>
    <w:rsid w:val="00E132EA"/>
    <w:rsid w:val="00E20219"/>
    <w:rsid w:val="00E31A3D"/>
    <w:rsid w:val="00E532CE"/>
    <w:rsid w:val="00E66C90"/>
    <w:rsid w:val="00E67E2E"/>
    <w:rsid w:val="00E87C18"/>
    <w:rsid w:val="00E9731D"/>
    <w:rsid w:val="00EA0F41"/>
    <w:rsid w:val="00EA1730"/>
    <w:rsid w:val="00EB04DA"/>
    <w:rsid w:val="00EB7E39"/>
    <w:rsid w:val="00F1211D"/>
    <w:rsid w:val="00F17549"/>
    <w:rsid w:val="00F512C4"/>
    <w:rsid w:val="00F55C92"/>
    <w:rsid w:val="00F617CD"/>
    <w:rsid w:val="00F81503"/>
    <w:rsid w:val="00F81697"/>
    <w:rsid w:val="00F8193A"/>
    <w:rsid w:val="00FB5A96"/>
    <w:rsid w:val="00FC443F"/>
    <w:rsid w:val="00FF30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ABAD"/>
  <w15:docId w15:val="{166830FE-7FDE-40DC-8225-45E80B9A3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6E4"/>
    <w:rPr>
      <w:rFonts w:eastAsia="Times New Roman"/>
      <w:sz w:val="24"/>
      <w:szCs w:val="24"/>
      <w:lang w:val="en-GB" w:eastAsia="en-GB"/>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qFormat/>
    <w:pPr>
      <w:widowControl w:val="0"/>
      <w:ind w:left="1537"/>
      <w:outlineLvl w:val="1"/>
    </w:pPr>
    <w:rPr>
      <w:rFonts w:ascii="Arial" w:eastAsia="Arial" w:hAnsi="Arial"/>
      <w:sz w:val="28"/>
      <w:szCs w:val="28"/>
      <w:lang w:val="en-US" w:eastAsia="en-US"/>
    </w:rPr>
  </w:style>
  <w:style w:type="paragraph" w:styleId="Heading3">
    <w:name w:val="heading 3"/>
    <w:basedOn w:val="Normal"/>
    <w:qFormat/>
    <w:pPr>
      <w:widowControl w:val="0"/>
      <w:spacing w:before="68"/>
      <w:ind w:left="946"/>
      <w:outlineLvl w:val="2"/>
    </w:pPr>
    <w:rPr>
      <w:rFonts w:ascii="Arial" w:eastAsia="Arial" w:hAnsi="Arial"/>
      <w:lang w:val="en-US" w:eastAsia="en-US"/>
    </w:rPr>
  </w:style>
  <w:style w:type="paragraph" w:styleId="Heading4">
    <w:name w:val="heading 4"/>
    <w:basedOn w:val="Normal"/>
    <w:qFormat/>
    <w:pPr>
      <w:widowControl w:val="0"/>
      <w:ind w:left="40"/>
      <w:outlineLvl w:val="3"/>
    </w:pPr>
    <w:rPr>
      <w:rFonts w:ascii="Calibri" w:eastAsia="Calibri" w:hAnsi="Calibri"/>
      <w:sz w:val="22"/>
      <w:szCs w:val="22"/>
      <w:lang w:val="en-US" w:eastAsia="en-US"/>
    </w:rPr>
  </w:style>
  <w:style w:type="paragraph" w:styleId="Heading5">
    <w:name w:val="heading 5"/>
    <w:basedOn w:val="Normal"/>
    <w:qFormat/>
    <w:pPr>
      <w:widowControl w:val="0"/>
      <w:ind w:left="2761" w:hanging="567"/>
      <w:outlineLvl w:val="4"/>
    </w:pPr>
    <w:rPr>
      <w:rFonts w:ascii="Arial" w:eastAsia="Arial" w:hAnsi="Arial"/>
      <w:b/>
      <w:bCs/>
      <w:sz w:val="19"/>
      <w:szCs w:val="19"/>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qFormat/>
    <w:pPr>
      <w:tabs>
        <w:tab w:val="left" w:pos="284"/>
        <w:tab w:val="right" w:pos="9072"/>
      </w:tabs>
      <w:ind w:left="284" w:hanging="284"/>
      <w:jc w:val="both"/>
    </w:pPr>
    <w:rPr>
      <w:sz w:val="18"/>
      <w:szCs w:val="20"/>
    </w:rPr>
  </w:style>
  <w:style w:type="paragraph" w:customStyle="1" w:styleId="Paragraphtext">
    <w:name w:val="Paragraph_text"/>
    <w:basedOn w:val="Normal"/>
    <w:qFormat/>
    <w:pPr>
      <w:spacing w:line="360" w:lineRule="auto"/>
      <w:jc w:val="both"/>
    </w:pPr>
    <w:rPr>
      <w:sz w:val="22"/>
      <w:szCs w:val="20"/>
    </w:rPr>
  </w:style>
  <w:style w:type="paragraph" w:customStyle="1" w:styleId="Papertitle">
    <w:name w:val="Paper title"/>
    <w:basedOn w:val="Normal"/>
    <w:qFormat/>
    <w:pPr>
      <w:spacing w:before="360" w:after="360" w:line="380" w:lineRule="exact"/>
    </w:pPr>
    <w:rPr>
      <w:rFonts w:ascii="Gill Sans MT" w:hAnsi="Gill Sans MT"/>
      <w:b/>
      <w:caps/>
      <w:spacing w:val="-4"/>
      <w:sz w:val="36"/>
      <w:szCs w:val="36"/>
    </w:rPr>
  </w:style>
  <w:style w:type="paragraph" w:customStyle="1" w:styleId="AbstractSummary">
    <w:name w:val="Abstract__ Summary"/>
    <w:basedOn w:val="Normal"/>
    <w:qFormat/>
    <w:pPr>
      <w:spacing w:before="720" w:after="360" w:line="250" w:lineRule="exact"/>
    </w:pPr>
    <w:rPr>
      <w:rFonts w:ascii="Gill Sans MT" w:hAnsi="Gill Sans MT"/>
      <w:b/>
      <w:caps/>
      <w:color w:val="D6C440"/>
      <w:spacing w:val="-4"/>
      <w:sz w:val="22"/>
      <w:szCs w:val="22"/>
    </w:rPr>
  </w:style>
  <w:style w:type="paragraph" w:customStyle="1" w:styleId="Authors">
    <w:name w:val="Authors"/>
    <w:basedOn w:val="Papertitle"/>
    <w:qFormat/>
    <w:pPr>
      <w:spacing w:before="60" w:after="60" w:line="360" w:lineRule="exact"/>
    </w:pPr>
    <w:rPr>
      <w:b w:val="0"/>
      <w:sz w:val="32"/>
      <w:szCs w:val="32"/>
    </w:rPr>
  </w:style>
  <w:style w:type="paragraph" w:customStyle="1" w:styleId="ZchnZchn">
    <w:name w:val="Zchn Zchn"/>
    <w:basedOn w:val="Normal"/>
    <w:qFormat/>
    <w:pPr>
      <w:spacing w:after="160" w:line="240" w:lineRule="exact"/>
    </w:pPr>
    <w:rPr>
      <w:rFonts w:ascii="Tahoma" w:hAnsi="Tahoma"/>
      <w:sz w:val="20"/>
      <w:szCs w:val="20"/>
      <w:lang w:val="en-US" w:eastAsia="en-US"/>
    </w:rPr>
  </w:style>
  <w:style w:type="paragraph" w:customStyle="1" w:styleId="DocTitle">
    <w:name w:val="Doc Title"/>
    <w:basedOn w:val="Normal"/>
    <w:next w:val="Heading1"/>
    <w:qFormat/>
    <w:pPr>
      <w:tabs>
        <w:tab w:val="left" w:pos="851"/>
        <w:tab w:val="right" w:pos="9356"/>
      </w:tabs>
      <w:spacing w:before="480" w:after="240" w:line="480" w:lineRule="atLeast"/>
      <w:jc w:val="center"/>
    </w:pPr>
    <w:rPr>
      <w:b/>
      <w:caps/>
      <w:sz w:val="32"/>
      <w:szCs w:val="20"/>
    </w:rPr>
  </w:style>
  <w:style w:type="paragraph" w:customStyle="1" w:styleId="Char">
    <w:name w:val="Char"/>
    <w:basedOn w:val="Normal"/>
    <w:qFormat/>
    <w:pPr>
      <w:spacing w:after="160" w:line="240" w:lineRule="exact"/>
    </w:pPr>
    <w:rPr>
      <w:rFonts w:ascii="Tahoma" w:hAnsi="Tahoma"/>
      <w:sz w:val="20"/>
      <w:szCs w:val="20"/>
      <w:lang w:val="en-US" w:eastAsia="en-US"/>
    </w:rPr>
  </w:style>
  <w:style w:type="paragraph" w:styleId="BalloonText">
    <w:name w:val="Balloon Text"/>
    <w:basedOn w:val="Normal"/>
    <w:qFormat/>
    <w:rPr>
      <w:rFonts w:ascii="Tahoma" w:hAnsi="Tahoma" w:cs="Tahoma"/>
      <w:sz w:val="16"/>
      <w:szCs w:val="16"/>
    </w:rPr>
  </w:style>
  <w:style w:type="paragraph" w:styleId="Footer">
    <w:name w:val="footer"/>
    <w:basedOn w:val="Normal"/>
    <w:qFormat/>
    <w:pPr>
      <w:tabs>
        <w:tab w:val="center" w:pos="4153"/>
        <w:tab w:val="right" w:pos="8306"/>
      </w:tabs>
    </w:pPr>
  </w:style>
  <w:style w:type="paragraph" w:styleId="NormalWeb">
    <w:name w:val="Normal (Web)"/>
    <w:basedOn w:val="Normal"/>
    <w:qFormat/>
    <w:pPr>
      <w:spacing w:before="100" w:beforeAutospacing="1" w:after="100" w:afterAutospacing="1"/>
    </w:pPr>
  </w:style>
  <w:style w:type="paragraph" w:styleId="BodyText">
    <w:name w:val="Body Text"/>
    <w:basedOn w:val="Normal"/>
    <w:qFormat/>
    <w:pPr>
      <w:spacing w:after="120"/>
    </w:pPr>
  </w:style>
  <w:style w:type="paragraph" w:customStyle="1" w:styleId="Textocomentario1">
    <w:name w:val="Texto comentario1"/>
    <w:basedOn w:val="Normal"/>
    <w:qFormat/>
    <w:rPr>
      <w:sz w:val="20"/>
      <w:szCs w:val="20"/>
    </w:rPr>
  </w:style>
  <w:style w:type="paragraph" w:customStyle="1" w:styleId="Asuntodelcomentario1">
    <w:name w:val="Asunto del comentario1"/>
    <w:basedOn w:val="Textocomentario1"/>
    <w:next w:val="Textocomentario1"/>
    <w:qFormat/>
    <w:rPr>
      <w:b/>
      <w:bCs/>
    </w:rPr>
  </w:style>
  <w:style w:type="paragraph" w:customStyle="1" w:styleId="Revisin1">
    <w:name w:val="Revisión1"/>
    <w:qFormat/>
    <w:rPr>
      <w:rFonts w:eastAsia="Times New Roman"/>
      <w:sz w:val="24"/>
      <w:szCs w:val="24"/>
      <w:lang w:val="en-GB" w:eastAsia="en-GB"/>
    </w:rPr>
  </w:style>
  <w:style w:type="paragraph" w:styleId="TOC1">
    <w:name w:val="toc 1"/>
    <w:basedOn w:val="Normal"/>
    <w:qFormat/>
    <w:pPr>
      <w:widowControl w:val="0"/>
      <w:spacing w:before="261"/>
      <w:ind w:left="2195"/>
    </w:pPr>
    <w:rPr>
      <w:rFonts w:ascii="Arial" w:eastAsia="Arial" w:hAnsi="Arial"/>
      <w:b/>
      <w:bCs/>
      <w:sz w:val="19"/>
      <w:szCs w:val="19"/>
      <w:lang w:val="en-US" w:eastAsia="en-US"/>
    </w:rPr>
  </w:style>
  <w:style w:type="paragraph" w:styleId="ListParagraph">
    <w:name w:val="List Paragraph"/>
    <w:basedOn w:val="Normal"/>
    <w:qFormat/>
    <w:pPr>
      <w:widowControl w:val="0"/>
    </w:pPr>
    <w:rPr>
      <w:rFonts w:ascii="Calibri" w:eastAsia="Calibri" w:hAnsi="Calibri"/>
      <w:sz w:val="22"/>
      <w:szCs w:val="22"/>
      <w:lang w:val="en-US" w:eastAsia="en-US"/>
    </w:rPr>
  </w:style>
  <w:style w:type="paragraph" w:customStyle="1" w:styleId="TableParagraph">
    <w:name w:val="Table Paragraph"/>
    <w:basedOn w:val="Normal"/>
    <w:qFormat/>
    <w:pPr>
      <w:widowControl w:val="0"/>
    </w:pPr>
    <w:rPr>
      <w:rFonts w:ascii="Calibri" w:eastAsia="Calibri" w:hAnsi="Calibri"/>
      <w:sz w:val="22"/>
      <w:szCs w:val="22"/>
      <w:lang w:val="en-US" w:eastAsia="en-US"/>
    </w:rPr>
  </w:style>
  <w:style w:type="paragraph" w:styleId="Header">
    <w:name w:val="header"/>
    <w:basedOn w:val="Normal"/>
    <w:qFormat/>
    <w:pPr>
      <w:widowControl w:val="0"/>
      <w:tabs>
        <w:tab w:val="center" w:pos="4252"/>
        <w:tab w:val="right" w:pos="8504"/>
      </w:tabs>
    </w:pPr>
    <w:rPr>
      <w:rFonts w:ascii="Calibri" w:eastAsia="Calibri" w:hAnsi="Calibri"/>
      <w:sz w:val="22"/>
      <w:szCs w:val="22"/>
      <w:lang w:val="en-US" w:eastAsia="en-US"/>
    </w:rPr>
  </w:style>
  <w:style w:type="paragraph" w:styleId="TOCHeading">
    <w:name w:val="TOC Heading"/>
    <w:basedOn w:val="Heading1"/>
    <w:next w:val="Normal"/>
    <w:qFormat/>
    <w:pPr>
      <w:keepLines/>
      <w:widowControl w:val="0"/>
      <w:spacing w:before="480" w:after="0"/>
      <w:outlineLvl w:val="9"/>
    </w:pPr>
    <w:rPr>
      <w:rFonts w:ascii="Cambria" w:hAnsi="Cambria" w:cs="Times New Roman"/>
      <w:color w:val="365F91"/>
      <w:sz w:val="28"/>
      <w:szCs w:val="28"/>
      <w:lang w:val="en-US" w:eastAsia="en-US"/>
    </w:rPr>
  </w:style>
  <w:style w:type="paragraph" w:styleId="TOC2">
    <w:name w:val="toc 2"/>
    <w:basedOn w:val="Normal"/>
    <w:next w:val="Normal"/>
    <w:qFormat/>
    <w:pPr>
      <w:widowControl w:val="0"/>
      <w:spacing w:after="100"/>
      <w:ind w:left="220"/>
    </w:pPr>
    <w:rPr>
      <w:rFonts w:ascii="Calibri" w:eastAsia="Calibri" w:hAnsi="Calibri"/>
      <w:sz w:val="22"/>
      <w:szCs w:val="22"/>
      <w:lang w:val="en-US" w:eastAsia="en-US"/>
    </w:rPr>
  </w:style>
  <w:style w:type="paragraph" w:customStyle="1" w:styleId="Default">
    <w:name w:val="Default"/>
    <w:qFormat/>
    <w:rPr>
      <w:rFonts w:ascii="Bell MT" w:hAnsi="Bell MT" w:cs="Bell MT"/>
      <w:color w:val="000000"/>
      <w:sz w:val="24"/>
      <w:szCs w:val="24"/>
    </w:rPr>
  </w:style>
  <w:style w:type="paragraph" w:customStyle="1" w:styleId="MTDisplayEquation">
    <w:name w:val="MTDisplayEquation"/>
    <w:basedOn w:val="Normal"/>
    <w:next w:val="Normal"/>
    <w:qFormat/>
    <w:pPr>
      <w:tabs>
        <w:tab w:val="center" w:pos="4760"/>
        <w:tab w:val="right" w:pos="9540"/>
      </w:tabs>
      <w:spacing w:after="360" w:line="312" w:lineRule="auto"/>
      <w:jc w:val="both"/>
    </w:pPr>
  </w:style>
  <w:style w:type="paragraph" w:customStyle="1" w:styleId="CommentText1">
    <w:name w:val="Comment Text1"/>
    <w:basedOn w:val="Normal"/>
    <w:qFormat/>
    <w:rPr>
      <w:sz w:val="20"/>
      <w:szCs w:val="20"/>
    </w:rPr>
  </w:style>
  <w:style w:type="paragraph" w:customStyle="1" w:styleId="CommentSubject1">
    <w:name w:val="Comment Subject1"/>
    <w:basedOn w:val="CommentText1"/>
    <w:next w:val="CommentText1"/>
    <w:qFormat/>
    <w:rPr>
      <w:b/>
      <w:bCs/>
    </w:rPr>
  </w:style>
  <w:style w:type="character" w:styleId="FootnoteReference">
    <w:name w:val="footnote reference"/>
    <w:rPr>
      <w:vertAlign w:val="superscript"/>
    </w:rPr>
  </w:style>
  <w:style w:type="character" w:customStyle="1" w:styleId="TextonotapieCar">
    <w:name w:val="Texto nota pie Car"/>
    <w:rPr>
      <w:sz w:val="18"/>
      <w:lang w:val="en-GB" w:eastAsia="en-GB" w:bidi="ar-SA"/>
    </w:rPr>
  </w:style>
  <w:style w:type="character" w:styleId="PageNumber">
    <w:name w:val="page number"/>
    <w:basedOn w:val="DefaultParagraphFont"/>
  </w:style>
  <w:style w:type="character" w:styleId="Hyperlink">
    <w:name w:val="Hyperlink"/>
    <w:rPr>
      <w:color w:val="0000FF"/>
      <w:u w:val="single"/>
    </w:rPr>
  </w:style>
  <w:style w:type="character" w:styleId="Emphasis">
    <w:name w:val="Emphasis"/>
    <w:rPr>
      <w:i/>
      <w:iCs/>
    </w:rPr>
  </w:style>
  <w:style w:type="character" w:customStyle="1" w:styleId="TextoindependienteCar">
    <w:name w:val="Texto independiente Car"/>
    <w:rPr>
      <w:sz w:val="24"/>
      <w:szCs w:val="24"/>
      <w:lang w:val="en-GB" w:eastAsia="en-GB" w:bidi="ar-SA"/>
    </w:rPr>
  </w:style>
  <w:style w:type="character" w:customStyle="1" w:styleId="Bold">
    <w:name w:val="Bold"/>
    <w:rPr>
      <w:b/>
    </w:rPr>
  </w:style>
  <w:style w:type="character" w:customStyle="1" w:styleId="citation">
    <w:name w:val="citation"/>
  </w:style>
  <w:style w:type="character" w:customStyle="1" w:styleId="Refdecomentario1">
    <w:name w:val="Ref. de comentario1"/>
    <w:rPr>
      <w:sz w:val="16"/>
      <w:szCs w:val="16"/>
    </w:rPr>
  </w:style>
  <w:style w:type="character" w:customStyle="1" w:styleId="TextocomentarioCar">
    <w:name w:val="Texto comentario Car"/>
    <w:rPr>
      <w:rFonts w:eastAsia="Times New Roman"/>
    </w:rPr>
  </w:style>
  <w:style w:type="character" w:customStyle="1" w:styleId="AsuntodelcomentarioCar">
    <w:name w:val="Asunto del comentario Car"/>
    <w:rPr>
      <w:rFonts w:eastAsia="Times New Roman"/>
      <w:b/>
      <w:bCs/>
    </w:rPr>
  </w:style>
  <w:style w:type="character" w:customStyle="1" w:styleId="st1">
    <w:name w:val="st1"/>
  </w:style>
  <w:style w:type="character" w:customStyle="1" w:styleId="Ttulo2Car">
    <w:name w:val="Título 2 Car"/>
    <w:rPr>
      <w:rFonts w:ascii="Arial" w:eastAsia="Arial" w:hAnsi="Arial"/>
      <w:sz w:val="28"/>
      <w:szCs w:val="28"/>
      <w:lang w:val="en-US" w:eastAsia="en-US"/>
    </w:rPr>
  </w:style>
  <w:style w:type="character" w:customStyle="1" w:styleId="Ttulo3Car">
    <w:name w:val="Título 3 Car"/>
    <w:rPr>
      <w:rFonts w:ascii="Arial" w:eastAsia="Arial" w:hAnsi="Arial"/>
      <w:sz w:val="24"/>
      <w:szCs w:val="24"/>
      <w:lang w:val="en-US" w:eastAsia="en-US"/>
    </w:rPr>
  </w:style>
  <w:style w:type="character" w:customStyle="1" w:styleId="Ttulo4Car">
    <w:name w:val="Título 4 Car"/>
    <w:rPr>
      <w:rFonts w:ascii="Calibri" w:eastAsia="Calibri" w:hAnsi="Calibri"/>
      <w:sz w:val="22"/>
      <w:szCs w:val="22"/>
      <w:lang w:val="en-US" w:eastAsia="en-US"/>
    </w:rPr>
  </w:style>
  <w:style w:type="character" w:customStyle="1" w:styleId="Ttulo5Car">
    <w:name w:val="Título 5 Car"/>
    <w:rPr>
      <w:rFonts w:ascii="Arial" w:eastAsia="Arial" w:hAnsi="Arial"/>
      <w:b/>
      <w:bCs/>
      <w:sz w:val="19"/>
      <w:szCs w:val="19"/>
      <w:lang w:val="en-US" w:eastAsia="en-US"/>
    </w:rPr>
  </w:style>
  <w:style w:type="character" w:customStyle="1" w:styleId="TextodegloboCar">
    <w:name w:val="Texto de globo Car"/>
    <w:rPr>
      <w:rFonts w:ascii="Tahoma" w:eastAsia="Times New Roman" w:hAnsi="Tahoma" w:cs="Tahoma"/>
      <w:sz w:val="16"/>
      <w:szCs w:val="16"/>
    </w:rPr>
  </w:style>
  <w:style w:type="character" w:customStyle="1" w:styleId="EncabezadoCar">
    <w:name w:val="Encabezado Car"/>
    <w:rPr>
      <w:rFonts w:ascii="Calibri" w:eastAsia="Calibri" w:hAnsi="Calibri"/>
      <w:sz w:val="22"/>
      <w:szCs w:val="22"/>
      <w:lang w:val="en-US" w:eastAsia="en-US"/>
    </w:rPr>
  </w:style>
  <w:style w:type="character" w:customStyle="1" w:styleId="PiedepginaCar">
    <w:name w:val="Pie de página Car"/>
    <w:rPr>
      <w:rFonts w:eastAsia="Times New Roman"/>
      <w:sz w:val="24"/>
      <w:szCs w:val="24"/>
    </w:rPr>
  </w:style>
  <w:style w:type="character" w:customStyle="1" w:styleId="Ttulo1Car">
    <w:name w:val="Título 1 Car"/>
    <w:rPr>
      <w:rFonts w:ascii="Arial" w:eastAsia="Times New Roman" w:hAnsi="Arial" w:cs="Arial"/>
      <w:b/>
      <w:bCs/>
      <w:kern w:val="1"/>
      <w:sz w:val="32"/>
      <w:szCs w:val="32"/>
    </w:rPr>
  </w:style>
  <w:style w:type="character" w:customStyle="1" w:styleId="MTEquationSection">
    <w:name w:val="MTEquationSection"/>
    <w:basedOn w:val="DefaultParagraphFont"/>
    <w:rPr>
      <w:vanish/>
      <w:color w:val="FF0000"/>
      <w:szCs w:val="32"/>
    </w:rPr>
  </w:style>
  <w:style w:type="character" w:customStyle="1" w:styleId="MTDisplayEquationCar">
    <w:name w:val="MTDisplayEquation Car"/>
    <w:basedOn w:val="DefaultParagraphFont"/>
    <w:rPr>
      <w:rFonts w:eastAsia="Times New Roman"/>
      <w:sz w:val="24"/>
      <w:szCs w:val="24"/>
      <w:lang w:val="en-GB" w:eastAsia="en-GB"/>
    </w:rPr>
  </w:style>
  <w:style w:type="character" w:styleId="IntenseEmphasis">
    <w:name w:val="Intense Emphasis"/>
    <w:rPr>
      <w:b/>
      <w:bCs/>
      <w:i w:val="0"/>
      <w:iCs/>
      <w:color w:val="003299"/>
    </w:rPr>
  </w:style>
  <w:style w:type="character" w:customStyle="1" w:styleId="ahaChar">
    <w:name w:val="aha Char"/>
    <w:rPr>
      <w:rFonts w:cs="Sendnya"/>
      <w:color w:val="000000"/>
      <w:kern w:val="1"/>
      <w:sz w:val="15"/>
      <w:szCs w:val="18"/>
    </w:rPr>
  </w:style>
  <w:style w:type="character" w:styleId="PlaceholderText">
    <w:name w:val="Placeholder Text"/>
    <w:basedOn w:val="DefaultParagraphFont"/>
    <w:rPr>
      <w:color w:val="808080"/>
    </w:rPr>
  </w:style>
  <w:style w:type="table" w:styleId="TableGrid">
    <w:name w:val="Table Grid"/>
    <w:basedOn w:val="TableNormal"/>
    <w:uiPriority w:val="59"/>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
    <w:name w:val="Table Normal1"/>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11">
    <w:name w:val="Table Normal11"/>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12">
    <w:name w:val="Table Normal12"/>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rPr>
      <w:rFonts w:eastAsia="Times New Roman"/>
      <w:lang w:val="en-GB" w:eastAsia="en-GB"/>
    </w:rPr>
  </w:style>
  <w:style w:type="character" w:styleId="CommentReference">
    <w:name w:val="annotation reference"/>
    <w:basedOn w:val="DefaultParagraphFont"/>
    <w:uiPriority w:val="99"/>
    <w:rPr>
      <w:sz w:val="16"/>
      <w:szCs w:val="16"/>
    </w:rPr>
  </w:style>
  <w:style w:type="paragraph" w:styleId="CommentSubject">
    <w:name w:val="annotation subject"/>
    <w:basedOn w:val="CommentText"/>
    <w:next w:val="CommentText"/>
    <w:link w:val="CommentSubjectChar"/>
    <w:uiPriority w:val="99"/>
    <w:semiHidden/>
    <w:unhideWhenUsed/>
    <w:rsid w:val="001453DD"/>
    <w:rPr>
      <w:b/>
      <w:bCs/>
    </w:rPr>
  </w:style>
  <w:style w:type="character" w:customStyle="1" w:styleId="CommentSubjectChar">
    <w:name w:val="Comment Subject Char"/>
    <w:basedOn w:val="CommentTextChar"/>
    <w:link w:val="CommentSubject"/>
    <w:uiPriority w:val="99"/>
    <w:semiHidden/>
    <w:rsid w:val="001453DD"/>
    <w:rPr>
      <w:rFonts w:eastAsia="Times New Roman"/>
      <w:b/>
      <w:bCs/>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39023">
      <w:bodyDiv w:val="1"/>
      <w:marLeft w:val="0"/>
      <w:marRight w:val="0"/>
      <w:marTop w:val="0"/>
      <w:marBottom w:val="0"/>
      <w:divBdr>
        <w:top w:val="none" w:sz="0" w:space="0" w:color="auto"/>
        <w:left w:val="none" w:sz="0" w:space="0" w:color="auto"/>
        <w:bottom w:val="none" w:sz="0" w:space="0" w:color="auto"/>
        <w:right w:val="none" w:sz="0" w:space="0" w:color="auto"/>
      </w:divBdr>
    </w:div>
    <w:div w:id="153112383">
      <w:bodyDiv w:val="1"/>
      <w:marLeft w:val="0"/>
      <w:marRight w:val="0"/>
      <w:marTop w:val="0"/>
      <w:marBottom w:val="0"/>
      <w:divBdr>
        <w:top w:val="none" w:sz="0" w:space="0" w:color="auto"/>
        <w:left w:val="none" w:sz="0" w:space="0" w:color="auto"/>
        <w:bottom w:val="none" w:sz="0" w:space="0" w:color="auto"/>
        <w:right w:val="none" w:sz="0" w:space="0" w:color="auto"/>
      </w:divBdr>
    </w:div>
    <w:div w:id="225993595">
      <w:bodyDiv w:val="1"/>
      <w:marLeft w:val="0"/>
      <w:marRight w:val="0"/>
      <w:marTop w:val="0"/>
      <w:marBottom w:val="0"/>
      <w:divBdr>
        <w:top w:val="none" w:sz="0" w:space="0" w:color="auto"/>
        <w:left w:val="none" w:sz="0" w:space="0" w:color="auto"/>
        <w:bottom w:val="none" w:sz="0" w:space="0" w:color="auto"/>
        <w:right w:val="none" w:sz="0" w:space="0" w:color="auto"/>
      </w:divBdr>
    </w:div>
    <w:div w:id="279385007">
      <w:bodyDiv w:val="1"/>
      <w:marLeft w:val="0"/>
      <w:marRight w:val="0"/>
      <w:marTop w:val="0"/>
      <w:marBottom w:val="0"/>
      <w:divBdr>
        <w:top w:val="none" w:sz="0" w:space="0" w:color="auto"/>
        <w:left w:val="none" w:sz="0" w:space="0" w:color="auto"/>
        <w:bottom w:val="none" w:sz="0" w:space="0" w:color="auto"/>
        <w:right w:val="none" w:sz="0" w:space="0" w:color="auto"/>
      </w:divBdr>
    </w:div>
    <w:div w:id="319040755">
      <w:bodyDiv w:val="1"/>
      <w:marLeft w:val="0"/>
      <w:marRight w:val="0"/>
      <w:marTop w:val="0"/>
      <w:marBottom w:val="0"/>
      <w:divBdr>
        <w:top w:val="none" w:sz="0" w:space="0" w:color="auto"/>
        <w:left w:val="none" w:sz="0" w:space="0" w:color="auto"/>
        <w:bottom w:val="none" w:sz="0" w:space="0" w:color="auto"/>
        <w:right w:val="none" w:sz="0" w:space="0" w:color="auto"/>
      </w:divBdr>
    </w:div>
    <w:div w:id="468322354">
      <w:bodyDiv w:val="1"/>
      <w:marLeft w:val="0"/>
      <w:marRight w:val="0"/>
      <w:marTop w:val="0"/>
      <w:marBottom w:val="0"/>
      <w:divBdr>
        <w:top w:val="none" w:sz="0" w:space="0" w:color="auto"/>
        <w:left w:val="none" w:sz="0" w:space="0" w:color="auto"/>
        <w:bottom w:val="none" w:sz="0" w:space="0" w:color="auto"/>
        <w:right w:val="none" w:sz="0" w:space="0" w:color="auto"/>
      </w:divBdr>
    </w:div>
    <w:div w:id="678850785">
      <w:bodyDiv w:val="1"/>
      <w:marLeft w:val="0"/>
      <w:marRight w:val="0"/>
      <w:marTop w:val="0"/>
      <w:marBottom w:val="0"/>
      <w:divBdr>
        <w:top w:val="none" w:sz="0" w:space="0" w:color="auto"/>
        <w:left w:val="none" w:sz="0" w:space="0" w:color="auto"/>
        <w:bottom w:val="none" w:sz="0" w:space="0" w:color="auto"/>
        <w:right w:val="none" w:sz="0" w:space="0" w:color="auto"/>
      </w:divBdr>
    </w:div>
    <w:div w:id="759177045">
      <w:bodyDiv w:val="1"/>
      <w:marLeft w:val="0"/>
      <w:marRight w:val="0"/>
      <w:marTop w:val="0"/>
      <w:marBottom w:val="0"/>
      <w:divBdr>
        <w:top w:val="none" w:sz="0" w:space="0" w:color="auto"/>
        <w:left w:val="none" w:sz="0" w:space="0" w:color="auto"/>
        <w:bottom w:val="none" w:sz="0" w:space="0" w:color="auto"/>
        <w:right w:val="none" w:sz="0" w:space="0" w:color="auto"/>
      </w:divBdr>
    </w:div>
    <w:div w:id="808208460">
      <w:bodyDiv w:val="1"/>
      <w:marLeft w:val="0"/>
      <w:marRight w:val="0"/>
      <w:marTop w:val="0"/>
      <w:marBottom w:val="0"/>
      <w:divBdr>
        <w:top w:val="none" w:sz="0" w:space="0" w:color="auto"/>
        <w:left w:val="none" w:sz="0" w:space="0" w:color="auto"/>
        <w:bottom w:val="none" w:sz="0" w:space="0" w:color="auto"/>
        <w:right w:val="none" w:sz="0" w:space="0" w:color="auto"/>
      </w:divBdr>
    </w:div>
    <w:div w:id="1004630900">
      <w:bodyDiv w:val="1"/>
      <w:marLeft w:val="0"/>
      <w:marRight w:val="0"/>
      <w:marTop w:val="0"/>
      <w:marBottom w:val="0"/>
      <w:divBdr>
        <w:top w:val="none" w:sz="0" w:space="0" w:color="auto"/>
        <w:left w:val="none" w:sz="0" w:space="0" w:color="auto"/>
        <w:bottom w:val="none" w:sz="0" w:space="0" w:color="auto"/>
        <w:right w:val="none" w:sz="0" w:space="0" w:color="auto"/>
      </w:divBdr>
    </w:div>
    <w:div w:id="1013456577">
      <w:bodyDiv w:val="1"/>
      <w:marLeft w:val="0"/>
      <w:marRight w:val="0"/>
      <w:marTop w:val="0"/>
      <w:marBottom w:val="0"/>
      <w:divBdr>
        <w:top w:val="none" w:sz="0" w:space="0" w:color="auto"/>
        <w:left w:val="none" w:sz="0" w:space="0" w:color="auto"/>
        <w:bottom w:val="none" w:sz="0" w:space="0" w:color="auto"/>
        <w:right w:val="none" w:sz="0" w:space="0" w:color="auto"/>
      </w:divBdr>
    </w:div>
    <w:div w:id="1016078969">
      <w:bodyDiv w:val="1"/>
      <w:marLeft w:val="0"/>
      <w:marRight w:val="0"/>
      <w:marTop w:val="0"/>
      <w:marBottom w:val="0"/>
      <w:divBdr>
        <w:top w:val="none" w:sz="0" w:space="0" w:color="auto"/>
        <w:left w:val="none" w:sz="0" w:space="0" w:color="auto"/>
        <w:bottom w:val="none" w:sz="0" w:space="0" w:color="auto"/>
        <w:right w:val="none" w:sz="0" w:space="0" w:color="auto"/>
      </w:divBdr>
    </w:div>
    <w:div w:id="1024407666">
      <w:bodyDiv w:val="1"/>
      <w:marLeft w:val="0"/>
      <w:marRight w:val="0"/>
      <w:marTop w:val="0"/>
      <w:marBottom w:val="0"/>
      <w:divBdr>
        <w:top w:val="none" w:sz="0" w:space="0" w:color="auto"/>
        <w:left w:val="none" w:sz="0" w:space="0" w:color="auto"/>
        <w:bottom w:val="none" w:sz="0" w:space="0" w:color="auto"/>
        <w:right w:val="none" w:sz="0" w:space="0" w:color="auto"/>
      </w:divBdr>
    </w:div>
    <w:div w:id="1134366136">
      <w:bodyDiv w:val="1"/>
      <w:marLeft w:val="0"/>
      <w:marRight w:val="0"/>
      <w:marTop w:val="0"/>
      <w:marBottom w:val="0"/>
      <w:divBdr>
        <w:top w:val="none" w:sz="0" w:space="0" w:color="auto"/>
        <w:left w:val="none" w:sz="0" w:space="0" w:color="auto"/>
        <w:bottom w:val="none" w:sz="0" w:space="0" w:color="auto"/>
        <w:right w:val="none" w:sz="0" w:space="0" w:color="auto"/>
      </w:divBdr>
    </w:div>
    <w:div w:id="1231765513">
      <w:bodyDiv w:val="1"/>
      <w:marLeft w:val="0"/>
      <w:marRight w:val="0"/>
      <w:marTop w:val="0"/>
      <w:marBottom w:val="0"/>
      <w:divBdr>
        <w:top w:val="none" w:sz="0" w:space="0" w:color="auto"/>
        <w:left w:val="none" w:sz="0" w:space="0" w:color="auto"/>
        <w:bottom w:val="none" w:sz="0" w:space="0" w:color="auto"/>
        <w:right w:val="none" w:sz="0" w:space="0" w:color="auto"/>
      </w:divBdr>
    </w:div>
    <w:div w:id="1315841037">
      <w:bodyDiv w:val="1"/>
      <w:marLeft w:val="0"/>
      <w:marRight w:val="0"/>
      <w:marTop w:val="0"/>
      <w:marBottom w:val="0"/>
      <w:divBdr>
        <w:top w:val="none" w:sz="0" w:space="0" w:color="auto"/>
        <w:left w:val="none" w:sz="0" w:space="0" w:color="auto"/>
        <w:bottom w:val="none" w:sz="0" w:space="0" w:color="auto"/>
        <w:right w:val="none" w:sz="0" w:space="0" w:color="auto"/>
      </w:divBdr>
    </w:div>
    <w:div w:id="1323581450">
      <w:bodyDiv w:val="1"/>
      <w:marLeft w:val="0"/>
      <w:marRight w:val="0"/>
      <w:marTop w:val="0"/>
      <w:marBottom w:val="0"/>
      <w:divBdr>
        <w:top w:val="none" w:sz="0" w:space="0" w:color="auto"/>
        <w:left w:val="none" w:sz="0" w:space="0" w:color="auto"/>
        <w:bottom w:val="none" w:sz="0" w:space="0" w:color="auto"/>
        <w:right w:val="none" w:sz="0" w:space="0" w:color="auto"/>
      </w:divBdr>
    </w:div>
    <w:div w:id="1361517996">
      <w:bodyDiv w:val="1"/>
      <w:marLeft w:val="0"/>
      <w:marRight w:val="0"/>
      <w:marTop w:val="0"/>
      <w:marBottom w:val="0"/>
      <w:divBdr>
        <w:top w:val="none" w:sz="0" w:space="0" w:color="auto"/>
        <w:left w:val="none" w:sz="0" w:space="0" w:color="auto"/>
        <w:bottom w:val="none" w:sz="0" w:space="0" w:color="auto"/>
        <w:right w:val="none" w:sz="0" w:space="0" w:color="auto"/>
      </w:divBdr>
    </w:div>
    <w:div w:id="1392192594">
      <w:bodyDiv w:val="1"/>
      <w:marLeft w:val="0"/>
      <w:marRight w:val="0"/>
      <w:marTop w:val="0"/>
      <w:marBottom w:val="0"/>
      <w:divBdr>
        <w:top w:val="none" w:sz="0" w:space="0" w:color="auto"/>
        <w:left w:val="none" w:sz="0" w:space="0" w:color="auto"/>
        <w:bottom w:val="none" w:sz="0" w:space="0" w:color="auto"/>
        <w:right w:val="none" w:sz="0" w:space="0" w:color="auto"/>
      </w:divBdr>
    </w:div>
    <w:div w:id="1406880331">
      <w:bodyDiv w:val="1"/>
      <w:marLeft w:val="0"/>
      <w:marRight w:val="0"/>
      <w:marTop w:val="0"/>
      <w:marBottom w:val="0"/>
      <w:divBdr>
        <w:top w:val="none" w:sz="0" w:space="0" w:color="auto"/>
        <w:left w:val="none" w:sz="0" w:space="0" w:color="auto"/>
        <w:bottom w:val="none" w:sz="0" w:space="0" w:color="auto"/>
        <w:right w:val="none" w:sz="0" w:space="0" w:color="auto"/>
      </w:divBdr>
    </w:div>
    <w:div w:id="1830247993">
      <w:bodyDiv w:val="1"/>
      <w:marLeft w:val="0"/>
      <w:marRight w:val="0"/>
      <w:marTop w:val="0"/>
      <w:marBottom w:val="0"/>
      <w:divBdr>
        <w:top w:val="none" w:sz="0" w:space="0" w:color="auto"/>
        <w:left w:val="none" w:sz="0" w:space="0" w:color="auto"/>
        <w:bottom w:val="none" w:sz="0" w:space="0" w:color="auto"/>
        <w:right w:val="none" w:sz="0" w:space="0" w:color="auto"/>
      </w:divBdr>
    </w:div>
    <w:div w:id="1837724576">
      <w:bodyDiv w:val="1"/>
      <w:marLeft w:val="0"/>
      <w:marRight w:val="0"/>
      <w:marTop w:val="0"/>
      <w:marBottom w:val="0"/>
      <w:divBdr>
        <w:top w:val="none" w:sz="0" w:space="0" w:color="auto"/>
        <w:left w:val="none" w:sz="0" w:space="0" w:color="auto"/>
        <w:bottom w:val="none" w:sz="0" w:space="0" w:color="auto"/>
        <w:right w:val="none" w:sz="0" w:space="0" w:color="auto"/>
      </w:divBdr>
    </w:div>
    <w:div w:id="1939679342">
      <w:bodyDiv w:val="1"/>
      <w:marLeft w:val="0"/>
      <w:marRight w:val="0"/>
      <w:marTop w:val="0"/>
      <w:marBottom w:val="0"/>
      <w:divBdr>
        <w:top w:val="none" w:sz="0" w:space="0" w:color="auto"/>
        <w:left w:val="none" w:sz="0" w:space="0" w:color="auto"/>
        <w:bottom w:val="none" w:sz="0" w:space="0" w:color="auto"/>
        <w:right w:val="none" w:sz="0" w:space="0" w:color="auto"/>
      </w:divBdr>
    </w:div>
    <w:div w:id="2022659493">
      <w:bodyDiv w:val="1"/>
      <w:marLeft w:val="0"/>
      <w:marRight w:val="0"/>
      <w:marTop w:val="0"/>
      <w:marBottom w:val="0"/>
      <w:divBdr>
        <w:top w:val="none" w:sz="0" w:space="0" w:color="auto"/>
        <w:left w:val="none" w:sz="0" w:space="0" w:color="auto"/>
        <w:bottom w:val="none" w:sz="0" w:space="0" w:color="auto"/>
        <w:right w:val="none" w:sz="0" w:space="0" w:color="auto"/>
      </w:divBdr>
    </w:div>
    <w:div w:id="2083405385">
      <w:bodyDiv w:val="1"/>
      <w:marLeft w:val="0"/>
      <w:marRight w:val="0"/>
      <w:marTop w:val="0"/>
      <w:marBottom w:val="0"/>
      <w:divBdr>
        <w:top w:val="none" w:sz="0" w:space="0" w:color="auto"/>
        <w:left w:val="none" w:sz="0" w:space="0" w:color="auto"/>
        <w:bottom w:val="none" w:sz="0" w:space="0" w:color="auto"/>
        <w:right w:val="none" w:sz="0" w:space="0" w:color="auto"/>
      </w:divBdr>
    </w:div>
    <w:div w:id="2100518783">
      <w:bodyDiv w:val="1"/>
      <w:marLeft w:val="0"/>
      <w:marRight w:val="0"/>
      <w:marTop w:val="0"/>
      <w:marBottom w:val="0"/>
      <w:divBdr>
        <w:top w:val="none" w:sz="0" w:space="0" w:color="auto"/>
        <w:left w:val="none" w:sz="0" w:space="0" w:color="auto"/>
        <w:bottom w:val="none" w:sz="0" w:space="0" w:color="auto"/>
        <w:right w:val="none" w:sz="0" w:space="0" w:color="auto"/>
      </w:divBdr>
    </w:div>
    <w:div w:id="211420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hyperlink" Target="http://www.imf.org/en/Publications/Publications-By-Author?author=Davide++Furceri"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imf.org/en/Publications/Publications-By-Author?author=Giovanni++Melina" TargetMode="External"/><Relationship Id="rId7" Type="http://schemas.openxmlformats.org/officeDocument/2006/relationships/endnotes" Target="endnotes.xml"/><Relationship Id="rId12" Type="http://schemas.openxmlformats.org/officeDocument/2006/relationships/image" Target="media/image2.png"/><Relationship Id="rId17" Type="http://schemas.microsoft.com/office/2018/08/relationships/commentsExtensible" Target="commentsExtensible.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imf.org/en/Publications/Publications-By-Author?author=Prakash++Loungani"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4.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www.imf.org/en/Publications/Publications-By-Author?author=Jun++G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2.xml"/><Relationship Id="rId22" Type="http://schemas.openxmlformats.org/officeDocument/2006/relationships/chart" Target="charts/chart4.xml"/><Relationship Id="rId27" Type="http://schemas.openxmlformats.org/officeDocument/2006/relationships/fontTable" Target="fontTable.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5.0750000000000003E-2"/>
          <c:y val="0.15525"/>
          <c:w val="0.9325"/>
          <c:h val="0.66274999999999995"/>
        </c:manualLayout>
      </c:layout>
      <c:barChart>
        <c:barDir val="col"/>
        <c:grouping val="clustered"/>
        <c:varyColors val="1"/>
        <c:ser>
          <c:idx val="1"/>
          <c:order val="0"/>
          <c:tx>
            <c:v>2016 or latest</c:v>
          </c:tx>
          <c:spPr>
            <a:solidFill>
              <a:srgbClr val="4F81BD"/>
            </a:solidFill>
          </c:spPr>
          <c:invertIfNegative val="1"/>
          <c:dPt>
            <c:idx val="0"/>
            <c:invertIfNegative val="0"/>
            <c:bubble3D val="0"/>
            <c:extLst>
              <c:ext xmlns:c16="http://schemas.microsoft.com/office/drawing/2014/chart" uri="{C3380CC4-5D6E-409C-BE32-E72D297353CC}">
                <c16:uniqueId val="{00000001-F3C9-48AF-86A1-7C7B48114071}"/>
              </c:ext>
            </c:extLst>
          </c:dPt>
          <c:dPt>
            <c:idx val="2"/>
            <c:invertIfNegative val="0"/>
            <c:bubble3D val="0"/>
            <c:extLst>
              <c:ext xmlns:c16="http://schemas.microsoft.com/office/drawing/2014/chart" uri="{C3380CC4-5D6E-409C-BE32-E72D297353CC}">
                <c16:uniqueId val="{00000003-F3C9-48AF-86A1-7C7B48114071}"/>
              </c:ext>
            </c:extLst>
          </c:dPt>
          <c:dPt>
            <c:idx val="21"/>
            <c:invertIfNegative val="0"/>
            <c:bubble3D val="0"/>
            <c:extLst>
              <c:ext xmlns:c16="http://schemas.microsoft.com/office/drawing/2014/chart" uri="{C3380CC4-5D6E-409C-BE32-E72D297353CC}">
                <c16:uniqueId val="{00000005-F3C9-48AF-86A1-7C7B48114071}"/>
              </c:ext>
            </c:extLst>
          </c:dPt>
          <c:cat>
            <c:strLit>
              <c:ptCount val="21"/>
              <c:pt idx="0">
                <c:v>US</c:v>
              </c:pt>
              <c:pt idx="1">
                <c:v>LV</c:v>
              </c:pt>
              <c:pt idx="2">
                <c:v>EE</c:v>
              </c:pt>
              <c:pt idx="3">
                <c:v>UK</c:v>
              </c:pt>
              <c:pt idx="4">
                <c:v>IT</c:v>
              </c:pt>
              <c:pt idx="5">
                <c:v>SE</c:v>
              </c:pt>
              <c:pt idx="6">
                <c:v>ES</c:v>
              </c:pt>
              <c:pt idx="7">
                <c:v>SK</c:v>
              </c:pt>
              <c:pt idx="8">
                <c:v>DE</c:v>
              </c:pt>
              <c:pt idx="9">
                <c:v>NL</c:v>
              </c:pt>
              <c:pt idx="10">
                <c:v>LT</c:v>
              </c:pt>
              <c:pt idx="11">
                <c:v>PT</c:v>
              </c:pt>
              <c:pt idx="12">
                <c:v>GR</c:v>
              </c:pt>
              <c:pt idx="13">
                <c:v>FR</c:v>
              </c:pt>
              <c:pt idx="14">
                <c:v>AT</c:v>
              </c:pt>
              <c:pt idx="15">
                <c:v>LU</c:v>
              </c:pt>
              <c:pt idx="16">
                <c:v>DK</c:v>
              </c:pt>
              <c:pt idx="17">
                <c:v>BE</c:v>
              </c:pt>
              <c:pt idx="18">
                <c:v>FI</c:v>
              </c:pt>
              <c:pt idx="19">
                <c:v>SI</c:v>
              </c:pt>
              <c:pt idx="20">
                <c:v>IE</c:v>
              </c:pt>
            </c:strLit>
          </c:cat>
          <c:val>
            <c:numLit>
              <c:formatCode>0.00</c:formatCode>
              <c:ptCount val="21"/>
              <c:pt idx="0">
                <c:v>0.22879684418146001</c:v>
              </c:pt>
              <c:pt idx="1">
                <c:v>0.27157894736842098</c:v>
              </c:pt>
              <c:pt idx="2">
                <c:v>0.31140350877193002</c:v>
              </c:pt>
              <c:pt idx="3">
                <c:v>0.30830039525691699</c:v>
              </c:pt>
              <c:pt idx="4">
                <c:v>0.340425531914894</c:v>
              </c:pt>
              <c:pt idx="5">
                <c:v>0.35023041474654398</c:v>
              </c:pt>
              <c:pt idx="6">
                <c:v>0.33914728682170497</c:v>
              </c:pt>
              <c:pt idx="7">
                <c:v>0.39750000000000002</c:v>
              </c:pt>
              <c:pt idx="8">
                <c:v>0.41782178217821803</c:v>
              </c:pt>
              <c:pt idx="9">
                <c:v>0.35955056179775302</c:v>
              </c:pt>
              <c:pt idx="10">
                <c:v>0.26601941747572799</c:v>
              </c:pt>
              <c:pt idx="11">
                <c:v>0.37547169811320802</c:v>
              </c:pt>
              <c:pt idx="12">
                <c:v>0.37873134328358199</c:v>
              </c:pt>
              <c:pt idx="13">
                <c:v>0.43604651162790697</c:v>
              </c:pt>
              <c:pt idx="14">
                <c:v>0.42741935483871002</c:v>
              </c:pt>
              <c:pt idx="15">
                <c:v>0.36929460580912898</c:v>
              </c:pt>
              <c:pt idx="16">
                <c:v>0.389791183294664</c:v>
              </c:pt>
              <c:pt idx="17">
                <c:v>0.46693386773547102</c:v>
              </c:pt>
              <c:pt idx="18">
                <c:v>0.48046875</c:v>
              </c:pt>
              <c:pt idx="19">
                <c:v>0.46017699115044203</c:v>
              </c:pt>
              <c:pt idx="20">
                <c:v>0.27155963302752301</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6-F3C9-48AF-86A1-7C7B48114071}"/>
            </c:ext>
          </c:extLst>
        </c:ser>
        <c:dLbls>
          <c:showLegendKey val="0"/>
          <c:showVal val="0"/>
          <c:showCatName val="0"/>
          <c:showSerName val="0"/>
          <c:showPercent val="0"/>
          <c:showBubbleSize val="0"/>
        </c:dLbls>
        <c:gapWidth val="80"/>
        <c:axId val="10"/>
        <c:axId val="11"/>
      </c:barChart>
      <c:lineChart>
        <c:grouping val="standard"/>
        <c:varyColors val="1"/>
        <c:ser>
          <c:idx val="0"/>
          <c:order val="1"/>
          <c:tx>
            <c:v>2007</c:v>
          </c:tx>
          <c:spPr>
            <a:ln w="9525">
              <a:noFill/>
            </a:ln>
          </c:spPr>
          <c:marker>
            <c:symbol val="diamond"/>
            <c:size val="5"/>
            <c:spPr>
              <a:solidFill>
                <a:srgbClr val="C00000"/>
              </a:solidFill>
              <a:ln>
                <a:solidFill>
                  <a:srgbClr val="FF6600"/>
                </a:solidFill>
              </a:ln>
            </c:spPr>
          </c:marker>
          <c:cat>
            <c:strLit>
              <c:ptCount val="21"/>
              <c:pt idx="0">
                <c:v>US</c:v>
              </c:pt>
              <c:pt idx="1">
                <c:v>LV</c:v>
              </c:pt>
              <c:pt idx="2">
                <c:v>EE</c:v>
              </c:pt>
              <c:pt idx="3">
                <c:v>UK</c:v>
              </c:pt>
              <c:pt idx="4">
                <c:v>IT</c:v>
              </c:pt>
              <c:pt idx="5">
                <c:v>SE</c:v>
              </c:pt>
              <c:pt idx="6">
                <c:v>ES</c:v>
              </c:pt>
              <c:pt idx="7">
                <c:v>SK</c:v>
              </c:pt>
              <c:pt idx="8">
                <c:v>DE</c:v>
              </c:pt>
              <c:pt idx="9">
                <c:v>NL</c:v>
              </c:pt>
              <c:pt idx="10">
                <c:v>LT</c:v>
              </c:pt>
              <c:pt idx="11">
                <c:v>PT</c:v>
              </c:pt>
              <c:pt idx="12">
                <c:v>GR</c:v>
              </c:pt>
              <c:pt idx="13">
                <c:v>FR</c:v>
              </c:pt>
              <c:pt idx="14">
                <c:v>AT</c:v>
              </c:pt>
              <c:pt idx="15">
                <c:v>LU</c:v>
              </c:pt>
              <c:pt idx="16">
                <c:v>DK</c:v>
              </c:pt>
              <c:pt idx="17">
                <c:v>BE</c:v>
              </c:pt>
              <c:pt idx="18">
                <c:v>FI</c:v>
              </c:pt>
              <c:pt idx="19">
                <c:v>SI</c:v>
              </c:pt>
              <c:pt idx="20">
                <c:v>IE</c:v>
              </c:pt>
            </c:strLit>
          </c:cat>
          <c:val>
            <c:numLit>
              <c:formatCode>#,##0.00</c:formatCode>
              <c:ptCount val="21"/>
              <c:pt idx="0">
                <c:v>0.226337448559671</c:v>
              </c:pt>
              <c:pt idx="1">
                <c:v>0.20974576271186399</c:v>
              </c:pt>
              <c:pt idx="2">
                <c:v>0.30973451327433599</c:v>
              </c:pt>
              <c:pt idx="3">
                <c:v>0.28709055876685902</c:v>
              </c:pt>
              <c:pt idx="4">
                <c:v>0.35596707818930001</c:v>
              </c:pt>
              <c:pt idx="5">
                <c:v>0.34741784037558698</c:v>
              </c:pt>
              <c:pt idx="6">
                <c:v>0.27839643652561202</c:v>
              </c:pt>
              <c:pt idx="7">
                <c:v>0.412470023980815</c:v>
              </c:pt>
              <c:pt idx="8">
                <c:v>0.40283400809716602</c:v>
              </c:pt>
              <c:pt idx="9">
                <c:v>0.31395348837209303</c:v>
              </c:pt>
              <c:pt idx="10">
                <c:v>0.28389830508474601</c:v>
              </c:pt>
              <c:pt idx="11">
                <c:v>0.30443159922928698</c:v>
              </c:pt>
              <c:pt idx="12">
                <c:v>0.34068136272545102</c:v>
              </c:pt>
              <c:pt idx="13">
                <c:v>0.39544513457556901</c:v>
              </c:pt>
              <c:pt idx="14">
                <c:v>0.41563786008230502</c:v>
              </c:pt>
              <c:pt idx="15">
                <c:v>0.39956331877729301</c:v>
              </c:pt>
              <c:pt idx="16">
                <c:v>0.405797101449275</c:v>
              </c:pt>
              <c:pt idx="17">
                <c:v>0.41561181434599098</c:v>
              </c:pt>
              <c:pt idx="18">
                <c:v>0.434873949579832</c:v>
              </c:pt>
              <c:pt idx="19">
                <c:v>0.43896713615023503</c:v>
              </c:pt>
              <c:pt idx="20">
                <c:v>0.407407407407407</c:v>
              </c:pt>
            </c:numLit>
          </c: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7-F3C9-48AF-86A1-7C7B48114071}"/>
            </c:ext>
          </c:extLst>
        </c:ser>
        <c:dLbls>
          <c:showLegendKey val="0"/>
          <c:showVal val="0"/>
          <c:showCatName val="0"/>
          <c:showSerName val="0"/>
          <c:showPercent val="0"/>
          <c:showBubbleSize val="0"/>
        </c:dLbls>
        <c:marker val="1"/>
        <c:smooth val="0"/>
        <c:axId val="10"/>
        <c:axId val="11"/>
        <c:extLst>
          <c:ext xmlns:sm="smo" uri="smo">
            <sm:boxPlot xmlns:sm="smo" val="0"/>
            <sm:turned xmlns:sm="smo" val="0"/>
          </c:ext>
        </c:extLst>
      </c:lineChart>
      <c:catAx>
        <c:axId val="10"/>
        <c:scaling>
          <c:orientation val="minMax"/>
        </c:scaling>
        <c:delete val="0"/>
        <c:axPos val="b"/>
        <c:majorGridlines>
          <c:spPr>
            <a:ln w="9525">
              <a:solidFill>
                <a:srgbClr val="FFFFFF"/>
              </a:solidFill>
            </a:ln>
          </c:spPr>
        </c:majorGridlines>
        <c:numFmt formatCode="General" sourceLinked="0"/>
        <c:majorTickMark val="none"/>
        <c:minorTickMark val="none"/>
        <c:tickLblPos val="nextTo"/>
        <c:spPr>
          <a:ln w="9525">
            <a:noFill/>
          </a:ln>
        </c:spPr>
        <c:txPr>
          <a:bodyPr rot="-2700000"/>
          <a:lstStyle/>
          <a:p>
            <a:pPr>
              <a:defRPr lang="es-es" sz="800" b="0" i="0" u="none" strike="noStrike" kern="100">
                <a:solidFill>
                  <a:srgbClr val="000000"/>
                </a:solidFill>
                <a:latin typeface="Arial Narrow" charset="0"/>
              </a:defRPr>
            </a:pPr>
            <a:endParaRPr lang="es-ES"/>
          </a:p>
        </c:txPr>
        <c:crossAx val="11"/>
        <c:crosses val="autoZero"/>
        <c:auto val="1"/>
        <c:lblAlgn val="l"/>
        <c:lblOffset val="100"/>
        <c:noMultiLvlLbl val="1"/>
      </c:catAx>
      <c:valAx>
        <c:axId val="11"/>
        <c:scaling>
          <c:orientation val="minMax"/>
          <c:max val="0.5"/>
          <c:min val="0"/>
        </c:scaling>
        <c:delete val="0"/>
        <c:axPos val="l"/>
        <c:majorGridlines>
          <c:spPr>
            <a:ln w="9525">
              <a:solidFill>
                <a:srgbClr val="FFFFFF"/>
              </a:solidFill>
            </a:ln>
          </c:spPr>
        </c:majorGridlines>
        <c:numFmt formatCode="General" sourceLinked="0"/>
        <c:majorTickMark val="none"/>
        <c:minorTickMark val="none"/>
        <c:tickLblPos val="nextTo"/>
        <c:spPr>
          <a:ln w="9525">
            <a:noFill/>
          </a:ln>
        </c:spPr>
        <c:txPr>
          <a:bodyPr/>
          <a:lstStyle/>
          <a:p>
            <a:pPr>
              <a:defRPr lang="es-es" sz="800" b="0" i="0" u="none" strike="noStrike" kern="100">
                <a:solidFill>
                  <a:srgbClr val="000000"/>
                </a:solidFill>
                <a:latin typeface="Arial Narrow" charset="0"/>
              </a:defRPr>
            </a:pPr>
            <a:endParaRPr lang="es-ES"/>
          </a:p>
        </c:txPr>
        <c:crossAx val="10"/>
        <c:crosses val="autoZero"/>
        <c:crossBetween val="between"/>
        <c:majorUnit val="0.1"/>
      </c:valAx>
      <c:spPr>
        <a:solidFill>
          <a:srgbClr val="DCE6F2"/>
        </a:solidFill>
      </c:spPr>
    </c:plotArea>
    <c:legend>
      <c:legendPos val="t"/>
      <c:layout>
        <c:manualLayout>
          <c:xMode val="edge"/>
          <c:yMode val="edge"/>
          <c:x val="8.3500000000000005E-2"/>
          <c:y val="4.5499999999999999E-2"/>
          <c:w val="0.25600000000000001"/>
          <c:h val="9.1999999999999998E-2"/>
        </c:manualLayout>
      </c:layout>
      <c:overlay val="0"/>
      <c:spPr>
        <a:solidFill>
          <a:srgbClr val="FFFFFF"/>
        </a:solidFill>
        <a:ln>
          <a:noFill/>
        </a:ln>
      </c:spPr>
      <c:txPr>
        <a:bodyPr numCol="2"/>
        <a:lstStyle/>
        <a:p>
          <a:pPr>
            <a:defRPr lang="es-es" sz="800" b="0" i="0" u="none" strike="noStrike" kern="100">
              <a:solidFill>
                <a:srgbClr val="000000"/>
              </a:solidFill>
              <a:latin typeface="Arial Narrow" charset="0"/>
            </a:defRPr>
          </a:pPr>
          <a:endParaRPr lang="es-ES"/>
        </a:p>
      </c:txPr>
    </c:legend>
    <c:plotVisOnly val="1"/>
    <c:dispBlanksAs val="gap"/>
    <c:showDLblsOverMax val="1"/>
  </c:chart>
  <c:spPr>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0"/>
          <c:y val="0.11774999999999999"/>
          <c:w val="0.98599999999999999"/>
          <c:h val="0.87624999999999997"/>
        </c:manualLayout>
      </c:layout>
      <c:barChart>
        <c:barDir val="col"/>
        <c:grouping val="clustered"/>
        <c:varyColors val="1"/>
        <c:ser>
          <c:idx val="0"/>
          <c:order val="0"/>
          <c:tx>
            <c:v>Poorest quintile</c:v>
          </c:tx>
          <c:spPr>
            <a:noFill/>
            <a:ln w="9525">
              <a:noFill/>
            </a:ln>
          </c:spPr>
          <c:invertIfNegative val="1"/>
          <c:cat>
            <c:strLit>
              <c:ptCount val="17"/>
              <c:pt idx="0">
                <c:v>FI</c:v>
              </c:pt>
              <c:pt idx="1">
                <c:v>NL</c:v>
              </c:pt>
              <c:pt idx="2">
                <c:v>DE</c:v>
              </c:pt>
              <c:pt idx="3">
                <c:v>BE</c:v>
              </c:pt>
              <c:pt idx="4">
                <c:v>IE</c:v>
              </c:pt>
              <c:pt idx="5">
                <c:v>SI</c:v>
              </c:pt>
              <c:pt idx="6">
                <c:v>FR</c:v>
              </c:pt>
              <c:pt idx="7">
                <c:v>EE</c:v>
              </c:pt>
              <c:pt idx="8">
                <c:v>SK</c:v>
              </c:pt>
              <c:pt idx="9">
                <c:v>LT</c:v>
              </c:pt>
              <c:pt idx="10">
                <c:v>AT</c:v>
              </c:pt>
              <c:pt idx="11">
                <c:v>LV</c:v>
              </c:pt>
              <c:pt idx="12">
                <c:v>ES</c:v>
              </c:pt>
              <c:pt idx="13">
                <c:v>PT</c:v>
              </c:pt>
              <c:pt idx="14">
                <c:v>LU</c:v>
              </c:pt>
              <c:pt idx="15">
                <c:v>IT</c:v>
              </c:pt>
              <c:pt idx="16">
                <c:v>GR</c:v>
              </c:pt>
            </c:strLit>
          </c:cat>
          <c:val>
            <c:numLit>
              <c:formatCode>0.0</c:formatCode>
              <c:ptCount val="17"/>
              <c:pt idx="0">
                <c:v>43.934944226276599</c:v>
              </c:pt>
              <c:pt idx="1">
                <c:v>37.142857142857103</c:v>
              </c:pt>
              <c:pt idx="2">
                <c:v>29.65819456617</c:v>
              </c:pt>
              <c:pt idx="3">
                <c:v>26.552032650068199</c:v>
              </c:pt>
              <c:pt idx="4">
                <c:v>24.9832369003739</c:v>
              </c:pt>
              <c:pt idx="5">
                <c:v>21.948534768124201</c:v>
              </c:pt>
              <c:pt idx="6">
                <c:v>21.859649122806999</c:v>
              </c:pt>
              <c:pt idx="7">
                <c:v>19.877419896260701</c:v>
              </c:pt>
              <c:pt idx="8">
                <c:v>18.923655035608999</c:v>
              </c:pt>
              <c:pt idx="9">
                <c:v>17.238983010362698</c:v>
              </c:pt>
              <c:pt idx="10">
                <c:v>17.192017579163299</c:v>
              </c:pt>
              <c:pt idx="11">
                <c:v>15.307299457529799</c:v>
              </c:pt>
              <c:pt idx="12">
                <c:v>12.2447712337165</c:v>
              </c:pt>
              <c:pt idx="13">
                <c:v>11.5651899829163</c:v>
              </c:pt>
              <c:pt idx="14">
                <c:v>11.2101935858046</c:v>
              </c:pt>
              <c:pt idx="15">
                <c:v>7.8309283217028103</c:v>
              </c:pt>
              <c:pt idx="16">
                <c:v>7.14013276871448</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0-D453-4E53-ABF5-407128BA7725}"/>
            </c:ext>
          </c:extLst>
        </c:ser>
        <c:dLbls>
          <c:showLegendKey val="0"/>
          <c:showVal val="0"/>
          <c:showCatName val="0"/>
          <c:showSerName val="0"/>
          <c:showPercent val="0"/>
          <c:showBubbleSize val="0"/>
        </c:dLbls>
        <c:gapWidth val="150"/>
        <c:axId val="10"/>
        <c:axId val="11"/>
      </c:barChart>
      <c:lineChart>
        <c:grouping val="standard"/>
        <c:varyColors val="1"/>
        <c:ser>
          <c:idx val="1"/>
          <c:order val="1"/>
          <c:tx>
            <c:v>Richest quintile</c:v>
          </c:tx>
          <c:spPr>
            <a:ln w="19050">
              <a:noFill/>
            </a:ln>
          </c:spPr>
          <c:marker>
            <c:symbol val="circle"/>
            <c:size val="3"/>
            <c:spPr>
              <a:solidFill>
                <a:srgbClr val="FFB400"/>
              </a:solidFill>
              <a:ln>
                <a:solidFill>
                  <a:srgbClr val="FFB400"/>
                </a:solidFill>
              </a:ln>
            </c:spPr>
          </c:marker>
          <c:cat>
            <c:strLit>
              <c:ptCount val="17"/>
              <c:pt idx="0">
                <c:v>FI</c:v>
              </c:pt>
              <c:pt idx="1">
                <c:v>NL</c:v>
              </c:pt>
              <c:pt idx="2">
                <c:v>DE</c:v>
              </c:pt>
              <c:pt idx="3">
                <c:v>BE</c:v>
              </c:pt>
              <c:pt idx="4">
                <c:v>IE</c:v>
              </c:pt>
              <c:pt idx="5">
                <c:v>SI</c:v>
              </c:pt>
              <c:pt idx="6">
                <c:v>FR</c:v>
              </c:pt>
              <c:pt idx="7">
                <c:v>EE</c:v>
              </c:pt>
              <c:pt idx="8">
                <c:v>SK</c:v>
              </c:pt>
              <c:pt idx="9">
                <c:v>LT</c:v>
              </c:pt>
              <c:pt idx="10">
                <c:v>AT</c:v>
              </c:pt>
              <c:pt idx="11">
                <c:v>LV</c:v>
              </c:pt>
              <c:pt idx="12">
                <c:v>ES</c:v>
              </c:pt>
              <c:pt idx="13">
                <c:v>PT</c:v>
              </c:pt>
              <c:pt idx="14">
                <c:v>LU</c:v>
              </c:pt>
              <c:pt idx="15">
                <c:v>IT</c:v>
              </c:pt>
              <c:pt idx="16">
                <c:v>GR</c:v>
              </c:pt>
            </c:strLit>
          </c:cat>
          <c:val>
            <c:numLit>
              <c:formatCode>0.0</c:formatCode>
              <c:ptCount val="17"/>
              <c:pt idx="0">
                <c:v>8.4135021889855501</c:v>
              </c:pt>
              <c:pt idx="1">
                <c:v>11.4285714285714</c:v>
              </c:pt>
              <c:pt idx="2">
                <c:v>13.2456909144026</c:v>
              </c:pt>
              <c:pt idx="3">
                <c:v>14.3705653854246</c:v>
              </c:pt>
              <c:pt idx="4">
                <c:v>19.869527744304602</c:v>
              </c:pt>
              <c:pt idx="5">
                <c:v>17.827051797997399</c:v>
              </c:pt>
              <c:pt idx="6">
                <c:v>21.210526315789501</c:v>
              </c:pt>
              <c:pt idx="7">
                <c:v>22.312265250244199</c:v>
              </c:pt>
              <c:pt idx="8">
                <c:v>19.249989863924299</c:v>
              </c:pt>
              <c:pt idx="9">
                <c:v>20.450839273934101</c:v>
              </c:pt>
              <c:pt idx="10">
                <c:v>23.774488958719001</c:v>
              </c:pt>
              <c:pt idx="11">
                <c:v>27.664390331144201</c:v>
              </c:pt>
              <c:pt idx="12">
                <c:v>29.962125351358999</c:v>
              </c:pt>
              <c:pt idx="13">
                <c:v>40.343886971794497</c:v>
              </c:pt>
              <c:pt idx="14">
                <c:v>28.427861130893699</c:v>
              </c:pt>
              <c:pt idx="15">
                <c:v>38.7970681326399</c:v>
              </c:pt>
              <c:pt idx="16">
                <c:v>32.098030554422898</c:v>
              </c:pt>
            </c:numLit>
          </c: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D453-4E53-ABF5-407128BA7725}"/>
            </c:ext>
          </c:extLst>
        </c:ser>
        <c:dLbls>
          <c:showLegendKey val="0"/>
          <c:showVal val="0"/>
          <c:showCatName val="0"/>
          <c:showSerName val="0"/>
          <c:showPercent val="0"/>
          <c:showBubbleSize val="0"/>
        </c:dLbls>
        <c:marker val="1"/>
        <c:smooth val="0"/>
        <c:axId val="10"/>
        <c:axId val="11"/>
        <c:extLst>
          <c:ext xmlns:sm="smo" uri="smo">
            <sm:boxPlot xmlns:sm="smo" val="0"/>
            <sm:turned xmlns:sm="smo" val="0"/>
          </c:ext>
        </c:extLst>
      </c:lineChart>
      <c:catAx>
        <c:axId val="10"/>
        <c:scaling>
          <c:orientation val="minMax"/>
        </c:scaling>
        <c:delete val="0"/>
        <c:axPos val="b"/>
        <c:majorGridlines>
          <c:spPr>
            <a:ln>
              <a:solidFill>
                <a:srgbClr val="D9D9D9"/>
              </a:solidFill>
            </a:ln>
          </c:spPr>
        </c:majorGridlines>
        <c:numFmt formatCode="General"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1"/>
        <c:crosses val="autoZero"/>
        <c:auto val="1"/>
        <c:lblAlgn val="l"/>
        <c:lblOffset val="100"/>
        <c:noMultiLvlLbl val="1"/>
      </c:catAx>
      <c:valAx>
        <c:axId val="11"/>
        <c:scaling>
          <c:orientation val="minMax"/>
        </c:scaling>
        <c:delete val="0"/>
        <c:axPos val="l"/>
        <c:majorGridlines>
          <c:spPr>
            <a:ln>
              <a:solidFill>
                <a:srgbClr val="D9D9D9"/>
              </a:solidFill>
            </a:ln>
          </c:spPr>
        </c:majorGridlines>
        <c:numFmt formatCode="0"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0"/>
        <c:crosses val="autoZero"/>
        <c:crossBetween val="between"/>
      </c:valAx>
      <c:spPr>
        <a:noFill/>
        <a:ln w="9525">
          <a:noFill/>
        </a:ln>
      </c:spPr>
    </c:plotArea>
    <c:plotVisOnly val="1"/>
    <c:dispBlanksAs val="gap"/>
    <c:showDLblsOverMax val="1"/>
  </c:chart>
  <c:spPr>
    <a:solidFill>
      <a:srgbClr val="898989"/>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0"/>
          <c:y val="7.0499999999999993E-2"/>
          <c:w val="0.97850000000000004"/>
          <c:h val="0.92325000000000002"/>
        </c:manualLayout>
      </c:layout>
      <c:barChart>
        <c:barDir val="col"/>
        <c:grouping val="clustered"/>
        <c:varyColors val="1"/>
        <c:ser>
          <c:idx val="0"/>
          <c:order val="0"/>
          <c:tx>
            <c:v>2016</c:v>
          </c:tx>
          <c:spPr>
            <a:solidFill>
              <a:srgbClr val="003299"/>
            </a:solidFill>
            <a:ln w="9525">
              <a:noFill/>
            </a:ln>
          </c:spPr>
          <c:invertIfNegative val="1"/>
          <c:cat>
            <c:strLit>
              <c:ptCount val="19"/>
              <c:pt idx="0">
                <c:v>EE</c:v>
              </c:pt>
              <c:pt idx="1">
                <c:v>LV</c:v>
              </c:pt>
              <c:pt idx="2">
                <c:v>FI</c:v>
              </c:pt>
              <c:pt idx="3">
                <c:v>LU</c:v>
              </c:pt>
              <c:pt idx="4">
                <c:v>LT</c:v>
              </c:pt>
              <c:pt idx="5">
                <c:v>DE</c:v>
              </c:pt>
              <c:pt idx="6">
                <c:v>SI</c:v>
              </c:pt>
              <c:pt idx="7">
                <c:v>FR</c:v>
              </c:pt>
              <c:pt idx="8">
                <c:v>GR</c:v>
              </c:pt>
              <c:pt idx="9">
                <c:v>BE</c:v>
              </c:pt>
              <c:pt idx="10">
                <c:v>CY</c:v>
              </c:pt>
              <c:pt idx="11">
                <c:v>IT</c:v>
              </c:pt>
              <c:pt idx="12">
                <c:v>SK</c:v>
              </c:pt>
              <c:pt idx="13">
                <c:v>MT</c:v>
              </c:pt>
              <c:pt idx="14">
                <c:v>PT</c:v>
              </c:pt>
              <c:pt idx="15">
                <c:v>AT</c:v>
              </c:pt>
              <c:pt idx="16">
                <c:v>IE</c:v>
              </c:pt>
              <c:pt idx="17">
                <c:v>NL</c:v>
              </c:pt>
              <c:pt idx="18">
                <c:v>ES</c:v>
              </c:pt>
            </c:strLit>
          </c:cat>
          <c:val>
            <c:numLit>
              <c:formatCode>0.0</c:formatCode>
              <c:ptCount val="19"/>
              <c:pt idx="0">
                <c:v>0</c:v>
              </c:pt>
              <c:pt idx="1">
                <c:v>0</c:v>
              </c:pt>
              <c:pt idx="2">
                <c:v>0</c:v>
              </c:pt>
              <c:pt idx="3">
                <c:v>0.13217023526301899</c:v>
              </c:pt>
              <c:pt idx="4">
                <c:v>0.346121991520011</c:v>
              </c:pt>
              <c:pt idx="5">
                <c:v>0.413649111395408</c:v>
              </c:pt>
              <c:pt idx="6">
                <c:v>0.99031121853470105</c:v>
              </c:pt>
              <c:pt idx="7">
                <c:v>1.3731625021303899</c:v>
              </c:pt>
              <c:pt idx="8">
                <c:v>1.8222316081397201</c:v>
              </c:pt>
              <c:pt idx="9">
                <c:v>2.31627529387913</c:v>
              </c:pt>
              <c:pt idx="10">
                <c:v>2.6940026369867098</c:v>
              </c:pt>
              <c:pt idx="11">
                <c:v>3.03640780851683</c:v>
              </c:pt>
              <c:pt idx="12">
                <c:v>3.1065381171006599</c:v>
              </c:pt>
              <c:pt idx="13">
                <c:v>3.4809785537234599</c:v>
              </c:pt>
              <c:pt idx="14">
                <c:v>4.6645666374930004</c:v>
              </c:pt>
              <c:pt idx="15">
                <c:v>5.3955379159421097</c:v>
              </c:pt>
              <c:pt idx="16">
                <c:v>8.1260935198991806</c:v>
              </c:pt>
              <c:pt idx="17">
                <c:v>8.1655568612090406</c:v>
              </c:pt>
              <c:pt idx="18">
                <c:v>12.4417245258189</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noFill/>
                  </a:ln>
                </c14:spPr>
              </c14:invertSolidFillFmt>
            </c:ext>
            <c:ext xmlns:c16="http://schemas.microsoft.com/office/drawing/2014/chart" uri="{C3380CC4-5D6E-409C-BE32-E72D297353CC}">
              <c16:uniqueId val="{00000000-A3CB-42F2-825F-8E9F149CF3EB}"/>
            </c:ext>
          </c:extLst>
        </c:ser>
        <c:dLbls>
          <c:showLegendKey val="0"/>
          <c:showVal val="0"/>
          <c:showCatName val="0"/>
          <c:showSerName val="0"/>
          <c:showPercent val="0"/>
          <c:showBubbleSize val="0"/>
        </c:dLbls>
        <c:gapWidth val="150"/>
        <c:axId val="10"/>
        <c:axId val="11"/>
      </c:barChart>
      <c:catAx>
        <c:axId val="10"/>
        <c:scaling>
          <c:orientation val="minMax"/>
        </c:scaling>
        <c:delete val="0"/>
        <c:axPos val="b"/>
        <c:majorGridlines>
          <c:spPr>
            <a:ln>
              <a:solidFill>
                <a:srgbClr val="D9D9D9"/>
              </a:solidFill>
            </a:ln>
          </c:spPr>
        </c:majorGridlines>
        <c:numFmt formatCode="General"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1"/>
        <c:crosses val="autoZero"/>
        <c:auto val="1"/>
        <c:lblAlgn val="l"/>
        <c:lblOffset val="100"/>
        <c:noMultiLvlLbl val="1"/>
      </c:catAx>
      <c:valAx>
        <c:axId val="11"/>
        <c:scaling>
          <c:orientation val="minMax"/>
        </c:scaling>
        <c:delete val="0"/>
        <c:axPos val="l"/>
        <c:majorGridlines>
          <c:spPr>
            <a:ln>
              <a:solidFill>
                <a:srgbClr val="D9D9D9"/>
              </a:solidFill>
            </a:ln>
          </c:spPr>
        </c:majorGridlines>
        <c:numFmt formatCode="0"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0"/>
        <c:crosses val="autoZero"/>
        <c:crossBetween val="between"/>
      </c:valAx>
      <c:spPr>
        <a:noFill/>
        <a:ln w="9525">
          <a:noFill/>
        </a:ln>
      </c:spPr>
    </c:plotArea>
    <c:plotVisOnly val="1"/>
    <c:dispBlanksAs val="gap"/>
    <c:showDLblsOverMax val="1"/>
  </c:chart>
  <c:spPr>
    <a:solidFill>
      <a:srgbClr val="898989"/>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8.8999999999999996E-2"/>
          <c:y val="0.1615"/>
          <c:w val="0.87224999999999997"/>
          <c:h val="0.68"/>
        </c:manualLayout>
      </c:layout>
      <c:barChart>
        <c:barDir val="col"/>
        <c:grouping val="percentStacked"/>
        <c:varyColors val="1"/>
        <c:ser>
          <c:idx val="0"/>
          <c:order val="0"/>
          <c:tx>
            <c:v>Household's main residence</c:v>
          </c:tx>
          <c:spPr>
            <a:gradFill rotWithShape="1">
              <a:gsLst>
                <a:gs pos="0">
                  <a:srgbClr val="3675AD"/>
                </a:gs>
                <a:gs pos="80000">
                  <a:srgbClr val="4697DF"/>
                </a:gs>
                <a:gs pos="100000">
                  <a:srgbClr val="4498E3"/>
                </a:gs>
              </a:gsLst>
              <a:lin ang="16200000"/>
              <a:tileRect/>
            </a:gradFill>
            <a:ln w="9525">
              <a:solidFill>
                <a:srgbClr val="002060"/>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51.389000000000003</c:v>
              </c:pt>
              <c:pt idx="1">
                <c:v>42.757599999999996</c:v>
              </c:pt>
              <c:pt idx="2">
                <c:v>50.018599999999999</c:v>
              </c:pt>
              <c:pt idx="3">
                <c:v>46.637500000000003</c:v>
              </c:pt>
              <c:pt idx="4">
                <c:v>52.864400000000003</c:v>
              </c:pt>
              <c:pt idx="5">
                <c:v>49.783499999999997</c:v>
              </c:pt>
              <c:pt idx="6">
                <c:v>45.334899999999998</c:v>
              </c:pt>
              <c:pt idx="7">
                <c:v>62.197200000000002</c:v>
              </c:pt>
              <c:pt idx="8">
                <c:v>36.520000000000003</c:v>
              </c:pt>
              <c:pt idx="9">
                <c:v>48.4313</c:v>
              </c:pt>
              <c:pt idx="10">
                <c:v>50.565899999999999</c:v>
              </c:pt>
              <c:pt idx="11">
                <c:v>46.116999999999997</c:v>
              </c:pt>
              <c:pt idx="12">
                <c:v>60.155099999999997</c:v>
              </c:pt>
              <c:pt idx="13">
                <c:v>49.966000000000001</c:v>
              </c:pt>
              <c:pt idx="14">
                <c:v>43.823999999999998</c:v>
              </c:pt>
              <c:pt idx="15">
                <c:v>54.23</c:v>
              </c:pt>
              <c:pt idx="16">
                <c:v>71.668000000000006</c:v>
              </c:pt>
              <c:pt idx="17">
                <c:v>53.12</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0-7317-4823-AA36-2D8422B5D834}"/>
            </c:ext>
          </c:extLst>
        </c:ser>
        <c:ser>
          <c:idx val="1"/>
          <c:order val="1"/>
          <c:tx>
            <c:v>Other real estate property</c:v>
          </c:tx>
          <c:spPr>
            <a:gradFill rotWithShape="1">
              <a:gsLst>
                <a:gs pos="0">
                  <a:srgbClr val="C75910"/>
                </a:gs>
                <a:gs pos="80000">
                  <a:srgbClr val="FF7315"/>
                </a:gs>
                <a:gs pos="100000">
                  <a:srgbClr val="FF7417"/>
                </a:gs>
              </a:gsLst>
              <a:lin ang="16200000"/>
              <a:tileRect/>
            </a:gradFill>
            <a:ln w="9525">
              <a:solidFill>
                <a:srgbClr val="652523"/>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14.803100000000001</c:v>
              </c:pt>
              <c:pt idx="1">
                <c:v>18.9344</c:v>
              </c:pt>
              <c:pt idx="2">
                <c:v>17.421199999999999</c:v>
              </c:pt>
              <c:pt idx="3">
                <c:v>31.324999999999999</c:v>
              </c:pt>
              <c:pt idx="4">
                <c:v>29.234200000000001</c:v>
              </c:pt>
              <c:pt idx="5">
                <c:v>24.253499999999999</c:v>
              </c:pt>
              <c:pt idx="6">
                <c:v>16.382200000000001</c:v>
              </c:pt>
              <c:pt idx="7">
                <c:v>15.416399999999999</c:v>
              </c:pt>
              <c:pt idx="8">
                <c:v>31.315899999999999</c:v>
              </c:pt>
              <c:pt idx="9">
                <c:v>24.9968</c:v>
              </c:pt>
              <c:pt idx="10">
                <c:v>26.9346</c:v>
              </c:pt>
              <c:pt idx="11">
                <c:v>16.464200000000002</c:v>
              </c:pt>
              <c:pt idx="12">
                <c:v>9.4626000000000001</c:v>
              </c:pt>
              <c:pt idx="13">
                <c:v>14.534000000000001</c:v>
              </c:pt>
              <c:pt idx="14">
                <c:v>26.224</c:v>
              </c:pt>
              <c:pt idx="15">
                <c:v>13.7445</c:v>
              </c:pt>
              <c:pt idx="16">
                <c:v>8.74</c:v>
              </c:pt>
              <c:pt idx="17">
                <c:v>21.164999999999999</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7317-4823-AA36-2D8422B5D834}"/>
            </c:ext>
          </c:extLst>
        </c:ser>
        <c:ser>
          <c:idx val="2"/>
          <c:order val="2"/>
          <c:tx>
            <c:v>Other real assets</c:v>
          </c:tx>
          <c:spPr>
            <a:gradFill rotWithShape="1">
              <a:gsLst>
                <a:gs pos="0">
                  <a:srgbClr val="7C7C7C"/>
                </a:gs>
                <a:gs pos="80000">
                  <a:srgbClr val="A0A0A0"/>
                </a:gs>
                <a:gs pos="100000">
                  <a:srgbClr val="A1A1A1"/>
                </a:gs>
              </a:gsLst>
              <a:lin ang="16200000"/>
              <a:tileRect/>
            </a:gradFill>
            <a:ln w="9525">
              <a:solidFill>
                <a:srgbClr val="4F6228"/>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10.4312</c:v>
              </c:pt>
              <c:pt idx="1">
                <c:v>15.830399999999999</c:v>
              </c:pt>
              <c:pt idx="2">
                <c:v>22.360199999999999</c:v>
              </c:pt>
              <c:pt idx="3">
                <c:v>9.625</c:v>
              </c:pt>
              <c:pt idx="4">
                <c:v>11.208</c:v>
              </c:pt>
              <c:pt idx="5">
                <c:v>11.063000000000001</c:v>
              </c:pt>
              <c:pt idx="6">
                <c:v>19.463999999999999</c:v>
              </c:pt>
              <c:pt idx="7">
                <c:v>11.074999999999999</c:v>
              </c:pt>
              <c:pt idx="8">
                <c:v>23.372800000000002</c:v>
              </c:pt>
              <c:pt idx="9">
                <c:v>18.471900000000002</c:v>
              </c:pt>
              <c:pt idx="10">
                <c:v>7.1994999999999996</c:v>
              </c:pt>
              <c:pt idx="11">
                <c:v>23.6188</c:v>
              </c:pt>
              <c:pt idx="12">
                <c:v>5.4823000000000004</c:v>
              </c:pt>
              <c:pt idx="13">
                <c:v>21.5</c:v>
              </c:pt>
              <c:pt idx="14">
                <c:v>17.952000000000002</c:v>
              </c:pt>
              <c:pt idx="15">
                <c:v>25.525500000000001</c:v>
              </c:pt>
              <c:pt idx="16">
                <c:v>11.776</c:v>
              </c:pt>
              <c:pt idx="17">
                <c:v>8.7149999999999999</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2-7317-4823-AA36-2D8422B5D834}"/>
            </c:ext>
          </c:extLst>
        </c:ser>
        <c:ser>
          <c:idx val="3"/>
          <c:order val="3"/>
          <c:tx>
            <c:v>Deposits</c:v>
          </c:tx>
          <c:spPr>
            <a:solidFill>
              <a:srgbClr val="60497A"/>
            </a:solidFill>
            <a:ln w="9525">
              <a:solidFill>
                <a:srgbClr val="403153"/>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9.7393999999999998</c:v>
              </c:pt>
              <c:pt idx="1">
                <c:v>10.572800000000001</c:v>
              </c:pt>
              <c:pt idx="2">
                <c:v>6.9359999999999999</c:v>
              </c:pt>
              <c:pt idx="3">
                <c:v>6.8250000000000002</c:v>
              </c:pt>
              <c:pt idx="4">
                <c:v>5.8146000000000004</c:v>
              </c:pt>
              <c:pt idx="5">
                <c:v>6.1387999999999998</c:v>
              </c:pt>
              <c:pt idx="6">
                <c:v>6.8795999999999999</c:v>
              </c:pt>
              <c:pt idx="7">
                <c:v>5.4833999999999996</c:v>
              </c:pt>
              <c:pt idx="8">
                <c:v>4.6544999999999996</c:v>
              </c:pt>
              <c:pt idx="9">
                <c:v>3.9285000000000001</c:v>
              </c:pt>
              <c:pt idx="10">
                <c:v>7.0838999999999999</c:v>
              </c:pt>
              <c:pt idx="11">
                <c:v>6.9413999999999998</c:v>
              </c:pt>
              <c:pt idx="12">
                <c:v>9.8604000000000003</c:v>
              </c:pt>
              <c:pt idx="13">
                <c:v>9.3239999999999998</c:v>
              </c:pt>
              <c:pt idx="14">
                <c:v>8.016</c:v>
              </c:pt>
              <c:pt idx="15">
                <c:v>4.1079999999999997</c:v>
              </c:pt>
              <c:pt idx="16">
                <c:v>5.7519999999999998</c:v>
              </c:pt>
              <c:pt idx="17">
                <c:v>8.1769999999999996</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403153"/>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3-7317-4823-AA36-2D8422B5D834}"/>
            </c:ext>
          </c:extLst>
        </c:ser>
        <c:ser>
          <c:idx val="4"/>
          <c:order val="4"/>
          <c:tx>
            <c:v>Voluntary pension/whole life insurance</c:v>
          </c:tx>
          <c:spPr>
            <a:solidFill>
              <a:srgbClr val="00B0F0"/>
            </a:solidFill>
            <a:ln w="9525">
              <a:solidFill>
                <a:srgbClr val="17375E"/>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3.3552</c:v>
              </c:pt>
              <c:pt idx="1">
                <c:v>5.4656000000000002</c:v>
              </c:pt>
              <c:pt idx="2">
                <c:v>0.80579999999999996</c:v>
              </c:pt>
              <c:pt idx="3">
                <c:v>2.6875</c:v>
              </c:pt>
              <c:pt idx="4">
                <c:v>9.9000000000000005E-2</c:v>
              </c:pt>
              <c:pt idx="5">
                <c:v>2.6223999999999998</c:v>
              </c:pt>
              <c:pt idx="6">
                <c:v>7.4466000000000001</c:v>
              </c:pt>
              <c:pt idx="7">
                <c:v>0.82079999999999997</c:v>
              </c:pt>
              <c:pt idx="8">
                <c:v>1.9661999999999999</c:v>
              </c:pt>
              <c:pt idx="9">
                <c:v>0.59130000000000005</c:v>
              </c:pt>
              <c:pt idx="10">
                <c:v>2.6928000000000001</c:v>
              </c:pt>
              <c:pt idx="11">
                <c:v>1.6284000000000001</c:v>
              </c:pt>
              <c:pt idx="12">
                <c:v>9.0884999999999998</c:v>
              </c:pt>
              <c:pt idx="13">
                <c:v>1.302</c:v>
              </c:pt>
              <c:pt idx="14">
                <c:v>1.524</c:v>
              </c:pt>
              <c:pt idx="15">
                <c:v>0.61099999999999999</c:v>
              </c:pt>
              <c:pt idx="16">
                <c:v>1.36</c:v>
              </c:pt>
              <c:pt idx="17">
                <c:v>1.258</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17375E"/>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4-7317-4823-AA36-2D8422B5D834}"/>
            </c:ext>
          </c:extLst>
        </c:ser>
        <c:ser>
          <c:idx val="5"/>
          <c:order val="5"/>
          <c:tx>
            <c:v>Other financial assets</c:v>
          </c:tx>
          <c:spPr>
            <a:solidFill>
              <a:srgbClr val="FFFF00"/>
            </a:solidFill>
            <a:ln w="9525">
              <a:solidFill>
                <a:srgbClr val="FFC000"/>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10.2287</c:v>
              </c:pt>
              <c:pt idx="1">
                <c:v>6.3840000000000003</c:v>
              </c:pt>
              <c:pt idx="2">
                <c:v>2.4582000000000002</c:v>
              </c:pt>
              <c:pt idx="3">
                <c:v>2.9624999999999999</c:v>
              </c:pt>
              <c:pt idx="4">
                <c:v>0.1716</c:v>
              </c:pt>
              <c:pt idx="5">
                <c:v>6.1387999999999998</c:v>
              </c:pt>
              <c:pt idx="6">
                <c:v>4.5738000000000003</c:v>
              </c:pt>
              <c:pt idx="7">
                <c:v>5.1071999999999997</c:v>
              </c:pt>
              <c:pt idx="8">
                <c:v>1.7661</c:v>
              </c:pt>
              <c:pt idx="9">
                <c:v>1.8711</c:v>
              </c:pt>
              <c:pt idx="10">
                <c:v>5.508</c:v>
              </c:pt>
              <c:pt idx="11">
                <c:v>4.6782000000000004</c:v>
              </c:pt>
              <c:pt idx="12">
                <c:v>5.976</c:v>
              </c:pt>
              <c:pt idx="13">
                <c:v>3.3740000000000001</c:v>
              </c:pt>
              <c:pt idx="14">
                <c:v>2.46</c:v>
              </c:pt>
              <c:pt idx="15">
                <c:v>1.768</c:v>
              </c:pt>
              <c:pt idx="16">
                <c:v>0.872</c:v>
              </c:pt>
              <c:pt idx="17">
                <c:v>7.5650000000000004</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FFC000"/>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5-7317-4823-AA36-2D8422B5D834}"/>
            </c:ext>
          </c:extLst>
        </c:ser>
        <c:dLbls>
          <c:showLegendKey val="0"/>
          <c:showVal val="0"/>
          <c:showCatName val="0"/>
          <c:showSerName val="0"/>
          <c:showPercent val="0"/>
          <c:showBubbleSize val="0"/>
        </c:dLbls>
        <c:gapWidth val="150"/>
        <c:overlap val="100"/>
        <c:axId val="10"/>
        <c:axId val="11"/>
      </c:barChart>
      <c:catAx>
        <c:axId val="10"/>
        <c:scaling>
          <c:orientation val="minMax"/>
        </c:scaling>
        <c:delete val="0"/>
        <c:axPos val="b"/>
        <c:numFmt formatCode="General" sourceLinked="1"/>
        <c:majorTickMark val="none"/>
        <c:minorTickMark val="none"/>
        <c:tickLblPos val="nextTo"/>
        <c:spPr>
          <a:ln w="9525">
            <a:solidFill>
              <a:srgbClr val="E0E6EB"/>
            </a:solidFill>
          </a:ln>
        </c:spPr>
        <c:txPr>
          <a:bodyPr rot="-60000000" anchor="ctr" anchorCtr="1"/>
          <a:lstStyle/>
          <a:p>
            <a:pPr>
              <a:defRPr lang="es-es" sz="700" b="0" i="0" u="none" strike="noStrike">
                <a:solidFill>
                  <a:srgbClr val="44546A"/>
                </a:solidFill>
                <a:latin typeface="Times New Roman" charset="0"/>
              </a:defRPr>
            </a:pPr>
            <a:endParaRPr lang="es-ES"/>
          </a:p>
        </c:txPr>
        <c:crossAx val="11"/>
        <c:crosses val="autoZero"/>
        <c:auto val="1"/>
        <c:lblAlgn val="ctr"/>
        <c:lblOffset val="100"/>
        <c:noMultiLvlLbl val="1"/>
      </c:catAx>
      <c:valAx>
        <c:axId val="11"/>
        <c:scaling>
          <c:orientation val="minMax"/>
        </c:scaling>
        <c:delete val="0"/>
        <c:axPos val="l"/>
        <c:majorGridlines>
          <c:spPr>
            <a:ln w="9525">
              <a:solidFill>
                <a:srgbClr val="E0E6EB"/>
              </a:solidFill>
            </a:ln>
          </c:spPr>
        </c:majorGridlines>
        <c:numFmt formatCode="0%" sourceLinked="1"/>
        <c:majorTickMark val="none"/>
        <c:minorTickMark val="none"/>
        <c:tickLblPos val="nextTo"/>
        <c:spPr>
          <a:ln w="9525">
            <a:noFill/>
          </a:ln>
        </c:spPr>
        <c:txPr>
          <a:bodyPr rot="-60000000" anchor="ctr" anchorCtr="1"/>
          <a:lstStyle/>
          <a:p>
            <a:pPr>
              <a:defRPr lang="es-es" sz="700" b="0" i="0" u="none" strike="noStrike">
                <a:solidFill>
                  <a:srgbClr val="44546A"/>
                </a:solidFill>
                <a:latin typeface="Times New Roman" charset="0"/>
              </a:defRPr>
            </a:pPr>
            <a:endParaRPr lang="es-ES"/>
          </a:p>
        </c:txPr>
        <c:crossAx val="10"/>
        <c:crosses val="autoZero"/>
        <c:crossBetween val="between"/>
      </c:valAx>
      <c:spPr>
        <a:noFill/>
        <a:ln w="9525">
          <a:noFill/>
        </a:ln>
      </c:spPr>
    </c:plotArea>
    <c:legend>
      <c:legendPos val="r"/>
      <c:layout>
        <c:manualLayout>
          <c:xMode val="edge"/>
          <c:yMode val="edge"/>
          <c:x val="0.10050000000000001"/>
          <c:y val="1.925E-2"/>
          <c:w val="0.85675000000000001"/>
          <c:h val="0.12775"/>
        </c:manualLayout>
      </c:layout>
      <c:overlay val="0"/>
      <c:spPr>
        <a:noFill/>
        <a:ln w="9525">
          <a:noFill/>
        </a:ln>
      </c:spPr>
      <c:txPr>
        <a:bodyPr anchor="ctr" anchorCtr="1"/>
        <a:lstStyle/>
        <a:p>
          <a:pPr>
            <a:defRPr lang="es-es" sz="700" b="0" i="0" u="none" strike="noStrike">
              <a:solidFill>
                <a:srgbClr val="44546A"/>
              </a:solidFill>
              <a:latin typeface="Times New Roman" charset="0"/>
            </a:defRPr>
          </a:pPr>
          <a:endParaRPr lang="es-ES"/>
        </a:p>
      </c:txPr>
    </c:legend>
    <c:plotVisOnly val="1"/>
    <c:dispBlanksAs val="gap"/>
    <c:showDLblsOverMax val="1"/>
  </c:chart>
  <c:spPr>
    <a:solidFill>
      <a:srgbClr val="FFFFFF"/>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barChart>
        <c:barDir val="col"/>
        <c:grouping val="clustered"/>
        <c:varyColors val="1"/>
        <c:ser>
          <c:idx val="0"/>
          <c:order val="0"/>
          <c:tx>
            <c:v>House prices</c:v>
          </c:tx>
          <c:spPr>
            <a:solidFill>
              <a:srgbClr val="4472C4"/>
            </a:solidFill>
            <a:ln w="9525">
              <a:solidFill>
                <a:srgbClr val="4472C4"/>
              </a:solidFill>
            </a:ln>
          </c:spPr>
          <c:invertIfNegative val="1"/>
          <c:cat>
            <c:strLit>
              <c:ptCount val="11"/>
              <c:pt idx="0">
                <c:v>Austria</c:v>
              </c:pt>
              <c:pt idx="1">
                <c:v>Belgium</c:v>
              </c:pt>
              <c:pt idx="2">
                <c:v>France</c:v>
              </c:pt>
              <c:pt idx="3">
                <c:v>Germany</c:v>
              </c:pt>
              <c:pt idx="4">
                <c:v>Greece</c:v>
              </c:pt>
              <c:pt idx="5">
                <c:v>Italy</c:v>
              </c:pt>
              <c:pt idx="6">
                <c:v>Luxembourg</c:v>
              </c:pt>
              <c:pt idx="7">
                <c:v>Netherlands</c:v>
              </c:pt>
              <c:pt idx="8">
                <c:v>Portugal</c:v>
              </c:pt>
              <c:pt idx="9">
                <c:v>Slovenia</c:v>
              </c:pt>
              <c:pt idx="10">
                <c:v>Spain</c:v>
              </c:pt>
            </c:strLit>
          </c:cat>
          <c:val>
            <c:numLit>
              <c:formatCode>0.000000000</c:formatCode>
              <c:ptCount val="11"/>
              <c:pt idx="0">
                <c:v>0.22451370411280699</c:v>
              </c:pt>
              <c:pt idx="1">
                <c:v>4.0968907230674999E-2</c:v>
              </c:pt>
              <c:pt idx="2">
                <c:v>-4.4590753788208003E-2</c:v>
              </c:pt>
              <c:pt idx="3">
                <c:v>5.5085662049243998E-2</c:v>
              </c:pt>
              <c:pt idx="4">
                <c:v>-0.37386023576278499</c:v>
              </c:pt>
              <c:pt idx="5">
                <c:v>-0.19176737149644699</c:v>
              </c:pt>
              <c:pt idx="6">
                <c:v>0.10073766342960599</c:v>
              </c:pt>
              <c:pt idx="7">
                <c:v>-0.23571381669835001</c:v>
              </c:pt>
              <c:pt idx="8">
                <c:v>-0.234280283943155</c:v>
              </c:pt>
              <c:pt idx="9">
                <c:v>-0.23055066153312001</c:v>
              </c:pt>
              <c:pt idx="10">
                <c:v>-0.41683917564881501</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4472C4"/>
                    </a:solidFill>
                  </a:ln>
                </c14:spPr>
              </c14:invertSolidFillFmt>
            </c:ext>
            <c:ext xmlns:c16="http://schemas.microsoft.com/office/drawing/2014/chart" uri="{C3380CC4-5D6E-409C-BE32-E72D297353CC}">
              <c16:uniqueId val="{00000000-A158-4427-ACE0-82EF231D98F1}"/>
            </c:ext>
          </c:extLst>
        </c:ser>
        <c:dLbls>
          <c:showLegendKey val="0"/>
          <c:showVal val="0"/>
          <c:showCatName val="0"/>
          <c:showSerName val="0"/>
          <c:showPercent val="0"/>
          <c:showBubbleSize val="0"/>
        </c:dLbls>
        <c:gapWidth val="219"/>
        <c:overlap val="-27"/>
        <c:axId val="10"/>
        <c:axId val="11"/>
      </c:barChart>
      <c:scatterChart>
        <c:scatterStyle val="lineMarker"/>
        <c:varyColors val="0"/>
        <c:ser>
          <c:idx val="1"/>
          <c:order val="1"/>
          <c:tx>
            <c:v>10% top acc.</c:v>
          </c:tx>
          <c:spPr>
            <a:ln w="19050">
              <a:noFill/>
            </a:ln>
          </c:spPr>
          <c:marker>
            <c:symbol val="circle"/>
            <c:size val="5"/>
            <c:spPr>
              <a:solidFill>
                <a:srgbClr val="ED7D31"/>
              </a:solidFill>
              <a:ln>
                <a:solidFill>
                  <a:srgbClr val="ED7D31"/>
                </a:solidFill>
              </a:ln>
            </c:spPr>
          </c:marker>
          <c:yVal>
            <c:numLit>
              <c:formatCode>0</c:formatCode>
              <c:ptCount val="11"/>
              <c:pt idx="0">
                <c:v>77.099999999999994</c:v>
              </c:pt>
              <c:pt idx="1">
                <c:v>88.1</c:v>
              </c:pt>
              <c:pt idx="2">
                <c:v>86.9</c:v>
              </c:pt>
              <c:pt idx="3">
                <c:v>75.3</c:v>
              </c:pt>
              <c:pt idx="4">
                <c:v>81.900000000000006</c:v>
              </c:pt>
              <c:pt idx="5">
                <c:v>92</c:v>
              </c:pt>
              <c:pt idx="6">
                <c:v>86.3</c:v>
              </c:pt>
              <c:pt idx="7">
                <c:v>80.2</c:v>
              </c:pt>
              <c:pt idx="8">
                <c:v>93.7</c:v>
              </c:pt>
              <c:pt idx="9">
                <c:v>84.6</c:v>
              </c:pt>
              <c:pt idx="10">
                <c:v>90.3</c:v>
              </c:pt>
            </c:numLit>
          </c:y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A158-4427-ACE0-82EF231D98F1}"/>
            </c:ext>
          </c:extLst>
        </c:ser>
        <c:ser>
          <c:idx val="2"/>
          <c:order val="2"/>
          <c:tx>
            <c:v>20% bottom acc.</c:v>
          </c:tx>
          <c:spPr>
            <a:ln w="19050">
              <a:noFill/>
            </a:ln>
          </c:spPr>
          <c:marker>
            <c:symbol val="circle"/>
            <c:size val="5"/>
            <c:spPr>
              <a:solidFill>
                <a:srgbClr val="FF0000"/>
              </a:solidFill>
              <a:ln>
                <a:solidFill>
                  <a:srgbClr val="A5A5A5"/>
                </a:solidFill>
              </a:ln>
            </c:spPr>
          </c:marker>
          <c:xVal>
            <c:strLit>
              <c:ptCount val="11"/>
              <c:pt idx="0">
                <c:v>Austria</c:v>
              </c:pt>
              <c:pt idx="1">
                <c:v>Belgium</c:v>
              </c:pt>
              <c:pt idx="2">
                <c:v>France</c:v>
              </c:pt>
              <c:pt idx="3">
                <c:v>Germany</c:v>
              </c:pt>
              <c:pt idx="4">
                <c:v>Greece</c:v>
              </c:pt>
              <c:pt idx="5">
                <c:v>Italy</c:v>
              </c:pt>
              <c:pt idx="6">
                <c:v>Luxembourg</c:v>
              </c:pt>
              <c:pt idx="7">
                <c:v>Netherlands</c:v>
              </c:pt>
              <c:pt idx="8">
                <c:v>Portugal</c:v>
              </c:pt>
              <c:pt idx="9">
                <c:v>Slovenia</c:v>
              </c:pt>
              <c:pt idx="10">
                <c:v>Spain</c:v>
              </c:pt>
            </c:strLit>
          </c:xVal>
          <c:yVal>
            <c:numLit>
              <c:formatCode>0</c:formatCode>
              <c:ptCount val="12"/>
              <c:pt idx="0">
                <c:v>24.7</c:v>
              </c:pt>
              <c:pt idx="1">
                <c:v>44.3</c:v>
              </c:pt>
              <c:pt idx="2">
                <c:v>33</c:v>
              </c:pt>
              <c:pt idx="3">
                <c:v>20.3</c:v>
              </c:pt>
              <c:pt idx="4">
                <c:v>64.599999999999994</c:v>
              </c:pt>
              <c:pt idx="5">
                <c:v>48</c:v>
              </c:pt>
              <c:pt idx="6">
                <c:v>38.4</c:v>
              </c:pt>
              <c:pt idx="7">
                <c:v>25.4</c:v>
              </c:pt>
              <c:pt idx="8">
                <c:v>60.6</c:v>
              </c:pt>
              <c:pt idx="9">
                <c:v>64.3</c:v>
              </c:pt>
              <c:pt idx="10">
                <c:v>73</c:v>
              </c:pt>
              <c:pt idx="11" formatCode="General">
                <c:v>73</c:v>
              </c:pt>
            </c:numLit>
          </c:y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2-A158-4427-ACE0-82EF231D98F1}"/>
            </c:ext>
          </c:extLst>
        </c:ser>
        <c:dLbls>
          <c:showLegendKey val="0"/>
          <c:showVal val="0"/>
          <c:showCatName val="0"/>
          <c:showSerName val="0"/>
          <c:showPercent val="0"/>
          <c:showBubbleSize val="0"/>
        </c:dLbls>
        <c:axId val="21"/>
        <c:axId val="20"/>
      </c:scatterChart>
      <c:catAx>
        <c:axId val="10"/>
        <c:scaling>
          <c:orientation val="minMax"/>
        </c:scaling>
        <c:delete val="0"/>
        <c:axPos val="b"/>
        <c:numFmt formatCode="General" sourceLinked="1"/>
        <c:majorTickMark val="none"/>
        <c:minorTickMark val="none"/>
        <c:tickLblPos val="nextTo"/>
        <c:spPr>
          <a:ln w="9525">
            <a:solidFill>
              <a:srgbClr val="D8D8D8"/>
            </a:solidFill>
          </a:ln>
        </c:spPr>
        <c:txPr>
          <a:bodyPr rot="-60000000" anchor="ctr" anchorCtr="1"/>
          <a:lstStyle/>
          <a:p>
            <a:pPr>
              <a:defRPr lang="es-es" sz="700" b="0" i="0" u="none" strike="noStrike">
                <a:solidFill>
                  <a:srgbClr val="595959"/>
                </a:solidFill>
                <a:latin typeface="Arial Rounded MT Bold" charset="0"/>
              </a:defRPr>
            </a:pPr>
            <a:endParaRPr lang="es-ES"/>
          </a:p>
        </c:txPr>
        <c:crossAx val="11"/>
        <c:crosses val="autoZero"/>
        <c:auto val="1"/>
        <c:lblAlgn val="ctr"/>
        <c:lblOffset val="100"/>
        <c:noMultiLvlLbl val="1"/>
      </c:catAx>
      <c:valAx>
        <c:axId val="11"/>
        <c:scaling>
          <c:orientation val="minMax"/>
          <c:max val="0.25"/>
          <c:min val="-0.45"/>
        </c:scaling>
        <c:delete val="0"/>
        <c:axPos val="l"/>
        <c:majorGridlines>
          <c:spPr>
            <a:ln w="9525">
              <a:solidFill>
                <a:srgbClr val="D8D8D8"/>
              </a:solidFill>
            </a:ln>
          </c:spPr>
        </c:majorGridlines>
        <c:title>
          <c:tx>
            <c:rich>
              <a:bodyPr rot="-5400000"/>
              <a:lstStyle/>
              <a:p>
                <a:pPr>
                  <a:defRPr lang="es-es" sz="900" b="0" i="0" u="none" strike="noStrike">
                    <a:solidFill>
                      <a:srgbClr val="595959"/>
                    </a:solidFill>
                    <a:latin typeface="Calibri" charset="0"/>
                  </a:defRPr>
                </a:pPr>
                <a:r>
                  <a:rPr lang="es-ES"/>
                  <a:t>Housing price changes 2007-2014</a:t>
                </a:r>
              </a:p>
            </c:rich>
          </c:tx>
          <c:layout>
            <c:manualLayout>
              <c:xMode val="edge"/>
              <c:yMode val="edge"/>
              <c:x val="8.5000000000000006E-3"/>
              <c:y val="0.23325000000000001"/>
            </c:manualLayout>
          </c:layout>
          <c:overlay val="1"/>
          <c:spPr>
            <a:noFill/>
            <a:ln w="9525">
              <a:noFill/>
            </a:ln>
          </c:spPr>
        </c:title>
        <c:numFmt formatCode="0%" sourceLinked="0"/>
        <c:majorTickMark val="none"/>
        <c:minorTickMark val="none"/>
        <c:tickLblPos val="nextTo"/>
        <c:spPr>
          <a:ln w="9525">
            <a:noFill/>
          </a:ln>
        </c:spPr>
        <c:txPr>
          <a:bodyPr rot="-60000000" anchor="ctr" anchorCtr="1"/>
          <a:lstStyle/>
          <a:p>
            <a:pPr>
              <a:defRPr lang="es-es" sz="800" b="0" i="0" u="none" strike="noStrike">
                <a:solidFill>
                  <a:srgbClr val="595959"/>
                </a:solidFill>
                <a:latin typeface="Calibri" charset="0"/>
              </a:defRPr>
            </a:pPr>
            <a:endParaRPr lang="es-ES"/>
          </a:p>
        </c:txPr>
        <c:crossAx val="10"/>
        <c:crosses val="autoZero"/>
        <c:crossBetween val="between"/>
      </c:valAx>
      <c:valAx>
        <c:axId val="20"/>
        <c:scaling>
          <c:orientation val="minMax"/>
        </c:scaling>
        <c:delete val="0"/>
        <c:axPos val="r"/>
        <c:title>
          <c:tx>
            <c:rich>
              <a:bodyPr rot="-5400000"/>
              <a:lstStyle/>
              <a:p>
                <a:pPr>
                  <a:defRPr/>
                </a:pPr>
                <a:r>
                  <a:rPr lang="es-ES"/>
                  <a:t>Real assets, ownership by income groups</a:t>
                </a:r>
              </a:p>
            </c:rich>
          </c:tx>
          <c:layout>
            <c:manualLayout>
              <c:xMode val="edge"/>
              <c:yMode val="edge"/>
              <c:x val="0.95625000000000004"/>
              <c:y val="0.18099999999999999"/>
            </c:manualLayout>
          </c:layout>
          <c:overlay val="1"/>
          <c:spPr>
            <a:noFill/>
            <a:ln w="9525">
              <a:noFill/>
            </a:ln>
          </c:spPr>
        </c:title>
        <c:numFmt formatCode="0" sourceLinked="1"/>
        <c:majorTickMark val="out"/>
        <c:minorTickMark val="none"/>
        <c:tickLblPos val="nextTo"/>
        <c:spPr>
          <a:ln w="9525">
            <a:noFill/>
          </a:ln>
        </c:spPr>
        <c:txPr>
          <a:bodyPr rot="-60000000" anchor="ctr" anchorCtr="1"/>
          <a:lstStyle/>
          <a:p>
            <a:pPr>
              <a:defRPr lang="es-es" sz="900" b="0" i="0" u="none" strike="noStrike">
                <a:solidFill>
                  <a:srgbClr val="595959"/>
                </a:solidFill>
                <a:latin typeface="Calibri" charset="0"/>
              </a:defRPr>
            </a:pPr>
            <a:endParaRPr lang="es-ES"/>
          </a:p>
        </c:txPr>
        <c:crossAx val="21"/>
        <c:crosses val="max"/>
        <c:crossBetween val="midCat"/>
      </c:valAx>
      <c:valAx>
        <c:axId val="21"/>
        <c:scaling>
          <c:orientation val="minMax"/>
        </c:scaling>
        <c:delete val="1"/>
        <c:axPos val="b"/>
        <c:numFmt formatCode="General" sourceLinked="1"/>
        <c:majorTickMark val="out"/>
        <c:minorTickMark val="none"/>
        <c:tickLblPos val="none"/>
        <c:crossAx val="20"/>
        <c:crosses val="autoZero"/>
        <c:crossBetween val="midCat"/>
      </c:valAx>
      <c:spPr>
        <a:noFill/>
        <a:ln w="19050">
          <a:noFill/>
        </a:ln>
      </c:spPr>
    </c:plotArea>
    <c:legend>
      <c:legendPos val="b"/>
      <c:overlay val="0"/>
      <c:spPr>
        <a:noFill/>
        <a:ln w="9525">
          <a:noFill/>
        </a:ln>
      </c:spPr>
      <c:txPr>
        <a:bodyPr anchor="ctr" anchorCtr="1"/>
        <a:lstStyle/>
        <a:p>
          <a:pPr>
            <a:defRPr lang="es-es" sz="800" b="0" i="0" u="none" strike="noStrike">
              <a:solidFill>
                <a:srgbClr val="595959"/>
              </a:solidFill>
              <a:latin typeface="Arial Rounded MT Bold" charset="0"/>
            </a:defRPr>
          </a:pPr>
          <a:endParaRPr lang="es-ES"/>
        </a:p>
      </c:txPr>
    </c:legend>
    <c:plotVisOnly val="1"/>
    <c:dispBlanksAs val="gap"/>
    <c:showDLblsOverMax val="1"/>
  </c:chart>
  <c:spPr>
    <a:solidFill>
      <a:srgbClr val="FFFFFF"/>
    </a:solidFill>
    <a:ln w="9525">
      <a:solidFill>
        <a:srgbClr val="D8D8D8"/>
      </a:solid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Arial"/>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FBCE9-5E80-4A9B-A9F4-E5661E7C5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2271</TotalTime>
  <Pages>39</Pages>
  <Words>12917</Words>
  <Characters>71047</Characters>
  <Application>Microsoft Office Word</Application>
  <DocSecurity>0</DocSecurity>
  <Lines>592</Lines>
  <Paragraphs>167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Sector imbalances</vt:lpstr>
      <vt:lpstr>Sector imbalances</vt:lpstr>
    </vt:vector>
  </TitlesOfParts>
  <Company/>
  <LinksUpToDate>false</LinksUpToDate>
  <CharactersWithSpaces>83797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Sector imbalances</dc:title>
  <dc:subject/>
  <dc:creator>gironce</dc:creator>
  <cp:keywords/>
  <dc:description/>
  <cp:lastModifiedBy>dani</cp:lastModifiedBy>
  <cp:revision>61</cp:revision>
  <cp:lastPrinted>2019-05-28T12:31:00Z</cp:lastPrinted>
  <dcterms:created xsi:type="dcterms:W3CDTF">2022-01-23T17:02:00Z</dcterms:created>
  <dcterms:modified xsi:type="dcterms:W3CDTF">2024-02-25T17:57:00Z</dcterms:modified>
</cp:coreProperties>
</file>