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INFORMATION REPORT (Under Section 154 Cr.P.C.)</w:t>
      </w:r>
    </w:p>
    <w:p>
      <w:r>
        <w:t>Police Station: Andheri, District: Mumbai Suburban, State: Maharashtra</w:t>
      </w:r>
    </w:p>
    <w:p>
      <w:r>
        <w:t>Date and time of occurrence: 14/02/2024 at about 21:30 hrs</w:t>
      </w:r>
    </w:p>
    <w:p>
      <w:r>
        <w:t>Acts and sections: u/s 420/34 IPC and 66D IT Act; also s. 498-A I.P.C.</w:t>
      </w:r>
    </w:p>
    <w:p>
      <w:r>
        <w:t>Brief facts: The complainant states that two accused persons pretending to be bank</w:t>
      </w:r>
    </w:p>
    <w:p>
      <w:r>
        <w:t>officials took the OTP and cheated him of Rs 1,20,000 through UPI transfers.</w:t>
      </w:r>
    </w:p>
    <w:p>
      <w:r>
        <w:t>The complainant's wife was also harassed for dowry by her in-laws.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