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4"/>
          <w:szCs w:val="34"/>
        </w:rPr>
      </w:pPr>
      <w:bookmarkStart w:colFirst="0" w:colLast="0" w:name="_vio6aysphnxj" w:id="0"/>
      <w:bookmarkEnd w:id="0"/>
      <w:r w:rsidDel="00000000" w:rsidR="00000000" w:rsidRPr="00000000">
        <w:rPr>
          <w:b w:val="1"/>
          <w:bCs w:val="1"/>
          <w:sz w:val="34"/>
          <w:szCs w:val="34"/>
          <w:rtl w:val="0"/>
        </w:rPr>
        <w:t xml:space="preserve">Part 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br w:type="textWrapping"/>
        <w:t xml:space="preserve">1. </w:t>
      </w:r>
      <w:r w:rsidDel="00000000" w:rsidR="00000000" w:rsidRPr="00000000">
        <w:rPr>
          <w:b w:val="1"/>
          <w:bCs w:val="1"/>
          <w:rtl w:val="0"/>
        </w:rPr>
        <w:t xml:space="preserve">Does performance (PnL, win rate, drawdown proxy) differ between Fear vs Greed days?</w:t>
      </w:r>
      <w:r w:rsidDel="00000000" w:rsidR="00000000" w:rsidRPr="00000000">
        <w:rP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Trading performance is heavily influenced by market psychology, as indicated by Fear and Greed days.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Findings:</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Profitability Paradox: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 "Fear" days are the most profitable environment, generating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$3.35 Million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despite having a low win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"Extreme Greed" is the second best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$2.71 Million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"Extreme Fear" is the least profitable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$739,000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Win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"Extreme Greed" is "Easy Mode" with the highest win rate (over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"Fear" is "Hard Mode," with win rates dropping below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standard Fear and plummeting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Extreme Fear.</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&amp; Trade 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standard "Fear" days, traders take high risk with large average trade sizes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$7,816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catch reversals.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Conversely, during "Extreme Greed," traders play it safer, shrinking their average bet size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winning more consistently.</w:t>
      </w:r>
      <w:r w:rsidDel="00000000" w:rsidR="00000000" w:rsidRPr="00000000">
        <w:rPr>
          <w:rtl w:val="0"/>
        </w:rPr>
      </w:r>
    </w:p>
    <w:p w:rsidR="00000000" w:rsidDel="00000000" w:rsidP="00000000" w:rsidRDefault="00000000" w:rsidRPr="00000000" w14:paraId="00000009">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br w:type="textWrapping"/>
        <w:t xml:space="preserve">2. </w:t>
      </w:r>
      <w:r w:rsidDel="00000000" w:rsidR="00000000" w:rsidRPr="00000000">
        <w:rPr>
          <w:b w:val="1"/>
          <w:bCs w:val="1"/>
          <w:rtl w:val="0"/>
        </w:rPr>
        <w:t xml:space="preserve">Do traders change behavior based on sentiment (trade frequency, leverage, long/short bias, position sizes)?</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shifts observed:</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Trade Frequency (Activity Levels):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Highest during standard "Fear" (61,837 trades) as traders try to buy the dip, but drops significantly during "Extreme Fear" (21,400 trades) as traders freeze.</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Position Sizes (Risk Appetite):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Traders make the biggest bets during standard "Fear" (average $7,816) to "buy the dip," but risk the least during "Extreme Greed" (average $3,112).</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Long/Short Bias (Directional Betting):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Traders act as contrarians.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Extreme Greed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overwhelmingly place Short bets (ratio 0.81), predicting a crash.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Extreme Fear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flip to placing Long bets (ratio 1.04), predicting a bounce-back.</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3.</w:t>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High-Frequency vs. Low-Frequency Traders: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High-frequency traders ("The Dominators") generate significantly more profit ($7.9M vs. $2.3M) and have a higher win rate (41.36% vs. 39.24%).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suggests that high activity is heavily rewarded in the Hyperliquid ecosystem, and patience is a losing strategy compared to high-volume trading.</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Consistent Winners vs. Inconsistent Traders (The Win-Rate Paradox):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"Consistent Winners" (winning &gt;50% of trades and positive PnL) are only 3 out of 32 traders, with low total profit ($620K).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vast majority of market profit ($9.6M) is made by "Inconsistent Traders," who lose most of their trades.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traders are masters of Risk-to-Reward, taking many small losses but hitting occasional massive winning trades.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Optimizing for a high win rate severely limits potential profit.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3 Insights:</w:t>
        <w:br w:type="textWrapping"/>
        <w:br w:type="textWrapping"/>
        <w:t xml:space="preserve">Insight 1: Traders make the absolute most money when the market is scared.</w:t>
      </w:r>
      <w:r w:rsidDel="00000000" w:rsidR="00000000" w:rsidRPr="00000000">
        <w:rPr>
          <w:rtl w:val="0"/>
        </w:rPr>
        <w:t xml:space="preserve"> Look at the </w:t>
      </w:r>
      <w:r w:rsidDel="00000000" w:rsidR="00000000" w:rsidRPr="00000000">
        <w:rPr>
          <w:b w:val="1"/>
          <w:bCs w:val="1"/>
          <w:rtl w:val="0"/>
        </w:rPr>
        <w:t xml:space="preserve">"Fear"</w:t>
      </w:r>
      <w:r w:rsidDel="00000000" w:rsidR="00000000" w:rsidRPr="00000000">
        <w:rPr>
          <w:rtl w:val="0"/>
        </w:rPr>
        <w:t xml:space="preserve"> row. Total PnL is </w:t>
      </w:r>
      <w:r w:rsidDel="00000000" w:rsidR="00000000" w:rsidRPr="00000000">
        <w:rPr>
          <w:b w:val="1"/>
          <w:bCs w:val="1"/>
          <w:rtl w:val="0"/>
        </w:rPr>
        <w:t xml:space="preserve">$3,357,155.44</w:t>
      </w:r>
      <w:r w:rsidDel="00000000" w:rsidR="00000000" w:rsidRPr="00000000">
        <w:rPr>
          <w:rtl w:val="0"/>
        </w:rPr>
        <w:t xml:space="preserve">. That is higher than any other category. Even though people think "greed" makes money, your data proves that the smart traders are stepping in and making a killing when everyone else is panicking.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Insight 2: Traders take their biggest risks during standard "Fear".</w:t>
      </w:r>
      <w:r w:rsidDel="00000000" w:rsidR="00000000" w:rsidRPr="00000000">
        <w:rPr>
          <w:rtl w:val="0"/>
        </w:rPr>
        <w:t xml:space="preserve"> Look at the </w:t>
      </w:r>
      <w:r w:rsidDel="00000000" w:rsidR="00000000" w:rsidRPr="00000000">
        <w:rPr>
          <w:rtl w:val="0"/>
        </w:rPr>
        <w:t xml:space="preserve">Avg_Trade_Size_USD</w:t>
      </w:r>
      <w:r w:rsidDel="00000000" w:rsidR="00000000" w:rsidRPr="00000000">
        <w:rPr>
          <w:rtl w:val="0"/>
        </w:rPr>
        <w:t xml:space="preserve">. On a normal Neutral day, they bet about $4,782 per trade. But on </w:t>
      </w:r>
      <w:r w:rsidDel="00000000" w:rsidR="00000000" w:rsidRPr="00000000">
        <w:rPr>
          <w:b w:val="1"/>
          <w:bCs w:val="1"/>
          <w:rtl w:val="0"/>
        </w:rPr>
        <w:t xml:space="preserve">Fear</w:t>
      </w:r>
      <w:r w:rsidDel="00000000" w:rsidR="00000000" w:rsidRPr="00000000">
        <w:rPr>
          <w:rtl w:val="0"/>
        </w:rPr>
        <w:t xml:space="preserve"> days? They crank their bet size up to </w:t>
      </w:r>
      <w:r w:rsidDel="00000000" w:rsidR="00000000" w:rsidRPr="00000000">
        <w:rPr>
          <w:b w:val="1"/>
          <w:bCs w:val="1"/>
          <w:rtl w:val="0"/>
        </w:rPr>
        <w:t xml:space="preserve">$7,816</w:t>
      </w:r>
      <w:r w:rsidDel="00000000" w:rsidR="00000000" w:rsidRPr="00000000">
        <w:rPr>
          <w:rtl w:val="0"/>
        </w:rPr>
        <w:t xml:space="preserve">. They are aggressively "buying the dip" with heavy capital, and as Insight 1 proves, it's working.</w:t>
      </w:r>
    </w:p>
    <w:p w:rsidR="00000000" w:rsidDel="00000000" w:rsidP="00000000" w:rsidRDefault="00000000" w:rsidRPr="00000000" w14:paraId="00000013">
      <w:pPr>
        <w:spacing w:after="240" w:before="240" w:lineRule="auto"/>
        <w:rPr>
          <w:sz w:val="30"/>
          <w:szCs w:val="30"/>
        </w:rPr>
      </w:pPr>
      <w:r w:rsidDel="00000000" w:rsidR="00000000" w:rsidRPr="00000000">
        <w:rPr>
          <w:b w:val="1"/>
          <w:bCs w:val="1"/>
          <w:rtl w:val="0"/>
        </w:rPr>
        <w:t xml:space="preserve">Insight 3: Traders become "Contrarian" during Extreme Greed.</w:t>
      </w:r>
      <w:r w:rsidDel="00000000" w:rsidR="00000000" w:rsidRPr="00000000">
        <w:rPr>
          <w:rtl w:val="0"/>
        </w:rPr>
        <w:t xml:space="preserve"> Look at the </w:t>
      </w:r>
      <w:r w:rsidDel="00000000" w:rsidR="00000000" w:rsidRPr="00000000">
        <w:rPr>
          <w:rtl w:val="0"/>
        </w:rPr>
        <w:t xml:space="preserve">L_S_Ratio</w:t>
      </w:r>
      <w:r w:rsidDel="00000000" w:rsidR="00000000" w:rsidRPr="00000000">
        <w:rPr>
          <w:rtl w:val="0"/>
        </w:rPr>
        <w:t xml:space="preserve"> (Long/Short Ratio) for </w:t>
      </w:r>
      <w:r w:rsidDel="00000000" w:rsidR="00000000" w:rsidRPr="00000000">
        <w:rPr>
          <w:b w:val="1"/>
          <w:bCs w:val="1"/>
          <w:rtl w:val="0"/>
        </w:rPr>
        <w:t xml:space="preserve">Extreme Greed</w:t>
      </w:r>
      <w:r w:rsidDel="00000000" w:rsidR="00000000" w:rsidRPr="00000000">
        <w:rPr>
          <w:rtl w:val="0"/>
        </w:rPr>
        <w:t xml:space="preserve">. It drops down to </w:t>
      </w:r>
      <w:r w:rsidDel="00000000" w:rsidR="00000000" w:rsidRPr="00000000">
        <w:rPr>
          <w:b w:val="1"/>
          <w:bCs w:val="1"/>
          <w:rtl w:val="0"/>
        </w:rPr>
        <w:t xml:space="preserve">0.81</w:t>
      </w:r>
      <w:r w:rsidDel="00000000" w:rsidR="00000000" w:rsidRPr="00000000">
        <w:rPr>
          <w:rtl w:val="0"/>
        </w:rPr>
        <w:t xml:space="preserve">. Remember, anything under 1.0 means there are more Short bets (betting the price goes down) than Long bets. This means when the market is overly euphoric and everyone is celebrating, these traders start betting heavily that a crash is coming.</w:t>
        <w:br w:type="textWrapping"/>
        <w:br w:type="textWrapping"/>
      </w:r>
      <w:r w:rsidDel="00000000" w:rsidR="00000000" w:rsidRPr="00000000">
        <w:rPr>
          <w:b w:val="1"/>
          <w:bCs w:val="1"/>
          <w:sz w:val="30"/>
          <w:szCs w:val="30"/>
          <w:rtl w:val="0"/>
        </w:rPr>
        <w:t xml:space="preserve">PART C</w: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Strategy 1: The "Fear" Reversal Mandate</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The Rule:</w:t>
      </w:r>
      <w:r w:rsidDel="00000000" w:rsidR="00000000" w:rsidRPr="00000000">
        <w:rPr>
          <w:rtl w:val="0"/>
        </w:rPr>
        <w:t xml:space="preserve"> During standard "Fear" days, disable win-rate limiters for High-Frequency algorithms and increase maximum allowable position sizes.</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The Evidence:</w:t>
      </w:r>
      <w:r w:rsidDel="00000000" w:rsidR="00000000" w:rsidRPr="00000000">
        <w:rPr>
          <w:rtl w:val="0"/>
        </w:rPr>
        <w:t xml:space="preserve"> The data proves that standard "Fear" is the most lucrative market environment ($3.35M Total PnL), yet it inherently carries a sub-40% win rate. Furthermore, apex traders naturally increase their average trade size to over $7,800 during these days. Systems must be permitted to absorb frequent small losses in this zone to capture the massive, asymmetric liquidation bounces that generate the bulk of platform wealth.</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Strategy 2: The "Extreme Greed" Contrarian Cap</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The Rule:</w:t>
      </w:r>
      <w:r w:rsidDel="00000000" w:rsidR="00000000" w:rsidRPr="00000000">
        <w:rPr>
          <w:rtl w:val="0"/>
        </w:rPr>
        <w:t xml:space="preserve"> During "Extreme Greed" days, cap average trade sizes for all segments to mitigate top-buying risk, but enforce a strict contrarian (Short) bias for High-Frequency accounts.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The Evidence:</w:t>
      </w:r>
      <w:r w:rsidDel="00000000" w:rsidR="00000000" w:rsidRPr="00000000">
        <w:rPr>
          <w:rtl w:val="0"/>
        </w:rPr>
        <w:t xml:space="preserve"> While Extreme Greed offers the highest systemic win rate (55%+), the data reveals that smart money actually </w:t>
      </w:r>
      <w:r w:rsidDel="00000000" w:rsidR="00000000" w:rsidRPr="00000000">
        <w:rPr>
          <w:i w:val="1"/>
          <w:iCs w:val="1"/>
          <w:rtl w:val="0"/>
        </w:rPr>
        <w:t xml:space="preserve">shrinks</w:t>
      </w:r>
      <w:r w:rsidDel="00000000" w:rsidR="00000000" w:rsidRPr="00000000">
        <w:rPr>
          <w:rtl w:val="0"/>
        </w:rPr>
        <w:t xml:space="preserve"> their trade sizes (down to $3,112 average) and flips their Long/Short ratio to 0.81. To survive euphoric market tops, algorithms must mirror this behavior: trade frequently to capture the easy momentum, but keep sizes small and skew heavily toward Short setups in anticipation of the crash.</w:t>
      </w:r>
    </w:p>
    <w:p w:rsidR="00000000" w:rsidDel="00000000" w:rsidP="00000000" w:rsidRDefault="00000000" w:rsidRPr="00000000" w14:paraId="0000001A">
      <w:pPr>
        <w:rPr/>
      </w:pPr>
      <w:r w:rsidDel="00000000" w:rsidR="00000000" w:rsidRPr="00000000">
        <w:rPr>
          <w:rtl w:val="0"/>
        </w:rPr>
      </w:r>
    </w:p>
    <w:sectPr>
      <w:pgSz w:h="15840" w:w="12240" w:orient="portrait"/>
      <w:pgMar w:bottom="1440" w:top="2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