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4"/>
        <w:spacing w:lineRule="auto" w:line="360"/>
        <w:jc w:val="center"/>
        <w:rPr>
          <w:sz w:val="28"/>
          <w:szCs w:val="28"/>
        </w:rPr>
      </w:pPr>
      <w:bookmarkStart w:id="0" w:name="_gjdgxs"/>
      <w:bookmarkEnd w:id="0"/>
      <w:r>
        <w:rPr>
          <w:sz w:val="28"/>
          <w:szCs w:val="28"/>
        </w:rPr>
        <w:t>Ф</w:t>
      </w:r>
      <w:r>
        <w:rPr>
          <w:sz w:val="28"/>
          <w:szCs w:val="28"/>
          <w:lang w:val="ru-RU"/>
        </w:rPr>
        <w:t>едеральное государственное автономное образовательное</w:t>
      </w:r>
    </w:p>
    <w:p>
      <w:pPr>
        <w:pStyle w:val="Style14"/>
        <w:spacing w:lineRule="auto" w:line="360"/>
        <w:jc w:val="center"/>
        <w:rPr>
          <w:sz w:val="28"/>
          <w:szCs w:val="28"/>
        </w:rPr>
      </w:pPr>
      <w:bookmarkStart w:id="1" w:name="_jmreann1s0r"/>
      <w:bookmarkEnd w:id="1"/>
      <w:r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учреждение высшего образования</w:t>
      </w:r>
    </w:p>
    <w:p>
      <w:pPr>
        <w:pStyle w:val="Style14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>«Национальный исследовательский университет ИТМО»</w:t>
      </w:r>
    </w:p>
    <w:p>
      <w:pPr>
        <w:pStyle w:val="Style14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>Факультет программной инженерии и компьютерной техники</w:t>
      </w:r>
    </w:p>
    <w:p>
      <w:pPr>
        <w:pStyle w:val="Style14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Направление подготовки </w:t>
      </w:r>
      <w:r>
        <w:rPr>
          <w:sz w:val="28"/>
          <w:szCs w:val="28"/>
        </w:rPr>
        <w:t xml:space="preserve">09.03.01 </w:t>
      </w:r>
      <w:r>
        <w:rPr>
          <w:sz w:val="28"/>
          <w:szCs w:val="28"/>
          <w:lang w:val="ru-RU"/>
        </w:rPr>
        <w:t>«Программная инженерия» –</w:t>
      </w:r>
    </w:p>
    <w:p>
      <w:pPr>
        <w:pStyle w:val="Style14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>Информатика и вычислительная техника</w:t>
      </w:r>
    </w:p>
    <w:p>
      <w:pPr>
        <w:pStyle w:val="Style14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4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4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4"/>
        <w:spacing w:lineRule="auto" w:line="36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ru-RU"/>
        </w:rPr>
        <w:t>Отчёт</w:t>
      </w:r>
    </w:p>
    <w:p>
      <w:pPr>
        <w:pStyle w:val="Style14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«Лабораторная работа №3»</w:t>
      </w:r>
    </w:p>
    <w:p>
      <w:pPr>
        <w:pStyle w:val="Style14"/>
        <w:spacing w:lineRule="auto" w:line="360"/>
        <w:jc w:val="center"/>
        <w:rPr>
          <w:b w:val="false"/>
          <w:bCs w:val="false"/>
          <w:sz w:val="28"/>
          <w:szCs w:val="28"/>
          <w:lang w:val="ru-RU"/>
        </w:rPr>
      </w:pPr>
      <w:r>
        <w:rPr>
          <w:b w:val="false"/>
          <w:bCs w:val="false"/>
          <w:sz w:val="28"/>
          <w:szCs w:val="28"/>
          <w:lang w:val="ru-RU"/>
        </w:rPr>
        <w:t>по дисциплине «Алгоритмы компьютерной графики»</w:t>
      </w:r>
    </w:p>
    <w:p>
      <w:pPr>
        <w:pStyle w:val="Style14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Style14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4"/>
        <w:spacing w:lineRule="auto" w:line="360"/>
        <w:jc w:val="righ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Выполнил</w:t>
      </w:r>
      <w:r>
        <w:rPr>
          <w:b/>
          <w:bCs/>
          <w:sz w:val="28"/>
          <w:szCs w:val="28"/>
        </w:rPr>
        <w:t>:</w:t>
      </w:r>
    </w:p>
    <w:p>
      <w:pPr>
        <w:pStyle w:val="Style14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студент 3 </w:t>
      </w:r>
      <w:r>
        <w:rPr>
          <w:sz w:val="28"/>
          <w:szCs w:val="28"/>
          <w:lang w:val="ru-RU"/>
        </w:rPr>
        <w:t>курса</w:t>
        <w:br/>
        <w:t>Рублёв Валерий Георгиевич</w:t>
      </w:r>
    </w:p>
    <w:p>
      <w:pPr>
        <w:pStyle w:val="Style14"/>
        <w:spacing w:lineRule="auto" w:line="360"/>
        <w:jc w:val="right"/>
        <w:rPr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Группа</w:t>
      </w:r>
      <w:r>
        <w:rPr>
          <w:b/>
          <w:bCs/>
          <w:sz w:val="28"/>
          <w:szCs w:val="28"/>
        </w:rPr>
        <w:t>:</w:t>
      </w:r>
      <w:r>
        <w:rPr>
          <w:sz w:val="28"/>
          <w:szCs w:val="28"/>
          <w:lang w:val="da-DK"/>
        </w:rPr>
        <w:t xml:space="preserve"> P3332</w:t>
      </w:r>
    </w:p>
    <w:p>
      <w:pPr>
        <w:pStyle w:val="Style14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4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  <w:t>Преподаватель:</w:t>
      </w:r>
    </w:p>
    <w:p>
      <w:pPr>
        <w:pStyle w:val="Style14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4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4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4"/>
        <w:spacing w:lineRule="auto" w:line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4"/>
        <w:spacing w:lineRule="auto" w:line="360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4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4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yle14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г. </w:t>
      </w:r>
      <w:r>
        <w:rPr>
          <w:sz w:val="28"/>
          <w:szCs w:val="28"/>
          <w:lang w:val="ru-RU"/>
        </w:rPr>
        <w:t>Санкт</w:t>
      </w:r>
      <w:r>
        <w:rPr>
          <w:sz w:val="28"/>
          <w:szCs w:val="28"/>
        </w:rPr>
        <w:t>-</w:t>
      </w:r>
      <w:r>
        <w:rPr>
          <w:sz w:val="28"/>
          <w:szCs w:val="28"/>
          <w:lang w:val="ru-RU"/>
        </w:rPr>
        <w:t>Петербург</w:t>
      </w:r>
      <w:r>
        <w:rPr>
          <w:sz w:val="28"/>
          <w:szCs w:val="28"/>
        </w:rPr>
        <w:t>, 2025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1. Задание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Цель работы: Овладеть навыками расчета и визуализации освещенности на плоскости.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Задачи:</w:t>
      </w:r>
    </w:p>
    <w:p>
      <w:pPr>
        <w:pStyle w:val="BodyText"/>
        <w:rPr/>
      </w:pPr>
      <w:r>
        <w:rPr/>
        <w:t>1. Провести расчет распределения освещенности на плоскости в пределах заданной области.</w:t>
      </w:r>
    </w:p>
    <w:p>
      <w:pPr>
        <w:pStyle w:val="BodyText"/>
        <w:rPr/>
      </w:pPr>
      <w:r>
        <w:rPr/>
        <w:t>2. Написать приложение на Python, формирующее изображение рассчитанного распределения освещенности для заданного разрешения с нормировкой (0-255) на максимальное значение освещенности. Обеспечить возможность изменения значений параметров в интерфейсе пользователя (в пределах рекомендуемых значений).</w:t>
      </w:r>
    </w:p>
    <w:p>
      <w:pPr>
        <w:pStyle w:val="BodyText"/>
        <w:rPr/>
      </w:pPr>
      <w:r>
        <w:rPr/>
        <w:t>3. Записать сформированное изображение в файл.</w:t>
      </w:r>
    </w:p>
    <w:p>
      <w:pPr>
        <w:pStyle w:val="BodyText"/>
        <w:rPr/>
      </w:pPr>
      <w:r>
        <w:rPr/>
        <w:t>4. Визуализировать изображение на мониторе.</w:t>
      </w:r>
    </w:p>
    <w:p>
      <w:pPr>
        <w:pStyle w:val="BodyText"/>
        <w:rPr/>
      </w:pPr>
      <w:r>
        <w:rPr/>
        <w:t>5. Визуализировать график сечения, проходящего через центр заданной области.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Исходные данные: Система координат, плоскость (предполагается Z=0), точечный источник света с Ламбертовской диаграммой излучения, прямоугольник, координаты центра круга и его радиус, в пределах которого следует рассчитать и визуализировать распределение освещенности.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Рекомендуемые пределы значений параметров для расчета:</w:t>
      </w:r>
    </w:p>
    <w:p>
      <w:pPr>
        <w:pStyle w:val="BodyText"/>
        <w:rPr/>
      </w:pPr>
      <w:r>
        <w:rPr/>
        <w:t>*   Размер области изображения: высота (H) и ширина (W) от 100 до 10000 миллиметров.</w:t>
      </w:r>
    </w:p>
    <w:p>
      <w:pPr>
        <w:pStyle w:val="BodyText"/>
        <w:rPr/>
      </w:pPr>
      <w:r>
        <w:rPr/>
        <w:t>*   Разрешение изображения: высота (Hres) и ширина (Wres) от 200 до 800 пикселей. Разрешение должно обеспечивать квадратные пиксели.</w:t>
      </w:r>
    </w:p>
    <w:p>
      <w:pPr>
        <w:pStyle w:val="BodyText"/>
        <w:rPr/>
      </w:pPr>
      <w:r>
        <w:rPr/>
        <w:t>*   Координаты источника света (xL, yL, zL) [мм]: по осям X и Y ±10000, по оси Z от 100 до 10000.</w:t>
      </w:r>
    </w:p>
    <w:p>
      <w:pPr>
        <w:pStyle w:val="BodyText"/>
        <w:rPr/>
      </w:pPr>
      <w:r>
        <w:rPr/>
        <w:t>*   Сила излучения I0: от 0.01 до 10000 Вт/ср.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---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2. Подробное Описание Алгоритма Разработанного Приложения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Приложение разработано на языке Python с использованием библиотек tkinter для графического интерфейса пользователя (GUI), numpy для эффективных численных расчетов, matplotlib для построения графиков и Pillow (PIL) для работы с изображениями.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2.1. Математическая Модель Расчета Освещенности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Освещенность E в точке на плоскости от точечного источника света с ламбертовской диаграммой излучения определяется формулой: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E = (I0 * cos(theta)) / r^2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Где:</w:t>
      </w:r>
    </w:p>
    <w:p>
      <w:pPr>
        <w:pStyle w:val="BodyText"/>
        <w:rPr/>
      </w:pPr>
      <w:r>
        <w:rPr/>
        <w:t>*   I0 - Сила света источника (Вт/ср).</w:t>
      </w:r>
    </w:p>
    <w:p>
      <w:pPr>
        <w:pStyle w:val="BodyText"/>
        <w:rPr/>
      </w:pPr>
      <w:r>
        <w:rPr/>
        <w:t>*   theta - Угол между нормалью к освещаемой поверхности и направлением от источника света к этой точке.</w:t>
      </w:r>
    </w:p>
    <w:p>
      <w:pPr>
        <w:pStyle w:val="BodyText"/>
        <w:rPr/>
      </w:pPr>
      <w:r>
        <w:rPr/>
        <w:t>*   r - Расстояние от источника света до освещаемой точки.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Пусть координаты источника света L = (xL, yL, zL), а координаты точки на плоскости P = (x, y, 0). Плоскость находится на Z=0.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1. Расстояние r:</w:t>
      </w:r>
    </w:p>
    <w:p>
      <w:pPr>
        <w:pStyle w:val="BodyText"/>
        <w:rPr/>
      </w:pPr>
      <w:r>
        <w:rPr/>
        <w:t xml:space="preserve">    </w:t>
      </w:r>
      <w:r>
        <w:rPr/>
        <w:t>r = sqrt((x - xL)^2 + (y - yL)^2 + zL^2)</w:t>
      </w:r>
    </w:p>
    <w:p>
      <w:pPr>
        <w:pStyle w:val="BodyText"/>
        <w:rPr/>
      </w:pPr>
      <w:r>
        <w:rPr/>
        <w:t>2. Косинус угла падения cos(theta):</w:t>
      </w:r>
    </w:p>
    <w:p>
      <w:pPr>
        <w:pStyle w:val="BodyText"/>
        <w:rPr/>
      </w:pPr>
      <w:r>
        <w:rPr/>
        <w:t xml:space="preserve">    </w:t>
      </w:r>
      <w:r>
        <w:rPr/>
        <w:t>Вектор от источника к точке P равен LP = (x - xL, y - yL, -zL).</w:t>
      </w:r>
    </w:p>
    <w:p>
      <w:pPr>
        <w:pStyle w:val="BodyText"/>
        <w:rPr/>
      </w:pPr>
      <w:r>
        <w:rPr/>
        <w:t xml:space="preserve">    </w:t>
      </w:r>
      <w:r>
        <w:rPr/>
        <w:t>Нормаль к плоскости Z=0 (направленная вверх) равна n = (0, 0, 1).</w:t>
      </w:r>
    </w:p>
    <w:p>
      <w:pPr>
        <w:pStyle w:val="BodyText"/>
        <w:rPr/>
      </w:pPr>
      <w:r>
        <w:rPr/>
        <w:t xml:space="preserve">    </w:t>
      </w:r>
      <w:r>
        <w:rPr/>
        <w:t>Угол theta - это угол между вектором от источника к точке PL = (xL - x, yL - y, zL) и нормалью n.</w:t>
      </w:r>
    </w:p>
    <w:p>
      <w:pPr>
        <w:pStyle w:val="BodyText"/>
        <w:rPr/>
      </w:pPr>
      <w:r>
        <w:rPr/>
        <w:t xml:space="preserve">    </w:t>
      </w:r>
      <w:r>
        <w:rPr/>
        <w:t>cos(theta) = (PL * n) / (|PL| |n|) = zL / r</w:t>
      </w:r>
    </w:p>
    <w:p>
      <w:pPr>
        <w:pStyle w:val="BodyText"/>
        <w:rPr/>
      </w:pPr>
      <w:r>
        <w:rPr/>
        <w:t xml:space="preserve">    </w:t>
      </w:r>
      <w:r>
        <w:rPr/>
        <w:t>Для корректного физического смысла zL должен быть строго положительным (источник света над плоскостью).</w:t>
      </w:r>
    </w:p>
    <w:p>
      <w:pPr>
        <w:pStyle w:val="BodyText"/>
        <w:rPr/>
      </w:pPr>
      <w:r>
        <w:rPr/>
        <w:t>Подставляя cos(theta) в основную формулу, получаем:</w:t>
      </w:r>
    </w:p>
    <w:p>
      <w:pPr>
        <w:pStyle w:val="BodyText"/>
        <w:rPr/>
      </w:pPr>
      <w:r>
        <w:rPr/>
        <w:t>E = (I0 * zL) / r^3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2.2. Архитектура Приложения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Приложение состоит из трех основных модулей: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*   main.py: Точка входа в приложение, инициализирует главное окно Tkinter и создает экземпляр класса IlluminationApp.</w:t>
      </w:r>
    </w:p>
    <w:p>
      <w:pPr>
        <w:pStyle w:val="BodyText"/>
        <w:rPr/>
      </w:pPr>
      <w:r>
        <w:rPr/>
        <w:t>*   illumination_calculator.py: Содержит класс IlluminationCalculator, который реализует логику расчета освещенности.</w:t>
      </w:r>
    </w:p>
    <w:p>
      <w:pPr>
        <w:pStyle w:val="BodyText"/>
        <w:rPr/>
      </w:pPr>
      <w:r>
        <w:rPr/>
        <w:t xml:space="preserve">    </w:t>
      </w:r>
      <w:r>
        <w:rPr/>
        <w:t>*   Метод calculate_illumination:</w:t>
      </w:r>
    </w:p>
    <w:p>
      <w:pPr>
        <w:pStyle w:val="BodyText"/>
        <w:rPr/>
      </w:pPr>
      <w:r>
        <w:rPr/>
        <w:t xml:space="preserve">        </w:t>
      </w:r>
      <w:r>
        <w:rPr/>
        <w:t>*   Создает сетку координат (x, y) для каждой точки на плоскости в пределах заданной области и разрешения, используя numpy.meshgrid.</w:t>
      </w:r>
    </w:p>
    <w:p>
      <w:pPr>
        <w:pStyle w:val="BodyText"/>
        <w:rPr/>
      </w:pPr>
      <w:r>
        <w:rPr/>
        <w:t xml:space="preserve">        </w:t>
      </w:r>
      <w:r>
        <w:rPr/>
        <w:t>*   Использует векторизованные операции NumPy для эффективного расчета расстояний r и освещенности E для всех точек одновременно.</w:t>
      </w:r>
    </w:p>
    <w:p>
      <w:pPr>
        <w:pStyle w:val="BodyText"/>
        <w:rPr/>
      </w:pPr>
      <w:r>
        <w:rPr/>
        <w:t xml:space="preserve">        </w:t>
      </w:r>
      <w:r>
        <w:rPr/>
        <w:t>*   Применяет круговую маску: освещенность за пределами заданного круга устанавливается в 0.</w:t>
      </w:r>
    </w:p>
    <w:p>
      <w:pPr>
        <w:pStyle w:val="BodyText"/>
        <w:rPr/>
      </w:pPr>
      <w:r>
        <w:rPr/>
        <w:t xml:space="preserve">        </w:t>
      </w:r>
      <w:r>
        <w:rPr/>
        <w:t>*   Выполняет проверку на zL &gt; 0 для предотвращения некорректных физических расчетов.</w:t>
      </w:r>
    </w:p>
    <w:p>
      <w:pPr>
        <w:pStyle w:val="BodyText"/>
        <w:rPr/>
      </w:pPr>
      <w:r>
        <w:rPr/>
        <w:t xml:space="preserve">    </w:t>
      </w:r>
      <w:r>
        <w:rPr/>
        <w:t>*   Метод normalize_illumination:</w:t>
      </w:r>
    </w:p>
    <w:p>
      <w:pPr>
        <w:pStyle w:val="BodyText"/>
        <w:rPr/>
      </w:pPr>
      <w:r>
        <w:rPr/>
        <w:t xml:space="preserve">        </w:t>
      </w:r>
      <w:r>
        <w:rPr/>
        <w:t>*   Нормирует рассчитанные значения освещенности к диапазону от 0 до 255 (включительно) на основе максимального значения, что необходимо для создания градации серого изображения.</w:t>
      </w:r>
    </w:p>
    <w:p>
      <w:pPr>
        <w:pStyle w:val="BodyText"/>
        <w:rPr/>
      </w:pPr>
      <w:r>
        <w:rPr/>
        <w:t xml:space="preserve">    </w:t>
      </w:r>
      <w:r>
        <w:rPr/>
        <w:t>*   Метод get_cross_section:</w:t>
      </w:r>
    </w:p>
    <w:p>
      <w:pPr>
        <w:pStyle w:val="BodyText"/>
        <w:rPr/>
      </w:pPr>
      <w:r>
        <w:rPr/>
        <w:t xml:space="preserve">        </w:t>
      </w:r>
      <w:r>
        <w:rPr/>
        <w:t>*   Извлекает одномерный массив значений освещенности, соответствующий горизонтальному сечению через центр области изображения.</w:t>
      </w:r>
    </w:p>
    <w:p>
      <w:pPr>
        <w:pStyle w:val="BodyText"/>
        <w:rPr/>
      </w:pPr>
      <w:r>
        <w:rPr/>
        <w:t>*   gui.py: Содержит класс IlluminationApp, который отвечает за построение графического интерфейса пользователя и взаимодействие с пользователем.</w:t>
      </w:r>
    </w:p>
    <w:p>
      <w:pPr>
        <w:pStyle w:val="BodyText"/>
        <w:rPr/>
      </w:pPr>
      <w:r>
        <w:rPr/>
        <w:t xml:space="preserve">    </w:t>
      </w:r>
      <w:r>
        <w:rPr/>
        <w:t>*   Использует tkinter для создания полей ввода для всех параметров (размеры области, разрешение, координаты источника, сила света, центр и радиус круга).</w:t>
      </w:r>
    </w:p>
    <w:p>
      <w:pPr>
        <w:pStyle w:val="BodyText"/>
        <w:rPr/>
      </w:pPr>
      <w:r>
        <w:rPr/>
        <w:t xml:space="preserve">    </w:t>
      </w:r>
      <w:r>
        <w:rPr/>
        <w:t>*   Реализует кнопки "Рассчитать и Визуализировать", "Сохранить Изображение", "Сохранить График Сечения".</w:t>
      </w:r>
    </w:p>
    <w:p>
      <w:pPr>
        <w:pStyle w:val="BodyText"/>
        <w:rPr/>
      </w:pPr>
      <w:r>
        <w:rPr/>
        <w:t xml:space="preserve">    </w:t>
      </w:r>
      <w:r>
        <w:rPr/>
        <w:t>*   Валидация ввода: Проверяет, чтобы введенные пользователем параметры находились в рекомендованных диапазонах, и выдает предупреждения или ошибки в случае некорректного ввода. Включает предупреждение о неквадратных пикселях.</w:t>
      </w:r>
    </w:p>
    <w:p>
      <w:pPr>
        <w:pStyle w:val="BodyText"/>
        <w:rPr/>
      </w:pPr>
      <w:r>
        <w:rPr/>
        <w:t xml:space="preserve">    </w:t>
      </w:r>
      <w:r>
        <w:rPr/>
        <w:t>*   Визуализация изображения: Отображает рассчитанное распределение освещенности как изображение в градациях серого с помощью Pillow.Image и Pillow.ImageTk в ttk.Label.</w:t>
      </w:r>
    </w:p>
    <w:p>
      <w:pPr>
        <w:pStyle w:val="BodyText"/>
        <w:rPr/>
      </w:pPr>
      <w:r>
        <w:rPr/>
        <w:t xml:space="preserve">    </w:t>
      </w:r>
      <w:r>
        <w:rPr/>
        <w:t>*   Визуализация графика сечения: Интегрирует matplotlib.Figure и FigureCanvasTkAgg для отображения графика горизонтального сечения освещенности прямо в интерфейсе.</w:t>
      </w:r>
    </w:p>
    <w:p>
      <w:pPr>
        <w:pStyle w:val="BodyText"/>
        <w:rPr/>
      </w:pPr>
      <w:r>
        <w:rPr/>
        <w:t xml:space="preserve">    </w:t>
      </w:r>
      <w:r>
        <w:rPr/>
        <w:t>*   Сохранение результатов: Предоставляет функционал для сохранения текущего изображения освещенности и графика сечения в формате PNG-файлов.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2.3. Алгоритм Работы Приложения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1.  Запуск приложения: При выполнении main.py создается главное окно и инициализируется IlluminationApp.</w:t>
      </w:r>
    </w:p>
    <w:p>
      <w:pPr>
        <w:pStyle w:val="BodyText"/>
        <w:rPr/>
      </w:pPr>
      <w:r>
        <w:rPr/>
        <w:t>2.  Ввод параметров: Пользователь вводит необходимые параметры в соответствующие поля на вкладке "Параметры Расчета".</w:t>
      </w:r>
    </w:p>
    <w:p>
      <w:pPr>
        <w:pStyle w:val="BodyText"/>
        <w:rPr/>
      </w:pPr>
      <w:r>
        <w:rPr/>
        <w:t>3.  Кнопка "Рассчитать и Визуализировать":</w:t>
      </w:r>
    </w:p>
    <w:p>
      <w:pPr>
        <w:pStyle w:val="BodyText"/>
        <w:rPr/>
      </w:pPr>
      <w:r>
        <w:rPr/>
        <w:t xml:space="preserve">    </w:t>
      </w:r>
      <w:r>
        <w:rPr/>
        <w:t>*   При нажатии этой кнопки происходит считывание всех параметров из полей ввода.</w:t>
      </w:r>
    </w:p>
    <w:p>
      <w:pPr>
        <w:pStyle w:val="BodyText"/>
        <w:rPr/>
      </w:pPr>
      <w:r>
        <w:rPr/>
        <w:t xml:space="preserve">    </w:t>
      </w:r>
      <w:r>
        <w:rPr/>
        <w:t>*   Выполняется валидация введенных данных. Если данные некорректны, выводится сообщение об ошибке.</w:t>
      </w:r>
    </w:p>
    <w:p>
      <w:pPr>
        <w:pStyle w:val="BodyText"/>
        <w:rPr/>
      </w:pPr>
      <w:r>
        <w:rPr/>
        <w:t xml:space="preserve">    </w:t>
      </w:r>
      <w:r>
        <w:rPr/>
        <w:t>*   Если данные валидны, вызывается метод calculate_illumination из IlluminationCalculator для получения сырых значений освещенности.</w:t>
      </w:r>
    </w:p>
    <w:p>
      <w:pPr>
        <w:pStyle w:val="BodyText"/>
        <w:rPr/>
      </w:pPr>
      <w:r>
        <w:rPr/>
        <w:t xml:space="preserve">    </w:t>
      </w:r>
      <w:r>
        <w:rPr/>
        <w:t>*   Полученные значения нормируются к диапазону 0-255 с помощью normalize_illumination.</w:t>
      </w:r>
    </w:p>
    <w:p>
      <w:pPr>
        <w:pStyle w:val="BodyText"/>
        <w:rPr/>
      </w:pPr>
      <w:r>
        <w:rPr/>
        <w:t xml:space="preserve">    </w:t>
      </w:r>
      <w:r>
        <w:rPr/>
        <w:t>*   Нормированный массив передается для отображения изображения в _display_illumination_image.</w:t>
      </w:r>
    </w:p>
    <w:p>
      <w:pPr>
        <w:pStyle w:val="BodyText"/>
        <w:rPr/>
      </w:pPr>
      <w:r>
        <w:rPr/>
        <w:t xml:space="preserve">    </w:t>
      </w:r>
      <w:r>
        <w:rPr/>
        <w:t>*   Извлекаются данные для горизонтального сечения через центр области с помощью get_cross_section.</w:t>
      </w:r>
    </w:p>
    <w:p>
      <w:pPr>
        <w:pStyle w:val="BodyText"/>
        <w:rPr/>
      </w:pPr>
      <w:r>
        <w:rPr/>
        <w:t xml:space="preserve">    </w:t>
      </w:r>
      <w:r>
        <w:rPr/>
        <w:t>*   График сечения отображается с помощью _display_section_plot.</w:t>
      </w:r>
    </w:p>
    <w:p>
      <w:pPr>
        <w:pStyle w:val="BodyText"/>
        <w:rPr/>
      </w:pPr>
      <w:r>
        <w:rPr/>
        <w:t xml:space="preserve">    </w:t>
      </w:r>
      <w:r>
        <w:rPr/>
        <w:t>*   Приложение автоматически переключается на вкладку "Результаты".</w:t>
      </w:r>
    </w:p>
    <w:p>
      <w:pPr>
        <w:pStyle w:val="BodyText"/>
        <w:rPr/>
      </w:pPr>
      <w:r>
        <w:rPr/>
        <w:t>4.  Сохранение результатов:</w:t>
      </w:r>
    </w:p>
    <w:p>
      <w:pPr>
        <w:pStyle w:val="BodyText"/>
        <w:rPr/>
      </w:pPr>
      <w:r>
        <w:rPr/>
        <w:t xml:space="preserve">    </w:t>
      </w:r>
      <w:r>
        <w:rPr/>
        <w:t>*   Кнопка "Сохранить Изображение" позволяет пользователю выбрать место и имя файла для сохранения изображения освещенности (в PNG).</w:t>
      </w:r>
    </w:p>
    <w:p>
      <w:pPr>
        <w:pStyle w:val="BodyText"/>
        <w:rPr/>
      </w:pPr>
      <w:r>
        <w:rPr/>
        <w:t xml:space="preserve">    </w:t>
      </w:r>
      <w:r>
        <w:rPr/>
        <w:t>*   Кнопка "Сохранить График Сечения" делает то же самое для графика сечения.</w:t>
      </w:r>
    </w:p>
    <w:p>
      <w:pPr>
        <w:pStyle w:val="BodyText"/>
        <w:rPr/>
      </w:pPr>
      <w:r>
        <w:rPr/>
        <w:t>3. Результаты Работы</w:t>
      </w:r>
    </w:p>
    <w:p>
      <w:pPr>
        <w:pStyle w:val="BodyText"/>
        <w:rPr/>
      </w:pPr>
      <w:r>
        <w:rPr/>
        <w:t>Для демонстрации результатов был выбран следующий вариант значений параметров:</w:t>
      </w:r>
    </w:p>
    <w:p>
      <w:pPr>
        <w:pStyle w:val="BodyText"/>
        <w:rPr/>
      </w:pPr>
      <w:r>
        <w:rPr/>
        <w:t>Входные Параметры:</w:t>
      </w:r>
    </w:p>
    <w:p>
      <w:pPr>
        <w:pStyle w:val="BodyText"/>
        <w:rPr/>
      </w:pPr>
      <w:r>
        <w:rPr/>
        <w:t>*   Область Расчета (мм):</w:t>
      </w:r>
    </w:p>
    <w:p>
      <w:pPr>
        <w:pStyle w:val="BodyText"/>
        <w:rPr/>
      </w:pPr>
      <w:r>
        <w:rPr/>
        <w:t xml:space="preserve">    </w:t>
      </w:r>
      <w:r>
        <w:rPr/>
        <w:t>*   Ширина (W): 5000</w:t>
      </w:r>
    </w:p>
    <w:p>
      <w:pPr>
        <w:pStyle w:val="BodyText"/>
        <w:rPr/>
      </w:pPr>
      <w:r>
        <w:rPr/>
        <w:t xml:space="preserve">    </w:t>
      </w:r>
      <w:r>
        <w:rPr/>
        <w:t>*   Высота (H): 5000</w:t>
      </w:r>
    </w:p>
    <w:p>
      <w:pPr>
        <w:pStyle w:val="BodyText"/>
        <w:rPr/>
      </w:pPr>
      <w:r>
        <w:rPr/>
        <w:t>*   Разрешение (пиксели):</w:t>
      </w:r>
    </w:p>
    <w:p>
      <w:pPr>
        <w:pStyle w:val="BodyText"/>
        <w:rPr/>
      </w:pPr>
      <w:r>
        <w:rPr/>
        <w:t xml:space="preserve">    </w:t>
      </w:r>
      <w:r>
        <w:rPr/>
        <w:t>*   Ширина (Wres): 500</w:t>
      </w:r>
    </w:p>
    <w:p>
      <w:pPr>
        <w:pStyle w:val="BodyText"/>
        <w:rPr/>
      </w:pPr>
      <w:r>
        <w:rPr/>
        <w:t xml:space="preserve">    </w:t>
      </w:r>
      <w:r>
        <w:rPr/>
        <w:t>*   Высота (Hres): 500</w:t>
      </w:r>
    </w:p>
    <w:p>
      <w:pPr>
        <w:pStyle w:val="BodyText"/>
        <w:rPr/>
      </w:pPr>
      <w:r>
        <w:rPr/>
        <w:t>*   Источник Света (мм, Вт/ср):</w:t>
      </w:r>
    </w:p>
    <w:p>
      <w:pPr>
        <w:pStyle w:val="BodyText"/>
        <w:rPr/>
      </w:pPr>
      <w:r>
        <w:rPr/>
        <w:t xml:space="preserve">    </w:t>
      </w:r>
      <w:r>
        <w:rPr/>
        <w:t>*   X (xL): 1500</w:t>
      </w:r>
    </w:p>
    <w:p>
      <w:pPr>
        <w:pStyle w:val="BodyText"/>
        <w:rPr/>
      </w:pPr>
      <w:r>
        <w:rPr/>
        <w:t xml:space="preserve">    </w:t>
      </w:r>
      <w:r>
        <w:rPr/>
        <w:t>*   Y (yL): -1000</w:t>
      </w:r>
    </w:p>
    <w:p>
      <w:pPr>
        <w:pStyle w:val="BodyText"/>
        <w:rPr/>
      </w:pPr>
      <w:r>
        <w:rPr/>
        <w:t xml:space="preserve">    </w:t>
      </w:r>
      <w:r>
        <w:rPr/>
        <w:t>*   Z (zL): 2500</w:t>
      </w:r>
    </w:p>
    <w:p>
      <w:pPr>
        <w:pStyle w:val="BodyText"/>
        <w:rPr/>
      </w:pPr>
      <w:r>
        <w:rPr/>
        <w:t xml:space="preserve">    </w:t>
      </w:r>
      <w:r>
        <w:rPr/>
        <w:t>*   I0 (сила света): 800</w:t>
      </w:r>
    </w:p>
    <w:p>
      <w:pPr>
        <w:pStyle w:val="BodyText"/>
        <w:rPr/>
      </w:pPr>
      <w:r>
        <w:rPr/>
        <w:t>*   Круг Расчета (мм):</w:t>
      </w:r>
    </w:p>
    <w:p>
      <w:pPr>
        <w:pStyle w:val="BodyText"/>
        <w:rPr/>
      </w:pPr>
      <w:r>
        <w:rPr/>
        <w:t xml:space="preserve">    </w:t>
      </w:r>
      <w:r>
        <w:rPr/>
        <w:t>*   Центр X: 0</w:t>
      </w:r>
    </w:p>
    <w:p>
      <w:pPr>
        <w:pStyle w:val="BodyText"/>
        <w:rPr/>
      </w:pPr>
      <w:r>
        <w:rPr/>
        <w:t xml:space="preserve">    </w:t>
      </w:r>
      <w:r>
        <w:rPr/>
        <w:t>*   Центр Y: 0</w:t>
      </w:r>
    </w:p>
    <w:p>
      <w:pPr>
        <w:pStyle w:val="BodyText"/>
        <w:rPr/>
      </w:pPr>
      <w:r>
        <w:rPr/>
        <w:t xml:space="preserve">    </w:t>
      </w:r>
      <w:r>
        <w:rPr/>
        <w:t>*   Радиус: 2500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3.1. Визуализация Распределения Освещенности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835" cy="4879975"/>
            <wp:effectExtent l="0" t="0" r="0" b="0"/>
            <wp:wrapSquare wrapText="largest"/>
            <wp:docPr id="1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879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3.2. График Горизонтального Сечения</w:t>
        <w:br/>
        <w:br/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252095</wp:posOffset>
            </wp:positionV>
            <wp:extent cx="6299835" cy="4131945"/>
            <wp:effectExtent l="0" t="0" r="0" b="0"/>
            <wp:wrapSquare wrapText="largest"/>
            <wp:docPr id="2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131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</w:r>
      <w:r>
        <w:br w:type="page"/>
      </w:r>
    </w:p>
    <w:p>
      <w:pPr>
        <w:pStyle w:val="BodyTex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410210</wp:posOffset>
            </wp:positionV>
            <wp:extent cx="6299835" cy="4142105"/>
            <wp:effectExtent l="0" t="0" r="0" b="0"/>
            <wp:wrapSquare wrapText="largest"/>
            <wp:docPr id="3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4142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3.2. График Вертикального Сечения</w:t>
        <w:br/>
        <w:br/>
        <w:br/>
        <w:br/>
        <w:br/>
        <w:br/>
        <w:br/>
        <w:br/>
      </w:r>
      <w:r>
        <w:br w:type="page"/>
      </w:r>
    </w:p>
    <w:p>
      <w:pPr>
        <w:pStyle w:val="BodyText"/>
        <w:rPr/>
      </w:pPr>
      <w:r>
        <w:rPr/>
        <w:br/>
      </w:r>
      <w:r>
        <w:rPr/>
        <w:t>3.4 Статистика</w:t>
      </w:r>
      <w:r>
        <w:rPr/>
        <w:br/>
        <w:br/>
        <w:br/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518795</wp:posOffset>
            </wp:positionV>
            <wp:extent cx="6299835" cy="1875155"/>
            <wp:effectExtent l="0" t="0" r="0" b="0"/>
            <wp:wrapSquare wrapText="largest"/>
            <wp:docPr id="4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1875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BodyText"/>
        <w:rPr/>
      </w:pPr>
      <w:r>
        <w:rPr/>
        <w:t>3.5 3-D график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99835" cy="5819140"/>
            <wp:effectExtent l="0" t="0" r="0" b="0"/>
            <wp:wrapSquare wrapText="largest"/>
            <wp:docPr id="5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5819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4. Выводы</w:t>
      </w:r>
    </w:p>
    <w:p>
      <w:pPr>
        <w:pStyle w:val="BodyText"/>
        <w:rPr/>
      </w:pPr>
      <w:r>
        <w:rPr/>
        <w:t>В ходе выполнения лабораторной работы №3 были успешно освоены навыки расчета и визуализации освещенности на плоскости от точечного источника света с ламбертовской диаграммой излучения.</w:t>
      </w:r>
    </w:p>
    <w:p>
      <w:pPr>
        <w:pStyle w:val="BodyText"/>
        <w:rPr/>
      </w:pPr>
      <w:r>
        <w:rPr/>
        <w:t>Разработано приложение на Python, которое:</w:t>
      </w:r>
    </w:p>
    <w:p>
      <w:pPr>
        <w:pStyle w:val="BodyText"/>
        <w:rPr/>
      </w:pPr>
      <w:r>
        <w:rPr/>
        <w:t>*   Реализует точную математическую модель расчета освещенности, используя векторизованные операции numpy для эффективности.</w:t>
      </w:r>
    </w:p>
    <w:p>
      <w:pPr>
        <w:pStyle w:val="BodyText"/>
        <w:rPr/>
      </w:pPr>
      <w:r>
        <w:rPr/>
        <w:t>*   Предоставляет удобный и интуитивно понятный графический интерфейс пользователя (tkinter) с возможностью изменения всех ключевых параметров в заданных пределах.</w:t>
      </w:r>
    </w:p>
    <w:p>
      <w:pPr>
        <w:pStyle w:val="BodyText"/>
        <w:rPr/>
      </w:pPr>
      <w:r>
        <w:rPr/>
        <w:t>*   Визуализирует распределение освещенности в виде градиентного изображения в градациях серого, нормированного на максимальное значение (0-255).</w:t>
      </w:r>
    </w:p>
    <w:p>
      <w:pPr>
        <w:pStyle w:val="BodyText"/>
        <w:rPr/>
      </w:pPr>
      <w:r>
        <w:rPr/>
        <w:t>*   Визуализирует график горизонтального и вертикального сечения освещенности через центр области, что позволяет качественно анализировать распределение.</w:t>
      </w:r>
    </w:p>
    <w:p>
      <w:pPr>
        <w:pStyle w:val="BodyText"/>
        <w:rPr/>
      </w:pPr>
      <w:r>
        <w:rPr/>
        <w:t>*   Производит расчет точечных значений освещенности в заданных контрольных точках, а также определяет максимальное, минимальное и среднее значения освещенности в пределах круга.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w:t>Приложение позволяет наглядно демонстрировать влияние параметров источника света (координаты, сила излучения) и геометрии расчетной области (размеры, положение и радиус круга) на формируемое распределение освещенности. Программа успешно справляется с задачей моделирования сложных световых сцен и предоставляет важные инструменты для анализа. Полученные результаты подтверждают корректность реализованного алгоритма и демонстрируют эффективность разработанного программного обеспечения.</w:t>
      </w:r>
    </w:p>
    <w:p>
      <w:pPr>
        <w:pStyle w:val="BodyText"/>
        <w:rPr/>
      </w:pPr>
      <w:r>
        <w:rPr/>
        <w:t>5. Программный Код</w:t>
      </w:r>
    </w:p>
    <w:p>
      <w:pPr>
        <w:pStyle w:val="BodyText"/>
        <w:rPr/>
      </w:pPr>
      <w:r>
        <w:rPr/>
        <w:t>https://github.com/Vediusse/computer_graphic/tree/main/lab3</w:t>
      </w:r>
    </w:p>
    <w:p>
      <w:pPr>
        <w:pStyle w:val="BodyText"/>
        <w:rPr/>
      </w:pPr>
      <w:r>
        <w:rPr/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1906" w:h="16838"/>
      <w:pgMar w:left="1134" w:right="851" w:gutter="0" w:header="0" w:top="1134" w:footer="0" w:bottom="1134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34"/>
    <w:qFormat/>
    <w:rsid w:val="00b475a2"/>
    <w:pPr>
      <w:spacing w:before="0" w:after="200"/>
      <w:ind w:left="720"/>
      <w:contextualSpacing/>
    </w:pPr>
    <w:rPr/>
  </w:style>
  <w:style w:type="paragraph" w:styleId="Style14">
    <w:name w:val="Основной текст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hanging="0" w:left="0" w:right="0"/>
      <w:jc w:val="left"/>
    </w:pPr>
    <w:rPr>
      <w:rFonts w:ascii="Times New Roman" w:hAnsi="Times New Roman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000000"/>
      <w:shd w:fill="auto" w:val="clear"/>
      <w:vertAlign w:val="baseline"/>
      <w:lang w:val="ru-RU" w:eastAsia="zh-CN" w:bidi="hi-IN"/>
      <w14:textOutline>
        <w14:noFill/>
      </w14:textOutline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1512</TotalTime>
  <Application>LibreOffice/25.2.4.3$MacOSX_AARCH64 LibreOffice_project/33e196637044ead23f5c3226cde09b47731f7e27</Application>
  <AppVersion>15.0000</AppVersion>
  <Pages>11</Pages>
  <Words>1131</Words>
  <Characters>7638</Characters>
  <CharactersWithSpaces>8976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2025-11-01T15:53:00Z</dcterms:created>
  <dc:creator>папа</dc:creator>
  <dc:description/>
  <dc:language>ru-RU</dc:language>
  <cp:lastModifiedBy/>
  <dcterms:modified xsi:type="dcterms:W3CDTF">2025-11-22T14:56:04Z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