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96844" w14:textId="77777777" w:rsidR="002A280D" w:rsidRPr="002A280D" w:rsidRDefault="002A280D" w:rsidP="00022498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022498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022498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Факультет компьютерного проектирования</w:t>
      </w:r>
    </w:p>
    <w:p w14:paraId="6B6395D2" w14:textId="46ABF795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Кафедр</w:t>
      </w:r>
      <w:r w:rsidR="00D03647">
        <w:rPr>
          <w:rFonts w:eastAsiaTheme="minorHAnsi"/>
          <w:lang w:eastAsia="en-US"/>
        </w:rPr>
        <w:t>а Инженерной психологии и эргономики</w:t>
      </w:r>
    </w:p>
    <w:p w14:paraId="66778782" w14:textId="19216A15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D03647">
        <w:rPr>
          <w:rFonts w:eastAsiaTheme="minorHAnsi"/>
          <w:lang w:val="be-BY" w:eastAsia="en-US"/>
        </w:rPr>
        <w:t>Безопасность жизнедеятельности человека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360F9B24" w:rsidR="002A280D" w:rsidRPr="004C0F55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 xml:space="preserve">к </w:t>
      </w:r>
      <w:r w:rsidR="00D03647">
        <w:rPr>
          <w:rFonts w:eastAsia="Times New Roman" w:cs="Times New Roman"/>
          <w:szCs w:val="24"/>
        </w:rPr>
        <w:t>практической</w:t>
      </w:r>
      <w:r>
        <w:rPr>
          <w:rFonts w:eastAsia="Times New Roman" w:cs="Times New Roman"/>
          <w:szCs w:val="24"/>
        </w:rPr>
        <w:t xml:space="preserve"> работе </w:t>
      </w:r>
      <w:r w:rsidRPr="001C1B2A">
        <w:rPr>
          <w:rFonts w:eastAsia="Times New Roman" w:cs="Times New Roman"/>
          <w:color w:val="auto"/>
          <w:szCs w:val="24"/>
        </w:rPr>
        <w:t>№</w:t>
      </w:r>
      <w:r w:rsidR="004C0F55" w:rsidRPr="004C0F55">
        <w:rPr>
          <w:rFonts w:eastAsia="Times New Roman" w:cs="Times New Roman"/>
          <w:color w:val="auto"/>
          <w:szCs w:val="24"/>
        </w:rPr>
        <w:t>4</w:t>
      </w:r>
    </w:p>
    <w:p w14:paraId="49D14400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на тему:</w:t>
      </w:r>
    </w:p>
    <w:p w14:paraId="7C2A9B19" w14:textId="7991D3B3" w:rsidR="002A280D" w:rsidRPr="001C1B2A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caps/>
          <w:color w:val="auto"/>
          <w:szCs w:val="24"/>
        </w:rPr>
      </w:pPr>
      <w:r w:rsidRPr="001C1B2A">
        <w:rPr>
          <w:rFonts w:eastAsia="Times New Roman" w:cs="Times New Roman"/>
          <w:b/>
          <w:caps/>
          <w:color w:val="auto"/>
          <w:szCs w:val="24"/>
        </w:rPr>
        <w:t>«</w:t>
      </w:r>
      <w:r w:rsidR="004C0F55" w:rsidRPr="004C0F55">
        <w:t>Лесные ресурсы: оценка, состояние, экологические проблемы лесов и пути их решения</w:t>
      </w:r>
      <w:r w:rsidRPr="001C1B2A">
        <w:rPr>
          <w:rFonts w:eastAsia="Times New Roman" w:cs="Times New Roman"/>
          <w:b/>
          <w:caps/>
          <w:color w:val="auto"/>
          <w:szCs w:val="24"/>
        </w:rPr>
        <w:t>»</w:t>
      </w:r>
    </w:p>
    <w:p w14:paraId="098D0BE4" w14:textId="17A2BB47" w:rsidR="002A280D" w:rsidRPr="001C1B2A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1C1B2A">
        <w:rPr>
          <w:rFonts w:eastAsia="Times New Roman" w:cs="Times New Roman"/>
          <w:color w:val="auto"/>
          <w:szCs w:val="24"/>
        </w:rPr>
        <w:t xml:space="preserve">БГУИР </w:t>
      </w:r>
      <w:r w:rsidR="00817BEC" w:rsidRPr="001C1B2A">
        <w:rPr>
          <w:rFonts w:eastAsia="Times New Roman" w:cs="Times New Roman"/>
          <w:color w:val="auto"/>
          <w:szCs w:val="24"/>
        </w:rPr>
        <w:t>6-05-0612-02</w:t>
      </w:r>
      <w:r w:rsidR="00142347" w:rsidRPr="001C1B2A">
        <w:rPr>
          <w:rFonts w:eastAsia="Times New Roman" w:cs="Times New Roman"/>
          <w:color w:val="auto"/>
          <w:szCs w:val="24"/>
        </w:rPr>
        <w:t xml:space="preserve"> </w:t>
      </w:r>
    </w:p>
    <w:p w14:paraId="030DDC69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5CD4C8F" w14:textId="534DD9E2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D03647">
      <w:pPr>
        <w:spacing w:after="160"/>
        <w:ind w:firstLine="0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21105996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>Выполнил</w:t>
            </w:r>
            <w:r w:rsidR="00D03647">
              <w:rPr>
                <w:rFonts w:eastAsia="Times New Roman" w:cs="Times New Roman"/>
                <w:szCs w:val="24"/>
              </w:rPr>
              <w:t>и</w:t>
            </w:r>
            <w:r w:rsidRPr="002A280D">
              <w:rPr>
                <w:rFonts w:eastAsia="Times New Roman" w:cs="Times New Roman"/>
                <w:szCs w:val="24"/>
              </w:rPr>
              <w:t xml:space="preserve"> студент</w:t>
            </w:r>
            <w:r w:rsidR="00D03647">
              <w:rPr>
                <w:rFonts w:eastAsia="Times New Roman" w:cs="Times New Roman"/>
                <w:szCs w:val="24"/>
              </w:rPr>
              <w:t>ы</w:t>
            </w:r>
            <w:r w:rsidRPr="002A280D">
              <w:rPr>
                <w:rFonts w:eastAsia="Times New Roman" w:cs="Times New Roman"/>
                <w:szCs w:val="24"/>
              </w:rPr>
              <w:t xml:space="preserve"> 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142347">
              <w:rPr>
                <w:rFonts w:eastAsia="Times New Roman" w:cs="Times New Roman"/>
                <w:szCs w:val="24"/>
              </w:rPr>
              <w:t>4</w:t>
            </w:r>
          </w:p>
          <w:p w14:paraId="2F217196" w14:textId="77777777" w:rsidR="002A280D" w:rsidRDefault="00142347" w:rsidP="00F407FC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ЛИТВИНОВА</w:t>
            </w:r>
            <w:r w:rsidR="00D7379E">
              <w:rPr>
                <w:rFonts w:eastAsia="Times New Roman" w:cs="Times New Roman"/>
                <w:szCs w:val="28"/>
              </w:rPr>
              <w:t xml:space="preserve"> </w:t>
            </w:r>
            <w:r>
              <w:rPr>
                <w:rFonts w:eastAsia="Times New Roman" w:cs="Times New Roman"/>
                <w:szCs w:val="28"/>
              </w:rPr>
              <w:t>Таисия</w:t>
            </w:r>
            <w:r w:rsidR="00D7379E">
              <w:rPr>
                <w:rFonts w:eastAsia="Times New Roman" w:cs="Times New Roman"/>
                <w:szCs w:val="28"/>
              </w:rPr>
              <w:t xml:space="preserve"> </w:t>
            </w:r>
            <w:r>
              <w:rPr>
                <w:rFonts w:eastAsia="Times New Roman" w:cs="Times New Roman"/>
                <w:szCs w:val="28"/>
              </w:rPr>
              <w:t>Андреевна</w:t>
            </w:r>
          </w:p>
          <w:p w14:paraId="716809E8" w14:textId="663AEED6" w:rsidR="00D03647" w:rsidRDefault="00D03647" w:rsidP="00F407FC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АНТОНОВА Лидия Сергеевна</w:t>
            </w:r>
          </w:p>
          <w:p w14:paraId="220DD2B2" w14:textId="752BE05E" w:rsidR="00D03647" w:rsidRPr="002A280D" w:rsidRDefault="00D03647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8"/>
              </w:rPr>
              <w:t>ШАВЕЙКО Ксения Викторовна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8C05402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</w:t>
            </w:r>
            <w:r w:rsidR="00D03647">
              <w:rPr>
                <w:rFonts w:eastAsia="Times New Roman" w:cs="Times New Roman"/>
                <w:sz w:val="22"/>
                <w:szCs w:val="24"/>
                <w:vertAlign w:val="superscript"/>
              </w:rPr>
              <w:t>ов</w:t>
            </w: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2F7769E8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775E8C">
              <w:rPr>
                <w:rFonts w:eastAsia="Times New Roman" w:cs="Times New Roman"/>
                <w:szCs w:val="24"/>
              </w:rPr>
              <w:t>ассистент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="00D7379E">
              <w:rPr>
                <w:rFonts w:eastAsia="Times New Roman" w:cs="Times New Roman"/>
                <w:szCs w:val="24"/>
              </w:rPr>
              <w:t>И</w:t>
            </w:r>
            <w:r w:rsidR="00D03647">
              <w:rPr>
                <w:rFonts w:eastAsia="Times New Roman" w:cs="Times New Roman"/>
                <w:szCs w:val="24"/>
              </w:rPr>
              <w:t>ПиЭ</w:t>
            </w:r>
            <w:proofErr w:type="spellEnd"/>
          </w:p>
          <w:p w14:paraId="08C2A745" w14:textId="4A97DE99" w:rsidR="002A280D" w:rsidRPr="00775E8C" w:rsidRDefault="00D03647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8"/>
              </w:rPr>
              <w:t>ИЛЬЯСОВА</w:t>
            </w:r>
            <w:r w:rsidR="00D7379E" w:rsidRPr="002A280D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/>
                <w:sz w:val="26"/>
                <w:szCs w:val="26"/>
              </w:rPr>
              <w:t>Мария</w:t>
            </w:r>
            <w:r w:rsidR="00D7379E" w:rsidRPr="002A280D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/>
                <w:sz w:val="26"/>
                <w:szCs w:val="26"/>
              </w:rPr>
              <w:t>Сергеевна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549EAD9F" w14:textId="18F4B7F8" w:rsidR="00B600D4" w:rsidRDefault="00B600D4" w:rsidP="00D03647">
      <w:pPr>
        <w:spacing w:after="160"/>
        <w:ind w:firstLine="0"/>
        <w:rPr>
          <w:rFonts w:eastAsia="Times New Roman" w:cs="Times New Roman"/>
          <w:szCs w:val="24"/>
        </w:rPr>
      </w:pPr>
    </w:p>
    <w:p w14:paraId="317771C1" w14:textId="77777777" w:rsidR="00D03647" w:rsidRPr="002A280D" w:rsidRDefault="00D03647" w:rsidP="00D03647">
      <w:pPr>
        <w:spacing w:after="160"/>
        <w:ind w:firstLine="0"/>
        <w:rPr>
          <w:rFonts w:eastAsia="Times New Roman" w:cs="Times New Roman"/>
          <w:szCs w:val="24"/>
        </w:rPr>
      </w:pPr>
    </w:p>
    <w:p w14:paraId="479C8C11" w14:textId="44A3D2B2" w:rsidR="00B16156" w:rsidRPr="00B600D4" w:rsidRDefault="002A280D" w:rsidP="00B600D4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563F86">
        <w:rPr>
          <w:rFonts w:eastAsia="Times New Roman" w:cs="Times New Roman"/>
          <w:szCs w:val="24"/>
        </w:rPr>
        <w:t>4</w:t>
      </w:r>
    </w:p>
    <w:p w14:paraId="0AEFF305" w14:textId="13B33148" w:rsidR="00563F86" w:rsidRPr="000A0817" w:rsidRDefault="00563F86" w:rsidP="00563F86">
      <w:pPr>
        <w:pStyle w:val="1"/>
      </w:pPr>
      <w:r w:rsidRPr="00563F86">
        <w:lastRenderedPageBreak/>
        <w:t xml:space="preserve">1 </w:t>
      </w:r>
      <w:r w:rsidR="000A0817">
        <w:t>Индивидуальное задание</w:t>
      </w:r>
    </w:p>
    <w:p w14:paraId="6A52E80E" w14:textId="77777777" w:rsidR="00B16156" w:rsidRDefault="00B16156" w:rsidP="00B16156"/>
    <w:p w14:paraId="492CACF6" w14:textId="77777777" w:rsidR="004C0F55" w:rsidRPr="000A071F" w:rsidRDefault="00F27189" w:rsidP="004C0F55">
      <w:r w:rsidRPr="00F27189">
        <w:t xml:space="preserve">Задача 1. </w:t>
      </w:r>
      <w:r w:rsidR="004C0F55" w:rsidRPr="004C0F55">
        <w:t xml:space="preserve">В соответствии с вариантом задания в табл. 4.2 рассчитать параметры низового лесного пожара. </w:t>
      </w:r>
    </w:p>
    <w:p w14:paraId="5C630608" w14:textId="77777777" w:rsidR="004C0F55" w:rsidRPr="000A071F" w:rsidRDefault="004C0F55" w:rsidP="004C0F55">
      <w:r w:rsidRPr="00F27189">
        <w:t xml:space="preserve">Задача </w:t>
      </w:r>
      <w:r w:rsidRPr="004C0F55">
        <w:t xml:space="preserve">2. Сделать эскиз карты местности (см. рис. 4.2). Нанесите оперативные данные (обстановки), выбрав соответствующий расчету масштаб. Указать зоны распространения пожара в различные временные отрезки (0,5; 1,0 и 2,0 ч.). </w:t>
      </w:r>
    </w:p>
    <w:p w14:paraId="241470FB" w14:textId="77777777" w:rsidR="004C0F55" w:rsidRPr="000A071F" w:rsidRDefault="004C0F55" w:rsidP="004C0F55">
      <w:r w:rsidRPr="00F27189">
        <w:t xml:space="preserve">Задача </w:t>
      </w:r>
      <w:r w:rsidRPr="004C0F55">
        <w:t xml:space="preserve">3. По расчетным данным определить опасное направление пожара (максимальную угрозу) и время подхода огня. </w:t>
      </w:r>
    </w:p>
    <w:p w14:paraId="59565A7E" w14:textId="77777777" w:rsidR="004C0F55" w:rsidRPr="000A071F" w:rsidRDefault="004C0F55" w:rsidP="004C0F55">
      <w:r w:rsidRPr="00F27189">
        <w:t xml:space="preserve">Задача </w:t>
      </w:r>
      <w:r w:rsidRPr="004C0F55">
        <w:t xml:space="preserve">4. Выбрать оптимальное и безопасное направление эвакуации людей и техники. Укажите его на карте. </w:t>
      </w:r>
    </w:p>
    <w:p w14:paraId="15668BAF" w14:textId="77777777" w:rsidR="004C0F55" w:rsidRPr="000A071F" w:rsidRDefault="004C0F55" w:rsidP="004C0F55">
      <w:r w:rsidRPr="00F27189">
        <w:t xml:space="preserve">Задача </w:t>
      </w:r>
      <w:r w:rsidRPr="004C0F55">
        <w:t xml:space="preserve">5. Установить первоочередное место локализации огня отрядом из рабочего персонала. </w:t>
      </w:r>
    </w:p>
    <w:p w14:paraId="04678D32" w14:textId="77777777" w:rsidR="004C0F55" w:rsidRPr="000A071F" w:rsidRDefault="004C0F55" w:rsidP="004C0F55">
      <w:r w:rsidRPr="00F27189">
        <w:t xml:space="preserve">Задача </w:t>
      </w:r>
      <w:r w:rsidRPr="004C0F55">
        <w:t xml:space="preserve">6. Указать необходимые технические средства и методы, используемые при ликвидации низового пожара. </w:t>
      </w:r>
    </w:p>
    <w:p w14:paraId="7F451F96" w14:textId="13A069E5" w:rsidR="004C0F55" w:rsidRPr="004C0F55" w:rsidRDefault="004C0F55" w:rsidP="004C0F55">
      <w:r w:rsidRPr="00F27189">
        <w:t xml:space="preserve">Задача </w:t>
      </w:r>
      <w:r w:rsidRPr="004C0F55">
        <w:t>7. Перечислить средства индивидуальной защиты (СИЗ) персонала при локализации очага пожара.</w:t>
      </w:r>
    </w:p>
    <w:p w14:paraId="698F8E6D" w14:textId="630CDB47" w:rsidR="00F27189" w:rsidRDefault="00D03647" w:rsidP="004C0F55">
      <w:r>
        <w:t>Вариант 2:</w:t>
      </w:r>
    </w:p>
    <w:p w14:paraId="593C2F3D" w14:textId="553A28C8" w:rsidR="00881931" w:rsidRPr="002E3F5B" w:rsidRDefault="00022498" w:rsidP="002E3F5B">
      <w:pPr>
        <w:ind w:firstLine="0"/>
        <w:jc w:val="center"/>
        <w:rPr>
          <w:lang w:val="en-US"/>
        </w:rPr>
      </w:pPr>
      <w:r w:rsidRPr="00022498">
        <w:rPr>
          <w:noProof/>
        </w:rPr>
        <w:drawing>
          <wp:inline distT="0" distB="0" distL="0" distR="0" wp14:anchorId="00A76975" wp14:editId="3AFE9A30">
            <wp:extent cx="5132882" cy="3412929"/>
            <wp:effectExtent l="0" t="0" r="0" b="0"/>
            <wp:docPr id="520636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36077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882" cy="341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D2B9" w14:textId="77777777" w:rsidR="00881931" w:rsidRDefault="00881931" w:rsidP="00142347">
      <w:pPr>
        <w:spacing w:line="240" w:lineRule="auto"/>
        <w:ind w:firstLine="708"/>
        <w:jc w:val="left"/>
        <w:rPr>
          <w:rFonts w:cs="Times New Roman"/>
          <w:b/>
          <w:szCs w:val="28"/>
        </w:rPr>
      </w:pPr>
    </w:p>
    <w:p w14:paraId="66F776FA" w14:textId="120E5500" w:rsidR="00B16156" w:rsidRDefault="00B16156" w:rsidP="00B16156">
      <w:pPr>
        <w:pStyle w:val="1"/>
      </w:pPr>
      <w:r w:rsidRPr="00B16156">
        <w:lastRenderedPageBreak/>
        <w:t xml:space="preserve">2 </w:t>
      </w:r>
      <w:r>
        <w:t>Выполнение работы</w:t>
      </w:r>
    </w:p>
    <w:p w14:paraId="395570AC" w14:textId="00D86023" w:rsidR="000A071F" w:rsidRPr="000A071F" w:rsidRDefault="000A071F" w:rsidP="000A071F">
      <w:pPr>
        <w:spacing w:line="240" w:lineRule="auto"/>
        <w:ind w:firstLine="708"/>
      </w:pPr>
      <w:r w:rsidRPr="000A071F">
        <w:t>Эмпирическая зависимость скорости низового пожара (</w:t>
      </w:r>
      <w:r w:rsidRPr="000A071F">
        <w:rPr>
          <w:rFonts w:cs="Times New Roman"/>
          <w:szCs w:val="28"/>
          <w:lang w:val="en-US"/>
        </w:rPr>
        <w:t>ν</w:t>
      </w:r>
      <w:r w:rsidRPr="000A071F">
        <w:rPr>
          <w:vertAlign w:val="subscript"/>
        </w:rPr>
        <w:t>П</w:t>
      </w:r>
      <w:r w:rsidRPr="000A071F">
        <w:t>) от скорости ветра в лесном массиве (</w:t>
      </w:r>
      <w:r w:rsidRPr="000A071F">
        <w:rPr>
          <w:rFonts w:cs="Times New Roman"/>
          <w:szCs w:val="28"/>
          <w:lang w:val="en-US"/>
        </w:rPr>
        <w:t>ν</w:t>
      </w:r>
      <w:r w:rsidRPr="000A071F">
        <w:rPr>
          <w:vertAlign w:val="subscript"/>
        </w:rPr>
        <w:t>в</w:t>
      </w:r>
      <w:r w:rsidRPr="000A071F">
        <w:t xml:space="preserve">) при постоянной влажности горючих материалов (ГМ) определенного типа лесного массива определяется уравнением </w:t>
      </w:r>
    </w:p>
    <w:p w14:paraId="5C5B69AD" w14:textId="6F14CAD2" w:rsidR="000A071F" w:rsidRPr="00DC4A1E" w:rsidRDefault="000A071F" w:rsidP="000A071F">
      <w:pPr>
        <w:spacing w:line="240" w:lineRule="auto"/>
        <w:ind w:firstLine="708"/>
        <w:jc w:val="center"/>
        <w:rPr>
          <w:lang w:val="en-US"/>
        </w:rPr>
      </w:pPr>
      <w:r w:rsidRPr="000A071F">
        <w:rPr>
          <w:rFonts w:cs="Times New Roman"/>
          <w:szCs w:val="28"/>
          <w:lang w:val="en-US"/>
        </w:rPr>
        <w:t>ν</w:t>
      </w:r>
      <w:r w:rsidRPr="000A071F">
        <w:rPr>
          <w:vertAlign w:val="subscript"/>
        </w:rPr>
        <w:t>П</w:t>
      </w:r>
      <w:r w:rsidRPr="000A071F">
        <w:t xml:space="preserve"> = </w:t>
      </w:r>
      <w:r w:rsidRPr="000A071F">
        <w:rPr>
          <w:rFonts w:cs="Times New Roman"/>
          <w:szCs w:val="28"/>
          <w:lang w:val="en-US"/>
        </w:rPr>
        <w:t>ν</w:t>
      </w:r>
      <w:r w:rsidRPr="000A071F">
        <w:rPr>
          <w:vertAlign w:val="subscript"/>
        </w:rPr>
        <w:t xml:space="preserve"> 0</w:t>
      </w:r>
      <w:r w:rsidRPr="000A071F">
        <w:t xml:space="preserve"> + </w:t>
      </w:r>
      <w:r w:rsidRPr="000A071F">
        <w:rPr>
          <w:rFonts w:ascii="Cambria Math" w:hAnsi="Cambria Math" w:cs="Cambria Math"/>
        </w:rPr>
        <w:t>𝑎</w:t>
      </w:r>
      <w:r w:rsidRPr="003826A3">
        <w:rPr>
          <w:rFonts w:cs="Times New Roman"/>
          <w:szCs w:val="28"/>
        </w:rPr>
        <w:t xml:space="preserve"> </w:t>
      </w:r>
      <w:r w:rsidRPr="000A071F">
        <w:rPr>
          <w:rFonts w:cs="Times New Roman"/>
          <w:szCs w:val="28"/>
          <w:lang w:val="en-US"/>
        </w:rPr>
        <w:t>ν</w:t>
      </w:r>
      <w:r w:rsidR="003826A3" w:rsidRPr="003826A3">
        <w:rPr>
          <w:rFonts w:cs="Times New Roman"/>
          <w:szCs w:val="28"/>
          <w:vertAlign w:val="subscript"/>
        </w:rPr>
        <w:t>в</w:t>
      </w:r>
      <w:r w:rsidRPr="000A071F">
        <w:rPr>
          <w:vertAlign w:val="superscript"/>
        </w:rPr>
        <w:t>2</w:t>
      </w:r>
      <w:r w:rsidRPr="000A071F">
        <w:t>,</w:t>
      </w:r>
    </w:p>
    <w:p w14:paraId="028FCF8D" w14:textId="01A6FB8D" w:rsidR="007C7952" w:rsidRPr="003826A3" w:rsidRDefault="000A071F" w:rsidP="000A071F">
      <w:pPr>
        <w:spacing w:line="240" w:lineRule="auto"/>
        <w:ind w:firstLine="708"/>
      </w:pPr>
      <w:r w:rsidRPr="000A071F">
        <w:t xml:space="preserve">где </w:t>
      </w:r>
      <w:r w:rsidR="003826A3" w:rsidRPr="000A071F">
        <w:rPr>
          <w:rFonts w:cs="Times New Roman"/>
          <w:szCs w:val="28"/>
          <w:lang w:val="en-US"/>
        </w:rPr>
        <w:t>ν</w:t>
      </w:r>
      <w:r w:rsidRPr="000A071F">
        <w:rPr>
          <w:vertAlign w:val="subscript"/>
        </w:rPr>
        <w:t>0</w:t>
      </w:r>
      <w:r w:rsidRPr="000A071F">
        <w:t xml:space="preserve">, м/мин – скорость распространения огня при отсутствии ветра; </w:t>
      </w:r>
      <w:r w:rsidRPr="000A071F">
        <w:rPr>
          <w:rFonts w:ascii="Cambria Math" w:hAnsi="Cambria Math" w:cs="Cambria Math"/>
        </w:rPr>
        <w:t xml:space="preserve">𝑎 </w:t>
      </w:r>
      <w:r w:rsidRPr="000A071F">
        <w:t xml:space="preserve">– коэффициент пропорциональности </w:t>
      </w:r>
      <w:proofErr w:type="gramStart"/>
      <w:r w:rsidRPr="000A071F">
        <w:t>0,545 &gt;</w:t>
      </w:r>
      <w:proofErr w:type="gramEnd"/>
      <w:r w:rsidRPr="000A071F">
        <w:t xml:space="preserve"> </w:t>
      </w:r>
      <w:r w:rsidRPr="000A071F">
        <w:rPr>
          <w:rFonts w:ascii="Cambria Math" w:hAnsi="Cambria Math" w:cs="Cambria Math"/>
        </w:rPr>
        <w:t xml:space="preserve">𝑎 </w:t>
      </w:r>
      <w:r w:rsidRPr="000A071F">
        <w:t>&gt;0,342 при влажности ГМ 20–30 %.</w:t>
      </w:r>
    </w:p>
    <w:p w14:paraId="660A713C" w14:textId="77777777" w:rsidR="003826A3" w:rsidRDefault="000A071F" w:rsidP="003826A3">
      <w:pPr>
        <w:spacing w:line="240" w:lineRule="auto"/>
        <w:ind w:firstLine="708"/>
        <w:rPr>
          <w:rFonts w:cs="Times New Roman"/>
          <w:szCs w:val="28"/>
        </w:rPr>
      </w:pPr>
      <w:r w:rsidRPr="000A071F">
        <w:rPr>
          <w:rFonts w:cs="Times New Roman"/>
          <w:szCs w:val="28"/>
        </w:rPr>
        <w:t xml:space="preserve">Исходные данные: </w:t>
      </w:r>
      <w:r w:rsidRPr="000A071F">
        <w:rPr>
          <w:rFonts w:cs="Times New Roman"/>
          <w:szCs w:val="28"/>
          <w:lang w:val="en-US"/>
        </w:rPr>
        <w:t>ν</w:t>
      </w:r>
      <w:r w:rsidRPr="000A071F">
        <w:rPr>
          <w:rFonts w:cs="Times New Roman"/>
          <w:szCs w:val="28"/>
          <w:vertAlign w:val="subscript"/>
        </w:rPr>
        <w:t>0</w:t>
      </w:r>
      <w:r w:rsidRPr="000A071F">
        <w:rPr>
          <w:rFonts w:cs="Times New Roman"/>
          <w:szCs w:val="28"/>
        </w:rPr>
        <w:t xml:space="preserve"> – 0,5 м/мин; влажность горючих материалов менее 30 %; К = 0,45 и С = 3,5; </w:t>
      </w:r>
      <w:r w:rsidRPr="000A071F">
        <w:rPr>
          <w:rFonts w:cs="Times New Roman"/>
          <w:szCs w:val="28"/>
          <w:lang w:val="en-US"/>
        </w:rPr>
        <w:t>ν</w:t>
      </w:r>
      <w:r w:rsidRPr="003826A3">
        <w:rPr>
          <w:rFonts w:cs="Times New Roman"/>
          <w:szCs w:val="28"/>
          <w:vertAlign w:val="subscript"/>
        </w:rPr>
        <w:t>в</w:t>
      </w:r>
      <w:r w:rsidRPr="000A071F">
        <w:rPr>
          <w:rFonts w:cs="Times New Roman"/>
          <w:szCs w:val="28"/>
        </w:rPr>
        <w:t xml:space="preserve"> = </w:t>
      </w:r>
      <w:r w:rsidR="003826A3">
        <w:rPr>
          <w:rFonts w:cs="Times New Roman"/>
          <w:szCs w:val="28"/>
        </w:rPr>
        <w:t>1,5</w:t>
      </w:r>
      <w:r w:rsidRPr="000A071F">
        <w:rPr>
          <w:rFonts w:cs="Times New Roman"/>
          <w:szCs w:val="28"/>
        </w:rPr>
        <w:t xml:space="preserve"> м/мин.</w:t>
      </w:r>
    </w:p>
    <w:p w14:paraId="324A7248" w14:textId="558178DB" w:rsidR="003433AF" w:rsidRDefault="003826A3" w:rsidP="003826A3">
      <w:pPr>
        <w:spacing w:line="240" w:lineRule="auto"/>
        <w:ind w:firstLine="708"/>
        <w:jc w:val="center"/>
        <w:rPr>
          <w:rFonts w:cs="Times New Roman"/>
          <w:szCs w:val="28"/>
        </w:rPr>
      </w:pPr>
      <w:r w:rsidRPr="003826A3">
        <w:rPr>
          <w:rFonts w:cs="Times New Roman"/>
          <w:noProof/>
          <w:szCs w:val="28"/>
        </w:rPr>
        <w:drawing>
          <wp:inline distT="0" distB="0" distL="0" distR="0" wp14:anchorId="0327D6DD" wp14:editId="2A6A9276">
            <wp:extent cx="2419688" cy="1752845"/>
            <wp:effectExtent l="0" t="0" r="0" b="0"/>
            <wp:docPr id="186263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31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2202" w14:textId="74D6313E" w:rsidR="003826A3" w:rsidRDefault="003826A3" w:rsidP="003826A3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Тогда получаем следующее</w:t>
      </w:r>
    </w:p>
    <w:p w14:paraId="2F324556" w14:textId="1A54DEB7" w:rsidR="003826A3" w:rsidRPr="00ED39A5" w:rsidRDefault="003826A3" w:rsidP="003826A3">
      <w:pPr>
        <w:spacing w:line="240" w:lineRule="auto"/>
        <w:ind w:firstLine="708"/>
        <w:jc w:val="center"/>
        <w:rPr>
          <w:rFonts w:cs="Times New Roman"/>
          <w:szCs w:val="28"/>
        </w:rPr>
      </w:pPr>
      <w:r w:rsidRPr="003826A3">
        <w:rPr>
          <w:rFonts w:cs="Times New Roman"/>
          <w:szCs w:val="28"/>
          <w:lang w:val="en-US"/>
        </w:rPr>
        <w:t>ν</w:t>
      </w:r>
      <w:proofErr w:type="spellStart"/>
      <w:r w:rsidRPr="003826A3">
        <w:rPr>
          <w:rFonts w:cs="Times New Roman"/>
          <w:szCs w:val="28"/>
          <w:vertAlign w:val="subscript"/>
        </w:rPr>
        <w:t>фр</w:t>
      </w:r>
      <w:proofErr w:type="spellEnd"/>
      <w:r>
        <w:rPr>
          <w:rFonts w:cs="Times New Roman"/>
          <w:szCs w:val="28"/>
        </w:rPr>
        <w:t xml:space="preserve"> = (0,5 + 0,45 * 1,5) * (1 + 1,5 / (1,5 + 3,5 * 3,5))</w:t>
      </w:r>
      <w:r w:rsidRPr="00ED39A5">
        <w:rPr>
          <w:rFonts w:cs="Times New Roman"/>
          <w:szCs w:val="28"/>
          <w:vertAlign w:val="superscript"/>
        </w:rPr>
        <w:t>2</w:t>
      </w:r>
      <w:r w:rsidRPr="00ED39A5">
        <w:rPr>
          <w:rFonts w:cs="Times New Roman"/>
          <w:szCs w:val="28"/>
        </w:rPr>
        <w:t xml:space="preserve"> = </w:t>
      </w:r>
      <w:r w:rsidR="00DC4A1E" w:rsidRPr="00ED39A5">
        <w:rPr>
          <w:rFonts w:cs="Times New Roman"/>
          <w:szCs w:val="28"/>
        </w:rPr>
        <w:t>1,4453</w:t>
      </w:r>
    </w:p>
    <w:p w14:paraId="617C6E19" w14:textId="5D3AB7AB" w:rsidR="003826A3" w:rsidRPr="00ED39A5" w:rsidRDefault="00DC4A1E" w:rsidP="003826A3">
      <w:pPr>
        <w:spacing w:line="240" w:lineRule="auto"/>
        <w:ind w:firstLine="708"/>
        <w:jc w:val="center"/>
        <w:rPr>
          <w:rFonts w:cs="Times New Roman"/>
          <w:szCs w:val="28"/>
        </w:rPr>
      </w:pPr>
      <w:r w:rsidRPr="00DC4A1E">
        <w:rPr>
          <w:rFonts w:cs="Times New Roman"/>
          <w:szCs w:val="28"/>
          <w:lang w:val="en-US"/>
        </w:rPr>
        <w:t>ν</w:t>
      </w:r>
      <w:r w:rsidRPr="00DC4A1E">
        <w:rPr>
          <w:rFonts w:cs="Times New Roman"/>
          <w:szCs w:val="28"/>
          <w:vertAlign w:val="subscript"/>
        </w:rPr>
        <w:t>т</w:t>
      </w:r>
      <w:r>
        <w:rPr>
          <w:rFonts w:cs="Times New Roman"/>
          <w:szCs w:val="28"/>
        </w:rPr>
        <w:t xml:space="preserve"> = (0,5 + 0,45 * 1,5) * (1 - 1,5 / (1,5 + 3,5 * 3,5))</w:t>
      </w:r>
      <w:r w:rsidRPr="00ED39A5">
        <w:rPr>
          <w:rFonts w:cs="Times New Roman"/>
          <w:szCs w:val="28"/>
          <w:vertAlign w:val="superscript"/>
        </w:rPr>
        <w:t>2</w:t>
      </w:r>
      <w:r>
        <w:rPr>
          <w:rFonts w:cs="Times New Roman"/>
          <w:szCs w:val="28"/>
        </w:rPr>
        <w:t xml:space="preserve"> = </w:t>
      </w:r>
      <w:r w:rsidRPr="00DC4A1E">
        <w:rPr>
          <w:rFonts w:cs="Times New Roman"/>
          <w:szCs w:val="28"/>
        </w:rPr>
        <w:t>0,9326</w:t>
      </w:r>
    </w:p>
    <w:p w14:paraId="641DB737" w14:textId="41DC6141" w:rsidR="00DC4A1E" w:rsidRDefault="00DC4A1E" w:rsidP="003826A3">
      <w:pPr>
        <w:spacing w:line="240" w:lineRule="auto"/>
        <w:ind w:firstLine="708"/>
        <w:jc w:val="center"/>
        <w:rPr>
          <w:rFonts w:cs="Times New Roman"/>
          <w:szCs w:val="28"/>
        </w:rPr>
      </w:pPr>
      <w:r w:rsidRPr="003826A3">
        <w:rPr>
          <w:rFonts w:cs="Times New Roman"/>
          <w:szCs w:val="28"/>
          <w:lang w:val="en-US"/>
        </w:rPr>
        <w:t>ν</w:t>
      </w:r>
      <w:proofErr w:type="spellStart"/>
      <w:r w:rsidRPr="003826A3">
        <w:rPr>
          <w:rFonts w:cs="Times New Roman"/>
          <w:szCs w:val="28"/>
          <w:vertAlign w:val="subscript"/>
        </w:rPr>
        <w:t>ф</w:t>
      </w:r>
      <w:r>
        <w:rPr>
          <w:rFonts w:cs="Times New Roman"/>
          <w:szCs w:val="28"/>
          <w:vertAlign w:val="subscript"/>
        </w:rPr>
        <w:t>л</w:t>
      </w:r>
      <w:proofErr w:type="spellEnd"/>
      <w:r>
        <w:rPr>
          <w:rFonts w:cs="Times New Roman"/>
          <w:szCs w:val="28"/>
        </w:rPr>
        <w:t xml:space="preserve"> = (0,5 + 0,45 * 1,5) = </w:t>
      </w:r>
      <w:r w:rsidRPr="00DC4A1E">
        <w:rPr>
          <w:rFonts w:cs="Times New Roman"/>
          <w:szCs w:val="28"/>
        </w:rPr>
        <w:t>1,175</w:t>
      </w:r>
      <w:r>
        <w:rPr>
          <w:rFonts w:cs="Times New Roman"/>
          <w:szCs w:val="28"/>
        </w:rPr>
        <w:t>.</w:t>
      </w:r>
    </w:p>
    <w:p w14:paraId="0EC9604E" w14:textId="77777777" w:rsidR="00DC4A1E" w:rsidRDefault="00DC4A1E" w:rsidP="00DC4A1E">
      <w:pPr>
        <w:spacing w:line="240" w:lineRule="auto"/>
        <w:ind w:firstLine="708"/>
        <w:rPr>
          <w:rFonts w:cs="Times New Roman"/>
          <w:szCs w:val="28"/>
        </w:rPr>
      </w:pPr>
      <w:r w:rsidRPr="00DC4A1E">
        <w:rPr>
          <w:rFonts w:cs="Times New Roman"/>
          <w:szCs w:val="28"/>
        </w:rPr>
        <w:t xml:space="preserve">Форму зоны лесного пожара условно принимают в виде эллипса. Тогда для расчета площади пожара – S и периметра – Р в произвольный момент времени используются следующие зависимости: </w:t>
      </w:r>
    </w:p>
    <w:p w14:paraId="7B7F5FAB" w14:textId="7FF5E726" w:rsidR="00DC4A1E" w:rsidRPr="00ED39A5" w:rsidRDefault="00DC4A1E" w:rsidP="00DC4A1E">
      <w:pPr>
        <w:spacing w:line="240" w:lineRule="auto"/>
        <w:ind w:firstLine="708"/>
        <w:jc w:val="center"/>
        <w:rPr>
          <w:rFonts w:cs="Times New Roman"/>
          <w:szCs w:val="28"/>
          <w:lang w:val="en-US"/>
        </w:rPr>
      </w:pPr>
      <w:r w:rsidRPr="00ED39A5">
        <w:rPr>
          <w:rFonts w:cs="Times New Roman"/>
          <w:szCs w:val="28"/>
          <w:lang w:val="en-US"/>
        </w:rPr>
        <w:t xml:space="preserve">S = </w:t>
      </w:r>
      <w:r w:rsidRPr="00DC4A1E">
        <w:rPr>
          <w:rFonts w:cs="Times New Roman"/>
          <w:szCs w:val="28"/>
        </w:rPr>
        <w:t>π</w:t>
      </w:r>
      <w:r w:rsidRPr="00ED39A5">
        <w:rPr>
          <w:rFonts w:cs="Times New Roman"/>
          <w:szCs w:val="28"/>
          <w:lang w:val="en-US"/>
        </w:rPr>
        <w:t xml:space="preserve"> * a * b,</w:t>
      </w:r>
    </w:p>
    <w:p w14:paraId="610E62EC" w14:textId="77777777" w:rsidR="00DC4A1E" w:rsidRDefault="00DC4A1E" w:rsidP="00DC4A1E">
      <w:pPr>
        <w:spacing w:line="240" w:lineRule="auto"/>
        <w:ind w:firstLine="708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P</w:t>
      </w:r>
      <w:r w:rsidRPr="00ED39A5">
        <w:rPr>
          <w:rFonts w:cs="Times New Roman"/>
          <w:szCs w:val="28"/>
          <w:lang w:val="en-US"/>
        </w:rPr>
        <w:t xml:space="preserve"> = </w:t>
      </w:r>
      <w:r w:rsidRPr="00DC4A1E">
        <w:rPr>
          <w:rFonts w:cs="Times New Roman"/>
          <w:szCs w:val="28"/>
        </w:rPr>
        <w:t>π</w:t>
      </w:r>
      <w:r w:rsidRPr="00ED39A5">
        <w:rPr>
          <w:rFonts w:cs="Times New Roman"/>
          <w:szCs w:val="28"/>
          <w:lang w:val="en-US"/>
        </w:rPr>
        <w:t xml:space="preserve"> * [1,5 * (</w:t>
      </w:r>
      <w:r>
        <w:rPr>
          <w:rFonts w:cs="Times New Roman"/>
          <w:szCs w:val="28"/>
          <w:lang w:val="en-US"/>
        </w:rPr>
        <w:t>a</w:t>
      </w:r>
      <w:r w:rsidRPr="00ED39A5">
        <w:rPr>
          <w:rFonts w:cs="Times New Roman"/>
          <w:szCs w:val="28"/>
          <w:lang w:val="en-US"/>
        </w:rPr>
        <w:t xml:space="preserve"> + </w:t>
      </w:r>
      <w:r>
        <w:rPr>
          <w:rFonts w:cs="Times New Roman"/>
          <w:szCs w:val="28"/>
          <w:lang w:val="en-US"/>
        </w:rPr>
        <w:t>b</w:t>
      </w:r>
      <w:r w:rsidRPr="00ED39A5">
        <w:rPr>
          <w:rFonts w:cs="Times New Roman"/>
          <w:szCs w:val="28"/>
          <w:lang w:val="en-US"/>
        </w:rPr>
        <w:t xml:space="preserve">) – </w:t>
      </w:r>
      <w:r>
        <w:rPr>
          <w:rFonts w:cs="Times New Roman"/>
          <w:szCs w:val="28"/>
          <w:lang w:val="en-US"/>
        </w:rPr>
        <w:t>sqrt</w:t>
      </w:r>
      <w:r w:rsidRPr="00ED39A5">
        <w:rPr>
          <w:rFonts w:cs="Times New Roman"/>
          <w:szCs w:val="28"/>
          <w:lang w:val="en-US"/>
        </w:rPr>
        <w:t>(</w:t>
      </w:r>
      <w:r>
        <w:rPr>
          <w:rFonts w:cs="Times New Roman"/>
          <w:szCs w:val="28"/>
          <w:lang w:val="en-US"/>
        </w:rPr>
        <w:t>a</w:t>
      </w:r>
      <w:r w:rsidRPr="00ED39A5">
        <w:rPr>
          <w:rFonts w:cs="Times New Roman"/>
          <w:szCs w:val="28"/>
          <w:lang w:val="en-US"/>
        </w:rPr>
        <w:t>*</w:t>
      </w:r>
      <w:r>
        <w:rPr>
          <w:rFonts w:cs="Times New Roman"/>
          <w:szCs w:val="28"/>
          <w:lang w:val="en-US"/>
        </w:rPr>
        <w:t>b</w:t>
      </w:r>
      <w:r w:rsidRPr="00ED39A5">
        <w:rPr>
          <w:rFonts w:cs="Times New Roman"/>
          <w:szCs w:val="28"/>
          <w:lang w:val="en-US"/>
        </w:rPr>
        <w:t>)],</w:t>
      </w:r>
    </w:p>
    <w:p w14:paraId="20BCB102" w14:textId="77777777" w:rsidR="00DC4A1E" w:rsidRPr="00ED39A5" w:rsidRDefault="00DC4A1E" w:rsidP="00DC4A1E">
      <w:pPr>
        <w:spacing w:line="240" w:lineRule="auto"/>
        <w:ind w:firstLine="708"/>
        <w:rPr>
          <w:rFonts w:cs="Times New Roman"/>
          <w:szCs w:val="28"/>
        </w:rPr>
      </w:pPr>
      <w:r w:rsidRPr="00DC4A1E">
        <w:rPr>
          <w:rFonts w:cs="Times New Roman"/>
          <w:szCs w:val="28"/>
        </w:rPr>
        <w:t xml:space="preserve">где </w:t>
      </w:r>
      <w:r>
        <w:rPr>
          <w:rFonts w:cs="Times New Roman"/>
          <w:szCs w:val="28"/>
          <w:lang w:val="en-US"/>
        </w:rPr>
        <w:t>a</w:t>
      </w:r>
      <w:r w:rsidRPr="00DC4A1E"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  <w:lang w:val="en-US"/>
        </w:rPr>
        <w:t>b</w:t>
      </w:r>
      <w:r w:rsidRPr="00DC4A1E">
        <w:rPr>
          <w:rFonts w:cs="Times New Roman"/>
          <w:szCs w:val="28"/>
        </w:rPr>
        <w:t xml:space="preserve"> – соответственно большая и малая полуоси эллипса:</w:t>
      </w:r>
    </w:p>
    <w:p w14:paraId="7383FD4E" w14:textId="7FC2EDC9" w:rsidR="00DC4A1E" w:rsidRPr="00DC4A1E" w:rsidRDefault="00DC4A1E" w:rsidP="00DC4A1E">
      <w:pPr>
        <w:spacing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a</w:t>
      </w:r>
      <w:r w:rsidRPr="00DC4A1E">
        <w:rPr>
          <w:rFonts w:cs="Times New Roman"/>
          <w:szCs w:val="28"/>
        </w:rPr>
        <w:t xml:space="preserve"> = (</w:t>
      </w:r>
      <w:proofErr w:type="spellStart"/>
      <w:r>
        <w:rPr>
          <w:rFonts w:cs="Times New Roman"/>
          <w:szCs w:val="28"/>
          <w:lang w:val="en-US"/>
        </w:rPr>
        <w:t>a</w:t>
      </w:r>
      <w:r w:rsidRPr="00DC4A1E">
        <w:rPr>
          <w:rFonts w:cs="Times New Roman"/>
          <w:szCs w:val="28"/>
          <w:vertAlign w:val="subscript"/>
          <w:lang w:val="en-US"/>
        </w:rPr>
        <w:t>δ</w:t>
      </w:r>
      <w:proofErr w:type="spellEnd"/>
      <w:r w:rsidRPr="00DC4A1E">
        <w:rPr>
          <w:rFonts w:cs="Times New Roman"/>
          <w:szCs w:val="28"/>
        </w:rPr>
        <w:t xml:space="preserve"> + </w:t>
      </w:r>
      <w:r>
        <w:rPr>
          <w:rFonts w:cs="Times New Roman"/>
          <w:szCs w:val="28"/>
          <w:lang w:val="en-US"/>
        </w:rPr>
        <w:t>a</w:t>
      </w:r>
      <w:r w:rsidRPr="00DC4A1E">
        <w:rPr>
          <w:rFonts w:cs="Times New Roman"/>
          <w:szCs w:val="28"/>
          <w:vertAlign w:val="subscript"/>
        </w:rPr>
        <w:t>0</w:t>
      </w:r>
      <w:r w:rsidRPr="00DC4A1E">
        <w:rPr>
          <w:rFonts w:cs="Times New Roman"/>
          <w:szCs w:val="28"/>
        </w:rPr>
        <w:t>) / 2.</w:t>
      </w:r>
    </w:p>
    <w:p w14:paraId="15599834" w14:textId="5E1ED3E4" w:rsidR="00DC4A1E" w:rsidRPr="00ED39A5" w:rsidRDefault="00DC4A1E" w:rsidP="00DC4A1E">
      <w:pPr>
        <w:spacing w:line="240" w:lineRule="auto"/>
        <w:ind w:firstLine="708"/>
        <w:rPr>
          <w:rFonts w:cs="Times New Roman"/>
          <w:szCs w:val="28"/>
        </w:rPr>
      </w:pPr>
      <w:r w:rsidRPr="00DC4A1E">
        <w:rPr>
          <w:rFonts w:cs="Times New Roman"/>
          <w:szCs w:val="28"/>
        </w:rPr>
        <w:t xml:space="preserve">Значения </w:t>
      </w:r>
      <w:r>
        <w:rPr>
          <w:rFonts w:cs="Times New Roman"/>
          <w:szCs w:val="28"/>
          <w:lang w:val="en-US"/>
        </w:rPr>
        <w:t>a</w:t>
      </w:r>
      <w:r w:rsidRPr="00DC4A1E"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  <w:lang w:val="en-US"/>
        </w:rPr>
        <w:t>b</w:t>
      </w:r>
      <w:r w:rsidRPr="00DC4A1E">
        <w:rPr>
          <w:rFonts w:cs="Times New Roman"/>
          <w:szCs w:val="28"/>
        </w:rPr>
        <w:t xml:space="preserve"> в любой момент времени рассчитываются по формуле </w:t>
      </w:r>
    </w:p>
    <w:p w14:paraId="0F4B5D11" w14:textId="4A809B75" w:rsidR="00DC4A1E" w:rsidRDefault="00DC4A1E" w:rsidP="00DC4A1E">
      <w:pPr>
        <w:spacing w:line="240" w:lineRule="auto"/>
        <w:ind w:firstLine="708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a = (</w:t>
      </w:r>
      <w:r w:rsidRPr="003826A3">
        <w:rPr>
          <w:rFonts w:cs="Times New Roman"/>
          <w:szCs w:val="28"/>
          <w:lang w:val="en-US"/>
        </w:rPr>
        <w:t>ν</w:t>
      </w:r>
      <w:proofErr w:type="spellStart"/>
      <w:r w:rsidRPr="003826A3">
        <w:rPr>
          <w:rFonts w:cs="Times New Roman"/>
          <w:szCs w:val="28"/>
          <w:vertAlign w:val="subscript"/>
        </w:rPr>
        <w:t>фр</w:t>
      </w:r>
      <w:proofErr w:type="spellEnd"/>
      <w:r>
        <w:rPr>
          <w:rFonts w:cs="Times New Roman"/>
          <w:szCs w:val="28"/>
          <w:vertAlign w:val="subscript"/>
          <w:lang w:val="en-US"/>
        </w:rPr>
        <w:t xml:space="preserve"> </w:t>
      </w:r>
      <w:r>
        <w:rPr>
          <w:rFonts w:cs="Times New Roman"/>
          <w:szCs w:val="28"/>
          <w:lang w:val="en-US"/>
        </w:rPr>
        <w:t xml:space="preserve">+ </w:t>
      </w:r>
      <w:r w:rsidRPr="00DC4A1E">
        <w:rPr>
          <w:rFonts w:cs="Times New Roman"/>
          <w:szCs w:val="28"/>
          <w:lang w:val="en-US"/>
        </w:rPr>
        <w:t>ν</w:t>
      </w:r>
      <w:r w:rsidRPr="00DC4A1E">
        <w:rPr>
          <w:rFonts w:cs="Times New Roman"/>
          <w:szCs w:val="28"/>
          <w:vertAlign w:val="subscript"/>
        </w:rPr>
        <w:t>т</w:t>
      </w:r>
      <w:r>
        <w:rPr>
          <w:rFonts w:cs="Times New Roman"/>
          <w:szCs w:val="28"/>
          <w:lang w:val="en-US"/>
        </w:rPr>
        <w:t>) * t / 2,</w:t>
      </w:r>
    </w:p>
    <w:p w14:paraId="10A4D149" w14:textId="5EE36B42" w:rsidR="00DC4A1E" w:rsidRDefault="00DC4A1E" w:rsidP="00DC4A1E">
      <w:pPr>
        <w:spacing w:line="240" w:lineRule="auto"/>
        <w:ind w:firstLine="708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b = </w:t>
      </w:r>
      <w:r w:rsidRPr="003826A3">
        <w:rPr>
          <w:rFonts w:cs="Times New Roman"/>
          <w:szCs w:val="28"/>
          <w:lang w:val="en-US"/>
        </w:rPr>
        <w:t>ν</w:t>
      </w:r>
      <w:proofErr w:type="spellStart"/>
      <w:r w:rsidRPr="003826A3">
        <w:rPr>
          <w:rFonts w:cs="Times New Roman"/>
          <w:szCs w:val="28"/>
          <w:vertAlign w:val="subscript"/>
        </w:rPr>
        <w:t>ф</w:t>
      </w:r>
      <w:r>
        <w:rPr>
          <w:rFonts w:cs="Times New Roman"/>
          <w:szCs w:val="28"/>
          <w:vertAlign w:val="subscript"/>
        </w:rPr>
        <w:t>л</w:t>
      </w:r>
      <w:proofErr w:type="spellEnd"/>
      <w:r>
        <w:rPr>
          <w:rFonts w:cs="Times New Roman"/>
          <w:szCs w:val="28"/>
          <w:lang w:val="en-US"/>
        </w:rPr>
        <w:t xml:space="preserve"> * t.</w:t>
      </w:r>
    </w:p>
    <w:p w14:paraId="054FBED9" w14:textId="1432EDFD" w:rsidR="00AF294F" w:rsidRPr="00AF294F" w:rsidRDefault="00AF294F" w:rsidP="00AF294F">
      <w:pPr>
        <w:spacing w:line="240" w:lineRule="auto"/>
        <w:ind w:firstLine="708"/>
        <w:rPr>
          <w:rFonts w:cs="Times New Roman"/>
          <w:szCs w:val="28"/>
        </w:rPr>
      </w:pPr>
      <w:r w:rsidRPr="00AF294F">
        <w:rPr>
          <w:rFonts w:cs="Times New Roman"/>
          <w:szCs w:val="28"/>
        </w:rPr>
        <w:t xml:space="preserve">Значения </w:t>
      </w:r>
      <w:r>
        <w:rPr>
          <w:rFonts w:cs="Times New Roman"/>
          <w:szCs w:val="28"/>
          <w:lang w:val="en-US"/>
        </w:rPr>
        <w:t>a</w:t>
      </w:r>
      <w:proofErr w:type="spellStart"/>
      <w:r w:rsidRPr="003826A3">
        <w:rPr>
          <w:rFonts w:cs="Times New Roman"/>
          <w:szCs w:val="28"/>
          <w:vertAlign w:val="subscript"/>
        </w:rPr>
        <w:t>фр</w:t>
      </w:r>
      <w:proofErr w:type="spellEnd"/>
      <w:r w:rsidRPr="00AF294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a</w:t>
      </w:r>
      <w:r w:rsidRPr="00DC4A1E">
        <w:rPr>
          <w:rFonts w:cs="Times New Roman"/>
          <w:szCs w:val="28"/>
          <w:vertAlign w:val="subscript"/>
        </w:rPr>
        <w:t>т</w:t>
      </w:r>
      <w:r w:rsidRPr="00AF294F"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  <w:lang w:val="en-US"/>
        </w:rPr>
        <w:t>b</w:t>
      </w:r>
      <w:r w:rsidRPr="00AF294F">
        <w:rPr>
          <w:rFonts w:cs="Times New Roman"/>
          <w:szCs w:val="28"/>
        </w:rPr>
        <w:t xml:space="preserve"> определяют расстояние от очага возгорания до границы кромки пожара в любой момент времени.</w:t>
      </w:r>
    </w:p>
    <w:p w14:paraId="4005D76A" w14:textId="33971057" w:rsidR="003826A3" w:rsidRPr="00AF294F" w:rsidRDefault="00DC4A1E" w:rsidP="003826A3">
      <w:pPr>
        <w:spacing w:line="240" w:lineRule="auto"/>
        <w:ind w:firstLine="708"/>
        <w:jc w:val="center"/>
        <w:rPr>
          <w:rFonts w:cs="Times New Roman"/>
          <w:szCs w:val="28"/>
        </w:rPr>
      </w:pPr>
      <w:r w:rsidRPr="00AF294F">
        <w:rPr>
          <w:rFonts w:cs="Times New Roman"/>
          <w:szCs w:val="28"/>
        </w:rPr>
        <w:t xml:space="preserve"> </w:t>
      </w:r>
    </w:p>
    <w:p w14:paraId="66BDFC94" w14:textId="185D03AF" w:rsidR="00AF294F" w:rsidRDefault="00AF294F" w:rsidP="003A11AF">
      <w:pPr>
        <w:spacing w:line="240" w:lineRule="auto"/>
        <w:ind w:firstLine="708"/>
        <w:rPr>
          <w:rFonts w:cs="Times New Roman"/>
          <w:b/>
          <w:bCs/>
          <w:sz w:val="32"/>
          <w:szCs w:val="32"/>
        </w:rPr>
      </w:pPr>
      <w:r w:rsidRPr="00AF294F">
        <w:rPr>
          <w:rFonts w:cs="Times New Roman"/>
          <w:b/>
          <w:bCs/>
          <w:sz w:val="32"/>
          <w:szCs w:val="32"/>
        </w:rPr>
        <w:t>Расчет зоны поражения от низового пожара через 0,5 ч; 1</w:t>
      </w:r>
      <w:r>
        <w:rPr>
          <w:rFonts w:cs="Times New Roman"/>
          <w:b/>
          <w:bCs/>
          <w:sz w:val="32"/>
          <w:szCs w:val="32"/>
        </w:rPr>
        <w:t xml:space="preserve"> ч</w:t>
      </w:r>
      <w:r w:rsidRPr="00AF294F">
        <w:rPr>
          <w:rFonts w:cs="Times New Roman"/>
          <w:b/>
          <w:bCs/>
          <w:sz w:val="32"/>
          <w:szCs w:val="32"/>
        </w:rPr>
        <w:t xml:space="preserve">; 2 </w:t>
      </w:r>
      <w:r>
        <w:rPr>
          <w:rFonts w:cs="Times New Roman"/>
          <w:b/>
          <w:bCs/>
          <w:sz w:val="32"/>
          <w:szCs w:val="32"/>
        </w:rPr>
        <w:t>ч</w:t>
      </w:r>
      <w:r w:rsidRPr="00AF294F">
        <w:rPr>
          <w:rFonts w:cs="Times New Roman"/>
          <w:b/>
          <w:bCs/>
          <w:sz w:val="32"/>
          <w:szCs w:val="32"/>
        </w:rPr>
        <w:t xml:space="preserve"> от момента возгорания. </w:t>
      </w:r>
    </w:p>
    <w:p w14:paraId="251CFE27" w14:textId="4E420DBA" w:rsidR="00F74632" w:rsidRPr="00F74632" w:rsidRDefault="00F74632" w:rsidP="003A11AF">
      <w:pPr>
        <w:spacing w:line="240" w:lineRule="auto"/>
        <w:ind w:firstLine="708"/>
        <w:rPr>
          <w:rFonts w:cs="Times New Roman"/>
          <w:szCs w:val="28"/>
          <w:u w:val="single"/>
        </w:rPr>
      </w:pPr>
      <w:r w:rsidRPr="00F74632">
        <w:rPr>
          <w:rFonts w:cs="Times New Roman"/>
          <w:szCs w:val="28"/>
          <w:u w:val="single"/>
        </w:rPr>
        <w:t>За 0,5 ч:</w:t>
      </w:r>
    </w:p>
    <w:p w14:paraId="5CF09D33" w14:textId="437836C8" w:rsidR="00AF294F" w:rsidRDefault="00AF294F" w:rsidP="00AF294F">
      <w:pPr>
        <w:spacing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a</w:t>
      </w:r>
      <w:proofErr w:type="spellStart"/>
      <w:r w:rsidRPr="003826A3">
        <w:rPr>
          <w:rFonts w:cs="Times New Roman"/>
          <w:szCs w:val="28"/>
          <w:vertAlign w:val="subscript"/>
        </w:rPr>
        <w:t>фр</w:t>
      </w:r>
      <w:proofErr w:type="spellEnd"/>
      <w:r w:rsidRPr="00F74632">
        <w:rPr>
          <w:rFonts w:cs="Times New Roman"/>
          <w:szCs w:val="28"/>
        </w:rPr>
        <w:t xml:space="preserve"> = </w:t>
      </w:r>
      <w:r w:rsidRPr="003826A3">
        <w:rPr>
          <w:rFonts w:cs="Times New Roman"/>
          <w:szCs w:val="28"/>
          <w:lang w:val="en-US"/>
        </w:rPr>
        <w:t>ν</w:t>
      </w:r>
      <w:proofErr w:type="spellStart"/>
      <w:proofErr w:type="gramStart"/>
      <w:r w:rsidRPr="003826A3">
        <w:rPr>
          <w:rFonts w:cs="Times New Roman"/>
          <w:szCs w:val="28"/>
          <w:vertAlign w:val="subscript"/>
        </w:rPr>
        <w:t>фр</w:t>
      </w:r>
      <w:proofErr w:type="spellEnd"/>
      <w:r w:rsidRPr="00F74632">
        <w:rPr>
          <w:rFonts w:cs="Times New Roman"/>
          <w:szCs w:val="28"/>
          <w:vertAlign w:val="subscript"/>
        </w:rPr>
        <w:t xml:space="preserve"> </w:t>
      </w:r>
      <w:r>
        <w:rPr>
          <w:rFonts w:cs="Times New Roman"/>
          <w:szCs w:val="28"/>
          <w:vertAlign w:val="subscript"/>
        </w:rPr>
        <w:t xml:space="preserve"> </w:t>
      </w:r>
      <w:r w:rsidRPr="00F74632">
        <w:rPr>
          <w:rFonts w:cs="Times New Roman"/>
          <w:szCs w:val="28"/>
        </w:rPr>
        <w:t>*</w:t>
      </w:r>
      <w:proofErr w:type="gramEnd"/>
      <w:r w:rsidRPr="00F7463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</w:t>
      </w:r>
      <w:r w:rsidRPr="00F7463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= </w:t>
      </w:r>
      <w:r w:rsidR="00F74632" w:rsidRPr="00F74632">
        <w:rPr>
          <w:rFonts w:cs="Times New Roman"/>
          <w:szCs w:val="28"/>
        </w:rPr>
        <w:t>1,4453</w:t>
      </w:r>
      <w:r w:rsidR="00F74632">
        <w:rPr>
          <w:rFonts w:cs="Times New Roman"/>
          <w:szCs w:val="28"/>
        </w:rPr>
        <w:t xml:space="preserve"> * 30 = </w:t>
      </w:r>
      <w:r w:rsidR="00F74632" w:rsidRPr="00F74632">
        <w:rPr>
          <w:rFonts w:cs="Times New Roman"/>
          <w:szCs w:val="28"/>
        </w:rPr>
        <w:t>43,359</w:t>
      </w:r>
      <w:r w:rsidR="00F74632">
        <w:rPr>
          <w:rFonts w:cs="Times New Roman"/>
          <w:szCs w:val="28"/>
        </w:rPr>
        <w:t xml:space="preserve"> м</w:t>
      </w:r>
      <w:r w:rsidRPr="00F74632">
        <w:rPr>
          <w:rFonts w:cs="Times New Roman"/>
          <w:szCs w:val="28"/>
        </w:rPr>
        <w:t>,</w:t>
      </w:r>
    </w:p>
    <w:p w14:paraId="6448F5CF" w14:textId="56967B44" w:rsidR="00F74632" w:rsidRPr="00F74632" w:rsidRDefault="00F74632" w:rsidP="00F74632">
      <w:pPr>
        <w:spacing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  <w:vertAlign w:val="subscript"/>
        </w:rPr>
        <w:t>т</w:t>
      </w:r>
      <w:r w:rsidRPr="00F74632">
        <w:rPr>
          <w:rFonts w:cs="Times New Roman"/>
          <w:szCs w:val="28"/>
        </w:rPr>
        <w:t xml:space="preserve"> = </w:t>
      </w:r>
      <w:r w:rsidRPr="003826A3">
        <w:rPr>
          <w:rFonts w:cs="Times New Roman"/>
          <w:szCs w:val="28"/>
          <w:lang w:val="en-US"/>
        </w:rPr>
        <w:t>ν</w:t>
      </w:r>
      <w:proofErr w:type="gramStart"/>
      <w:r>
        <w:rPr>
          <w:rFonts w:cs="Times New Roman"/>
          <w:szCs w:val="28"/>
          <w:vertAlign w:val="subscript"/>
        </w:rPr>
        <w:t>т</w:t>
      </w:r>
      <w:r w:rsidRPr="00F74632">
        <w:rPr>
          <w:rFonts w:cs="Times New Roman"/>
          <w:szCs w:val="28"/>
          <w:vertAlign w:val="subscript"/>
        </w:rPr>
        <w:t xml:space="preserve"> </w:t>
      </w:r>
      <w:r>
        <w:rPr>
          <w:rFonts w:cs="Times New Roman"/>
          <w:szCs w:val="28"/>
          <w:vertAlign w:val="subscript"/>
        </w:rPr>
        <w:t xml:space="preserve"> </w:t>
      </w:r>
      <w:r w:rsidRPr="00F74632">
        <w:rPr>
          <w:rFonts w:cs="Times New Roman"/>
          <w:szCs w:val="28"/>
        </w:rPr>
        <w:t>*</w:t>
      </w:r>
      <w:proofErr w:type="gramEnd"/>
      <w:r w:rsidRPr="00F7463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</w:t>
      </w:r>
      <w:r w:rsidRPr="00F7463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= </w:t>
      </w:r>
      <w:r w:rsidRPr="00DC4A1E">
        <w:rPr>
          <w:rFonts w:cs="Times New Roman"/>
          <w:szCs w:val="28"/>
        </w:rPr>
        <w:t>0,9326</w:t>
      </w:r>
      <w:r>
        <w:rPr>
          <w:rFonts w:cs="Times New Roman"/>
          <w:szCs w:val="28"/>
        </w:rPr>
        <w:t xml:space="preserve"> * 30 = </w:t>
      </w:r>
      <w:r w:rsidRPr="00F74632">
        <w:rPr>
          <w:rFonts w:cs="Times New Roman"/>
          <w:szCs w:val="28"/>
        </w:rPr>
        <w:t>27,978</w:t>
      </w:r>
      <w:r>
        <w:rPr>
          <w:rFonts w:cs="Times New Roman"/>
          <w:szCs w:val="28"/>
        </w:rPr>
        <w:t xml:space="preserve"> м</w:t>
      </w:r>
      <w:r w:rsidRPr="00F74632">
        <w:rPr>
          <w:rFonts w:cs="Times New Roman"/>
          <w:szCs w:val="28"/>
        </w:rPr>
        <w:t>,</w:t>
      </w:r>
    </w:p>
    <w:p w14:paraId="15CB90A9" w14:textId="3AC63A94" w:rsidR="00AF294F" w:rsidRPr="00ED39A5" w:rsidRDefault="00AF294F" w:rsidP="00AF294F">
      <w:pPr>
        <w:spacing w:line="240" w:lineRule="auto"/>
        <w:ind w:firstLine="708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b</w:t>
      </w:r>
      <w:r w:rsidRPr="00ED39A5">
        <w:rPr>
          <w:rFonts w:cs="Times New Roman"/>
          <w:szCs w:val="28"/>
          <w:lang w:val="en-US"/>
        </w:rPr>
        <w:t xml:space="preserve"> = </w:t>
      </w:r>
      <w:r w:rsidRPr="003826A3">
        <w:rPr>
          <w:rFonts w:cs="Times New Roman"/>
          <w:szCs w:val="28"/>
          <w:lang w:val="en-US"/>
        </w:rPr>
        <w:t>ν</w:t>
      </w:r>
      <w:proofErr w:type="spellStart"/>
      <w:r w:rsidRPr="003826A3">
        <w:rPr>
          <w:rFonts w:cs="Times New Roman"/>
          <w:szCs w:val="28"/>
          <w:vertAlign w:val="subscript"/>
        </w:rPr>
        <w:t>ф</w:t>
      </w:r>
      <w:r>
        <w:rPr>
          <w:rFonts w:cs="Times New Roman"/>
          <w:szCs w:val="28"/>
          <w:vertAlign w:val="subscript"/>
        </w:rPr>
        <w:t>л</w:t>
      </w:r>
      <w:proofErr w:type="spellEnd"/>
      <w:r w:rsidRPr="00ED39A5">
        <w:rPr>
          <w:rFonts w:cs="Times New Roman"/>
          <w:szCs w:val="28"/>
          <w:lang w:val="en-US"/>
        </w:rPr>
        <w:t xml:space="preserve"> * </w:t>
      </w:r>
      <w:r>
        <w:rPr>
          <w:rFonts w:cs="Times New Roman"/>
          <w:szCs w:val="28"/>
          <w:lang w:val="en-US"/>
        </w:rPr>
        <w:t>t</w:t>
      </w:r>
      <w:r w:rsidR="00F74632" w:rsidRPr="00ED39A5">
        <w:rPr>
          <w:rFonts w:cs="Times New Roman"/>
          <w:szCs w:val="28"/>
          <w:lang w:val="en-US"/>
        </w:rPr>
        <w:t xml:space="preserve"> = 1,175 * 30 = 35,25 </w:t>
      </w:r>
      <w:r w:rsidR="00F74632">
        <w:rPr>
          <w:rFonts w:cs="Times New Roman"/>
          <w:szCs w:val="28"/>
        </w:rPr>
        <w:t>м</w:t>
      </w:r>
      <w:r w:rsidR="00F74632" w:rsidRPr="00ED39A5">
        <w:rPr>
          <w:rFonts w:cs="Times New Roman"/>
          <w:szCs w:val="28"/>
          <w:lang w:val="en-US"/>
        </w:rPr>
        <w:t>,</w:t>
      </w:r>
    </w:p>
    <w:p w14:paraId="171F46F2" w14:textId="6E39B72A" w:rsidR="00F74632" w:rsidRPr="00ED39A5" w:rsidRDefault="00F74632" w:rsidP="00AF294F">
      <w:pPr>
        <w:spacing w:line="240" w:lineRule="auto"/>
        <w:ind w:firstLine="708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а</w:t>
      </w:r>
      <w:r w:rsidRPr="00ED39A5">
        <w:rPr>
          <w:rFonts w:cs="Times New Roman"/>
          <w:szCs w:val="28"/>
          <w:lang w:val="en-US"/>
        </w:rPr>
        <w:t xml:space="preserve"> = (43,359 + 27,978) / 2 = 35,669 </w:t>
      </w:r>
      <w:r>
        <w:rPr>
          <w:rFonts w:cs="Times New Roman"/>
          <w:szCs w:val="28"/>
        </w:rPr>
        <w:t>м</w:t>
      </w:r>
      <w:r w:rsidRPr="00ED39A5">
        <w:rPr>
          <w:rFonts w:cs="Times New Roman"/>
          <w:szCs w:val="28"/>
          <w:lang w:val="en-US"/>
        </w:rPr>
        <w:t>,</w:t>
      </w:r>
    </w:p>
    <w:p w14:paraId="4D92B5FB" w14:textId="50EF6628" w:rsidR="00BD4BC0" w:rsidRPr="00BD4BC0" w:rsidRDefault="00F74632" w:rsidP="00BD4BC0">
      <w:pPr>
        <w:spacing w:line="240" w:lineRule="auto"/>
        <w:ind w:firstLine="708"/>
        <w:jc w:val="center"/>
        <w:rPr>
          <w:rFonts w:cs="Times New Roman"/>
          <w:szCs w:val="28"/>
          <w:lang w:val="en-US"/>
        </w:rPr>
      </w:pPr>
      <w:r w:rsidRPr="00BD4BC0">
        <w:rPr>
          <w:rFonts w:cs="Times New Roman"/>
          <w:szCs w:val="28"/>
          <w:lang w:val="en-US"/>
        </w:rPr>
        <w:lastRenderedPageBreak/>
        <w:t xml:space="preserve">S = </w:t>
      </w:r>
      <w:r w:rsidRPr="00DC4A1E">
        <w:rPr>
          <w:rFonts w:cs="Times New Roman"/>
          <w:szCs w:val="28"/>
        </w:rPr>
        <w:t>π</w:t>
      </w:r>
      <w:r w:rsidRPr="00BD4BC0">
        <w:rPr>
          <w:rFonts w:cs="Times New Roman"/>
          <w:szCs w:val="28"/>
          <w:lang w:val="en-US"/>
        </w:rPr>
        <w:t xml:space="preserve"> * a * b = </w:t>
      </w:r>
      <w:r w:rsidR="00BD4BC0" w:rsidRPr="00BD4BC0">
        <w:rPr>
          <w:rFonts w:cs="Times New Roman"/>
          <w:szCs w:val="28"/>
          <w:lang w:val="en-US"/>
        </w:rPr>
        <w:t xml:space="preserve">3949 </w:t>
      </w:r>
      <w:r w:rsidR="00BD4BC0">
        <w:rPr>
          <w:rFonts w:cs="Times New Roman"/>
          <w:szCs w:val="28"/>
        </w:rPr>
        <w:t>м</w:t>
      </w:r>
      <w:r w:rsidR="00BD4BC0" w:rsidRPr="00BD4BC0">
        <w:rPr>
          <w:rFonts w:cs="Times New Roman"/>
          <w:szCs w:val="28"/>
          <w:vertAlign w:val="superscript"/>
          <w:lang w:val="en-US"/>
        </w:rPr>
        <w:t>2</w:t>
      </w:r>
      <w:r w:rsidR="00BD4BC0" w:rsidRPr="00BD4BC0">
        <w:rPr>
          <w:rFonts w:cs="Times New Roman"/>
          <w:szCs w:val="28"/>
          <w:lang w:val="en-US"/>
        </w:rPr>
        <w:t>,</w:t>
      </w:r>
    </w:p>
    <w:p w14:paraId="16A92462" w14:textId="6DC34130" w:rsidR="00BD4BC0" w:rsidRDefault="00BD4BC0" w:rsidP="00BD4BC0">
      <w:pPr>
        <w:spacing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P = 3,14 * [1,5 * (35,669 + 35,25) – </w:t>
      </w:r>
      <w:proofErr w:type="gramStart"/>
      <w:r>
        <w:rPr>
          <w:rFonts w:cs="Times New Roman"/>
          <w:szCs w:val="28"/>
          <w:lang w:val="en-US"/>
        </w:rPr>
        <w:t>sqrt(</w:t>
      </w:r>
      <w:proofErr w:type="gramEnd"/>
      <w:r>
        <w:rPr>
          <w:rFonts w:cs="Times New Roman"/>
          <w:szCs w:val="28"/>
          <w:lang w:val="en-US"/>
        </w:rPr>
        <w:t xml:space="preserve">35,669 * 35,25)] = 222 </w:t>
      </w:r>
      <w:r>
        <w:rPr>
          <w:rFonts w:cs="Times New Roman"/>
          <w:szCs w:val="28"/>
        </w:rPr>
        <w:t>м.</w:t>
      </w:r>
    </w:p>
    <w:p w14:paraId="2A3A91E4" w14:textId="77777777" w:rsidR="00BD4BC0" w:rsidRDefault="00BD4BC0" w:rsidP="00BD4BC0">
      <w:pPr>
        <w:spacing w:line="240" w:lineRule="auto"/>
        <w:ind w:firstLine="708"/>
        <w:jc w:val="center"/>
        <w:rPr>
          <w:rFonts w:cs="Times New Roman"/>
          <w:szCs w:val="28"/>
        </w:rPr>
      </w:pPr>
    </w:p>
    <w:p w14:paraId="05660EA3" w14:textId="435085AC" w:rsidR="00BD4BC0" w:rsidRPr="00F74632" w:rsidRDefault="00BD4BC0" w:rsidP="00BD4BC0">
      <w:pPr>
        <w:spacing w:line="240" w:lineRule="auto"/>
        <w:ind w:firstLine="708"/>
        <w:rPr>
          <w:rFonts w:cs="Times New Roman"/>
          <w:szCs w:val="28"/>
          <w:u w:val="single"/>
        </w:rPr>
      </w:pPr>
      <w:r w:rsidRPr="00F74632">
        <w:rPr>
          <w:rFonts w:cs="Times New Roman"/>
          <w:szCs w:val="28"/>
          <w:u w:val="single"/>
        </w:rPr>
        <w:t xml:space="preserve">За </w:t>
      </w:r>
      <w:r>
        <w:rPr>
          <w:rFonts w:cs="Times New Roman"/>
          <w:szCs w:val="28"/>
          <w:u w:val="single"/>
        </w:rPr>
        <w:t>1</w:t>
      </w:r>
      <w:r w:rsidRPr="00F74632">
        <w:rPr>
          <w:rFonts w:cs="Times New Roman"/>
          <w:szCs w:val="28"/>
          <w:u w:val="single"/>
        </w:rPr>
        <w:t xml:space="preserve"> ч:</w:t>
      </w:r>
    </w:p>
    <w:p w14:paraId="374C4574" w14:textId="4D78746E" w:rsidR="00BD4BC0" w:rsidRDefault="00BD4BC0" w:rsidP="00BD4BC0">
      <w:pPr>
        <w:spacing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a</w:t>
      </w:r>
      <w:proofErr w:type="spellStart"/>
      <w:r w:rsidRPr="003826A3">
        <w:rPr>
          <w:rFonts w:cs="Times New Roman"/>
          <w:szCs w:val="28"/>
          <w:vertAlign w:val="subscript"/>
        </w:rPr>
        <w:t>фр</w:t>
      </w:r>
      <w:proofErr w:type="spellEnd"/>
      <w:r w:rsidRPr="00F74632">
        <w:rPr>
          <w:rFonts w:cs="Times New Roman"/>
          <w:szCs w:val="28"/>
        </w:rPr>
        <w:t xml:space="preserve"> = </w:t>
      </w:r>
      <w:r w:rsidRPr="003826A3">
        <w:rPr>
          <w:rFonts w:cs="Times New Roman"/>
          <w:szCs w:val="28"/>
          <w:lang w:val="en-US"/>
        </w:rPr>
        <w:t>ν</w:t>
      </w:r>
      <w:proofErr w:type="spellStart"/>
      <w:proofErr w:type="gramStart"/>
      <w:r w:rsidRPr="003826A3">
        <w:rPr>
          <w:rFonts w:cs="Times New Roman"/>
          <w:szCs w:val="28"/>
          <w:vertAlign w:val="subscript"/>
        </w:rPr>
        <w:t>фр</w:t>
      </w:r>
      <w:proofErr w:type="spellEnd"/>
      <w:r w:rsidRPr="00F74632">
        <w:rPr>
          <w:rFonts w:cs="Times New Roman"/>
          <w:szCs w:val="28"/>
          <w:vertAlign w:val="subscript"/>
        </w:rPr>
        <w:t xml:space="preserve"> </w:t>
      </w:r>
      <w:r>
        <w:rPr>
          <w:rFonts w:cs="Times New Roman"/>
          <w:szCs w:val="28"/>
          <w:vertAlign w:val="subscript"/>
        </w:rPr>
        <w:t xml:space="preserve"> </w:t>
      </w:r>
      <w:r w:rsidRPr="00F74632">
        <w:rPr>
          <w:rFonts w:cs="Times New Roman"/>
          <w:szCs w:val="28"/>
        </w:rPr>
        <w:t>*</w:t>
      </w:r>
      <w:proofErr w:type="gramEnd"/>
      <w:r w:rsidRPr="00F7463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</w:t>
      </w:r>
      <w:r w:rsidRPr="00F7463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= </w:t>
      </w:r>
      <w:r w:rsidRPr="00F74632">
        <w:rPr>
          <w:rFonts w:cs="Times New Roman"/>
          <w:szCs w:val="28"/>
        </w:rPr>
        <w:t>1,4453</w:t>
      </w:r>
      <w:r>
        <w:rPr>
          <w:rFonts w:cs="Times New Roman"/>
          <w:szCs w:val="28"/>
        </w:rPr>
        <w:t xml:space="preserve"> * 60 = </w:t>
      </w:r>
      <w:r w:rsidRPr="00BD4BC0">
        <w:rPr>
          <w:rFonts w:cs="Times New Roman"/>
          <w:szCs w:val="28"/>
        </w:rPr>
        <w:t>86,718</w:t>
      </w:r>
      <w:r>
        <w:rPr>
          <w:rFonts w:cs="Times New Roman"/>
          <w:szCs w:val="28"/>
        </w:rPr>
        <w:t xml:space="preserve"> м</w:t>
      </w:r>
      <w:r w:rsidRPr="00F74632">
        <w:rPr>
          <w:rFonts w:cs="Times New Roman"/>
          <w:szCs w:val="28"/>
        </w:rPr>
        <w:t>,</w:t>
      </w:r>
    </w:p>
    <w:p w14:paraId="04113C80" w14:textId="2BCDA8CC" w:rsidR="00BD4BC0" w:rsidRPr="00F74632" w:rsidRDefault="00BD4BC0" w:rsidP="00BD4BC0">
      <w:pPr>
        <w:spacing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  <w:vertAlign w:val="subscript"/>
        </w:rPr>
        <w:t>т</w:t>
      </w:r>
      <w:r w:rsidRPr="00F74632">
        <w:rPr>
          <w:rFonts w:cs="Times New Roman"/>
          <w:szCs w:val="28"/>
        </w:rPr>
        <w:t xml:space="preserve"> = </w:t>
      </w:r>
      <w:r w:rsidRPr="003826A3">
        <w:rPr>
          <w:rFonts w:cs="Times New Roman"/>
          <w:szCs w:val="28"/>
          <w:lang w:val="en-US"/>
        </w:rPr>
        <w:t>ν</w:t>
      </w:r>
      <w:proofErr w:type="gramStart"/>
      <w:r>
        <w:rPr>
          <w:rFonts w:cs="Times New Roman"/>
          <w:szCs w:val="28"/>
          <w:vertAlign w:val="subscript"/>
        </w:rPr>
        <w:t>т</w:t>
      </w:r>
      <w:r w:rsidRPr="00F74632">
        <w:rPr>
          <w:rFonts w:cs="Times New Roman"/>
          <w:szCs w:val="28"/>
          <w:vertAlign w:val="subscript"/>
        </w:rPr>
        <w:t xml:space="preserve"> </w:t>
      </w:r>
      <w:r>
        <w:rPr>
          <w:rFonts w:cs="Times New Roman"/>
          <w:szCs w:val="28"/>
          <w:vertAlign w:val="subscript"/>
        </w:rPr>
        <w:t xml:space="preserve"> </w:t>
      </w:r>
      <w:r w:rsidRPr="00F74632">
        <w:rPr>
          <w:rFonts w:cs="Times New Roman"/>
          <w:szCs w:val="28"/>
        </w:rPr>
        <w:t>*</w:t>
      </w:r>
      <w:proofErr w:type="gramEnd"/>
      <w:r w:rsidRPr="00F7463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</w:t>
      </w:r>
      <w:r w:rsidRPr="00F7463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= </w:t>
      </w:r>
      <w:r w:rsidRPr="00DC4A1E">
        <w:rPr>
          <w:rFonts w:cs="Times New Roman"/>
          <w:szCs w:val="28"/>
        </w:rPr>
        <w:t>0,9326</w:t>
      </w:r>
      <w:r>
        <w:rPr>
          <w:rFonts w:cs="Times New Roman"/>
          <w:szCs w:val="28"/>
        </w:rPr>
        <w:t xml:space="preserve"> * 60 = </w:t>
      </w:r>
      <w:r w:rsidRPr="00BD4BC0">
        <w:rPr>
          <w:rFonts w:cs="Times New Roman"/>
          <w:szCs w:val="28"/>
        </w:rPr>
        <w:t>55,956</w:t>
      </w:r>
      <w:r>
        <w:rPr>
          <w:rFonts w:cs="Times New Roman"/>
          <w:szCs w:val="28"/>
        </w:rPr>
        <w:t xml:space="preserve"> м</w:t>
      </w:r>
      <w:r w:rsidRPr="00F74632">
        <w:rPr>
          <w:rFonts w:cs="Times New Roman"/>
          <w:szCs w:val="28"/>
        </w:rPr>
        <w:t>,</w:t>
      </w:r>
    </w:p>
    <w:p w14:paraId="244AA74F" w14:textId="03C2A25D" w:rsidR="00BD4BC0" w:rsidRPr="00BD4BC0" w:rsidRDefault="00BD4BC0" w:rsidP="00BD4BC0">
      <w:pPr>
        <w:spacing w:line="240" w:lineRule="auto"/>
        <w:ind w:firstLine="708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b</w:t>
      </w:r>
      <w:r w:rsidRPr="00BD4BC0">
        <w:rPr>
          <w:rFonts w:cs="Times New Roman"/>
          <w:szCs w:val="28"/>
          <w:lang w:val="en-US"/>
        </w:rPr>
        <w:t xml:space="preserve"> = </w:t>
      </w:r>
      <w:r w:rsidRPr="003826A3">
        <w:rPr>
          <w:rFonts w:cs="Times New Roman"/>
          <w:szCs w:val="28"/>
          <w:lang w:val="en-US"/>
        </w:rPr>
        <w:t>ν</w:t>
      </w:r>
      <w:proofErr w:type="spellStart"/>
      <w:r w:rsidRPr="003826A3">
        <w:rPr>
          <w:rFonts w:cs="Times New Roman"/>
          <w:szCs w:val="28"/>
          <w:vertAlign w:val="subscript"/>
        </w:rPr>
        <w:t>ф</w:t>
      </w:r>
      <w:r>
        <w:rPr>
          <w:rFonts w:cs="Times New Roman"/>
          <w:szCs w:val="28"/>
          <w:vertAlign w:val="subscript"/>
        </w:rPr>
        <w:t>л</w:t>
      </w:r>
      <w:proofErr w:type="spellEnd"/>
      <w:r w:rsidRPr="00BD4BC0">
        <w:rPr>
          <w:rFonts w:cs="Times New Roman"/>
          <w:szCs w:val="28"/>
          <w:lang w:val="en-US"/>
        </w:rPr>
        <w:t xml:space="preserve"> * </w:t>
      </w:r>
      <w:r>
        <w:rPr>
          <w:rFonts w:cs="Times New Roman"/>
          <w:szCs w:val="28"/>
          <w:lang w:val="en-US"/>
        </w:rPr>
        <w:t>t</w:t>
      </w:r>
      <w:r w:rsidRPr="00BD4BC0">
        <w:rPr>
          <w:rFonts w:cs="Times New Roman"/>
          <w:szCs w:val="28"/>
          <w:lang w:val="en-US"/>
        </w:rPr>
        <w:t xml:space="preserve"> = 1,175 * 60 = 70,5 </w:t>
      </w:r>
      <w:r>
        <w:rPr>
          <w:rFonts w:cs="Times New Roman"/>
          <w:szCs w:val="28"/>
        </w:rPr>
        <w:t>м</w:t>
      </w:r>
      <w:r w:rsidRPr="00BD4BC0">
        <w:rPr>
          <w:rFonts w:cs="Times New Roman"/>
          <w:szCs w:val="28"/>
          <w:lang w:val="en-US"/>
        </w:rPr>
        <w:t>,</w:t>
      </w:r>
    </w:p>
    <w:p w14:paraId="5F014D00" w14:textId="116E5A20" w:rsidR="00BD4BC0" w:rsidRPr="00BD4BC0" w:rsidRDefault="00BD4BC0" w:rsidP="00BD4BC0">
      <w:pPr>
        <w:spacing w:line="240" w:lineRule="auto"/>
        <w:ind w:firstLine="708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а</w:t>
      </w:r>
      <w:r w:rsidRPr="00BD4BC0">
        <w:rPr>
          <w:rFonts w:cs="Times New Roman"/>
          <w:szCs w:val="28"/>
          <w:lang w:val="en-US"/>
        </w:rPr>
        <w:t xml:space="preserve"> = (86,718 + 55,956) / 2 = 71,337 </w:t>
      </w:r>
      <w:r>
        <w:rPr>
          <w:rFonts w:cs="Times New Roman"/>
          <w:szCs w:val="28"/>
        </w:rPr>
        <w:t>м</w:t>
      </w:r>
      <w:r w:rsidRPr="00BD4BC0">
        <w:rPr>
          <w:rFonts w:cs="Times New Roman"/>
          <w:szCs w:val="28"/>
          <w:lang w:val="en-US"/>
        </w:rPr>
        <w:t>,</w:t>
      </w:r>
    </w:p>
    <w:p w14:paraId="4FF3E7E5" w14:textId="72CB57A1" w:rsidR="00BD4BC0" w:rsidRPr="00BD4BC0" w:rsidRDefault="00BD4BC0" w:rsidP="00BD4BC0">
      <w:pPr>
        <w:spacing w:line="240" w:lineRule="auto"/>
        <w:ind w:firstLine="708"/>
        <w:jc w:val="center"/>
        <w:rPr>
          <w:rFonts w:cs="Times New Roman"/>
          <w:szCs w:val="28"/>
          <w:lang w:val="en-US"/>
        </w:rPr>
      </w:pPr>
      <w:r w:rsidRPr="00BD4BC0">
        <w:rPr>
          <w:rFonts w:cs="Times New Roman"/>
          <w:szCs w:val="28"/>
          <w:lang w:val="en-US"/>
        </w:rPr>
        <w:t xml:space="preserve">S = </w:t>
      </w:r>
      <w:r w:rsidRPr="00DC4A1E">
        <w:rPr>
          <w:rFonts w:cs="Times New Roman"/>
          <w:szCs w:val="28"/>
        </w:rPr>
        <w:t>π</w:t>
      </w:r>
      <w:r w:rsidRPr="00BD4BC0">
        <w:rPr>
          <w:rFonts w:cs="Times New Roman"/>
          <w:szCs w:val="28"/>
          <w:lang w:val="en-US"/>
        </w:rPr>
        <w:t xml:space="preserve"> * a * b = 15792 </w:t>
      </w:r>
      <w:r>
        <w:rPr>
          <w:rFonts w:cs="Times New Roman"/>
          <w:szCs w:val="28"/>
        </w:rPr>
        <w:t>м</w:t>
      </w:r>
      <w:r w:rsidRPr="00BD4BC0">
        <w:rPr>
          <w:rFonts w:cs="Times New Roman"/>
          <w:szCs w:val="28"/>
          <w:vertAlign w:val="superscript"/>
          <w:lang w:val="en-US"/>
        </w:rPr>
        <w:t>2</w:t>
      </w:r>
      <w:r w:rsidRPr="00BD4BC0">
        <w:rPr>
          <w:rFonts w:cs="Times New Roman"/>
          <w:szCs w:val="28"/>
          <w:lang w:val="en-US"/>
        </w:rPr>
        <w:t>,</w:t>
      </w:r>
    </w:p>
    <w:p w14:paraId="5B140F6F" w14:textId="6D66AC15" w:rsidR="00BD4BC0" w:rsidRDefault="00BD4BC0" w:rsidP="00BD4BC0">
      <w:pPr>
        <w:spacing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 = 3,14 * [1,5 * (</w:t>
      </w:r>
      <w:r w:rsidRPr="00BD4BC0">
        <w:rPr>
          <w:rFonts w:cs="Times New Roman"/>
          <w:szCs w:val="28"/>
          <w:lang w:val="en-US"/>
        </w:rPr>
        <w:t>70,</w:t>
      </w:r>
      <w:r>
        <w:rPr>
          <w:rFonts w:cs="Times New Roman"/>
          <w:szCs w:val="28"/>
        </w:rPr>
        <w:t xml:space="preserve">5 </w:t>
      </w:r>
      <w:r>
        <w:rPr>
          <w:rFonts w:cs="Times New Roman"/>
          <w:szCs w:val="28"/>
          <w:lang w:val="en-US"/>
        </w:rPr>
        <w:t xml:space="preserve">+ </w:t>
      </w:r>
      <w:r w:rsidRPr="00BD4BC0">
        <w:rPr>
          <w:rFonts w:cs="Times New Roman"/>
          <w:szCs w:val="28"/>
          <w:lang w:val="en-US"/>
        </w:rPr>
        <w:t>71,337</w:t>
      </w:r>
      <w:r>
        <w:rPr>
          <w:rFonts w:cs="Times New Roman"/>
          <w:szCs w:val="28"/>
          <w:lang w:val="en-US"/>
        </w:rPr>
        <w:t xml:space="preserve">) – </w:t>
      </w:r>
      <w:proofErr w:type="gramStart"/>
      <w:r>
        <w:rPr>
          <w:rFonts w:cs="Times New Roman"/>
          <w:szCs w:val="28"/>
          <w:lang w:val="en-US"/>
        </w:rPr>
        <w:t>sqrt(</w:t>
      </w:r>
      <w:proofErr w:type="gramEnd"/>
      <w:r w:rsidRPr="00BD4BC0">
        <w:rPr>
          <w:rFonts w:cs="Times New Roman"/>
          <w:szCs w:val="28"/>
          <w:lang w:val="en-US"/>
        </w:rPr>
        <w:t>70,</w:t>
      </w:r>
      <w:r>
        <w:rPr>
          <w:rFonts w:cs="Times New Roman"/>
          <w:szCs w:val="28"/>
        </w:rPr>
        <w:t xml:space="preserve">5 </w:t>
      </w:r>
      <w:r>
        <w:rPr>
          <w:rFonts w:cs="Times New Roman"/>
          <w:szCs w:val="28"/>
          <w:lang w:val="en-US"/>
        </w:rPr>
        <w:t xml:space="preserve">* </w:t>
      </w:r>
      <w:r w:rsidRPr="00BD4BC0">
        <w:rPr>
          <w:rFonts w:cs="Times New Roman"/>
          <w:szCs w:val="28"/>
          <w:lang w:val="en-US"/>
        </w:rPr>
        <w:t>71,337</w:t>
      </w:r>
      <w:r>
        <w:rPr>
          <w:rFonts w:cs="Times New Roman"/>
          <w:szCs w:val="28"/>
          <w:lang w:val="en-US"/>
        </w:rPr>
        <w:t xml:space="preserve">)] = </w:t>
      </w:r>
      <w:r>
        <w:rPr>
          <w:rFonts w:cs="Times New Roman"/>
          <w:szCs w:val="28"/>
        </w:rPr>
        <w:t>445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м</w:t>
      </w:r>
      <w:r w:rsidRPr="00BD4BC0">
        <w:rPr>
          <w:rFonts w:cs="Times New Roman"/>
          <w:szCs w:val="28"/>
          <w:lang w:val="en-US"/>
        </w:rPr>
        <w:t>.</w:t>
      </w:r>
    </w:p>
    <w:p w14:paraId="340F18DB" w14:textId="77777777" w:rsidR="00BD4BC0" w:rsidRDefault="00BD4BC0" w:rsidP="00BD4BC0">
      <w:pPr>
        <w:spacing w:line="240" w:lineRule="auto"/>
        <w:ind w:firstLine="708"/>
        <w:jc w:val="center"/>
        <w:rPr>
          <w:rFonts w:cs="Times New Roman"/>
          <w:szCs w:val="28"/>
        </w:rPr>
      </w:pPr>
    </w:p>
    <w:p w14:paraId="2184789D" w14:textId="5FE4DBD7" w:rsidR="00BD4BC0" w:rsidRPr="00F74632" w:rsidRDefault="00BD4BC0" w:rsidP="00BD4BC0">
      <w:pPr>
        <w:spacing w:line="240" w:lineRule="auto"/>
        <w:ind w:firstLine="708"/>
        <w:rPr>
          <w:rFonts w:cs="Times New Roman"/>
          <w:szCs w:val="28"/>
          <w:u w:val="single"/>
        </w:rPr>
      </w:pPr>
      <w:r w:rsidRPr="00F74632">
        <w:rPr>
          <w:rFonts w:cs="Times New Roman"/>
          <w:szCs w:val="28"/>
          <w:u w:val="single"/>
        </w:rPr>
        <w:t xml:space="preserve">За </w:t>
      </w:r>
      <w:r>
        <w:rPr>
          <w:rFonts w:cs="Times New Roman"/>
          <w:szCs w:val="28"/>
          <w:u w:val="single"/>
        </w:rPr>
        <w:t>2</w:t>
      </w:r>
      <w:r w:rsidRPr="00F74632">
        <w:rPr>
          <w:rFonts w:cs="Times New Roman"/>
          <w:szCs w:val="28"/>
          <w:u w:val="single"/>
        </w:rPr>
        <w:t xml:space="preserve"> ч:</w:t>
      </w:r>
    </w:p>
    <w:p w14:paraId="7213E16B" w14:textId="3562FF4D" w:rsidR="00BD4BC0" w:rsidRDefault="00BD4BC0" w:rsidP="00BD4BC0">
      <w:pPr>
        <w:spacing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a</w:t>
      </w:r>
      <w:proofErr w:type="spellStart"/>
      <w:r w:rsidRPr="003826A3">
        <w:rPr>
          <w:rFonts w:cs="Times New Roman"/>
          <w:szCs w:val="28"/>
          <w:vertAlign w:val="subscript"/>
        </w:rPr>
        <w:t>фр</w:t>
      </w:r>
      <w:proofErr w:type="spellEnd"/>
      <w:r w:rsidRPr="00F74632">
        <w:rPr>
          <w:rFonts w:cs="Times New Roman"/>
          <w:szCs w:val="28"/>
        </w:rPr>
        <w:t xml:space="preserve"> = </w:t>
      </w:r>
      <w:r w:rsidRPr="003826A3">
        <w:rPr>
          <w:rFonts w:cs="Times New Roman"/>
          <w:szCs w:val="28"/>
          <w:lang w:val="en-US"/>
        </w:rPr>
        <w:t>ν</w:t>
      </w:r>
      <w:proofErr w:type="spellStart"/>
      <w:proofErr w:type="gramStart"/>
      <w:r w:rsidRPr="003826A3">
        <w:rPr>
          <w:rFonts w:cs="Times New Roman"/>
          <w:szCs w:val="28"/>
          <w:vertAlign w:val="subscript"/>
        </w:rPr>
        <w:t>фр</w:t>
      </w:r>
      <w:proofErr w:type="spellEnd"/>
      <w:r w:rsidRPr="00F74632">
        <w:rPr>
          <w:rFonts w:cs="Times New Roman"/>
          <w:szCs w:val="28"/>
          <w:vertAlign w:val="subscript"/>
        </w:rPr>
        <w:t xml:space="preserve"> </w:t>
      </w:r>
      <w:r>
        <w:rPr>
          <w:rFonts w:cs="Times New Roman"/>
          <w:szCs w:val="28"/>
          <w:vertAlign w:val="subscript"/>
        </w:rPr>
        <w:t xml:space="preserve"> </w:t>
      </w:r>
      <w:r w:rsidRPr="00F74632">
        <w:rPr>
          <w:rFonts w:cs="Times New Roman"/>
          <w:szCs w:val="28"/>
        </w:rPr>
        <w:t>*</w:t>
      </w:r>
      <w:proofErr w:type="gramEnd"/>
      <w:r w:rsidRPr="00F7463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</w:t>
      </w:r>
      <w:r w:rsidRPr="00F7463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= </w:t>
      </w:r>
      <w:r w:rsidRPr="00F74632">
        <w:rPr>
          <w:rFonts w:cs="Times New Roman"/>
          <w:szCs w:val="28"/>
        </w:rPr>
        <w:t>1,4453</w:t>
      </w:r>
      <w:r>
        <w:rPr>
          <w:rFonts w:cs="Times New Roman"/>
          <w:szCs w:val="28"/>
        </w:rPr>
        <w:t xml:space="preserve"> * 120 = </w:t>
      </w:r>
      <w:r w:rsidRPr="00BD4BC0">
        <w:rPr>
          <w:rFonts w:cs="Times New Roman"/>
          <w:szCs w:val="28"/>
        </w:rPr>
        <w:t>173,436</w:t>
      </w:r>
      <w:r>
        <w:rPr>
          <w:rFonts w:cs="Times New Roman"/>
          <w:szCs w:val="28"/>
        </w:rPr>
        <w:t xml:space="preserve"> м</w:t>
      </w:r>
      <w:r w:rsidRPr="00F74632">
        <w:rPr>
          <w:rFonts w:cs="Times New Roman"/>
          <w:szCs w:val="28"/>
        </w:rPr>
        <w:t>,</w:t>
      </w:r>
    </w:p>
    <w:p w14:paraId="7FBBC386" w14:textId="127FAF0F" w:rsidR="00BD4BC0" w:rsidRPr="00F74632" w:rsidRDefault="00BD4BC0" w:rsidP="00BD4BC0">
      <w:pPr>
        <w:spacing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  <w:vertAlign w:val="subscript"/>
        </w:rPr>
        <w:t>т</w:t>
      </w:r>
      <w:r w:rsidRPr="00F74632">
        <w:rPr>
          <w:rFonts w:cs="Times New Roman"/>
          <w:szCs w:val="28"/>
        </w:rPr>
        <w:t xml:space="preserve"> = </w:t>
      </w:r>
      <w:r w:rsidRPr="003826A3">
        <w:rPr>
          <w:rFonts w:cs="Times New Roman"/>
          <w:szCs w:val="28"/>
          <w:lang w:val="en-US"/>
        </w:rPr>
        <w:t>ν</w:t>
      </w:r>
      <w:proofErr w:type="gramStart"/>
      <w:r>
        <w:rPr>
          <w:rFonts w:cs="Times New Roman"/>
          <w:szCs w:val="28"/>
          <w:vertAlign w:val="subscript"/>
        </w:rPr>
        <w:t>т</w:t>
      </w:r>
      <w:r w:rsidRPr="00F74632">
        <w:rPr>
          <w:rFonts w:cs="Times New Roman"/>
          <w:szCs w:val="28"/>
          <w:vertAlign w:val="subscript"/>
        </w:rPr>
        <w:t xml:space="preserve"> </w:t>
      </w:r>
      <w:r>
        <w:rPr>
          <w:rFonts w:cs="Times New Roman"/>
          <w:szCs w:val="28"/>
          <w:vertAlign w:val="subscript"/>
        </w:rPr>
        <w:t xml:space="preserve"> </w:t>
      </w:r>
      <w:r w:rsidRPr="00F74632">
        <w:rPr>
          <w:rFonts w:cs="Times New Roman"/>
          <w:szCs w:val="28"/>
        </w:rPr>
        <w:t>*</w:t>
      </w:r>
      <w:proofErr w:type="gramEnd"/>
      <w:r w:rsidRPr="00F7463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</w:t>
      </w:r>
      <w:r w:rsidRPr="00F7463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= </w:t>
      </w:r>
      <w:r w:rsidRPr="00DC4A1E">
        <w:rPr>
          <w:rFonts w:cs="Times New Roman"/>
          <w:szCs w:val="28"/>
        </w:rPr>
        <w:t>0,9326</w:t>
      </w:r>
      <w:r>
        <w:rPr>
          <w:rFonts w:cs="Times New Roman"/>
          <w:szCs w:val="28"/>
        </w:rPr>
        <w:t xml:space="preserve"> * 120 = </w:t>
      </w:r>
      <w:r w:rsidRPr="00BD4BC0">
        <w:rPr>
          <w:rFonts w:cs="Times New Roman"/>
          <w:szCs w:val="28"/>
        </w:rPr>
        <w:t>111,912</w:t>
      </w:r>
      <w:r>
        <w:rPr>
          <w:rFonts w:cs="Times New Roman"/>
          <w:szCs w:val="28"/>
        </w:rPr>
        <w:t xml:space="preserve"> м</w:t>
      </w:r>
      <w:r w:rsidRPr="00F74632">
        <w:rPr>
          <w:rFonts w:cs="Times New Roman"/>
          <w:szCs w:val="28"/>
        </w:rPr>
        <w:t>,</w:t>
      </w:r>
    </w:p>
    <w:p w14:paraId="6148DD0B" w14:textId="685C7A7F" w:rsidR="00BD4BC0" w:rsidRPr="00BD4BC0" w:rsidRDefault="00BD4BC0" w:rsidP="00BD4BC0">
      <w:pPr>
        <w:spacing w:line="240" w:lineRule="auto"/>
        <w:ind w:firstLine="708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b</w:t>
      </w:r>
      <w:r w:rsidRPr="00BD4BC0">
        <w:rPr>
          <w:rFonts w:cs="Times New Roman"/>
          <w:szCs w:val="28"/>
          <w:lang w:val="en-US"/>
        </w:rPr>
        <w:t xml:space="preserve"> = </w:t>
      </w:r>
      <w:r w:rsidRPr="003826A3">
        <w:rPr>
          <w:rFonts w:cs="Times New Roman"/>
          <w:szCs w:val="28"/>
          <w:lang w:val="en-US"/>
        </w:rPr>
        <w:t>ν</w:t>
      </w:r>
      <w:proofErr w:type="spellStart"/>
      <w:r w:rsidRPr="003826A3">
        <w:rPr>
          <w:rFonts w:cs="Times New Roman"/>
          <w:szCs w:val="28"/>
          <w:vertAlign w:val="subscript"/>
        </w:rPr>
        <w:t>ф</w:t>
      </w:r>
      <w:r>
        <w:rPr>
          <w:rFonts w:cs="Times New Roman"/>
          <w:szCs w:val="28"/>
          <w:vertAlign w:val="subscript"/>
        </w:rPr>
        <w:t>л</w:t>
      </w:r>
      <w:proofErr w:type="spellEnd"/>
      <w:r w:rsidRPr="00BD4BC0">
        <w:rPr>
          <w:rFonts w:cs="Times New Roman"/>
          <w:szCs w:val="28"/>
          <w:lang w:val="en-US"/>
        </w:rPr>
        <w:t xml:space="preserve"> * </w:t>
      </w:r>
      <w:r>
        <w:rPr>
          <w:rFonts w:cs="Times New Roman"/>
          <w:szCs w:val="28"/>
          <w:lang w:val="en-US"/>
        </w:rPr>
        <w:t>t</w:t>
      </w:r>
      <w:r w:rsidRPr="00BD4BC0">
        <w:rPr>
          <w:rFonts w:cs="Times New Roman"/>
          <w:szCs w:val="28"/>
          <w:lang w:val="en-US"/>
        </w:rPr>
        <w:t xml:space="preserve"> = 1,175 * 120 = 141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м</w:t>
      </w:r>
      <w:r w:rsidRPr="00BD4BC0">
        <w:rPr>
          <w:rFonts w:cs="Times New Roman"/>
          <w:szCs w:val="28"/>
          <w:lang w:val="en-US"/>
        </w:rPr>
        <w:t>,</w:t>
      </w:r>
    </w:p>
    <w:p w14:paraId="4354E874" w14:textId="0C3F02D6" w:rsidR="00BD4BC0" w:rsidRPr="00BD4BC0" w:rsidRDefault="00BD4BC0" w:rsidP="00BD4BC0">
      <w:pPr>
        <w:spacing w:line="240" w:lineRule="auto"/>
        <w:ind w:firstLine="708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а</w:t>
      </w:r>
      <w:r w:rsidRPr="00BD4BC0">
        <w:rPr>
          <w:rFonts w:cs="Times New Roman"/>
          <w:szCs w:val="28"/>
          <w:lang w:val="en-US"/>
        </w:rPr>
        <w:t xml:space="preserve"> = (173,436 + 111,912) / 2 = 142,674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м</w:t>
      </w:r>
      <w:r w:rsidRPr="00BD4BC0">
        <w:rPr>
          <w:rFonts w:cs="Times New Roman"/>
          <w:szCs w:val="28"/>
          <w:lang w:val="en-US"/>
        </w:rPr>
        <w:t>,</w:t>
      </w:r>
    </w:p>
    <w:p w14:paraId="2B6694D7" w14:textId="4147121F" w:rsidR="00BD4BC0" w:rsidRPr="00BD4BC0" w:rsidRDefault="00BD4BC0" w:rsidP="00BD4BC0">
      <w:pPr>
        <w:spacing w:line="240" w:lineRule="auto"/>
        <w:ind w:firstLine="708"/>
        <w:jc w:val="center"/>
        <w:rPr>
          <w:rFonts w:cs="Times New Roman"/>
          <w:szCs w:val="28"/>
          <w:lang w:val="en-US"/>
        </w:rPr>
      </w:pPr>
      <w:r w:rsidRPr="00BD4BC0">
        <w:rPr>
          <w:rFonts w:cs="Times New Roman"/>
          <w:szCs w:val="28"/>
          <w:lang w:val="en-US"/>
        </w:rPr>
        <w:t xml:space="preserve">S = </w:t>
      </w:r>
      <w:r w:rsidRPr="00DC4A1E">
        <w:rPr>
          <w:rFonts w:cs="Times New Roman"/>
          <w:szCs w:val="28"/>
        </w:rPr>
        <w:t>π</w:t>
      </w:r>
      <w:r w:rsidRPr="00BD4BC0">
        <w:rPr>
          <w:rFonts w:cs="Times New Roman"/>
          <w:szCs w:val="28"/>
          <w:lang w:val="en-US"/>
        </w:rPr>
        <w:t xml:space="preserve"> * a * b = 63167 </w:t>
      </w:r>
      <w:r>
        <w:rPr>
          <w:rFonts w:cs="Times New Roman"/>
          <w:szCs w:val="28"/>
        </w:rPr>
        <w:t>м</w:t>
      </w:r>
      <w:r w:rsidRPr="00BD4BC0">
        <w:rPr>
          <w:rFonts w:cs="Times New Roman"/>
          <w:szCs w:val="28"/>
          <w:vertAlign w:val="superscript"/>
          <w:lang w:val="en-US"/>
        </w:rPr>
        <w:t>2</w:t>
      </w:r>
      <w:r w:rsidRPr="00BD4BC0">
        <w:rPr>
          <w:rFonts w:cs="Times New Roman"/>
          <w:szCs w:val="28"/>
          <w:lang w:val="en-US"/>
        </w:rPr>
        <w:t>,</w:t>
      </w:r>
    </w:p>
    <w:p w14:paraId="1968C8C3" w14:textId="01C58E65" w:rsidR="00BD4BC0" w:rsidRPr="00ED39A5" w:rsidRDefault="00BD4BC0" w:rsidP="00BD4BC0">
      <w:pPr>
        <w:spacing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</w:t>
      </w:r>
      <w:r w:rsidRPr="00ED39A5">
        <w:rPr>
          <w:rFonts w:cs="Times New Roman"/>
          <w:szCs w:val="28"/>
        </w:rPr>
        <w:t xml:space="preserve"> = 3,14 * [1,5 * (141 + 142,674) – </w:t>
      </w:r>
      <w:proofErr w:type="gramStart"/>
      <w:r>
        <w:rPr>
          <w:rFonts w:cs="Times New Roman"/>
          <w:szCs w:val="28"/>
          <w:lang w:val="en-US"/>
        </w:rPr>
        <w:t>sqrt</w:t>
      </w:r>
      <w:r w:rsidRPr="00ED39A5">
        <w:rPr>
          <w:rFonts w:cs="Times New Roman"/>
          <w:szCs w:val="28"/>
        </w:rPr>
        <w:t>(</w:t>
      </w:r>
      <w:proofErr w:type="gramEnd"/>
      <w:r w:rsidRPr="00ED39A5">
        <w:rPr>
          <w:rFonts w:cs="Times New Roman"/>
          <w:szCs w:val="28"/>
        </w:rPr>
        <w:t>141 * 142,674</w:t>
      </w:r>
      <w:r>
        <w:rPr>
          <w:rFonts w:cs="Times New Roman"/>
          <w:szCs w:val="28"/>
        </w:rPr>
        <w:t>)</w:t>
      </w:r>
      <w:r w:rsidRPr="00ED39A5">
        <w:rPr>
          <w:rFonts w:cs="Times New Roman"/>
          <w:szCs w:val="28"/>
        </w:rPr>
        <w:t xml:space="preserve">] = </w:t>
      </w:r>
      <w:r w:rsidR="00E11DBF" w:rsidRPr="00ED39A5">
        <w:rPr>
          <w:rFonts w:cs="Times New Roman"/>
          <w:szCs w:val="28"/>
        </w:rPr>
        <w:t>891</w:t>
      </w:r>
      <w:r w:rsidRPr="00ED39A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</w:t>
      </w:r>
      <w:r w:rsidRPr="00ED39A5">
        <w:rPr>
          <w:rFonts w:cs="Times New Roman"/>
          <w:szCs w:val="28"/>
        </w:rPr>
        <w:t>.</w:t>
      </w:r>
    </w:p>
    <w:p w14:paraId="097FC2EF" w14:textId="77777777" w:rsidR="00BD4BC0" w:rsidRPr="00ED39A5" w:rsidRDefault="00BD4BC0" w:rsidP="00451585">
      <w:pPr>
        <w:spacing w:line="240" w:lineRule="auto"/>
        <w:ind w:firstLine="0"/>
        <w:rPr>
          <w:rFonts w:cs="Times New Roman"/>
          <w:szCs w:val="28"/>
        </w:rPr>
      </w:pPr>
    </w:p>
    <w:p w14:paraId="0BA61FC9" w14:textId="41480E01" w:rsidR="00BD4BC0" w:rsidRPr="00BD4BC0" w:rsidRDefault="00BD4BC0" w:rsidP="00BD4BC0">
      <w:pPr>
        <w:spacing w:line="240" w:lineRule="auto"/>
        <w:ind w:firstLine="708"/>
        <w:rPr>
          <w:rFonts w:cs="Times New Roman"/>
          <w:szCs w:val="28"/>
        </w:rPr>
      </w:pPr>
      <w:r w:rsidRPr="00BD4BC0">
        <w:rPr>
          <w:rFonts w:cs="Times New Roman"/>
          <w:szCs w:val="28"/>
        </w:rPr>
        <w:t>Направление эвакуации людей и техники определяется исходя из оперативной обстановки распространения пожара.</w:t>
      </w:r>
    </w:p>
    <w:p w14:paraId="7D65C786" w14:textId="77777777" w:rsidR="00AF294F" w:rsidRPr="00ED39A5" w:rsidRDefault="00AF294F" w:rsidP="00F87F3E">
      <w:pPr>
        <w:spacing w:line="240" w:lineRule="auto"/>
        <w:ind w:firstLine="0"/>
      </w:pPr>
    </w:p>
    <w:p w14:paraId="1DA05AA6" w14:textId="426E63C6" w:rsidR="00451585" w:rsidRPr="00ED39A5" w:rsidRDefault="00ED39A5" w:rsidP="00F87F3E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486BE0F8" wp14:editId="14863D71">
            <wp:extent cx="5928360" cy="2819400"/>
            <wp:effectExtent l="0" t="0" r="0" b="0"/>
            <wp:docPr id="17223141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38FB2" w14:textId="77777777" w:rsidR="00451585" w:rsidRPr="00ED39A5" w:rsidRDefault="00451585" w:rsidP="00F87F3E">
      <w:pPr>
        <w:spacing w:line="240" w:lineRule="auto"/>
        <w:ind w:firstLine="0"/>
      </w:pPr>
    </w:p>
    <w:p w14:paraId="5D29D0EE" w14:textId="0D505A0D" w:rsidR="00451585" w:rsidRDefault="00451585" w:rsidP="00ED39A5">
      <w:pPr>
        <w:spacing w:line="240" w:lineRule="auto"/>
        <w:ind w:firstLine="0"/>
        <w:jc w:val="center"/>
      </w:pPr>
      <w:r>
        <w:t>Карта местности</w:t>
      </w:r>
    </w:p>
    <w:p w14:paraId="2D11C124" w14:textId="77777777" w:rsidR="00451585" w:rsidRDefault="00451585" w:rsidP="00F87F3E">
      <w:pPr>
        <w:spacing w:line="240" w:lineRule="auto"/>
        <w:ind w:firstLine="0"/>
      </w:pPr>
    </w:p>
    <w:p w14:paraId="100F0684" w14:textId="77777777" w:rsidR="00451585" w:rsidRDefault="00451585" w:rsidP="00451585">
      <w:pPr>
        <w:spacing w:line="240" w:lineRule="auto"/>
        <w:ind w:firstLine="708"/>
      </w:pPr>
      <w:r w:rsidRPr="00451585">
        <w:t xml:space="preserve">По карте местности делаем вывод: </w:t>
      </w:r>
    </w:p>
    <w:p w14:paraId="271C46AA" w14:textId="6E97E452" w:rsidR="00451585" w:rsidRPr="00451585" w:rsidRDefault="00451585" w:rsidP="00451585">
      <w:pPr>
        <w:pStyle w:val="ab"/>
        <w:numPr>
          <w:ilvl w:val="0"/>
          <w:numId w:val="11"/>
        </w:numPr>
        <w:rPr>
          <w:lang w:val="ru-RU"/>
        </w:rPr>
      </w:pPr>
      <w:r w:rsidRPr="00451585">
        <w:rPr>
          <w:lang w:val="ru-RU"/>
        </w:rPr>
        <w:t xml:space="preserve">Наибольшая угроза пожара зоне </w:t>
      </w:r>
      <w:r w:rsidRPr="00451585">
        <w:t>I</w:t>
      </w:r>
      <w:r w:rsidRPr="00451585">
        <w:rPr>
          <w:lang w:val="ru-RU"/>
        </w:rPr>
        <w:t xml:space="preserve">. </w:t>
      </w:r>
    </w:p>
    <w:p w14:paraId="3D7C9DF7" w14:textId="5F7D206E" w:rsidR="00451585" w:rsidRDefault="00451585" w:rsidP="00ED39A5">
      <w:pPr>
        <w:pStyle w:val="ab"/>
        <w:numPr>
          <w:ilvl w:val="0"/>
          <w:numId w:val="11"/>
        </w:numPr>
        <w:rPr>
          <w:lang w:val="ru-RU"/>
        </w:rPr>
      </w:pPr>
      <w:r w:rsidRPr="00ED39A5">
        <w:rPr>
          <w:lang w:val="ru-RU"/>
        </w:rPr>
        <w:t xml:space="preserve">Безопасным направлением эвакуации являются: – </w:t>
      </w:r>
      <w:r w:rsidR="00ED39A5">
        <w:rPr>
          <w:lang w:val="ru-RU"/>
        </w:rPr>
        <w:t>восток и юг</w:t>
      </w:r>
      <w:r w:rsidRPr="00ED39A5">
        <w:rPr>
          <w:lang w:val="ru-RU"/>
        </w:rPr>
        <w:t xml:space="preserve">. </w:t>
      </w:r>
    </w:p>
    <w:p w14:paraId="08F0AF6A" w14:textId="77777777" w:rsidR="00ED39A5" w:rsidRPr="00ED39A5" w:rsidRDefault="00ED39A5" w:rsidP="00ED39A5">
      <w:pPr>
        <w:pStyle w:val="ab"/>
        <w:ind w:left="1068" w:firstLine="0"/>
        <w:rPr>
          <w:lang w:val="ru-RU"/>
        </w:rPr>
      </w:pPr>
    </w:p>
    <w:p w14:paraId="0D831D34" w14:textId="386540BB" w:rsidR="00CA04F6" w:rsidRPr="00CA04F6" w:rsidRDefault="00CA04F6" w:rsidP="00CA04F6">
      <w:pPr>
        <w:spacing w:line="240" w:lineRule="auto"/>
        <w:ind w:firstLine="0"/>
        <w:rPr>
          <w:u w:val="single"/>
        </w:rPr>
      </w:pPr>
      <w:r w:rsidRPr="00CA04F6">
        <w:rPr>
          <w:b/>
          <w:bCs/>
        </w:rPr>
        <w:lastRenderedPageBreak/>
        <w:tab/>
      </w:r>
      <w:r w:rsidRPr="00CA04F6">
        <w:rPr>
          <w:b/>
          <w:bCs/>
          <w:u w:val="single"/>
        </w:rPr>
        <w:t>Первоочередное место локализации огня</w:t>
      </w:r>
      <w:r w:rsidRPr="00CA04F6">
        <w:rPr>
          <w:u w:val="single"/>
        </w:rPr>
        <w:t xml:space="preserve"> должно определяться по следующим критериям:</w:t>
      </w:r>
    </w:p>
    <w:p w14:paraId="7A04074A" w14:textId="77777777" w:rsidR="00CA04F6" w:rsidRPr="00CA04F6" w:rsidRDefault="00CA04F6" w:rsidP="00CA04F6">
      <w:pPr>
        <w:numPr>
          <w:ilvl w:val="0"/>
          <w:numId w:val="14"/>
        </w:numPr>
        <w:spacing w:line="240" w:lineRule="auto"/>
      </w:pPr>
      <w:r w:rsidRPr="00CA04F6">
        <w:rPr>
          <w:b/>
          <w:bCs/>
        </w:rPr>
        <w:t>Зоны с высоким риском</w:t>
      </w:r>
      <w:proofErr w:type="gramStart"/>
      <w:r w:rsidRPr="00CA04F6">
        <w:t>: Определите</w:t>
      </w:r>
      <w:proofErr w:type="gramEnd"/>
      <w:r w:rsidRPr="00CA04F6">
        <w:t xml:space="preserve"> участки, где вероятность возникновения пожара наиболее высока (например, склады с горючими материалами, производственные цеха с оборудованием, выделяющим тепло).</w:t>
      </w:r>
    </w:p>
    <w:p w14:paraId="07989E74" w14:textId="77777777" w:rsidR="00CA04F6" w:rsidRPr="00CA04F6" w:rsidRDefault="00CA04F6" w:rsidP="00CA04F6">
      <w:pPr>
        <w:numPr>
          <w:ilvl w:val="0"/>
          <w:numId w:val="14"/>
        </w:numPr>
        <w:spacing w:line="240" w:lineRule="auto"/>
      </w:pPr>
      <w:r w:rsidRPr="00CA04F6">
        <w:rPr>
          <w:b/>
          <w:bCs/>
        </w:rPr>
        <w:t>Пути эвакуации</w:t>
      </w:r>
      <w:r w:rsidRPr="00CA04F6">
        <w:t>: Локализация огня должна быть организована так, чтобы не блокировать пути эвакуации. Это позволит безопасно вывести людей в случае необходимости.</w:t>
      </w:r>
    </w:p>
    <w:p w14:paraId="05038E0D" w14:textId="77777777" w:rsidR="00CA04F6" w:rsidRPr="00CA04F6" w:rsidRDefault="00CA04F6" w:rsidP="00CA04F6">
      <w:pPr>
        <w:numPr>
          <w:ilvl w:val="0"/>
          <w:numId w:val="14"/>
        </w:numPr>
        <w:spacing w:line="240" w:lineRule="auto"/>
      </w:pPr>
      <w:r w:rsidRPr="00CA04F6">
        <w:rPr>
          <w:b/>
          <w:bCs/>
        </w:rPr>
        <w:t>Классификация пожара</w:t>
      </w:r>
      <w:r w:rsidRPr="00CA04F6">
        <w:t>: Учитывайте тип материала (например, твердые вещества, жидкости, газы) и его горючесть, чтобы правильно выбрать место и средства для ликвидации.</w:t>
      </w:r>
    </w:p>
    <w:p w14:paraId="746D4E41" w14:textId="77777777" w:rsidR="00CA04F6" w:rsidRPr="00CA04F6" w:rsidRDefault="00CA04F6" w:rsidP="00CA04F6">
      <w:pPr>
        <w:numPr>
          <w:ilvl w:val="0"/>
          <w:numId w:val="14"/>
        </w:numPr>
        <w:spacing w:line="240" w:lineRule="auto"/>
      </w:pPr>
      <w:r w:rsidRPr="00CA04F6">
        <w:rPr>
          <w:b/>
          <w:bCs/>
        </w:rPr>
        <w:t>Доступ к ресурсам</w:t>
      </w:r>
      <w:r w:rsidRPr="00CA04F6">
        <w:t>: Место должно располагаться вблизи источников воды или противопожарного оборудования, чтобы можно было оперативно приступить к тушению.</w:t>
      </w:r>
    </w:p>
    <w:p w14:paraId="20600309" w14:textId="77777777" w:rsidR="00CA04F6" w:rsidRPr="00CA04F6" w:rsidRDefault="00CA04F6" w:rsidP="00CA04F6">
      <w:pPr>
        <w:numPr>
          <w:ilvl w:val="0"/>
          <w:numId w:val="14"/>
        </w:numPr>
        <w:spacing w:line="240" w:lineRule="auto"/>
      </w:pPr>
      <w:r w:rsidRPr="00CA04F6">
        <w:rPr>
          <w:b/>
          <w:bCs/>
        </w:rPr>
        <w:t>Состояние окружающей среды</w:t>
      </w:r>
      <w:r w:rsidRPr="00CA04F6">
        <w:t>: Учитывайте влияние ветра и погодных условий, которые могут способствовать распространению огня.</w:t>
      </w:r>
    </w:p>
    <w:p w14:paraId="6BB0CC1B" w14:textId="77777777" w:rsidR="00CA04F6" w:rsidRDefault="00CA04F6" w:rsidP="00CA04F6">
      <w:pPr>
        <w:spacing w:line="240" w:lineRule="auto"/>
        <w:ind w:firstLine="0"/>
      </w:pPr>
    </w:p>
    <w:p w14:paraId="1E6127A5" w14:textId="6C4BF0E4" w:rsidR="00CA04F6" w:rsidRPr="00CA04F6" w:rsidRDefault="00CA04F6" w:rsidP="00CA04F6">
      <w:pPr>
        <w:spacing w:line="240" w:lineRule="auto"/>
        <w:ind w:firstLine="0"/>
      </w:pPr>
      <w:r>
        <w:tab/>
      </w:r>
      <w:r w:rsidRPr="00CA04F6">
        <w:t>На основании этих критериев можно определить наиболее подходящее место для локализации огня, чтобы минимизировать риски и эффективно его ликвидировать.</w:t>
      </w:r>
    </w:p>
    <w:p w14:paraId="0B40AC4B" w14:textId="77777777" w:rsidR="006D6278" w:rsidRDefault="006D6278" w:rsidP="00451585">
      <w:pPr>
        <w:spacing w:line="240" w:lineRule="auto"/>
        <w:ind w:firstLine="0"/>
      </w:pPr>
    </w:p>
    <w:p w14:paraId="0A304294" w14:textId="77777777" w:rsidR="00451585" w:rsidRPr="00451585" w:rsidRDefault="00451585" w:rsidP="00451585">
      <w:pPr>
        <w:spacing w:line="240" w:lineRule="auto"/>
        <w:rPr>
          <w:u w:val="single"/>
        </w:rPr>
      </w:pPr>
      <w:r w:rsidRPr="00451585">
        <w:rPr>
          <w:u w:val="single"/>
        </w:rPr>
        <w:t>Для ликвидации низового пожара могут использоваться следующие технические средства и методы:</w:t>
      </w:r>
    </w:p>
    <w:p w14:paraId="7876DE29" w14:textId="77777777" w:rsidR="00451585" w:rsidRPr="00451585" w:rsidRDefault="00451585" w:rsidP="00451585">
      <w:pPr>
        <w:numPr>
          <w:ilvl w:val="0"/>
          <w:numId w:val="12"/>
        </w:numPr>
        <w:tabs>
          <w:tab w:val="clear" w:pos="720"/>
          <w:tab w:val="num" w:pos="284"/>
        </w:tabs>
        <w:spacing w:line="240" w:lineRule="auto"/>
        <w:ind w:left="284" w:hanging="284"/>
      </w:pPr>
      <w:r w:rsidRPr="00451585">
        <w:rPr>
          <w:b/>
          <w:bCs/>
        </w:rPr>
        <w:t>Огнетушители</w:t>
      </w:r>
      <w:r w:rsidRPr="00451585">
        <w:t>: В зависимости от типа пожара (порошковые, углекислые, водные).</w:t>
      </w:r>
    </w:p>
    <w:p w14:paraId="0335C628" w14:textId="77777777" w:rsidR="00451585" w:rsidRPr="00451585" w:rsidRDefault="00451585" w:rsidP="00451585">
      <w:pPr>
        <w:numPr>
          <w:ilvl w:val="0"/>
          <w:numId w:val="12"/>
        </w:numPr>
        <w:tabs>
          <w:tab w:val="clear" w:pos="720"/>
          <w:tab w:val="num" w:pos="284"/>
        </w:tabs>
        <w:spacing w:line="240" w:lineRule="auto"/>
        <w:ind w:left="284" w:hanging="284"/>
      </w:pPr>
      <w:r w:rsidRPr="00451585">
        <w:rPr>
          <w:b/>
          <w:bCs/>
        </w:rPr>
        <w:t>Пожарные рукава и насосы</w:t>
      </w:r>
      <w:proofErr w:type="gramStart"/>
      <w:r w:rsidRPr="00451585">
        <w:t>: Для</w:t>
      </w:r>
      <w:proofErr w:type="gramEnd"/>
      <w:r w:rsidRPr="00451585">
        <w:t xml:space="preserve"> подачи воды на очаг возгорания.</w:t>
      </w:r>
    </w:p>
    <w:p w14:paraId="40FF985D" w14:textId="77777777" w:rsidR="00451585" w:rsidRPr="00451585" w:rsidRDefault="00451585" w:rsidP="00451585">
      <w:pPr>
        <w:numPr>
          <w:ilvl w:val="0"/>
          <w:numId w:val="12"/>
        </w:numPr>
        <w:tabs>
          <w:tab w:val="clear" w:pos="720"/>
          <w:tab w:val="num" w:pos="284"/>
        </w:tabs>
        <w:spacing w:line="240" w:lineRule="auto"/>
        <w:ind w:left="284" w:hanging="284"/>
      </w:pPr>
      <w:r w:rsidRPr="00451585">
        <w:rPr>
          <w:b/>
          <w:bCs/>
        </w:rPr>
        <w:t>Лопаты и метлы</w:t>
      </w:r>
      <w:proofErr w:type="gramStart"/>
      <w:r w:rsidRPr="00451585">
        <w:t>: Для</w:t>
      </w:r>
      <w:proofErr w:type="gramEnd"/>
      <w:r w:rsidRPr="00451585">
        <w:t xml:space="preserve"> создания противопожарных разрывов и удаления горючих материалов.</w:t>
      </w:r>
    </w:p>
    <w:p w14:paraId="28850B98" w14:textId="77777777" w:rsidR="00451585" w:rsidRPr="00451585" w:rsidRDefault="00451585" w:rsidP="00451585">
      <w:pPr>
        <w:numPr>
          <w:ilvl w:val="0"/>
          <w:numId w:val="12"/>
        </w:numPr>
        <w:tabs>
          <w:tab w:val="clear" w:pos="720"/>
          <w:tab w:val="num" w:pos="284"/>
        </w:tabs>
        <w:spacing w:line="240" w:lineRule="auto"/>
        <w:ind w:left="284" w:hanging="284"/>
      </w:pPr>
      <w:r w:rsidRPr="00451585">
        <w:rPr>
          <w:b/>
          <w:bCs/>
        </w:rPr>
        <w:t>Пожарные машины</w:t>
      </w:r>
      <w:proofErr w:type="gramStart"/>
      <w:r w:rsidRPr="00451585">
        <w:t>: Для</w:t>
      </w:r>
      <w:proofErr w:type="gramEnd"/>
      <w:r w:rsidRPr="00451585">
        <w:t xml:space="preserve"> доставки воды и оборудования на место пожара.</w:t>
      </w:r>
    </w:p>
    <w:p w14:paraId="131A8E9A" w14:textId="77777777" w:rsidR="00451585" w:rsidRPr="00451585" w:rsidRDefault="00451585" w:rsidP="00451585">
      <w:pPr>
        <w:numPr>
          <w:ilvl w:val="0"/>
          <w:numId w:val="12"/>
        </w:numPr>
        <w:tabs>
          <w:tab w:val="clear" w:pos="720"/>
          <w:tab w:val="num" w:pos="284"/>
        </w:tabs>
        <w:spacing w:line="240" w:lineRule="auto"/>
        <w:ind w:left="284" w:hanging="284"/>
      </w:pPr>
      <w:proofErr w:type="spellStart"/>
      <w:r w:rsidRPr="00451585">
        <w:rPr>
          <w:b/>
          <w:bCs/>
        </w:rPr>
        <w:t>Пеногасители</w:t>
      </w:r>
      <w:proofErr w:type="spellEnd"/>
      <w:proofErr w:type="gramStart"/>
      <w:r w:rsidRPr="00451585">
        <w:t>: Для</w:t>
      </w:r>
      <w:proofErr w:type="gramEnd"/>
      <w:r w:rsidRPr="00451585">
        <w:t xml:space="preserve"> подавления огня в случаях, когда вода неэффективна.</w:t>
      </w:r>
    </w:p>
    <w:p w14:paraId="7CDD6F40" w14:textId="77777777" w:rsidR="00451585" w:rsidRDefault="00451585" w:rsidP="00451585">
      <w:pPr>
        <w:numPr>
          <w:ilvl w:val="0"/>
          <w:numId w:val="12"/>
        </w:numPr>
        <w:tabs>
          <w:tab w:val="clear" w:pos="720"/>
          <w:tab w:val="num" w:pos="284"/>
        </w:tabs>
        <w:spacing w:line="240" w:lineRule="auto"/>
        <w:ind w:left="284" w:hanging="284"/>
      </w:pPr>
      <w:r w:rsidRPr="00451585">
        <w:rPr>
          <w:b/>
          <w:bCs/>
        </w:rPr>
        <w:t>Специальные средства (например, порошки)</w:t>
      </w:r>
      <w:proofErr w:type="gramStart"/>
      <w:r w:rsidRPr="00451585">
        <w:t>: Для</w:t>
      </w:r>
      <w:proofErr w:type="gramEnd"/>
      <w:r w:rsidRPr="00451585">
        <w:t xml:space="preserve"> ликвидации пожаров, вызванных химическими веществами.</w:t>
      </w:r>
    </w:p>
    <w:p w14:paraId="37841681" w14:textId="77777777" w:rsidR="00451585" w:rsidRDefault="00451585" w:rsidP="00451585">
      <w:pPr>
        <w:spacing w:line="240" w:lineRule="auto"/>
      </w:pPr>
    </w:p>
    <w:p w14:paraId="1C683374" w14:textId="77777777" w:rsidR="00451585" w:rsidRPr="00451585" w:rsidRDefault="00451585" w:rsidP="00451585">
      <w:pPr>
        <w:spacing w:line="240" w:lineRule="auto"/>
        <w:rPr>
          <w:u w:val="single"/>
        </w:rPr>
      </w:pPr>
      <w:r w:rsidRPr="00451585">
        <w:rPr>
          <w:u w:val="single"/>
        </w:rPr>
        <w:t>При локализации очага пожара работники должны использовать следующие средства индивидуальной защиты:</w:t>
      </w:r>
    </w:p>
    <w:p w14:paraId="648AAE26" w14:textId="77777777" w:rsidR="00451585" w:rsidRPr="00451585" w:rsidRDefault="00451585" w:rsidP="00451585">
      <w:pPr>
        <w:numPr>
          <w:ilvl w:val="0"/>
          <w:numId w:val="13"/>
        </w:numPr>
        <w:spacing w:line="240" w:lineRule="auto"/>
      </w:pPr>
      <w:r w:rsidRPr="00451585">
        <w:rPr>
          <w:b/>
          <w:bCs/>
        </w:rPr>
        <w:t>Защитная одежда</w:t>
      </w:r>
      <w:r w:rsidRPr="00451585">
        <w:t>: Огнеупорные костюмы для защиты от высокой температуры и искр.</w:t>
      </w:r>
    </w:p>
    <w:p w14:paraId="3747CCCF" w14:textId="77777777" w:rsidR="00451585" w:rsidRPr="00451585" w:rsidRDefault="00451585" w:rsidP="00451585">
      <w:pPr>
        <w:numPr>
          <w:ilvl w:val="0"/>
          <w:numId w:val="13"/>
        </w:numPr>
        <w:spacing w:line="240" w:lineRule="auto"/>
      </w:pPr>
      <w:r w:rsidRPr="00451585">
        <w:rPr>
          <w:b/>
          <w:bCs/>
        </w:rPr>
        <w:t>Перчатки</w:t>
      </w:r>
      <w:proofErr w:type="gramStart"/>
      <w:r w:rsidRPr="00451585">
        <w:t>: Из</w:t>
      </w:r>
      <w:proofErr w:type="gramEnd"/>
      <w:r w:rsidRPr="00451585">
        <w:t xml:space="preserve"> огнеупорных материалов для защиты рук.</w:t>
      </w:r>
    </w:p>
    <w:p w14:paraId="5888F558" w14:textId="77777777" w:rsidR="00451585" w:rsidRPr="00451585" w:rsidRDefault="00451585" w:rsidP="00451585">
      <w:pPr>
        <w:numPr>
          <w:ilvl w:val="0"/>
          <w:numId w:val="13"/>
        </w:numPr>
        <w:spacing w:line="240" w:lineRule="auto"/>
      </w:pPr>
      <w:r w:rsidRPr="00451585">
        <w:rPr>
          <w:b/>
          <w:bCs/>
        </w:rPr>
        <w:t>Защитная обувь</w:t>
      </w:r>
      <w:r w:rsidRPr="00451585">
        <w:t>: Специальные ботинки с защитой от ожогов.</w:t>
      </w:r>
    </w:p>
    <w:p w14:paraId="19390A23" w14:textId="77777777" w:rsidR="00451585" w:rsidRPr="00451585" w:rsidRDefault="00451585" w:rsidP="00451585">
      <w:pPr>
        <w:numPr>
          <w:ilvl w:val="0"/>
          <w:numId w:val="13"/>
        </w:numPr>
        <w:spacing w:line="240" w:lineRule="auto"/>
      </w:pPr>
      <w:r w:rsidRPr="00451585">
        <w:rPr>
          <w:b/>
          <w:bCs/>
        </w:rPr>
        <w:t>Шлемы</w:t>
      </w:r>
      <w:proofErr w:type="gramStart"/>
      <w:r w:rsidRPr="00451585">
        <w:t>: Для</w:t>
      </w:r>
      <w:proofErr w:type="gramEnd"/>
      <w:r w:rsidRPr="00451585">
        <w:t xml:space="preserve"> защиты головы от тепла и падающих объектов.</w:t>
      </w:r>
    </w:p>
    <w:p w14:paraId="3C469A09" w14:textId="77777777" w:rsidR="00451585" w:rsidRPr="00451585" w:rsidRDefault="00451585" w:rsidP="00451585">
      <w:pPr>
        <w:numPr>
          <w:ilvl w:val="0"/>
          <w:numId w:val="13"/>
        </w:numPr>
        <w:spacing w:line="240" w:lineRule="auto"/>
      </w:pPr>
      <w:r w:rsidRPr="00451585">
        <w:rPr>
          <w:b/>
          <w:bCs/>
        </w:rPr>
        <w:t>Защитные маски и респираторы</w:t>
      </w:r>
      <w:proofErr w:type="gramStart"/>
      <w:r w:rsidRPr="00451585">
        <w:t>: Для</w:t>
      </w:r>
      <w:proofErr w:type="gramEnd"/>
      <w:r w:rsidRPr="00451585">
        <w:t xml:space="preserve"> защиты органов дыхания от дыма и токсичных веществ.</w:t>
      </w:r>
    </w:p>
    <w:p w14:paraId="7B902362" w14:textId="77777777" w:rsidR="00451585" w:rsidRPr="00451585" w:rsidRDefault="00451585" w:rsidP="00451585">
      <w:pPr>
        <w:numPr>
          <w:ilvl w:val="0"/>
          <w:numId w:val="13"/>
        </w:numPr>
        <w:spacing w:line="240" w:lineRule="auto"/>
      </w:pPr>
      <w:r w:rsidRPr="00451585">
        <w:rPr>
          <w:b/>
          <w:bCs/>
        </w:rPr>
        <w:t>Очки</w:t>
      </w:r>
      <w:proofErr w:type="gramStart"/>
      <w:r w:rsidRPr="00451585">
        <w:t>: Для</w:t>
      </w:r>
      <w:proofErr w:type="gramEnd"/>
      <w:r w:rsidRPr="00451585">
        <w:t xml:space="preserve"> защиты глаз от дыма и искр.</w:t>
      </w:r>
    </w:p>
    <w:p w14:paraId="63869803" w14:textId="77777777" w:rsidR="00451585" w:rsidRDefault="00451585" w:rsidP="00451585">
      <w:pPr>
        <w:spacing w:line="240" w:lineRule="auto"/>
      </w:pPr>
    </w:p>
    <w:p w14:paraId="63AA57D1" w14:textId="2B5E80F9" w:rsidR="00451585" w:rsidRPr="00451585" w:rsidRDefault="00451585" w:rsidP="00451585">
      <w:pPr>
        <w:spacing w:line="240" w:lineRule="auto"/>
      </w:pPr>
      <w:r w:rsidRPr="00451585">
        <w:t>Эти меры помогут обеспечить безопасность персонала и повысить эффективность действий при ликвидации пожара.</w:t>
      </w:r>
    </w:p>
    <w:p w14:paraId="694B5DBC" w14:textId="77777777" w:rsidR="00B61719" w:rsidRPr="00682755" w:rsidRDefault="00B61719" w:rsidP="00B61719">
      <w:pPr>
        <w:spacing w:line="240" w:lineRule="auto"/>
        <w:ind w:firstLine="0"/>
        <w:rPr>
          <w:rFonts w:cs="Times New Roman"/>
          <w:szCs w:val="28"/>
          <w:lang w:val="be-BY"/>
        </w:rPr>
      </w:pPr>
    </w:p>
    <w:p w14:paraId="3A33B058" w14:textId="711E3FD4" w:rsidR="00B4479B" w:rsidRPr="002E41B3" w:rsidRDefault="00B4479B" w:rsidP="00B4479B">
      <w:pPr>
        <w:pStyle w:val="1"/>
      </w:pPr>
      <w:r>
        <w:t>3 Контрольные вопросы</w:t>
      </w:r>
    </w:p>
    <w:p w14:paraId="6C00EA73" w14:textId="77777777" w:rsidR="00B4479B" w:rsidRPr="00D03647" w:rsidRDefault="00B4479B" w:rsidP="00B4479B"/>
    <w:p w14:paraId="735EF8D9" w14:textId="77777777" w:rsidR="00CA04F6" w:rsidRDefault="00CA04F6" w:rsidP="00CA04F6">
      <w:pPr>
        <w:rPr>
          <w:b/>
          <w:bCs/>
        </w:rPr>
      </w:pPr>
      <w:r>
        <w:rPr>
          <w:b/>
          <w:bCs/>
        </w:rPr>
        <w:t xml:space="preserve">1 </w:t>
      </w:r>
      <w:r w:rsidRPr="00CA04F6">
        <w:rPr>
          <w:b/>
          <w:bCs/>
        </w:rPr>
        <w:t xml:space="preserve">Какие первоочередные действия необходимо выполнить при обнаружении низового лесного пожара (ЛП)? </w:t>
      </w:r>
    </w:p>
    <w:p w14:paraId="08B4B679" w14:textId="6986CC78" w:rsidR="00CA04F6" w:rsidRDefault="00CA04F6" w:rsidP="00CA04F6">
      <w:r w:rsidRPr="00CA04F6">
        <w:t>При обнаружении низового лесного пожара необходимо оповестить всех присутствующих о пожаре, сообщить информацию о пожаре в пожарную службу, оценить размеры и характер пожара, начать эвакуацию людей в безопасную зону, а также при наличии средств для тушения попытаться локализовать огонь, если это безопасно.</w:t>
      </w:r>
    </w:p>
    <w:p w14:paraId="75AB0346" w14:textId="77777777" w:rsidR="00CA04F6" w:rsidRPr="00CA04F6" w:rsidRDefault="00CA04F6" w:rsidP="00CA04F6"/>
    <w:p w14:paraId="6B315ECD" w14:textId="77777777" w:rsidR="00CA04F6" w:rsidRDefault="00CA04F6" w:rsidP="00CA04F6">
      <w:pPr>
        <w:rPr>
          <w:b/>
          <w:bCs/>
        </w:rPr>
      </w:pPr>
      <w:r>
        <w:rPr>
          <w:b/>
          <w:bCs/>
        </w:rPr>
        <w:t xml:space="preserve">2 </w:t>
      </w:r>
      <w:r w:rsidRPr="00CA04F6">
        <w:rPr>
          <w:b/>
          <w:bCs/>
        </w:rPr>
        <w:t xml:space="preserve">По каким признакам определяется направление распространения ЛП? </w:t>
      </w:r>
    </w:p>
    <w:p w14:paraId="17C8FD2D" w14:textId="1694F2C0" w:rsidR="00CA04F6" w:rsidRDefault="00CA04F6" w:rsidP="00CA04F6">
      <w:r w:rsidRPr="00CA04F6">
        <w:t>Направление распространения низового лесного пожара определяется по направлению ветра, топографии местности, наличию горючих материалов и уровню влажности и температуры воздуха.</w:t>
      </w:r>
    </w:p>
    <w:p w14:paraId="4E151E35" w14:textId="77777777" w:rsidR="00CA04F6" w:rsidRPr="00CA04F6" w:rsidRDefault="00CA04F6" w:rsidP="00CA04F6"/>
    <w:p w14:paraId="4BA335A1" w14:textId="77777777" w:rsidR="00CA04F6" w:rsidRDefault="00CA04F6" w:rsidP="00CA04F6">
      <w:pPr>
        <w:rPr>
          <w:b/>
          <w:bCs/>
        </w:rPr>
      </w:pPr>
      <w:r>
        <w:rPr>
          <w:b/>
          <w:bCs/>
        </w:rPr>
        <w:t xml:space="preserve">3 </w:t>
      </w:r>
      <w:r w:rsidRPr="00CA04F6">
        <w:rPr>
          <w:b/>
          <w:bCs/>
        </w:rPr>
        <w:t>Какие факторы влияют на скорость и направление низового ЛП?</w:t>
      </w:r>
    </w:p>
    <w:p w14:paraId="14A56A30" w14:textId="7B8F830B" w:rsidR="00CA04F6" w:rsidRPr="00CA04F6" w:rsidRDefault="00CA04F6" w:rsidP="00CA04F6">
      <w:r w:rsidRPr="00CA04F6">
        <w:t>На скорость и направление низового лесного пожара влияют ветер, уровень влажности, тип растительности и топография местности.</w:t>
      </w:r>
    </w:p>
    <w:p w14:paraId="6C76CA78" w14:textId="77777777" w:rsidR="00CA04F6" w:rsidRPr="00CA04F6" w:rsidRDefault="00CA04F6" w:rsidP="00CA04F6">
      <w:pPr>
        <w:rPr>
          <w:b/>
          <w:bCs/>
        </w:rPr>
      </w:pPr>
    </w:p>
    <w:p w14:paraId="4D005A68" w14:textId="77777777" w:rsidR="00CA04F6" w:rsidRDefault="00CA04F6" w:rsidP="00CA04F6">
      <w:pPr>
        <w:rPr>
          <w:b/>
          <w:bCs/>
        </w:rPr>
      </w:pPr>
      <w:r>
        <w:rPr>
          <w:b/>
          <w:bCs/>
        </w:rPr>
        <w:t xml:space="preserve">4 </w:t>
      </w:r>
      <w:r w:rsidRPr="00CA04F6">
        <w:rPr>
          <w:b/>
          <w:bCs/>
        </w:rPr>
        <w:t xml:space="preserve">Какое влияние оказывает фактор времени на низовой ЛП? </w:t>
      </w:r>
    </w:p>
    <w:p w14:paraId="28E767D0" w14:textId="7F3C7278" w:rsidR="00CA04F6" w:rsidRDefault="00CA04F6" w:rsidP="00CA04F6">
      <w:r w:rsidRPr="00CA04F6">
        <w:t>Фактор времени оказывает значительное влияние, так как в течение дня температура повышается, что увеличивает вероятность возгорания. Увеличение скорости ветра может происходить во второй половине дня, в то время как ночью влажность возрастает, что может замедлить распространение огня. С течением времени увеличивается накопление горючих материалов, что может привести к более интенсивному горению.</w:t>
      </w:r>
    </w:p>
    <w:p w14:paraId="27173FA2" w14:textId="77777777" w:rsidR="00CA04F6" w:rsidRPr="00CA04F6" w:rsidRDefault="00CA04F6" w:rsidP="00CA04F6"/>
    <w:p w14:paraId="292B8011" w14:textId="77777777" w:rsidR="00CA04F6" w:rsidRDefault="00CA04F6" w:rsidP="00CA04F6">
      <w:pPr>
        <w:rPr>
          <w:b/>
          <w:bCs/>
        </w:rPr>
      </w:pPr>
      <w:r>
        <w:rPr>
          <w:b/>
          <w:bCs/>
        </w:rPr>
        <w:t xml:space="preserve">5 </w:t>
      </w:r>
      <w:r w:rsidRPr="00CA04F6">
        <w:rPr>
          <w:b/>
          <w:bCs/>
        </w:rPr>
        <w:t xml:space="preserve">Какие факторы и признаки должны быть учтены при определении безопасного направления эвакуации людей? </w:t>
      </w:r>
    </w:p>
    <w:p w14:paraId="779C42E2" w14:textId="77777777" w:rsidR="00CA04F6" w:rsidRDefault="00CA04F6" w:rsidP="00CA04F6">
      <w:r w:rsidRPr="00CA04F6">
        <w:t>При определении безопасного направления эвакуации должны быть учтены направление распространения пожара и ветра, наличие преград на пути эвакуации, возможность быстрого доступа к безопасным зонам, уровень видимости и безопасные маршруты, которые не пересекают очаги возгорания.</w:t>
      </w:r>
    </w:p>
    <w:p w14:paraId="757CCE7F" w14:textId="77777777" w:rsidR="00CA04F6" w:rsidRDefault="00CA04F6" w:rsidP="00CA04F6"/>
    <w:p w14:paraId="48B64752" w14:textId="77777777" w:rsidR="00CA04F6" w:rsidRDefault="00CA04F6" w:rsidP="00CA04F6">
      <w:pPr>
        <w:rPr>
          <w:b/>
          <w:bCs/>
        </w:rPr>
      </w:pPr>
      <w:r>
        <w:rPr>
          <w:b/>
          <w:bCs/>
        </w:rPr>
        <w:t xml:space="preserve">6 </w:t>
      </w:r>
      <w:r w:rsidRPr="00CA04F6">
        <w:rPr>
          <w:b/>
          <w:bCs/>
        </w:rPr>
        <w:t xml:space="preserve">Какие СИЗ необходимо использовать при тушении низового ЛП? </w:t>
      </w:r>
    </w:p>
    <w:p w14:paraId="5062134A" w14:textId="500AC862" w:rsidR="00CA04F6" w:rsidRPr="00CA04F6" w:rsidRDefault="00CA04F6" w:rsidP="00CA04F6">
      <w:r w:rsidRPr="00CA04F6">
        <w:t>При тушении низового лесного пожара необходимо использовать огнеупорную защитную одежду, защитные перчатки из огнеупорных материалов, специальную защитную обувь, шлемы для защиты головы, респираторы или маски для защиты органов дыхания, а также защитные очки для защиты глаз от дыма и искр.</w:t>
      </w:r>
    </w:p>
    <w:p w14:paraId="500193AB" w14:textId="77777777" w:rsidR="00CA04F6" w:rsidRPr="00CA04F6" w:rsidRDefault="00CA04F6" w:rsidP="00CA04F6"/>
    <w:p w14:paraId="79855838" w14:textId="77777777" w:rsidR="00CA04F6" w:rsidRDefault="00CA04F6" w:rsidP="00CA04F6">
      <w:pPr>
        <w:rPr>
          <w:b/>
          <w:bCs/>
        </w:rPr>
      </w:pPr>
      <w:r>
        <w:rPr>
          <w:b/>
          <w:bCs/>
        </w:rPr>
        <w:t xml:space="preserve">7 </w:t>
      </w:r>
      <w:r w:rsidRPr="00CA04F6">
        <w:rPr>
          <w:b/>
          <w:bCs/>
        </w:rPr>
        <w:t xml:space="preserve">Какие средства и способы могут быть использованы для локализации очага возгорания и защиты рабочей зоны или населенного пункта? </w:t>
      </w:r>
    </w:p>
    <w:p w14:paraId="5D8AD09A" w14:textId="6D29D961" w:rsidR="00CA04F6" w:rsidRPr="00CA04F6" w:rsidRDefault="00CA04F6" w:rsidP="00CA04F6">
      <w:r w:rsidRPr="00CA04F6">
        <w:t>Для локализации очага возгорания могут быть использованы огнетушители, пожарные рукава и насосы для подачи воды, лопаты и метлы для создания противопожарных разрывов, пожарные машины для оперативного тушения, химические средства для подавления огня и противопожарные барьеры и разрывы для остановки распространения огня.</w:t>
      </w:r>
    </w:p>
    <w:p w14:paraId="26AC054D" w14:textId="77777777" w:rsidR="003B67B4" w:rsidRPr="00C77A98" w:rsidRDefault="003B67B4" w:rsidP="00B06917"/>
    <w:p w14:paraId="2ACEFD61" w14:textId="2C6CF011" w:rsidR="00B16156" w:rsidRPr="002E41B3" w:rsidRDefault="00B16156" w:rsidP="002E41B3">
      <w:pPr>
        <w:pStyle w:val="1"/>
        <w:ind w:firstLine="0"/>
        <w:jc w:val="center"/>
      </w:pPr>
      <w:r w:rsidRPr="002E41B3">
        <w:t>Вывод</w:t>
      </w:r>
    </w:p>
    <w:p w14:paraId="6A42800F" w14:textId="77777777" w:rsidR="00B96DC6" w:rsidRPr="00D03647" w:rsidRDefault="00B96DC6" w:rsidP="00B96DC6"/>
    <w:p w14:paraId="150D5391" w14:textId="77777777" w:rsidR="00160671" w:rsidRPr="00160671" w:rsidRDefault="00160671" w:rsidP="00160671">
      <w:r w:rsidRPr="00160671">
        <w:t>В ходе работы была проведена комплексная оценка низового лесного пожара, охватывающая его параметры, распространение и меры безопасности. Были определены опасные направления и время подхода огня, а также выбраны безопасные маршруты эвакуации для людей и техники. Установлены первоочередные места локализации пожара и необходимые технические средства для его ликвидации.</w:t>
      </w:r>
    </w:p>
    <w:p w14:paraId="345E944F" w14:textId="68ADB0AE" w:rsidR="00B16156" w:rsidRDefault="00160671" w:rsidP="00B16156">
      <w:r w:rsidRPr="00160671">
        <w:t>Кроме того, внимание было уделено средствам индивидуальной защиты (СИЗ) для персонала, что подчеркивает важность обеспечения безопасности в условиях чрезвычайной ситуации. Общий результат работы подтвердил необходимость комплексного подхода к оценке и предотвращению последствий низового лесного пожара, а также важность подготовки и оснащения рабочих для эффективного реагирования на такие угрозы.</w:t>
      </w:r>
    </w:p>
    <w:p w14:paraId="33322553" w14:textId="77777777" w:rsidR="00B90EBB" w:rsidRPr="00B16156" w:rsidRDefault="00B90EBB" w:rsidP="00B16156"/>
    <w:sectPr w:rsidR="00B90EBB" w:rsidRPr="00B16156" w:rsidSect="002726A4">
      <w:footerReference w:type="default" r:id="rId11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D5CF54" w14:textId="77777777" w:rsidR="00551981" w:rsidRDefault="00551981" w:rsidP="00A261D3">
      <w:pPr>
        <w:spacing w:line="240" w:lineRule="auto"/>
      </w:pPr>
      <w:r>
        <w:separator/>
      </w:r>
    </w:p>
  </w:endnote>
  <w:endnote w:type="continuationSeparator" w:id="0">
    <w:p w14:paraId="140FC9BD" w14:textId="77777777" w:rsidR="00551981" w:rsidRDefault="00551981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5FEA7424" w14:textId="77777777" w:rsidR="00A261D3" w:rsidRPr="00E66F6B" w:rsidRDefault="00A261D3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2A280D">
          <w:rPr>
            <w:rFonts w:cs="Times New Roman"/>
            <w:noProof/>
            <w:szCs w:val="28"/>
          </w:rPr>
          <w:t>3</w:t>
        </w:r>
        <w:r w:rsidRPr="00E66F6B">
          <w:rPr>
            <w:rFonts w:cs="Times New Roman"/>
            <w:szCs w:val="28"/>
          </w:rPr>
          <w:fldChar w:fldCharType="end"/>
        </w:r>
      </w:p>
    </w:sdtContent>
  </w:sdt>
  <w:p w14:paraId="40767952" w14:textId="77777777" w:rsidR="00A261D3" w:rsidRDefault="00A261D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36525C" w14:textId="77777777" w:rsidR="00551981" w:rsidRDefault="00551981" w:rsidP="00A261D3">
      <w:pPr>
        <w:spacing w:line="240" w:lineRule="auto"/>
      </w:pPr>
      <w:r>
        <w:separator/>
      </w:r>
    </w:p>
  </w:footnote>
  <w:footnote w:type="continuationSeparator" w:id="0">
    <w:p w14:paraId="3165DDAD" w14:textId="77777777" w:rsidR="00551981" w:rsidRDefault="00551981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B867C8"/>
    <w:multiLevelType w:val="multilevel"/>
    <w:tmpl w:val="423EC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4" w15:restartNumberingAfterBreak="0">
    <w:nsid w:val="46DF0EA6"/>
    <w:multiLevelType w:val="hybridMultilevel"/>
    <w:tmpl w:val="951CFFB4"/>
    <w:lvl w:ilvl="0" w:tplc="4AE6D29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8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9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10" w15:restartNumberingAfterBreak="0">
    <w:nsid w:val="64B40C2A"/>
    <w:multiLevelType w:val="multilevel"/>
    <w:tmpl w:val="B650C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BB35AD7"/>
    <w:multiLevelType w:val="multilevel"/>
    <w:tmpl w:val="69DA3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008116">
    <w:abstractNumId w:val="3"/>
  </w:num>
  <w:num w:numId="2" w16cid:durableId="1865629991">
    <w:abstractNumId w:val="8"/>
  </w:num>
  <w:num w:numId="3" w16cid:durableId="2122331667">
    <w:abstractNumId w:val="7"/>
  </w:num>
  <w:num w:numId="4" w16cid:durableId="1633246031">
    <w:abstractNumId w:val="9"/>
  </w:num>
  <w:num w:numId="5" w16cid:durableId="1924533378">
    <w:abstractNumId w:val="6"/>
  </w:num>
  <w:num w:numId="6" w16cid:durableId="422343517">
    <w:abstractNumId w:val="1"/>
  </w:num>
  <w:num w:numId="7" w16cid:durableId="614558305">
    <w:abstractNumId w:val="0"/>
  </w:num>
  <w:num w:numId="8" w16cid:durableId="1896577432">
    <w:abstractNumId w:val="12"/>
  </w:num>
  <w:num w:numId="9" w16cid:durableId="631252305">
    <w:abstractNumId w:val="11"/>
  </w:num>
  <w:num w:numId="10" w16cid:durableId="1003506007">
    <w:abstractNumId w:val="5"/>
  </w:num>
  <w:num w:numId="11" w16cid:durableId="780998798">
    <w:abstractNumId w:val="4"/>
  </w:num>
  <w:num w:numId="12" w16cid:durableId="101388898">
    <w:abstractNumId w:val="13"/>
  </w:num>
  <w:num w:numId="13" w16cid:durableId="945235652">
    <w:abstractNumId w:val="2"/>
  </w:num>
  <w:num w:numId="14" w16cid:durableId="14389873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05BA6"/>
    <w:rsid w:val="00022498"/>
    <w:rsid w:val="00031376"/>
    <w:rsid w:val="00032649"/>
    <w:rsid w:val="00042757"/>
    <w:rsid w:val="000610D4"/>
    <w:rsid w:val="00075C20"/>
    <w:rsid w:val="00084D0C"/>
    <w:rsid w:val="000A071F"/>
    <w:rsid w:val="000A0817"/>
    <w:rsid w:val="000E1EBD"/>
    <w:rsid w:val="000F48CA"/>
    <w:rsid w:val="00113554"/>
    <w:rsid w:val="00114C90"/>
    <w:rsid w:val="00115832"/>
    <w:rsid w:val="00142347"/>
    <w:rsid w:val="00160671"/>
    <w:rsid w:val="00194DDD"/>
    <w:rsid w:val="001B509E"/>
    <w:rsid w:val="001C1B2A"/>
    <w:rsid w:val="00216771"/>
    <w:rsid w:val="0022441A"/>
    <w:rsid w:val="00236FF8"/>
    <w:rsid w:val="002726A4"/>
    <w:rsid w:val="00272905"/>
    <w:rsid w:val="00273C2C"/>
    <w:rsid w:val="002A280D"/>
    <w:rsid w:val="002D2BFB"/>
    <w:rsid w:val="002D7169"/>
    <w:rsid w:val="002E3F5B"/>
    <w:rsid w:val="002E41B3"/>
    <w:rsid w:val="0030414E"/>
    <w:rsid w:val="00313CDD"/>
    <w:rsid w:val="003213DE"/>
    <w:rsid w:val="0032278F"/>
    <w:rsid w:val="003231D4"/>
    <w:rsid w:val="00337F54"/>
    <w:rsid w:val="003433AF"/>
    <w:rsid w:val="00362545"/>
    <w:rsid w:val="00380A9F"/>
    <w:rsid w:val="003826A3"/>
    <w:rsid w:val="003907C4"/>
    <w:rsid w:val="003A11AF"/>
    <w:rsid w:val="003A3051"/>
    <w:rsid w:val="003B67B4"/>
    <w:rsid w:val="003C7652"/>
    <w:rsid w:val="003E0C81"/>
    <w:rsid w:val="003F1D9E"/>
    <w:rsid w:val="003F7B29"/>
    <w:rsid w:val="00414B8A"/>
    <w:rsid w:val="00423C73"/>
    <w:rsid w:val="00425FCD"/>
    <w:rsid w:val="00430F2B"/>
    <w:rsid w:val="004439D5"/>
    <w:rsid w:val="00451585"/>
    <w:rsid w:val="00466331"/>
    <w:rsid w:val="00466933"/>
    <w:rsid w:val="00470B4A"/>
    <w:rsid w:val="00482E6D"/>
    <w:rsid w:val="004B2B97"/>
    <w:rsid w:val="004B6CA9"/>
    <w:rsid w:val="004C0F55"/>
    <w:rsid w:val="004E298C"/>
    <w:rsid w:val="004E64B8"/>
    <w:rsid w:val="00512040"/>
    <w:rsid w:val="00526A60"/>
    <w:rsid w:val="00544D0A"/>
    <w:rsid w:val="00547615"/>
    <w:rsid w:val="00551981"/>
    <w:rsid w:val="00563F86"/>
    <w:rsid w:val="00573785"/>
    <w:rsid w:val="00586643"/>
    <w:rsid w:val="005A0388"/>
    <w:rsid w:val="005A0C61"/>
    <w:rsid w:val="005A48D4"/>
    <w:rsid w:val="005C6EEB"/>
    <w:rsid w:val="005E5990"/>
    <w:rsid w:val="00601F89"/>
    <w:rsid w:val="006030D5"/>
    <w:rsid w:val="006139CA"/>
    <w:rsid w:val="00631794"/>
    <w:rsid w:val="006320BF"/>
    <w:rsid w:val="0063591E"/>
    <w:rsid w:val="006575BE"/>
    <w:rsid w:val="00682755"/>
    <w:rsid w:val="00690883"/>
    <w:rsid w:val="006D6278"/>
    <w:rsid w:val="006E2EB4"/>
    <w:rsid w:val="0073174A"/>
    <w:rsid w:val="007332BA"/>
    <w:rsid w:val="007401FE"/>
    <w:rsid w:val="00742246"/>
    <w:rsid w:val="00755D61"/>
    <w:rsid w:val="00770CAC"/>
    <w:rsid w:val="00775E8C"/>
    <w:rsid w:val="007763F3"/>
    <w:rsid w:val="007A0113"/>
    <w:rsid w:val="007A1BE9"/>
    <w:rsid w:val="007A4151"/>
    <w:rsid w:val="007B491A"/>
    <w:rsid w:val="007B6654"/>
    <w:rsid w:val="007C1B93"/>
    <w:rsid w:val="007C49BE"/>
    <w:rsid w:val="007C5B41"/>
    <w:rsid w:val="007C73CB"/>
    <w:rsid w:val="007C7952"/>
    <w:rsid w:val="007D326F"/>
    <w:rsid w:val="007D485E"/>
    <w:rsid w:val="007D7253"/>
    <w:rsid w:val="00817BEC"/>
    <w:rsid w:val="00844698"/>
    <w:rsid w:val="00873A46"/>
    <w:rsid w:val="0088139E"/>
    <w:rsid w:val="00881931"/>
    <w:rsid w:val="00887EC4"/>
    <w:rsid w:val="00891B13"/>
    <w:rsid w:val="008B0DAF"/>
    <w:rsid w:val="008B2A2C"/>
    <w:rsid w:val="008C7AC2"/>
    <w:rsid w:val="008E49EA"/>
    <w:rsid w:val="00932473"/>
    <w:rsid w:val="009A3F62"/>
    <w:rsid w:val="009B247C"/>
    <w:rsid w:val="009C6EAB"/>
    <w:rsid w:val="009D2AB9"/>
    <w:rsid w:val="009E5663"/>
    <w:rsid w:val="00A24F74"/>
    <w:rsid w:val="00A261D3"/>
    <w:rsid w:val="00A61F97"/>
    <w:rsid w:val="00A651C4"/>
    <w:rsid w:val="00A700D1"/>
    <w:rsid w:val="00A7587D"/>
    <w:rsid w:val="00A857E4"/>
    <w:rsid w:val="00AA37E2"/>
    <w:rsid w:val="00AF294F"/>
    <w:rsid w:val="00AF61FA"/>
    <w:rsid w:val="00B044F0"/>
    <w:rsid w:val="00B06917"/>
    <w:rsid w:val="00B11FBD"/>
    <w:rsid w:val="00B16156"/>
    <w:rsid w:val="00B2576B"/>
    <w:rsid w:val="00B4479B"/>
    <w:rsid w:val="00B600D4"/>
    <w:rsid w:val="00B61719"/>
    <w:rsid w:val="00B744A7"/>
    <w:rsid w:val="00B84AAA"/>
    <w:rsid w:val="00B90EBB"/>
    <w:rsid w:val="00B950B7"/>
    <w:rsid w:val="00B96DC6"/>
    <w:rsid w:val="00BC5ED3"/>
    <w:rsid w:val="00BC6135"/>
    <w:rsid w:val="00BD4769"/>
    <w:rsid w:val="00BD4BC0"/>
    <w:rsid w:val="00BE1753"/>
    <w:rsid w:val="00C11070"/>
    <w:rsid w:val="00C23FB6"/>
    <w:rsid w:val="00C40EB9"/>
    <w:rsid w:val="00C4200A"/>
    <w:rsid w:val="00C625BA"/>
    <w:rsid w:val="00C70C0D"/>
    <w:rsid w:val="00C75A56"/>
    <w:rsid w:val="00C77A98"/>
    <w:rsid w:val="00CA04F6"/>
    <w:rsid w:val="00CA3008"/>
    <w:rsid w:val="00CA3875"/>
    <w:rsid w:val="00CB114D"/>
    <w:rsid w:val="00CE4A2F"/>
    <w:rsid w:val="00CF55DB"/>
    <w:rsid w:val="00D03647"/>
    <w:rsid w:val="00D25F59"/>
    <w:rsid w:val="00D33819"/>
    <w:rsid w:val="00D35062"/>
    <w:rsid w:val="00D35519"/>
    <w:rsid w:val="00D717DE"/>
    <w:rsid w:val="00D7379E"/>
    <w:rsid w:val="00DB3AAF"/>
    <w:rsid w:val="00DC4A1E"/>
    <w:rsid w:val="00DD4DD9"/>
    <w:rsid w:val="00DE4A55"/>
    <w:rsid w:val="00E11DBF"/>
    <w:rsid w:val="00E3204A"/>
    <w:rsid w:val="00E46EB1"/>
    <w:rsid w:val="00E66F6B"/>
    <w:rsid w:val="00E77958"/>
    <w:rsid w:val="00E82007"/>
    <w:rsid w:val="00E92455"/>
    <w:rsid w:val="00E93DFD"/>
    <w:rsid w:val="00E97B5F"/>
    <w:rsid w:val="00ED39A5"/>
    <w:rsid w:val="00EE5913"/>
    <w:rsid w:val="00EF338F"/>
    <w:rsid w:val="00F2200E"/>
    <w:rsid w:val="00F27189"/>
    <w:rsid w:val="00F310F5"/>
    <w:rsid w:val="00F3684E"/>
    <w:rsid w:val="00F407FC"/>
    <w:rsid w:val="00F74632"/>
    <w:rsid w:val="00F8323D"/>
    <w:rsid w:val="00F84885"/>
    <w:rsid w:val="00F87F3E"/>
    <w:rsid w:val="00FB0093"/>
    <w:rsid w:val="00FB2A9F"/>
    <w:rsid w:val="00FB31E5"/>
    <w:rsid w:val="00FD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328E1"/>
  <w15:chartTrackingRefBased/>
  <w15:docId w15:val="{C95337C2-E0D8-429C-B011-8C57A5D4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94F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41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A415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8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ECB62-95C6-4B5F-A260-6266281B5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7</Pages>
  <Words>1397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Vediz_antonova *</cp:lastModifiedBy>
  <cp:revision>31</cp:revision>
  <cp:lastPrinted>2019-03-16T13:03:00Z</cp:lastPrinted>
  <dcterms:created xsi:type="dcterms:W3CDTF">2024-09-07T08:53:00Z</dcterms:created>
  <dcterms:modified xsi:type="dcterms:W3CDTF">2024-10-28T20:35:00Z</dcterms:modified>
</cp:coreProperties>
</file>