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RDD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The dataset shared (`visits.txt`) captures the `visitors` visited the White House. Every line captures the details of a visitor. There are some visitors who visited White House to meet President Of the United States (POTUS)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Please perform following activities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visits.txt</w:t>
      </w:r>
      <w:r w:rsidDel="00000000" w:rsidR="00000000" w:rsidRPr="00000000">
        <w:rPr>
          <w:rtl w:val="0"/>
        </w:rPr>
        <w:t xml:space="preserve"> on HDFS into a Rdd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elements in the above Rdd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this count against the number of lines in the file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only those records from Rdd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19th</w:t>
      </w:r>
      <w:r w:rsidDel="00000000" w:rsidR="00000000" w:rsidRPr="00000000">
        <w:rPr>
          <w:rtl w:val="0"/>
        </w:rPr>
        <w:t xml:space="preserve"> field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POTUS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0th</w:t>
      </w:r>
      <w:r w:rsidDel="00000000" w:rsidR="00000000" w:rsidRPr="00000000">
        <w:rPr>
          <w:rtl w:val="0"/>
        </w:rPr>
        <w:t xml:space="preserve"> field  (This datapoint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lname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data 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1st</w:t>
      </w:r>
      <w:r w:rsidDel="00000000" w:rsidR="00000000" w:rsidRPr="00000000">
        <w:rPr>
          <w:rtl w:val="0"/>
        </w:rPr>
        <w:t xml:space="preserve"> field (This datapoint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fname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data 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6th</w:t>
      </w:r>
      <w:r w:rsidDel="00000000" w:rsidR="00000000" w:rsidRPr="00000000">
        <w:rPr>
          <w:rtl w:val="0"/>
        </w:rPr>
        <w:t xml:space="preserve"> field (This datapoint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time_of_arrival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data 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11th</w:t>
      </w:r>
      <w:r w:rsidDel="00000000" w:rsidR="00000000" w:rsidRPr="00000000">
        <w:rPr>
          <w:rtl w:val="0"/>
        </w:rPr>
        <w:t xml:space="preserve"> field (This datapoint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appt_scheduled_time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data 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21st</w:t>
      </w:r>
      <w:r w:rsidDel="00000000" w:rsidR="00000000" w:rsidRPr="00000000">
        <w:rPr>
          <w:rtl w:val="0"/>
        </w:rPr>
        <w:t xml:space="preserve"> field (This datapoint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data 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25th</w:t>
      </w:r>
      <w:r w:rsidDel="00000000" w:rsidR="00000000" w:rsidRPr="00000000">
        <w:rPr>
          <w:rtl w:val="0"/>
        </w:rPr>
        <w:t xml:space="preserve"> field (This datapoint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data 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records in a final Rdd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result of above RDD (which has implemented point number 4 above) in a folder ‘wh_visits’ on the local file system.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dataset/visits.txt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45 Mins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2] PairRdd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dataset/Pair-RDD.zip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Jan 2, 2024 EOD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