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A52" w:rsidRDefault="00CC241B">
      <w:pPr>
        <w:pStyle w:val="normal0"/>
        <w:spacing w:after="40" w:line="276" w:lineRule="auto"/>
        <w:jc w:val="center"/>
      </w:pPr>
      <w:r>
        <w:rPr>
          <w:b/>
          <w:bCs/>
        </w:rPr>
        <w:t>Project Design Phase</w:t>
      </w:r>
    </w:p>
    <w:p w:rsidR="00FE3A52" w:rsidRDefault="00CC241B">
      <w:pPr>
        <w:pStyle w:val="normal0"/>
        <w:spacing w:after="240" w:line="276" w:lineRule="auto"/>
        <w:jc w:val="center"/>
      </w:pPr>
      <w:r>
        <w:rPr>
          <w:b/>
          <w:bCs/>
        </w:rPr>
        <w:t>Problem – Solution Fit Template</w:t>
      </w:r>
    </w:p>
    <w:tbl>
      <w:tblPr>
        <w:tblStyle w:val="a"/>
        <w:tblW w:w="902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514"/>
        <w:gridCol w:w="4515"/>
      </w:tblGrid>
      <w:tr w:rsidR="00FE3A52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E3A52" w:rsidRDefault="00CC241B">
            <w:pPr>
              <w:pStyle w:val="normal0"/>
              <w:spacing w:line="276" w:lineRule="auto"/>
            </w:pPr>
            <w:r>
              <w:t>Date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E3A52" w:rsidRDefault="00CC241B">
            <w:pPr>
              <w:pStyle w:val="normal0"/>
              <w:spacing w:line="264" w:lineRule="auto"/>
            </w:pPr>
            <w:r>
              <w:t>12 October 2026</w:t>
            </w:r>
          </w:p>
        </w:tc>
      </w:tr>
      <w:tr w:rsidR="00FE3A52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E3A52" w:rsidRDefault="00CC241B">
            <w:pPr>
              <w:pStyle w:val="normal0"/>
              <w:spacing w:line="276" w:lineRule="auto"/>
            </w:pPr>
            <w:r>
              <w:t>Team ID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E3A52" w:rsidRDefault="0089708D">
            <w:pPr>
              <w:pStyle w:val="normal0"/>
              <w:spacing w:line="276" w:lineRule="auto"/>
            </w:pPr>
            <w:r w:rsidRPr="0089708D">
              <w:t>SWUID2026403309</w:t>
            </w:r>
          </w:p>
        </w:tc>
      </w:tr>
      <w:tr w:rsidR="00FE3A52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E3A52" w:rsidRDefault="00CC241B">
            <w:pPr>
              <w:pStyle w:val="normal0"/>
              <w:spacing w:line="276" w:lineRule="auto"/>
            </w:pPr>
            <w:r>
              <w:t>Project Name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E3A52" w:rsidRDefault="00CC241B">
            <w:pPr>
              <w:pStyle w:val="normal0"/>
              <w:spacing w:line="276" w:lineRule="auto"/>
            </w:pPr>
            <w:r>
              <w:t>Staff</w:t>
            </w:r>
            <w:r w:rsidR="00DC0C6C">
              <w:t xml:space="preserve"> </w:t>
            </w:r>
            <w:r>
              <w:t>Sync - Modern Human Resource Management Solution</w:t>
            </w:r>
          </w:p>
        </w:tc>
      </w:tr>
      <w:tr w:rsidR="00FE3A52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E3A52" w:rsidRDefault="00CC241B">
            <w:pPr>
              <w:pStyle w:val="normal0"/>
              <w:spacing w:line="276" w:lineRule="auto"/>
            </w:pPr>
            <w:r>
              <w:t>Maximum Marks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E3A52" w:rsidRDefault="00CC241B">
            <w:pPr>
              <w:pStyle w:val="normal0"/>
              <w:spacing w:line="276" w:lineRule="auto"/>
            </w:pPr>
            <w:r>
              <w:t>2 Marks</w:t>
            </w:r>
          </w:p>
        </w:tc>
      </w:tr>
    </w:tbl>
    <w:p w:rsidR="00FE3A52" w:rsidRDefault="00CC241B">
      <w:pPr>
        <w:pStyle w:val="normal0"/>
        <w:spacing w:before="240" w:after="120" w:line="276" w:lineRule="auto"/>
      </w:pPr>
      <w:r>
        <w:rPr>
          <w:b/>
          <w:bCs/>
          <w:sz w:val="26"/>
          <w:szCs w:val="26"/>
        </w:rPr>
        <w:t>Problem – Solution Fit Overview:</w:t>
      </w:r>
    </w:p>
    <w:p w:rsidR="00FE3A52" w:rsidRDefault="00CC241B">
      <w:pPr>
        <w:pStyle w:val="normal0"/>
        <w:spacing w:after="120" w:line="276" w:lineRule="auto"/>
      </w:pPr>
      <w:r>
        <w:t>The Problem–Solution Fit ensures that the Staff</w:t>
      </w:r>
      <w:r w:rsidR="00DC0C6C">
        <w:t xml:space="preserve"> </w:t>
      </w:r>
      <w:r>
        <w:t>Sync platform addresses real gaps in how people discover and book employee lifecycle and HR services, and aligns wi</w:t>
      </w:r>
      <w:r w:rsidR="00DC0C6C">
        <w:t xml:space="preserve">th the needs of employees, HR </w:t>
      </w:r>
      <w:r>
        <w:t xml:space="preserve"> mana</w:t>
      </w:r>
      <w:r w:rsidR="00DC0C6C">
        <w:t>gers, HR  administrator and HR administrator</w:t>
      </w:r>
      <w:r>
        <w:t>. This validation is critical before the system is built and scaled.</w:t>
      </w:r>
    </w:p>
    <w:p w:rsidR="00FE3A52" w:rsidRDefault="00CC241B">
      <w:pPr>
        <w:pStyle w:val="normal0"/>
        <w:spacing w:before="240" w:after="120" w:line="276" w:lineRule="auto"/>
      </w:pPr>
      <w:r>
        <w:rPr>
          <w:b/>
          <w:bCs/>
          <w:sz w:val="26"/>
          <w:szCs w:val="26"/>
        </w:rPr>
        <w:t>Purpose: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Bridge the gap between audiences who want a quick, reliable way to find shifts and review cycles and book employee records, and departments a</w:t>
      </w:r>
      <w:r w:rsidR="00DC0C6C">
        <w:rPr>
          <w:color w:val="000000"/>
        </w:rPr>
        <w:t xml:space="preserve">nd HR  administrator </w:t>
      </w:r>
      <w:r>
        <w:rPr>
          <w:color w:val="000000"/>
        </w:rPr>
        <w:t>who want to fill them.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Offer one unified platform covering the whole employee recording journey, from discovery and employee assignment to payroll, employee ID employee record and cancellation, without juggling several apps or counters.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Pr</w:t>
      </w:r>
      <w:r w:rsidR="00DC0C6C">
        <w:rPr>
          <w:color w:val="000000"/>
        </w:rPr>
        <w:t xml:space="preserve"> </w:t>
      </w:r>
      <w:r>
        <w:rPr>
          <w:color w:val="000000"/>
        </w:rPr>
        <w:t>HR event double HR requests and payroll confusion through record locking, secure checkout and clear HR request statuses.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Give departmen</w:t>
      </w:r>
      <w:r w:rsidR="00DC0C6C">
        <w:rPr>
          <w:color w:val="000000"/>
        </w:rPr>
        <w:t>ts, HR administrator</w:t>
      </w:r>
      <w:r>
        <w:rPr>
          <w:color w:val="000000"/>
        </w:rPr>
        <w:t xml:space="preserve"> and HR administrators tools to manage shifts and review cycles, pricing, offers and payroll and workforce metrics with live workforce capacity and analytics.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Improve HR request success and user satisfaction through centralized employee directory, interactive employee record maps, reviews, recommendations and timely notifications.</w:t>
      </w:r>
    </w:p>
    <w:p w:rsidR="00FE3A52" w:rsidRDefault="00CC241B">
      <w:pPr>
        <w:pStyle w:val="normal0"/>
        <w:spacing w:before="240" w:after="120" w:line="276" w:lineRule="auto"/>
      </w:pPr>
      <w:r>
        <w:rPr>
          <w:b/>
          <w:bCs/>
          <w:sz w:val="26"/>
          <w:szCs w:val="26"/>
        </w:rPr>
        <w:t>Problem Statement:</w:t>
      </w:r>
    </w:p>
    <w:p w:rsidR="00FE3A52" w:rsidRDefault="00CC241B">
      <w:pPr>
        <w:pStyle w:val="normal0"/>
        <w:spacing w:after="120" w:line="276" w:lineRule="auto"/>
      </w:pPr>
      <w:r>
        <w:t>Many employees,</w:t>
      </w:r>
      <w:r w:rsidR="00DC0C6C">
        <w:t xml:space="preserve"> department operators and HR </w:t>
      </w:r>
      <w:r>
        <w:t>adm</w:t>
      </w:r>
      <w:r w:rsidR="00DC0C6C">
        <w:t>inistrator</w:t>
      </w:r>
      <w:r>
        <w:t xml:space="preserve"> face challenges such as: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Difficulty finding employees, work schedules and leave and training HR events in one place for their city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Two people selecting the same employee record, leading to failed or conflicting HR requests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Long queues and manual counter sales that waste time and cap sales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Slow, unclear cancellations and salary adjustments with no visibility of status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 xml:space="preserve">Limited tools for departments </w:t>
      </w:r>
      <w:r w:rsidR="00DC0C6C">
        <w:rPr>
          <w:color w:val="000000"/>
        </w:rPr>
        <w:t>and HR  administrator</w:t>
      </w:r>
      <w:r>
        <w:rPr>
          <w:color w:val="000000"/>
        </w:rPr>
        <w:t xml:space="preserve"> to track workforce capacity, HR requests and payroll and workforce metrics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lastRenderedPageBreak/>
        <w:t>Poor personalization, with no easy way to save favorites, read reviews or get reminders</w:t>
      </w:r>
    </w:p>
    <w:p w:rsidR="00FE3A52" w:rsidRDefault="00CC241B">
      <w:pPr>
        <w:pStyle w:val="normal0"/>
        <w:spacing w:before="240" w:after="120" w:line="276" w:lineRule="auto"/>
      </w:pPr>
      <w:r>
        <w:rPr>
          <w:b/>
          <w:bCs/>
          <w:sz w:val="26"/>
          <w:szCs w:val="26"/>
        </w:rPr>
        <w:t>Solution:</w:t>
      </w:r>
    </w:p>
    <w:p w:rsidR="00FE3A52" w:rsidRDefault="00CC241B">
      <w:pPr>
        <w:pStyle w:val="normal0"/>
        <w:spacing w:after="120" w:line="276" w:lineRule="auto"/>
      </w:pPr>
      <w:r>
        <w:rPr>
          <w:b/>
          <w:bCs/>
        </w:rPr>
        <w:t>StaffSync, a full-stack HR management platform, offers: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City-based discovery of employees, departments and leave and training HR events with search, auto-complete, filters and sorting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Interactive employee record map with real-time availability and a 10-minute employee record lock that pr</w:t>
      </w:r>
      <w:r w:rsidR="00DC0C6C">
        <w:rPr>
          <w:color w:val="000000"/>
        </w:rPr>
        <w:t xml:space="preserve">e </w:t>
      </w:r>
      <w:r>
        <w:rPr>
          <w:color w:val="000000"/>
        </w:rPr>
        <w:t>leave and training HR events double HR request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End-to-end HR requ</w:t>
      </w:r>
      <w:r w:rsidR="00DC0C6C">
        <w:rPr>
          <w:color w:val="000000"/>
        </w:rPr>
        <w:t>est flow with employee benefits</w:t>
      </w:r>
      <w:r>
        <w:rPr>
          <w:color w:val="000000"/>
        </w:rPr>
        <w:t>, leave policies, order summary and payroll processing module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employee ID-code e-employee records that staff can verify, plus a My HR Requests dashboard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Policy-based cancellation (up to 30 minutes before work schedule) with automatic salary adjustments and status tracking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Event employee recording with employee record categories, capacity control</w:t>
      </w:r>
      <w:r w:rsidR="00DC0C6C">
        <w:rPr>
          <w:color w:val="000000"/>
        </w:rPr>
        <w:t xml:space="preserve"> and HR  administrator</w:t>
      </w:r>
      <w:r>
        <w:rPr>
          <w:color w:val="000000"/>
        </w:rPr>
        <w:t xml:space="preserve"> sales dashboards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Reviews, ratings, favorites, recommendations and email/in-app notifications</w:t>
      </w:r>
    </w:p>
    <w:p w:rsidR="00FE3A52" w:rsidRDefault="00CC24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Ro</w:t>
      </w:r>
      <w:r w:rsidR="00DC0C6C">
        <w:rPr>
          <w:color w:val="000000"/>
        </w:rPr>
        <w:t xml:space="preserve">le-based HR administrator, HR </w:t>
      </w:r>
      <w:r>
        <w:rPr>
          <w:color w:val="000000"/>
        </w:rPr>
        <w:t xml:space="preserve"> manager and </w:t>
      </w:r>
      <w:r w:rsidR="00DC0C6C">
        <w:rPr>
          <w:color w:val="000000"/>
        </w:rPr>
        <w:t>HR  administrator</w:t>
      </w:r>
      <w:r>
        <w:rPr>
          <w:color w:val="000000"/>
        </w:rPr>
        <w:t xml:space="preserve"> portals with analytics, audit logs and secure JWT-based access</w:t>
      </w:r>
    </w:p>
    <w:sectPr w:rsidR="00FE3A52" w:rsidSect="00FE3A52">
      <w:headerReference w:type="default" r:id="rId8"/>
      <w:footerReference w:type="default" r:id="rId9"/>
      <w:pgSz w:w="11909" w:h="16834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087F" w:rsidRDefault="0059087F" w:rsidP="00FE3A52">
      <w:r>
        <w:separator/>
      </w:r>
    </w:p>
  </w:endnote>
  <w:endnote w:type="continuationSeparator" w:id="1">
    <w:p w:rsidR="0059087F" w:rsidRDefault="0059087F" w:rsidP="00FE3A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DEA3F2-1FBC-4700-B1E5-263135F98E61}"/>
    <w:embedBold r:id="rId2" w:fontKey="{43A5FAD1-BB72-4F48-82CB-235B6ED0873A}"/>
    <w:embedItalic r:id="rId3" w:fontKey="{68C2EB01-E889-4A3C-8AE1-BF592CA97D56}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486012B-2239-42C9-B2F2-0C9740BC5F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1824F1-1792-473A-9195-285F4ECBF00E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3A52" w:rsidRDefault="00FE3A52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087F" w:rsidRDefault="0059087F" w:rsidP="00FE3A52">
      <w:r>
        <w:separator/>
      </w:r>
    </w:p>
  </w:footnote>
  <w:footnote w:type="continuationSeparator" w:id="1">
    <w:p w:rsidR="0059087F" w:rsidRDefault="0059087F" w:rsidP="00FE3A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3A52" w:rsidRDefault="00FE3A52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8F5F53"/>
    <w:multiLevelType w:val="multilevel"/>
    <w:tmpl w:val="1AFEC5E2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E3A52"/>
    <w:rsid w:val="0059087F"/>
    <w:rsid w:val="0089708D"/>
    <w:rsid w:val="00CC241B"/>
    <w:rsid w:val="00DC0C6C"/>
    <w:rsid w:val="00E05346"/>
    <w:rsid w:val="00FE3A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346"/>
    <w:rPr>
      <w:rFonts w:cs="Mangal"/>
    </w:rPr>
  </w:style>
  <w:style w:type="paragraph" w:styleId="Heading1">
    <w:name w:val="heading 1"/>
    <w:basedOn w:val="normal0"/>
    <w:next w:val="normal0"/>
    <w:rsid w:val="00FE3A52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FE3A52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FE3A52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FE3A52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FE3A52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FE3A52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E3A5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E3A52"/>
  </w:style>
  <w:style w:type="paragraph" w:styleId="Title">
    <w:name w:val="Title"/>
    <w:basedOn w:val="normal0"/>
    <w:next w:val="normal0"/>
    <w:rsid w:val="00FE3A52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0"/>
    <w:next w:val="normal0"/>
    <w:qFormat/>
    <w:rsid w:val="00FE3A52"/>
    <w:rPr>
      <w:b/>
      <w:bCs/>
    </w:rPr>
  </w:style>
  <w:style w:type="paragraph" w:styleId="ListParagraph">
    <w:name w:val="List Paragraph"/>
    <w:basedOn w:val="normal0"/>
    <w:qFormat/>
    <w:rsid w:val="00FE3A52"/>
  </w:style>
  <w:style w:type="character" w:styleId="Hyperlink">
    <w:name w:val="Hyperlink"/>
    <w:uiPriority w:val="99"/>
    <w:unhideWhenUsed/>
    <w:rsid w:val="00FE3A5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E3A52"/>
    <w:rPr>
      <w:vertAlign w:val="superscript"/>
    </w:rPr>
  </w:style>
  <w:style w:type="paragraph" w:styleId="FootnoteText">
    <w:name w:val="footnote text"/>
    <w:basedOn w:val="normal0"/>
    <w:link w:val="FootnoteTextChar"/>
    <w:uiPriority w:val="99"/>
    <w:semiHidden/>
    <w:unhideWhenUsed/>
    <w:rsid w:val="00FE3A52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FE3A52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E3A52"/>
    <w:rPr>
      <w:vertAlign w:val="superscript"/>
    </w:rPr>
  </w:style>
  <w:style w:type="paragraph" w:styleId="EndnoteText">
    <w:name w:val="endnote text"/>
    <w:basedOn w:val="normal0"/>
    <w:link w:val="EndnoteTextChar"/>
    <w:uiPriority w:val="99"/>
    <w:semiHidden/>
    <w:unhideWhenUsed/>
    <w:rsid w:val="00FE3A52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FE3A52"/>
    <w:rPr>
      <w:sz w:val="20"/>
      <w:szCs w:val="20"/>
    </w:rPr>
  </w:style>
  <w:style w:type="paragraph" w:styleId="Subtitle">
    <w:name w:val="Subtitle"/>
    <w:basedOn w:val="normal0"/>
    <w:next w:val="normal0"/>
    <w:rsid w:val="00FE3A5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FE3A5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9OKlnDCw3LeAwp75ItpoB2TaSQ==">CgMxLjA4AHIhMTFDalh2OEdUYnBqYnoxMS1SWS1IUVJvcHFHeFZMNkNV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2622</Characters>
  <Application>Microsoft Office Word</Application>
  <DocSecurity>0</DocSecurity>
  <Lines>21</Lines>
  <Paragraphs>6</Paragraphs>
  <ScaleCrop>false</ScaleCrop>
  <Company>HP</Company>
  <LinksUpToDate>false</LinksUpToDate>
  <CharactersWithSpaces>3076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2026-10-27T22:28:00Z</dcterms:created>
  <dcterms:modified xsi:type="dcterms:W3CDTF">2026-10-27T22:28:00Z</dcterms:modified>
</cp:coreProperties>
</file>