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Date: 02-03-2020</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Author: MD Fakrul Islam</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fakrul.islam@tsi.com.bd</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Brief:</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Detecting below diseases of Tomato, Potato and Maize through the power of AI. Develop the AI model using TensorFlow, optimize and inference the model through intel distributed OpenVino toolkit, execute optimization and inferencing in local workstation as well as in intel dev cloud and finally in edge computing nodes for selective target/platforms.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List of diseases captured or worked in this project,</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Tomato:</w:t>
      </w:r>
    </w:p>
    <w:p w:rsidR="00000000" w:rsidDel="00000000" w:rsidP="00000000" w:rsidRDefault="00000000" w:rsidRPr="00000000" w14:paraId="0000000B">
      <w:pPr>
        <w:numPr>
          <w:ilvl w:val="0"/>
          <w:numId w:val="9"/>
        </w:numPr>
        <w:ind w:left="720" w:hanging="360"/>
        <w:rPr>
          <w:sz w:val="24"/>
          <w:szCs w:val="24"/>
          <w:u w:val="none"/>
        </w:rPr>
      </w:pPr>
      <w:r w:rsidDel="00000000" w:rsidR="00000000" w:rsidRPr="00000000">
        <w:rPr>
          <w:sz w:val="24"/>
          <w:szCs w:val="24"/>
          <w:rtl w:val="0"/>
        </w:rPr>
        <w:t xml:space="preserve">Early Blight</w:t>
      </w:r>
    </w:p>
    <w:p w:rsidR="00000000" w:rsidDel="00000000" w:rsidP="00000000" w:rsidRDefault="00000000" w:rsidRPr="00000000" w14:paraId="0000000C">
      <w:pPr>
        <w:numPr>
          <w:ilvl w:val="0"/>
          <w:numId w:val="9"/>
        </w:numPr>
        <w:ind w:left="720" w:hanging="360"/>
        <w:rPr>
          <w:sz w:val="24"/>
          <w:szCs w:val="24"/>
          <w:u w:val="none"/>
        </w:rPr>
      </w:pPr>
      <w:r w:rsidDel="00000000" w:rsidR="00000000" w:rsidRPr="00000000">
        <w:rPr>
          <w:sz w:val="24"/>
          <w:szCs w:val="24"/>
          <w:rtl w:val="0"/>
        </w:rPr>
        <w:t xml:space="preserve">Late Blight</w:t>
      </w:r>
    </w:p>
    <w:p w:rsidR="00000000" w:rsidDel="00000000" w:rsidP="00000000" w:rsidRDefault="00000000" w:rsidRPr="00000000" w14:paraId="0000000D">
      <w:pPr>
        <w:numPr>
          <w:ilvl w:val="0"/>
          <w:numId w:val="9"/>
        </w:numPr>
        <w:ind w:left="720" w:hanging="360"/>
        <w:rPr>
          <w:sz w:val="24"/>
          <w:szCs w:val="24"/>
          <w:u w:val="none"/>
        </w:rPr>
      </w:pPr>
      <w:r w:rsidDel="00000000" w:rsidR="00000000" w:rsidRPr="00000000">
        <w:rPr>
          <w:sz w:val="24"/>
          <w:szCs w:val="24"/>
          <w:rtl w:val="0"/>
        </w:rPr>
        <w:t xml:space="preserve">Leaf Curl</w:t>
      </w:r>
    </w:p>
    <w:p w:rsidR="00000000" w:rsidDel="00000000" w:rsidP="00000000" w:rsidRDefault="00000000" w:rsidRPr="00000000" w14:paraId="0000000E">
      <w:pPr>
        <w:numPr>
          <w:ilvl w:val="0"/>
          <w:numId w:val="9"/>
        </w:numPr>
        <w:ind w:left="720" w:hanging="360"/>
        <w:rPr>
          <w:sz w:val="24"/>
          <w:szCs w:val="24"/>
          <w:u w:val="none"/>
        </w:rPr>
      </w:pPr>
      <w:r w:rsidDel="00000000" w:rsidR="00000000" w:rsidRPr="00000000">
        <w:rPr>
          <w:sz w:val="24"/>
          <w:szCs w:val="24"/>
          <w:rtl w:val="0"/>
        </w:rPr>
        <w:t xml:space="preserve">Leaf Mold</w:t>
      </w:r>
    </w:p>
    <w:p w:rsidR="00000000" w:rsidDel="00000000" w:rsidP="00000000" w:rsidRDefault="00000000" w:rsidRPr="00000000" w14:paraId="0000000F">
      <w:pPr>
        <w:numPr>
          <w:ilvl w:val="0"/>
          <w:numId w:val="9"/>
        </w:numPr>
        <w:ind w:left="720" w:hanging="360"/>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Potato:</w:t>
      </w:r>
    </w:p>
    <w:p w:rsidR="00000000" w:rsidDel="00000000" w:rsidP="00000000" w:rsidRDefault="00000000" w:rsidRPr="00000000" w14:paraId="00000011">
      <w:pPr>
        <w:numPr>
          <w:ilvl w:val="0"/>
          <w:numId w:val="6"/>
        </w:numPr>
        <w:ind w:left="720" w:hanging="360"/>
        <w:jc w:val="left"/>
        <w:rPr>
          <w:sz w:val="24"/>
          <w:szCs w:val="24"/>
          <w:u w:val="none"/>
        </w:rPr>
      </w:pPr>
      <w:r w:rsidDel="00000000" w:rsidR="00000000" w:rsidRPr="00000000">
        <w:rPr>
          <w:sz w:val="24"/>
          <w:szCs w:val="24"/>
          <w:rtl w:val="0"/>
        </w:rPr>
        <w:t xml:space="preserve">Early Blight</w:t>
      </w:r>
    </w:p>
    <w:p w:rsidR="00000000" w:rsidDel="00000000" w:rsidP="00000000" w:rsidRDefault="00000000" w:rsidRPr="00000000" w14:paraId="00000012">
      <w:pPr>
        <w:numPr>
          <w:ilvl w:val="0"/>
          <w:numId w:val="6"/>
        </w:numPr>
        <w:ind w:left="720" w:hanging="360"/>
        <w:jc w:val="left"/>
        <w:rPr>
          <w:sz w:val="24"/>
          <w:szCs w:val="24"/>
          <w:u w:val="none"/>
        </w:rPr>
      </w:pPr>
      <w:r w:rsidDel="00000000" w:rsidR="00000000" w:rsidRPr="00000000">
        <w:rPr>
          <w:sz w:val="24"/>
          <w:szCs w:val="24"/>
          <w:rtl w:val="0"/>
        </w:rPr>
        <w:t xml:space="preserve">Late Blight</w:t>
      </w:r>
    </w:p>
    <w:p w:rsidR="00000000" w:rsidDel="00000000" w:rsidP="00000000" w:rsidRDefault="00000000" w:rsidRPr="00000000" w14:paraId="00000013">
      <w:pPr>
        <w:numPr>
          <w:ilvl w:val="0"/>
          <w:numId w:val="6"/>
        </w:numPr>
        <w:ind w:left="720" w:hanging="360"/>
        <w:jc w:val="left"/>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4">
      <w:pPr>
        <w:ind w:left="0" w:firstLine="0"/>
        <w:jc w:val="left"/>
        <w:rPr>
          <w:sz w:val="24"/>
          <w:szCs w:val="24"/>
        </w:rPr>
      </w:pPr>
      <w:r w:rsidDel="00000000" w:rsidR="00000000" w:rsidRPr="00000000">
        <w:rPr>
          <w:sz w:val="24"/>
          <w:szCs w:val="24"/>
          <w:rtl w:val="0"/>
        </w:rPr>
        <w:t xml:space="preserve">Maize:</w:t>
      </w:r>
    </w:p>
    <w:p w:rsidR="00000000" w:rsidDel="00000000" w:rsidP="00000000" w:rsidRDefault="00000000" w:rsidRPr="00000000" w14:paraId="00000015">
      <w:pPr>
        <w:numPr>
          <w:ilvl w:val="0"/>
          <w:numId w:val="3"/>
        </w:numPr>
        <w:ind w:left="720" w:hanging="360"/>
        <w:jc w:val="left"/>
        <w:rPr>
          <w:sz w:val="24"/>
          <w:szCs w:val="24"/>
          <w:u w:val="none"/>
        </w:rPr>
      </w:pPr>
      <w:r w:rsidDel="00000000" w:rsidR="00000000" w:rsidRPr="00000000">
        <w:rPr>
          <w:sz w:val="24"/>
          <w:szCs w:val="24"/>
          <w:rtl w:val="0"/>
        </w:rPr>
        <w:t xml:space="preserve">Common Rust</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Gray Leaf Spot</w:t>
      </w:r>
    </w:p>
    <w:p w:rsidR="00000000" w:rsidDel="00000000" w:rsidP="00000000" w:rsidRDefault="00000000" w:rsidRPr="00000000" w14:paraId="00000017">
      <w:pPr>
        <w:numPr>
          <w:ilvl w:val="0"/>
          <w:numId w:val="3"/>
        </w:numPr>
        <w:ind w:left="720" w:hanging="360"/>
        <w:jc w:val="left"/>
        <w:rPr>
          <w:sz w:val="24"/>
          <w:szCs w:val="24"/>
          <w:u w:val="none"/>
        </w:rPr>
      </w:pPr>
      <w:r w:rsidDel="00000000" w:rsidR="00000000" w:rsidRPr="00000000">
        <w:rPr>
          <w:sz w:val="24"/>
          <w:szCs w:val="24"/>
          <w:rtl w:val="0"/>
        </w:rPr>
        <w:t xml:space="preserve">Northern Leaf Blight</w:t>
      </w:r>
    </w:p>
    <w:p w:rsidR="00000000" w:rsidDel="00000000" w:rsidP="00000000" w:rsidRDefault="00000000" w:rsidRPr="00000000" w14:paraId="00000018">
      <w:pPr>
        <w:numPr>
          <w:ilvl w:val="0"/>
          <w:numId w:val="3"/>
        </w:numPr>
        <w:ind w:left="720" w:hanging="360"/>
        <w:jc w:val="left"/>
        <w:rPr>
          <w:sz w:val="24"/>
          <w:szCs w:val="24"/>
          <w:u w:val="none"/>
        </w:rPr>
      </w:pPr>
      <w:r w:rsidDel="00000000" w:rsidR="00000000" w:rsidRPr="00000000">
        <w:rPr>
          <w:sz w:val="24"/>
          <w:szCs w:val="24"/>
          <w:rtl w:val="0"/>
        </w:rPr>
        <w:t xml:space="preserve">Healthy Leaf</w:t>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b w:val="1"/>
          <w:sz w:val="24"/>
          <w:szCs w:val="24"/>
          <w:rtl w:val="0"/>
        </w:rPr>
        <w:t xml:space="preserve">Source of Master Dataset:</w:t>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master dataset has been collected from, </w:t>
      </w:r>
    </w:p>
    <w:p w:rsidR="00000000" w:rsidDel="00000000" w:rsidP="00000000" w:rsidRDefault="00000000" w:rsidRPr="00000000" w14:paraId="0000001D">
      <w:pPr>
        <w:rPr>
          <w:sz w:val="24"/>
          <w:szCs w:val="24"/>
        </w:rPr>
      </w:pPr>
      <w:hyperlink r:id="rId6">
        <w:r w:rsidDel="00000000" w:rsidR="00000000" w:rsidRPr="00000000">
          <w:rPr>
            <w:color w:val="1155cc"/>
            <w:sz w:val="24"/>
            <w:szCs w:val="24"/>
            <w:u w:val="single"/>
            <w:rtl w:val="0"/>
          </w:rPr>
          <w:t xml:space="preserve">https://github.com/spMohanty/PlantVillage-Dataset</w:t>
        </w:r>
      </w:hyperlink>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How to minimize the bias for a particular class: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distribution of the images were not uniform in the the master dataset. To avoid bias for a particular class or diseases, I applied below distribution through image augmentation so that each class has a similar number of images. You will get this distribution file in the git in the name of, “aug_Classification_Images.xlsx”.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tbl>
      <w:tblPr>
        <w:tblStyle w:val="Table1"/>
        <w:tblW w:w="8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2790"/>
        <w:gridCol w:w="1770"/>
        <w:tblGridChange w:id="0">
          <w:tblGrid>
            <w:gridCol w:w="3465"/>
            <w:gridCol w:w="2790"/>
            <w:gridCol w:w="177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rFonts w:ascii="Calibri" w:cs="Calibri" w:eastAsia="Calibri" w:hAnsi="Calibri"/>
                <w:rtl w:val="0"/>
              </w:rPr>
              <w:t xml:space="preserve">Classification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rFonts w:ascii="Calibri" w:cs="Calibri" w:eastAsia="Calibri" w:hAnsi="Calibri"/>
                <w:rtl w:val="0"/>
              </w:rPr>
              <w:t xml:space="preserve">No of images in Kaggle 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Total Augmentation</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Calibri" w:cs="Calibri" w:eastAsia="Calibri" w:hAnsi="Calibri"/>
                <w:rtl w:val="0"/>
              </w:rPr>
              <w:t xml:space="preserve">Potato___Early_blight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Calibri" w:cs="Calibri" w:eastAsia="Calibri" w:hAnsi="Calibri"/>
                <w:rtl w:val="0"/>
              </w:rPr>
              <w:t xml:space="preserve">Potato___Late_blight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Calibri" w:cs="Calibri" w:eastAsia="Calibri" w:hAnsi="Calibri"/>
                <w:rtl w:val="0"/>
              </w:rPr>
              <w:t xml:space="preserve">Potato___healthy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rFonts w:ascii="Calibri" w:cs="Calibri" w:eastAsia="Calibri" w:hAnsi="Calibri"/>
                <w:rtl w:val="0"/>
              </w:rPr>
              <w:t xml:space="preserve">152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848</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Calibri" w:cs="Calibri" w:eastAsia="Calibri" w:hAnsi="Calibri"/>
                <w:b w:val="1"/>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Calibri" w:cs="Calibri" w:eastAsia="Calibri" w:hAnsi="Calibri"/>
                <w:b w:val="1"/>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Calibri" w:cs="Calibri" w:eastAsia="Calibri" w:hAnsi="Calibri"/>
                <w:rtl w:val="0"/>
              </w:rPr>
              <w:t xml:space="preserve">Tomato___Early_blight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rFonts w:ascii="Calibri" w:cs="Calibri" w:eastAsia="Calibri" w:hAnsi="Calibri"/>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4357</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Calibri" w:cs="Calibri" w:eastAsia="Calibri" w:hAnsi="Calibri"/>
                <w:rtl w:val="0"/>
              </w:rPr>
              <w:t xml:space="preserve">Tomato___Late_blight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Fonts w:ascii="Calibri" w:cs="Calibri" w:eastAsia="Calibri" w:hAnsi="Calibri"/>
                <w:rtl w:val="0"/>
              </w:rPr>
              <w:t xml:space="preserve">1909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3448</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Calibri" w:cs="Calibri" w:eastAsia="Calibri" w:hAnsi="Calibri"/>
                <w:rtl w:val="0"/>
              </w:rPr>
              <w:t xml:space="preserve">Tomato___Leaf_Curl_Virus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Calibri" w:cs="Calibri" w:eastAsia="Calibri" w:hAnsi="Calibri"/>
                <w:rtl w:val="0"/>
              </w:rPr>
              <w:t xml:space="preserve">5357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Calibri" w:cs="Calibri" w:eastAsia="Calibri" w:hAnsi="Calibri"/>
                <w:rtl w:val="0"/>
              </w:rPr>
              <w:t xml:space="preserve">Tomato___Leaf_Mold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Calibri" w:cs="Calibri" w:eastAsia="Calibri" w:hAnsi="Calibri"/>
                <w:rtl w:val="0"/>
              </w:rPr>
              <w:t xml:space="preserve">952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4405</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Calibri" w:cs="Calibri" w:eastAsia="Calibri" w:hAnsi="Calibri"/>
                <w:rtl w:val="0"/>
              </w:rPr>
              <w:t xml:space="preserve">Tomato___healthy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Fonts w:ascii="Calibri" w:cs="Calibri" w:eastAsia="Calibri" w:hAnsi="Calibri"/>
                <w:rtl w:val="0"/>
              </w:rPr>
              <w:t xml:space="preserve">1591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3766</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Calibri" w:cs="Calibri" w:eastAsia="Calibri" w:hAnsi="Calibri"/>
                <w:b w:val="1"/>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Fonts w:ascii="Calibri" w:cs="Calibri" w:eastAsia="Calibri" w:hAnsi="Calibri"/>
                <w:b w:val="1"/>
                <w:rtl w:val="0"/>
              </w:rPr>
              <w:t xml:space="preserve">5357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Calibri" w:cs="Calibri" w:eastAsia="Calibri" w:hAnsi="Calibri"/>
                <w:rtl w:val="0"/>
              </w:rPr>
              <w:t xml:space="preserve">Corn_(maize)___Common_rust_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Calibri" w:cs="Calibri" w:eastAsia="Calibri" w:hAnsi="Calibri"/>
                <w:rtl w:val="0"/>
              </w:rPr>
              <w:t xml:space="preserve">1192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0</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Fonts w:ascii="Calibri" w:cs="Calibri" w:eastAsia="Calibri" w:hAnsi="Calibri"/>
                <w:rtl w:val="0"/>
              </w:rPr>
              <w:t xml:space="preserve">Corn_(maize)___Gray_leaf_spot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Calibri" w:cs="Calibri" w:eastAsia="Calibri" w:hAnsi="Calibri"/>
                <w:rtl w:val="0"/>
              </w:rPr>
              <w:t xml:space="preserve">513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679</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Calibri" w:cs="Calibri" w:eastAsia="Calibri" w:hAnsi="Calibri"/>
                <w:rtl w:val="0"/>
              </w:rPr>
              <w:t xml:space="preserve">Corn_(maize)___Northern_Leaf_Blight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Calibri" w:cs="Calibri" w:eastAsia="Calibri" w:hAnsi="Calibri"/>
                <w:rtl w:val="0"/>
              </w:rPr>
              <w:t xml:space="preserve">985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207</w:t>
            </w:r>
          </w:p>
        </w:tc>
      </w:tr>
      <w:tr>
        <w:trPr>
          <w:trHeight w:val="33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rtl w:val="0"/>
              </w:rPr>
              <w:t xml:space="preserve">Corn_(maize)___healthy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Calibri" w:cs="Calibri" w:eastAsia="Calibri" w:hAnsi="Calibri"/>
                <w:rtl w:val="0"/>
              </w:rPr>
              <w:t xml:space="preserve">1162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MAX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b w:val="1"/>
                <w:sz w:val="20"/>
                <w:szCs w:val="20"/>
                <w:rtl w:val="0"/>
              </w:rPr>
              <w:t xml:space="preserve">1192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tl w:val="0"/>
              </w:rPr>
            </w:r>
          </w:p>
        </w:tc>
      </w:tr>
    </w:tbl>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The augmentation script name is, “</w:t>
      </w:r>
      <w:r w:rsidDel="00000000" w:rsidR="00000000" w:rsidRPr="00000000">
        <w:rPr>
          <w:b w:val="1"/>
          <w:sz w:val="24"/>
          <w:szCs w:val="24"/>
          <w:rtl w:val="0"/>
        </w:rPr>
        <w:t xml:space="preserve">aug.py</w:t>
      </w:r>
      <w:r w:rsidDel="00000000" w:rsidR="00000000" w:rsidRPr="00000000">
        <w:rPr>
          <w:sz w:val="24"/>
          <w:szCs w:val="24"/>
          <w:rtl w:val="0"/>
        </w:rPr>
        <w:t xml:space="preserve">” which is also added into git. To run this script, you need to provide the location of images, the location of augmented images as well as  number of augmented images, for example,</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folder_path = '/.............../Healthy' # Source of images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augmented_path = '/……./Healthy' #Destination of augmented images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num_files_desired = 3765 #No of augmented files.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script “</w:t>
      </w:r>
      <w:r w:rsidDel="00000000" w:rsidR="00000000" w:rsidRPr="00000000">
        <w:rPr>
          <w:b w:val="1"/>
          <w:sz w:val="24"/>
          <w:szCs w:val="24"/>
          <w:rtl w:val="0"/>
        </w:rPr>
        <w:t xml:space="preserve">aug.py</w:t>
      </w:r>
      <w:r w:rsidDel="00000000" w:rsidR="00000000" w:rsidRPr="00000000">
        <w:rPr>
          <w:sz w:val="24"/>
          <w:szCs w:val="24"/>
          <w:rtl w:val="0"/>
        </w:rPr>
        <w:t xml:space="preserve">” applied 3 techniques randomly for image augmentation</w:t>
      </w:r>
    </w:p>
    <w:p w:rsidR="00000000" w:rsidDel="00000000" w:rsidP="00000000" w:rsidRDefault="00000000" w:rsidRPr="00000000" w14:paraId="00000063">
      <w:pPr>
        <w:numPr>
          <w:ilvl w:val="0"/>
          <w:numId w:val="8"/>
        </w:numPr>
        <w:ind w:left="720" w:hanging="360"/>
        <w:rPr>
          <w:sz w:val="24"/>
          <w:szCs w:val="24"/>
        </w:rPr>
      </w:pPr>
      <w:r w:rsidDel="00000000" w:rsidR="00000000" w:rsidRPr="00000000">
        <w:rPr>
          <w:sz w:val="24"/>
          <w:szCs w:val="24"/>
          <w:rtl w:val="0"/>
        </w:rPr>
        <w:t xml:space="preserve">Random rotation</w:t>
      </w:r>
    </w:p>
    <w:p w:rsidR="00000000" w:rsidDel="00000000" w:rsidP="00000000" w:rsidRDefault="00000000" w:rsidRPr="00000000" w14:paraId="00000064">
      <w:pPr>
        <w:numPr>
          <w:ilvl w:val="0"/>
          <w:numId w:val="8"/>
        </w:numPr>
        <w:ind w:left="720" w:hanging="360"/>
        <w:rPr>
          <w:sz w:val="24"/>
          <w:szCs w:val="24"/>
        </w:rPr>
      </w:pPr>
      <w:r w:rsidDel="00000000" w:rsidR="00000000" w:rsidRPr="00000000">
        <w:rPr>
          <w:sz w:val="24"/>
          <w:szCs w:val="24"/>
          <w:rtl w:val="0"/>
        </w:rPr>
        <w:t xml:space="preserve">Random noise and</w:t>
      </w:r>
    </w:p>
    <w:p w:rsidR="00000000" w:rsidDel="00000000" w:rsidP="00000000" w:rsidRDefault="00000000" w:rsidRPr="00000000" w14:paraId="00000065">
      <w:pPr>
        <w:numPr>
          <w:ilvl w:val="0"/>
          <w:numId w:val="8"/>
        </w:numPr>
        <w:ind w:left="720" w:hanging="360"/>
        <w:rPr>
          <w:sz w:val="24"/>
          <w:szCs w:val="24"/>
        </w:rPr>
      </w:pPr>
      <w:r w:rsidDel="00000000" w:rsidR="00000000" w:rsidRPr="00000000">
        <w:rPr>
          <w:sz w:val="24"/>
          <w:szCs w:val="24"/>
          <w:rtl w:val="0"/>
        </w:rPr>
        <w:t xml:space="preserve">Random horizontal flip</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How to split the master dataset into training and validation:</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To split the dataset into training and validation, i used python library,</w:t>
      </w:r>
    </w:p>
    <w:p w:rsidR="00000000" w:rsidDel="00000000" w:rsidP="00000000" w:rsidRDefault="00000000" w:rsidRPr="00000000" w14:paraId="0000006B">
      <w:pPr>
        <w:jc w:val="both"/>
        <w:rPr>
          <w:sz w:val="24"/>
          <w:szCs w:val="24"/>
        </w:rPr>
      </w:pPr>
      <w:hyperlink r:id="rId7">
        <w:r w:rsidDel="00000000" w:rsidR="00000000" w:rsidRPr="00000000">
          <w:rPr>
            <w:color w:val="1155cc"/>
            <w:sz w:val="24"/>
            <w:szCs w:val="24"/>
            <w:u w:val="single"/>
            <w:rtl w:val="0"/>
          </w:rPr>
          <w:t xml:space="preserve">https://pypi.org/project/split-folders/</w:t>
        </w:r>
      </w:hyperlink>
      <w:r w:rsidDel="00000000" w:rsidR="00000000" w:rsidRPr="00000000">
        <w:rPr>
          <w:sz w:val="24"/>
          <w:szCs w:val="24"/>
          <w:rtl w:val="0"/>
        </w:rPr>
        <w:t xml:space="preserve"> under the MIT open license. There is a script added in the git as a name of “</w:t>
      </w:r>
      <w:r w:rsidDel="00000000" w:rsidR="00000000" w:rsidRPr="00000000">
        <w:rPr>
          <w:b w:val="1"/>
          <w:sz w:val="24"/>
          <w:szCs w:val="24"/>
          <w:rtl w:val="0"/>
        </w:rPr>
        <w:t xml:space="preserve">train_valid.py</w:t>
      </w:r>
      <w:r w:rsidDel="00000000" w:rsidR="00000000" w:rsidRPr="00000000">
        <w:rPr>
          <w:sz w:val="24"/>
          <w:szCs w:val="24"/>
          <w:rtl w:val="0"/>
        </w:rPr>
        <w:t xml:space="preserve">” to split the master dataset.</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For example, ratio=(.80, .20)) will split the master dataset into 80% for training and 20% for validation.</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b w:val="1"/>
          <w:sz w:val="24"/>
          <w:szCs w:val="24"/>
          <w:rtl w:val="0"/>
        </w:rPr>
        <w:t xml:space="preserve">How to collect the augmented and splited dataset for this project:</w:t>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After augmentation and splitting(Training and validation) of the master dataset, you can download the working dataset for this project from</w:t>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hyperlink r:id="rId8">
        <w:r w:rsidDel="00000000" w:rsidR="00000000" w:rsidRPr="00000000">
          <w:rPr>
            <w:color w:val="1155cc"/>
            <w:sz w:val="24"/>
            <w:szCs w:val="24"/>
            <w:u w:val="single"/>
            <w:rtl w:val="0"/>
          </w:rPr>
          <w:t xml:space="preserve">https://drive.google.com/open?id=1n5b9eZ1pHJAc4estMoKYGYdfc_u4YPhM</w:t>
        </w:r>
      </w:hyperlink>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General information on Mean Validation accuracy:</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Model developed by Images of 32*32 will have the lowest mean validation prediction accuracy, around, ~90%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comparing with</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Model developed by Images of 224*224 will have the highest mean validation prediction accuracy around, ~ 98%.</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The model was developed through the strategy of transfer learning. We used the vgg16 pretrained model to develop the model.</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General information of optimization and inferencing:</w:t>
      </w:r>
    </w:p>
    <w:p w:rsidR="00000000" w:rsidDel="00000000" w:rsidP="00000000" w:rsidRDefault="00000000" w:rsidRPr="00000000" w14:paraId="00000082">
      <w:pPr>
        <w:jc w:val="center"/>
        <w:rPr>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general idea of optimization and inferencing of a deep neural network or model can be depicted as below: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172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Source,</w:t>
      </w:r>
    </w:p>
    <w:p w:rsidR="00000000" w:rsidDel="00000000" w:rsidP="00000000" w:rsidRDefault="00000000" w:rsidRPr="00000000" w14:paraId="00000088">
      <w:pPr>
        <w:rPr/>
      </w:pPr>
      <w:hyperlink r:id="rId10">
        <w:r w:rsidDel="00000000" w:rsidR="00000000" w:rsidRPr="00000000">
          <w:rPr>
            <w:color w:val="1155cc"/>
            <w:u w:val="single"/>
            <w:rtl w:val="0"/>
          </w:rPr>
          <w:t xml:space="preserve">https://docs.openvinotoolkit.org/latest/_docs_MO_DG_Deep_Learning_Model_Optimizer_DevGuide.html</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Model optimizer can optimize models developed by </w:t>
      </w:r>
      <w:r w:rsidDel="00000000" w:rsidR="00000000" w:rsidRPr="00000000">
        <w:rPr>
          <w:rFonts w:ascii="Roboto" w:cs="Roboto" w:eastAsia="Roboto" w:hAnsi="Roboto"/>
          <w:color w:val="4a4a4a"/>
          <w:sz w:val="23"/>
          <w:szCs w:val="23"/>
          <w:highlight w:val="white"/>
          <w:rtl w:val="0"/>
        </w:rPr>
        <w:t xml:space="preserve">ONNX, Caffe, TensorFlow, MXNet and Kaldi.</w:t>
      </w:r>
    </w:p>
    <w:p w:rsidR="00000000" w:rsidDel="00000000" w:rsidP="00000000" w:rsidRDefault="00000000" w:rsidRPr="00000000" w14:paraId="0000008D">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Optimization abstract the model framework whether it is developed by  TensorFlow or ONNX, Caffe, MXNet and Kaldi to a set on neutral files,</w:t>
      </w:r>
    </w:p>
    <w:p w:rsidR="00000000" w:rsidDel="00000000" w:rsidP="00000000" w:rsidRDefault="00000000" w:rsidRPr="00000000" w14:paraId="0000008E">
      <w:pPr>
        <w:ind w:left="72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model.bin, model.xml and model.mapping. </w:t>
      </w:r>
    </w:p>
    <w:p w:rsidR="00000000" w:rsidDel="00000000" w:rsidP="00000000" w:rsidRDefault="00000000" w:rsidRPr="00000000" w14:paraId="0000008F">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Inferencing engine delivers the compute power of intel processors (CPU or GPU) when we want to inference on inputs for predictions or detections.. </w:t>
      </w:r>
    </w:p>
    <w:p w:rsidR="00000000" w:rsidDel="00000000" w:rsidP="00000000" w:rsidRDefault="00000000" w:rsidRPr="00000000" w14:paraId="00000090">
      <w:pPr>
        <w:numPr>
          <w:ilvl w:val="0"/>
          <w:numId w:val="4"/>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Optimization and inferencing process never improves the model accuracy or loss, it only improves the compute power.</w:t>
      </w:r>
    </w:p>
    <w:p w:rsidR="00000000" w:rsidDel="00000000" w:rsidP="00000000" w:rsidRDefault="00000000" w:rsidRPr="00000000" w14:paraId="00000091">
      <w:pPr>
        <w:ind w:left="72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2">
      <w:pPr>
        <w:ind w:left="720" w:firstLine="0"/>
        <w:jc w:val="both"/>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For example, a model developed by TensorFlow having a mean validation accuracy of 90% will never be changed(increased or decreased) after optimization and inferencing. </w:t>
      </w:r>
    </w:p>
    <w:p w:rsidR="00000000" w:rsidDel="00000000" w:rsidP="00000000" w:rsidRDefault="00000000" w:rsidRPr="00000000" w14:paraId="00000093">
      <w:pPr>
        <w:ind w:left="0" w:firstLine="0"/>
        <w:jc w:val="both"/>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4">
      <w:pPr>
        <w:ind w:left="0" w:firstLine="0"/>
        <w:jc w:val="both"/>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The computing time for inferencing will be varied when tested/implemented by different intel platforms like,</w:t>
      </w:r>
    </w:p>
    <w:p w:rsidR="00000000" w:rsidDel="00000000" w:rsidP="00000000" w:rsidRDefault="00000000" w:rsidRPr="00000000" w14:paraId="00000095">
      <w:pPr>
        <w:ind w:left="72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color w:val="4a4a4a"/>
          <w:sz w:val="23"/>
          <w:szCs w:val="23"/>
          <w:highlight w:val="white"/>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1.5625"/>
        <w:gridCol w:w="1218.75"/>
        <w:gridCol w:w="6739.6875"/>
        <w:tblGridChange w:id="0">
          <w:tblGrid>
            <w:gridCol w:w="1401.5625"/>
            <w:gridCol w:w="1218.75"/>
            <w:gridCol w:w="6739.6875"/>
          </w:tblGrid>
        </w:tblGridChange>
      </w:tblGrid>
      <w:tr>
        <w:trPr>
          <w:trHeight w:val="330" w:hRule="atLeast"/>
        </w:trPr>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color w:val="ffffff"/>
                <w:rtl w:val="0"/>
              </w:rPr>
              <w:t xml:space="preserve">Group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color w:val="ffffff"/>
                <w:rtl w:val="0"/>
              </w:rPr>
              <w:t xml:space="preserve">RAM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f406a"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color w:val="ffffff"/>
                <w:rtl w:val="0"/>
              </w:rPr>
              <w:t xml:space="preserve">Compute Devices</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color w:val="555555"/>
                <w:rtl w:val="0"/>
              </w:rPr>
              <w:t xml:space="preserve">idc001skl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color w:val="0071c5"/>
                <w:rtl w:val="0"/>
              </w:rPr>
              <w:t xml:space="preserve">Intel Core i5 6500TEIntel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color w:val="555555"/>
                <w:rtl w:val="0"/>
              </w:rPr>
              <w:t xml:space="preserve">idc002mx8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color w:val="0071c5"/>
                <w:rtl w:val="0"/>
              </w:rPr>
              <w:t xml:space="preserve">Intel Core i5 6500TEIntel Vision Accelerator Design (HDDL-R)Intel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color w:val="555555"/>
                <w:rtl w:val="0"/>
              </w:rPr>
              <w:t xml:space="preserve">idc003a10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color w:val="0071c5"/>
                <w:rtl w:val="0"/>
              </w:rPr>
              <w:t xml:space="preserve">Intel Core i5 6500TEIntel Vision Accelerator Design (HDDL-F)Intel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color w:val="555555"/>
                <w:rtl w:val="0"/>
              </w:rPr>
              <w:t xml:space="preserve">idc004nc2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color w:val="0071c5"/>
                <w:rtl w:val="0"/>
              </w:rPr>
              <w:t xml:space="preserve">Intel Core i5 6500TEIntel Neural Compute Stick 2Intel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color w:val="555555"/>
                <w:rtl w:val="0"/>
              </w:rPr>
              <w:t xml:space="preserve">idc006kbl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color w:val="0071c5"/>
                <w:rtl w:val="0"/>
              </w:rPr>
              <w:t xml:space="preserve">Intel Core i5 7500TIntel HD Graphics 630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color w:val="555555"/>
                <w:rtl w:val="0"/>
              </w:rPr>
              <w:t xml:space="preserve">idc007xv5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555555"/>
                <w:rtl w:val="0"/>
              </w:rPr>
              <w:t xml:space="preserve">32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color w:val="0071c5"/>
                <w:rtl w:val="0"/>
              </w:rPr>
              <w:t xml:space="preserve">Intel Xeon E3 1268L v5Intel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color w:val="555555"/>
                <w:rtl w:val="0"/>
              </w:rPr>
              <w:t xml:space="preserve">idc008u2g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color w:val="555555"/>
                <w:rtl w:val="0"/>
              </w:rPr>
              <w:t xml:space="preserve">4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color w:val="0071c5"/>
                <w:rtl w:val="0"/>
              </w:rPr>
              <w:t xml:space="preserve">Intel Atom x7-E3950Intel Neural Compute Stick 2Intel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color w:val="555555"/>
                <w:rtl w:val="0"/>
              </w:rPr>
              <w:t xml:space="preserve">idc009jkl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color w:val="0071c5"/>
                <w:rtl w:val="0"/>
              </w:rPr>
              <w:t xml:space="preserve">Intel Core i5 7500Intel HD Graphics 630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color w:val="555555"/>
                <w:rtl w:val="0"/>
              </w:rPr>
              <w:t xml:space="preserve">idc010jal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color w:val="555555"/>
                <w:rtl w:val="0"/>
              </w:rPr>
              <w:t xml:space="preserve">4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color w:val="0071c5"/>
                <w:rtl w:val="0"/>
              </w:rPr>
              <w:t xml:space="preserve">Intel Atom x7-E3950Intel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color w:val="555555"/>
                <w:rtl w:val="0"/>
              </w:rPr>
              <w:t xml:space="preserve">idc011ark2250s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color w:val="0071c5"/>
                <w:rtl w:val="0"/>
              </w:rPr>
              <w:t xml:space="preserve">Intel Core i5 6442EQIntel HD Graphics 530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color w:val="555555"/>
                <w:rtl w:val="0"/>
              </w:rPr>
              <w:t xml:space="preserve">idc013ds580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color w:val="555555"/>
                <w:rtl w:val="0"/>
              </w:rPr>
              <w:t xml:space="preserve">2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color w:val="0071c5"/>
                <w:rtl w:val="0"/>
              </w:rPr>
              <w:t xml:space="preserve">Intel Atom x7-E3950Intel HD Graphics 505</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color w:val="555555"/>
                <w:rtl w:val="0"/>
              </w:rPr>
              <w:t xml:space="preserve">idc014upxa10fx1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color w:val="555555"/>
                <w:rtl w:val="0"/>
              </w:rPr>
              <w:t xml:space="preserve">16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color w:val="0071c5"/>
                <w:rtl w:val="0"/>
              </w:rPr>
              <w:t xml:space="preserve">Intel Core i7 8665UEIntel UHD Graphics 620</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color w:val="555555"/>
                <w:rtl w:val="0"/>
              </w:rPr>
              <w:t xml:space="preserve">idc015ai5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color w:val="555555"/>
                <w:rtl w:val="0"/>
              </w:rPr>
              <w:t xml:space="preserve">8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color w:val="0071c5"/>
                <w:rtl w:val="0"/>
              </w:rPr>
              <w:t xml:space="preserve">Intel Core i5 8365UEIntel UHD Graphics 620Intel Vision Accelerator Design (HDDL-R)</w:t>
            </w:r>
            <w:r w:rsidDel="00000000" w:rsidR="00000000" w:rsidRPr="00000000">
              <w:rPr>
                <w:rtl w:val="0"/>
              </w:rPr>
            </w:r>
          </w:p>
        </w:tc>
      </w:tr>
      <w:tr>
        <w:trPr>
          <w:trHeight w:val="330" w:hRule="atLeast"/>
        </w:trPr>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color w:val="555555"/>
                <w:rtl w:val="0"/>
              </w:rPr>
              <w:t xml:space="preserve">idc016ai7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color w:val="555555"/>
                <w:rtl w:val="0"/>
              </w:rPr>
              <w:t xml:space="preserve">16 GB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effb"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color w:val="0071c5"/>
                <w:rtl w:val="0"/>
              </w:rPr>
              <w:t xml:space="preserve">Intel Core i7 8665UEIntel UHD Graphics 620Intel Vision Accelerator Design (HDDL-R)</w:t>
            </w:r>
            <w:r w:rsidDel="00000000" w:rsidR="00000000" w:rsidRPr="00000000">
              <w:rPr>
                <w:rtl w:val="0"/>
              </w:rPr>
            </w:r>
          </w:p>
        </w:tc>
      </w:tr>
    </w:tbl>
    <w:p w:rsidR="00000000" w:rsidDel="00000000" w:rsidP="00000000" w:rsidRDefault="00000000" w:rsidRPr="00000000" w14:paraId="000000C4">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5">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Source,</w:t>
      </w:r>
    </w:p>
    <w:p w:rsidR="00000000" w:rsidDel="00000000" w:rsidP="00000000" w:rsidRDefault="00000000" w:rsidRPr="00000000" w14:paraId="000000C6">
      <w:pPr>
        <w:ind w:left="0" w:firstLine="0"/>
        <w:rPr>
          <w:rFonts w:ascii="Roboto" w:cs="Roboto" w:eastAsia="Roboto" w:hAnsi="Roboto"/>
          <w:color w:val="4a4a4a"/>
          <w:sz w:val="23"/>
          <w:szCs w:val="23"/>
          <w:highlight w:val="white"/>
        </w:rPr>
      </w:pPr>
      <w:hyperlink r:id="rId11">
        <w:r w:rsidDel="00000000" w:rsidR="00000000" w:rsidRPr="00000000">
          <w:rPr>
            <w:rFonts w:ascii="Roboto" w:cs="Roboto" w:eastAsia="Roboto" w:hAnsi="Roboto"/>
            <w:color w:val="1155cc"/>
            <w:sz w:val="23"/>
            <w:szCs w:val="23"/>
            <w:highlight w:val="white"/>
            <w:u w:val="single"/>
            <w:rtl w:val="0"/>
          </w:rPr>
          <w:t xml:space="preserve">https://devcloud.intel.com/edge/resource_docs/selecting_targets/edge-nodes</w:t>
        </w:r>
      </w:hyperlink>
      <w:r w:rsidDel="00000000" w:rsidR="00000000" w:rsidRPr="00000000">
        <w:rPr>
          <w:rtl w:val="0"/>
        </w:rPr>
      </w:r>
    </w:p>
    <w:p w:rsidR="00000000" w:rsidDel="00000000" w:rsidP="00000000" w:rsidRDefault="00000000" w:rsidRPr="00000000" w14:paraId="000000C7">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8">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Please follow the guideline sequentially,</w:t>
      </w:r>
    </w:p>
    <w:p w:rsidR="00000000" w:rsidDel="00000000" w:rsidP="00000000" w:rsidRDefault="00000000" w:rsidRPr="00000000" w14:paraId="000000C9">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A">
      <w:pPr>
        <w:numPr>
          <w:ilvl w:val="0"/>
          <w:numId w:val="2"/>
        </w:numPr>
        <w:ind w:left="72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Readme_1_Model_Development_LocalWorkStation_or_Colab</w:t>
      </w:r>
    </w:p>
    <w:p w:rsidR="00000000" w:rsidDel="00000000" w:rsidP="00000000" w:rsidRDefault="00000000" w:rsidRPr="00000000" w14:paraId="000000CB">
      <w:pPr>
        <w:ind w:left="72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CC">
      <w:pPr>
        <w:numPr>
          <w:ilvl w:val="0"/>
          <w:numId w:val="10"/>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prepare your workstation to utilize OpenVino toolkit </w:t>
      </w:r>
    </w:p>
    <w:p w:rsidR="00000000" w:rsidDel="00000000" w:rsidP="00000000" w:rsidRDefault="00000000" w:rsidRPr="00000000" w14:paraId="000000CD">
      <w:pPr>
        <w:numPr>
          <w:ilvl w:val="0"/>
          <w:numId w:val="10"/>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develop a TensorFlow model in your local work-station or colab.</w:t>
      </w:r>
    </w:p>
    <w:p w:rsidR="00000000" w:rsidDel="00000000" w:rsidP="00000000" w:rsidRDefault="00000000" w:rsidRPr="00000000" w14:paraId="000000CE">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CF">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2. Readme_2_Model_Optimization_Inferencing_LocalworkStation(OpenVino, 2019 R3.1, Build date:23 Oct 2019) </w:t>
      </w:r>
    </w:p>
    <w:p w:rsidR="00000000" w:rsidDel="00000000" w:rsidP="00000000" w:rsidRDefault="00000000" w:rsidRPr="00000000" w14:paraId="000000D0">
      <w:pPr>
        <w:ind w:left="0" w:firstLine="0"/>
        <w:rPr>
          <w:rFonts w:ascii="Roboto" w:cs="Roboto" w:eastAsia="Roboto" w:hAnsi="Roboto"/>
          <w:color w:val="ff0000"/>
          <w:sz w:val="23"/>
          <w:szCs w:val="23"/>
          <w:highlight w:val="white"/>
        </w:rPr>
      </w:pPr>
      <w:r w:rsidDel="00000000" w:rsidR="00000000" w:rsidRPr="00000000">
        <w:rPr>
          <w:rFonts w:ascii="Roboto" w:cs="Roboto" w:eastAsia="Roboto" w:hAnsi="Roboto"/>
          <w:color w:val="ff0000"/>
          <w:sz w:val="23"/>
          <w:szCs w:val="23"/>
          <w:highlight w:val="white"/>
          <w:rtl w:val="0"/>
        </w:rPr>
        <w:tab/>
      </w:r>
    </w:p>
    <w:p w:rsidR="00000000" w:rsidDel="00000000" w:rsidP="00000000" w:rsidRDefault="00000000" w:rsidRPr="00000000" w14:paraId="000000D1">
      <w:pPr>
        <w:numPr>
          <w:ilvl w:val="0"/>
          <w:numId w:val="1"/>
        </w:numPr>
        <w:ind w:left="144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How to optimize a TensorFlow model (Tomato, Potato and Maize) in your local workstation.</w:t>
      </w:r>
    </w:p>
    <w:p w:rsidR="00000000" w:rsidDel="00000000" w:rsidP="00000000" w:rsidRDefault="00000000" w:rsidRPr="00000000" w14:paraId="000000D2">
      <w:pPr>
        <w:numPr>
          <w:ilvl w:val="0"/>
          <w:numId w:val="1"/>
        </w:numPr>
        <w:ind w:left="1440" w:hanging="360"/>
        <w:rPr>
          <w:rFonts w:ascii="Roboto" w:cs="Roboto" w:eastAsia="Roboto" w:hAnsi="Roboto"/>
          <w:sz w:val="23"/>
          <w:szCs w:val="23"/>
          <w:highlight w:val="white"/>
          <w:u w:val="none"/>
        </w:rPr>
      </w:pPr>
      <w:r w:rsidDel="00000000" w:rsidR="00000000" w:rsidRPr="00000000">
        <w:rPr>
          <w:rFonts w:ascii="Roboto" w:cs="Roboto" w:eastAsia="Roboto" w:hAnsi="Roboto"/>
          <w:sz w:val="23"/>
          <w:szCs w:val="23"/>
          <w:highlight w:val="white"/>
          <w:rtl w:val="0"/>
        </w:rPr>
        <w:t xml:space="preserve">How to inference an optimized TensorFlow model in your work-station.</w:t>
      </w:r>
    </w:p>
    <w:p w:rsidR="00000000" w:rsidDel="00000000" w:rsidP="00000000" w:rsidRDefault="00000000" w:rsidRPr="00000000" w14:paraId="000000D3">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r>
    </w:p>
    <w:p w:rsidR="00000000" w:rsidDel="00000000" w:rsidP="00000000" w:rsidRDefault="00000000" w:rsidRPr="00000000" w14:paraId="000000D4">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3. Readme_3_Model_Optimization_Inferencing_intel_dev_cloud</w:t>
      </w:r>
    </w:p>
    <w:p w:rsidR="00000000" w:rsidDel="00000000" w:rsidP="00000000" w:rsidRDefault="00000000" w:rsidRPr="00000000" w14:paraId="000000D5">
      <w:pPr>
        <w:ind w:left="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D6">
      <w:pPr>
        <w:numPr>
          <w:ilvl w:val="0"/>
          <w:numId w:val="5"/>
        </w:numPr>
        <w:ind w:left="144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optimize a TensorFlow model (Tomato, Potato and Maize) in dev cloud.</w:t>
      </w:r>
    </w:p>
    <w:p w:rsidR="00000000" w:rsidDel="00000000" w:rsidP="00000000" w:rsidRDefault="00000000" w:rsidRPr="00000000" w14:paraId="000000D7">
      <w:pPr>
        <w:numPr>
          <w:ilvl w:val="0"/>
          <w:numId w:val="5"/>
        </w:numPr>
        <w:ind w:left="1440" w:hanging="36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How to inference an optimized TensorFlow model (Tomato, Potato and Maize) in dev cloud.</w:t>
      </w:r>
    </w:p>
    <w:p w:rsidR="00000000" w:rsidDel="00000000" w:rsidP="00000000" w:rsidRDefault="00000000" w:rsidRPr="00000000" w14:paraId="000000D8">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9">
      <w:pPr>
        <w:ind w:left="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A">
      <w:pPr>
        <w:ind w:left="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4. Readme_4_Model_Inferencing_intel_dev_cloud_edge_computing</w:t>
      </w:r>
    </w:p>
    <w:p w:rsidR="00000000" w:rsidDel="00000000" w:rsidP="00000000" w:rsidRDefault="00000000" w:rsidRPr="00000000" w14:paraId="000000DB">
      <w:pPr>
        <w:ind w:left="0" w:firstLine="0"/>
        <w:rPr>
          <w:rFonts w:ascii="Roboto" w:cs="Roboto" w:eastAsia="Roboto" w:hAnsi="Roboto"/>
          <w:color w:val="ff0000"/>
          <w:sz w:val="23"/>
          <w:szCs w:val="23"/>
          <w:highlight w:val="white"/>
        </w:rPr>
      </w:pPr>
      <w:r w:rsidDel="00000000" w:rsidR="00000000" w:rsidRPr="00000000">
        <w:rPr>
          <w:rtl w:val="0"/>
        </w:rPr>
      </w:r>
    </w:p>
    <w:p w:rsidR="00000000" w:rsidDel="00000000" w:rsidP="00000000" w:rsidRDefault="00000000" w:rsidRPr="00000000" w14:paraId="000000DC">
      <w:pPr>
        <w:numPr>
          <w:ilvl w:val="0"/>
          <w:numId w:val="7"/>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How to inference a optimized TensorFlow model (Tomato, Potato and Maize) in edge computing node for selective platforms.</w:t>
      </w:r>
    </w:p>
    <w:p w:rsidR="00000000" w:rsidDel="00000000" w:rsidP="00000000" w:rsidRDefault="00000000" w:rsidRPr="00000000" w14:paraId="000000DD">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DE">
      <w:pPr>
        <w:numPr>
          <w:ilvl w:val="0"/>
          <w:numId w:val="7"/>
        </w:numPr>
        <w:ind w:left="2160" w:hanging="360"/>
        <w:rPr>
          <w:rFonts w:ascii="Roboto" w:cs="Roboto" w:eastAsia="Roboto" w:hAnsi="Roboto"/>
          <w:color w:val="4a4a4a"/>
          <w:sz w:val="23"/>
          <w:szCs w:val="23"/>
          <w:highlight w:val="white"/>
          <w:u w:val="none"/>
        </w:rPr>
      </w:pPr>
      <w:r w:rsidDel="00000000" w:rsidR="00000000" w:rsidRPr="00000000">
        <w:rPr>
          <w:rFonts w:ascii="Roboto" w:cs="Roboto" w:eastAsia="Roboto" w:hAnsi="Roboto"/>
          <w:color w:val="4a4a4a"/>
          <w:sz w:val="23"/>
          <w:szCs w:val="23"/>
          <w:highlight w:val="white"/>
          <w:rtl w:val="0"/>
        </w:rPr>
        <w:t xml:space="preserve">Verify the computation in selective platforms to ensure reference implementation.</w:t>
      </w:r>
    </w:p>
    <w:p w:rsidR="00000000" w:rsidDel="00000000" w:rsidP="00000000" w:rsidRDefault="00000000" w:rsidRPr="00000000" w14:paraId="000000DF">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0">
      <w:pPr>
        <w:ind w:left="720" w:firstLine="72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1">
      <w:pPr>
        <w:ind w:left="720" w:firstLine="720"/>
        <w:rPr>
          <w:rFonts w:ascii="Roboto" w:cs="Roboto" w:eastAsia="Roboto" w:hAnsi="Roboto"/>
          <w:b w:val="1"/>
          <w:color w:val="4a4a4a"/>
          <w:sz w:val="23"/>
          <w:szCs w:val="23"/>
          <w:highlight w:val="white"/>
          <w:u w:val="single"/>
        </w:rPr>
      </w:pPr>
      <w:r w:rsidDel="00000000" w:rsidR="00000000" w:rsidRPr="00000000">
        <w:rPr>
          <w:rFonts w:ascii="Roboto" w:cs="Roboto" w:eastAsia="Roboto" w:hAnsi="Roboto"/>
          <w:b w:val="1"/>
          <w:color w:val="4a4a4a"/>
          <w:sz w:val="23"/>
          <w:szCs w:val="23"/>
          <w:highlight w:val="white"/>
          <w:u w:val="single"/>
          <w:rtl w:val="0"/>
        </w:rPr>
        <w:t xml:space="preserve">Reference Implementation in:</w:t>
      </w:r>
    </w:p>
    <w:p w:rsidR="00000000" w:rsidDel="00000000" w:rsidP="00000000" w:rsidRDefault="00000000" w:rsidRPr="00000000" w14:paraId="000000E2">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3">
      <w:pPr>
        <w:ind w:left="720" w:firstLine="720"/>
        <w:rPr>
          <w:rFonts w:ascii="Roboto" w:cs="Roboto" w:eastAsia="Roboto" w:hAnsi="Roboto"/>
          <w:color w:val="4a4a4a"/>
          <w:sz w:val="23"/>
          <w:szCs w:val="23"/>
          <w:highlight w:val="white"/>
        </w:rPr>
      </w:pPr>
      <w:hyperlink r:id="rId12">
        <w:r w:rsidDel="00000000" w:rsidR="00000000" w:rsidRPr="00000000">
          <w:rPr>
            <w:rFonts w:ascii="Roboto" w:cs="Roboto" w:eastAsia="Roboto" w:hAnsi="Roboto"/>
            <w:color w:val="1155cc"/>
            <w:sz w:val="23"/>
            <w:szCs w:val="23"/>
            <w:highlight w:val="white"/>
            <w:u w:val="single"/>
            <w:rtl w:val="0"/>
          </w:rPr>
          <w:t xml:space="preserve">https://www.ieiworld.com/en/product/model.php?II=525</w:t>
        </w:r>
      </w:hyperlink>
      <w:r w:rsidDel="00000000" w:rsidR="00000000" w:rsidRPr="00000000">
        <w:rPr>
          <w:rtl w:val="0"/>
        </w:rPr>
      </w:r>
    </w:p>
    <w:p w:rsidR="00000000" w:rsidDel="00000000" w:rsidP="00000000" w:rsidRDefault="00000000" w:rsidRPr="00000000" w14:paraId="000000E4">
      <w:pPr>
        <w:ind w:left="720" w:firstLine="72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TANK-870-Q170</w:t>
      </w:r>
    </w:p>
    <w:p w:rsidR="00000000" w:rsidDel="00000000" w:rsidP="00000000" w:rsidRDefault="00000000" w:rsidRPr="00000000" w14:paraId="000000E5">
      <w:pPr>
        <w:ind w:left="2160" w:firstLine="0"/>
        <w:rPr>
          <w:rFonts w:ascii="Roboto" w:cs="Roboto" w:eastAsia="Roboto" w:hAnsi="Roboto"/>
          <w:color w:val="4a4a4a"/>
          <w:sz w:val="23"/>
          <w:szCs w:val="23"/>
          <w:highlight w:val="white"/>
        </w:rPr>
      </w:pPr>
      <w:r w:rsidDel="00000000" w:rsidR="00000000" w:rsidRPr="00000000">
        <w:rPr>
          <w:rtl w:val="0"/>
        </w:rPr>
      </w:r>
    </w:p>
    <w:p w:rsidR="00000000" w:rsidDel="00000000" w:rsidP="00000000" w:rsidRDefault="00000000" w:rsidRPr="00000000" w14:paraId="000000E6">
      <w:pPr>
        <w:ind w:left="144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And</w:t>
      </w:r>
    </w:p>
    <w:p w:rsidR="00000000" w:rsidDel="00000000" w:rsidP="00000000" w:rsidRDefault="00000000" w:rsidRPr="00000000" w14:paraId="000000E7">
      <w:pPr>
        <w:ind w:left="144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tab/>
      </w:r>
    </w:p>
    <w:p w:rsidR="00000000" w:rsidDel="00000000" w:rsidP="00000000" w:rsidRDefault="00000000" w:rsidRPr="00000000" w14:paraId="000000E8">
      <w:pPr>
        <w:ind w:left="720" w:firstLine="0"/>
        <w:rPr>
          <w:rFonts w:ascii="Roboto" w:cs="Roboto" w:eastAsia="Roboto" w:hAnsi="Roboto"/>
          <w:color w:val="4a4a4a"/>
          <w:sz w:val="23"/>
          <w:szCs w:val="23"/>
          <w:highlight w:val="white"/>
        </w:rPr>
      </w:pPr>
      <w:r w:rsidDel="00000000" w:rsidR="00000000" w:rsidRPr="00000000">
        <w:rPr>
          <w:rFonts w:ascii="Roboto" w:cs="Roboto" w:eastAsia="Roboto" w:hAnsi="Roboto"/>
          <w:color w:val="4a4a4a"/>
          <w:sz w:val="23"/>
          <w:szCs w:val="23"/>
          <w:highlight w:val="white"/>
          <w:rtl w:val="0"/>
        </w:rPr>
        <w:t xml:space="preserve">      </w:t>
        <w:tab/>
      </w:r>
      <w:hyperlink r:id="rId13">
        <w:r w:rsidDel="00000000" w:rsidR="00000000" w:rsidRPr="00000000">
          <w:rPr>
            <w:rFonts w:ascii="Roboto" w:cs="Roboto" w:eastAsia="Roboto" w:hAnsi="Roboto"/>
            <w:color w:val="1155cc"/>
            <w:sz w:val="23"/>
            <w:szCs w:val="23"/>
            <w:highlight w:val="white"/>
            <w:u w:val="single"/>
            <w:rtl w:val="0"/>
          </w:rPr>
          <w:t xml:space="preserve">https://www.aaeon.com/en/p/iot-gateway-maker-boards-up-core-plus</w:t>
        </w:r>
      </w:hyperlink>
      <w:r w:rsidDel="00000000" w:rsidR="00000000" w:rsidRPr="00000000">
        <w:rPr>
          <w:rtl w:val="0"/>
        </w:rPr>
      </w:r>
    </w:p>
    <w:p w:rsidR="00000000" w:rsidDel="00000000" w:rsidP="00000000" w:rsidRDefault="00000000" w:rsidRPr="00000000" w14:paraId="000000E9">
      <w:pPr>
        <w:ind w:left="720" w:firstLine="720"/>
        <w:rPr>
          <w:rFonts w:ascii="Roboto" w:cs="Roboto" w:eastAsia="Roboto" w:hAnsi="Roboto"/>
          <w:color w:val="4a4a4a"/>
          <w:sz w:val="23"/>
          <w:szCs w:val="23"/>
          <w:highlight w:val="white"/>
        </w:rPr>
      </w:pPr>
      <w:r w:rsidDel="00000000" w:rsidR="00000000" w:rsidRPr="00000000">
        <w:rPr>
          <w:rFonts w:ascii="Nova Mono" w:cs="Nova Mono" w:eastAsia="Nova Mono" w:hAnsi="Nova Mono"/>
          <w:color w:val="4a4a4a"/>
          <w:sz w:val="23"/>
          <w:szCs w:val="23"/>
          <w:highlight w:val="white"/>
          <w:rtl w:val="0"/>
        </w:rPr>
        <w:t xml:space="preserve"> Atom™ x7-E3950 Processor SoC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cloud.intel.com/edge/resource_docs/selecting_targets/edge-nodes" TargetMode="External"/><Relationship Id="rId10" Type="http://schemas.openxmlformats.org/officeDocument/2006/relationships/hyperlink" Target="https://docs.openvinotoolkit.org/latest/_docs_MO_DG_Deep_Learning_Model_Optimizer_DevGuide.html" TargetMode="External"/><Relationship Id="rId13" Type="http://schemas.openxmlformats.org/officeDocument/2006/relationships/hyperlink" Target="https://www.aaeon.com/en/p/iot-gateway-maker-boards-up-core-plus" TargetMode="External"/><Relationship Id="rId12" Type="http://schemas.openxmlformats.org/officeDocument/2006/relationships/hyperlink" Target="https://www.ieiworld.com/en/product/model.php?II=5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pMohanty/PlantVillage-Dataset" TargetMode="External"/><Relationship Id="rId7" Type="http://schemas.openxmlformats.org/officeDocument/2006/relationships/hyperlink" Target="https://pypi.org/project/split-folders/" TargetMode="External"/><Relationship Id="rId8" Type="http://schemas.openxmlformats.org/officeDocument/2006/relationships/hyperlink" Target="https://drive.google.com/open?id=1n5b9eZ1pHJAc4estMoKYGYdfc_u4YP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