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1" w:name="X3d277962d61b5739f2b427c92748d28fab4cd5f"/>
    <w:p>
      <w:pPr>
        <w:pStyle w:val="Heading1"/>
      </w:pPr>
      <w:r>
        <w:t xml:space="preserve">Cochrane Master Builders Corp. — Subcontractor Ideal Partner Persona &amp; UX Strategy Report</w:t>
      </w:r>
    </w:p>
    <w:p>
      <w:pPr>
        <w:pStyle w:val="FirstParagraph"/>
      </w:pPr>
      <w:r>
        <w:rPr>
          <w:b/>
          <w:bCs/>
        </w:rPr>
        <w:t xml:space="preserve">Backend-ready strategic partner document.</w:t>
      </w:r>
      <w:r>
        <w:br/>
      </w:r>
      <w:r>
        <w:rPr>
          <w:b/>
          <w:bCs/>
        </w:rPr>
        <w:t xml:space="preserve">Prepared for:</w:t>
      </w:r>
      <w:r>
        <w:t xml:space="preserve"> </w:t>
      </w:r>
      <w:r>
        <w:t xml:space="preserve">Cochrane Master Builders Corp.</w:t>
      </w:r>
      <w:r>
        <w:br/>
      </w:r>
      <w:r>
        <w:rPr>
          <w:b/>
          <w:bCs/>
        </w:rPr>
        <w:t xml:space="preserve">Prepared date:</w:t>
      </w:r>
      <w:r>
        <w:t xml:space="preserve"> </w:t>
      </w:r>
      <w:r>
        <w:t xml:space="preserve">April 25, 2026</w:t>
      </w:r>
      <w:r>
        <w:br/>
      </w:r>
      <w:r>
        <w:rPr>
          <w:b/>
          <w:bCs/>
        </w:rPr>
        <w:t xml:space="preserve">Strategic purpose:</w:t>
      </w:r>
      <w:r>
        <w:t xml:space="preserve"> </w:t>
      </w:r>
      <w:r>
        <w:t xml:space="preserve">To define the psychology, values, objections, decision journey, trust requirements, website experience, partner intake flow, operational standards, and long-term relationship strategy for subcontractors and trade partners who may work with Cochrane Master Builders Corp.</w:t>
      </w:r>
      <w:r>
        <w:br/>
      </w:r>
      <w:r>
        <w:rPr>
          <w:b/>
          <w:bCs/>
        </w:rPr>
        <w:t xml:space="preserve">Core brand line:</w:t>
      </w:r>
      <w:r>
        <w:t xml:space="preserve"> </w:t>
      </w:r>
      <w:r>
        <w:t xml:space="preserve">Strong Foundations For Those Who Come After Us.</w:t>
      </w:r>
      <w:r>
        <w:br/>
      </w:r>
      <w:r>
        <w:rPr>
          <w:b/>
          <w:bCs/>
        </w:rPr>
        <w:t xml:space="preserve">Subcontractor partner line:</w:t>
      </w:r>
      <w:r>
        <w:t xml:space="preserve"> </w:t>
      </w:r>
      <w:r>
        <w:t xml:space="preserve">Strong foundations require strong trades.</w:t>
      </w:r>
    </w:p>
    <w:bookmarkStart w:id="20" w:name="X01dd0b68bbd2327b27ad46067d80ee1fcc821b5"/>
    <w:p>
      <w:pPr>
        <w:pStyle w:val="Heading2"/>
      </w:pPr>
      <w:r>
        <w:t xml:space="preserve">Evidence Boundary and No-Fake-Info Standard</w:t>
      </w:r>
    </w:p>
    <w:p>
      <w:pPr>
        <w:pStyle w:val="FirstParagraph"/>
      </w:pPr>
      <w:r>
        <w:t xml:space="preserve">This document is built from the uploaded Cochrane Master Builders strategic business / SEO / UX report, the Market / Competitor / AI SEO report, the audited 115-service pricing workbook, the upgraded SEO master plan workbook, the communities workbook, the persona pain-point framework, and public sources verified during this session. It uses strategic inference where direct subcontractor interviews were not provided. It does</w:t>
      </w:r>
      <w:r>
        <w:t xml:space="preserve"> </w:t>
      </w:r>
      <w:r>
        <w:rPr>
          <w:b/>
          <w:bCs/>
        </w:rPr>
        <w:t xml:space="preserve">not</w:t>
      </w:r>
      <w:r>
        <w:t xml:space="preserve"> </w:t>
      </w:r>
      <w:r>
        <w:t xml:space="preserve">invent completed projects, trade capacity, staff count, insurance coverage, WCB status, licenses, warranty terms, review counts, subcontractor rates, payment history, or confirmed partner names.</w:t>
      </w:r>
    </w:p>
    <w:p>
      <w:pPr>
        <w:pStyle w:val="BodyText"/>
      </w:pPr>
      <w:r>
        <w:t xml:space="preserve">This document is not legal advice, safety advice, employment advice, tax advice, or a replacement for Alberta-specific legal, accounting, insurance, or occupational health and safety review. It is a strategic and UX document designed to help Cochrane Master Builders attract, qualify, organize, and retain excellent subcontractor partners without overpromising.</w:t>
      </w:r>
    </w:p>
    <w:p>
      <w:pPr>
        <w:pStyle w:val="BodyText"/>
      </w:pPr>
      <w:r>
        <w:rPr>
          <w:b/>
          <w:bCs/>
        </w:rPr>
        <w:t xml:space="preserve">Internal source IDs used in this document</w:t>
      </w:r>
    </w:p>
    <w:p>
      <w:pPr>
        <w:pStyle w:val="Compact"/>
        <w:numPr>
          <w:ilvl w:val="0"/>
          <w:numId w:val="1001"/>
        </w:numPr>
      </w:pPr>
      <w:r>
        <w:rPr>
          <w:b/>
          <w:bCs/>
        </w:rPr>
        <w:t xml:space="preserve">[I1]</w:t>
      </w:r>
      <w:r>
        <w:t xml:space="preserve"> </w:t>
      </w:r>
      <w:r>
        <w:t xml:space="preserve">Cochrane Master Builders Strategic Business SEO UX Report, uploaded PDF.</w:t>
      </w:r>
    </w:p>
    <w:p>
      <w:pPr>
        <w:pStyle w:val="Compact"/>
        <w:numPr>
          <w:ilvl w:val="0"/>
          <w:numId w:val="1001"/>
        </w:numPr>
      </w:pPr>
      <w:r>
        <w:rPr>
          <w:b/>
          <w:bCs/>
        </w:rPr>
        <w:t xml:space="preserve">[I2]</w:t>
      </w:r>
      <w:r>
        <w:t xml:space="preserve"> </w:t>
      </w:r>
      <w:r>
        <w:t xml:space="preserve">Cochrane Masters All 115 Services Pricing Expanded Audited workbook, uploaded XLSX.</w:t>
      </w:r>
    </w:p>
    <w:p>
      <w:pPr>
        <w:pStyle w:val="Compact"/>
        <w:numPr>
          <w:ilvl w:val="0"/>
          <w:numId w:val="1001"/>
        </w:numPr>
      </w:pPr>
      <w:r>
        <w:rPr>
          <w:b/>
          <w:bCs/>
        </w:rPr>
        <w:t xml:space="preserve">[I3]</w:t>
      </w:r>
      <w:r>
        <w:t xml:space="preserve"> </w:t>
      </w:r>
      <w:r>
        <w:t xml:space="preserve">Cochrane Masters Businesses Upgraded SEO Master Plan workbook, uploaded XLSX.</w:t>
      </w:r>
    </w:p>
    <w:p>
      <w:pPr>
        <w:pStyle w:val="Compact"/>
        <w:numPr>
          <w:ilvl w:val="0"/>
          <w:numId w:val="1001"/>
        </w:numPr>
      </w:pPr>
      <w:r>
        <w:rPr>
          <w:b/>
          <w:bCs/>
        </w:rPr>
        <w:t xml:space="preserve">[I4]</w:t>
      </w:r>
      <w:r>
        <w:t xml:space="preserve"> </w:t>
      </w:r>
      <w:r>
        <w:t xml:space="preserve">Cochrane Master Builders Market, Competitor, Normal SEO &amp; AI SEO Research Report, uploaded Markdown.</w:t>
      </w:r>
    </w:p>
    <w:p>
      <w:pPr>
        <w:pStyle w:val="Compact"/>
        <w:numPr>
          <w:ilvl w:val="0"/>
          <w:numId w:val="1001"/>
        </w:numPr>
      </w:pPr>
      <w:r>
        <w:rPr>
          <w:b/>
          <w:bCs/>
        </w:rPr>
        <w:t xml:space="preserve">[I5]</w:t>
      </w:r>
      <w:r>
        <w:t xml:space="preserve"> </w:t>
      </w:r>
      <w:r>
        <w:t xml:space="preserve">Communities Final workbook, uploaded XLSX.</w:t>
      </w:r>
    </w:p>
    <w:p>
      <w:pPr>
        <w:pStyle w:val="Compact"/>
        <w:numPr>
          <w:ilvl w:val="0"/>
          <w:numId w:val="1001"/>
        </w:numPr>
      </w:pPr>
      <w:r>
        <w:rPr>
          <w:b/>
          <w:bCs/>
        </w:rPr>
        <w:t xml:space="preserve">[I6]</w:t>
      </w:r>
      <w:r>
        <w:t xml:space="preserve"> </w:t>
      </w:r>
      <w:r>
        <w:t xml:space="preserve">1.4 Customer Persona Pain Point Framework PDF, uploaded framework document.</w:t>
      </w:r>
    </w:p>
    <w:p>
      <w:pPr>
        <w:pStyle w:val="FirstParagraph"/>
      </w:pPr>
      <w:r>
        <w:rPr>
          <w:b/>
          <w:bCs/>
        </w:rPr>
        <w:t xml:space="preserve">Public source IDs used in this document</w:t>
      </w:r>
    </w:p>
    <w:p>
      <w:pPr>
        <w:pStyle w:val="Compact"/>
        <w:numPr>
          <w:ilvl w:val="0"/>
          <w:numId w:val="1002"/>
        </w:numPr>
      </w:pPr>
      <w:r>
        <w:rPr>
          <w:b/>
          <w:bCs/>
        </w:rPr>
        <w:t xml:space="preserve">[W1]</w:t>
      </w:r>
      <w:r>
        <w:t xml:space="preserve"> </w:t>
      </w:r>
      <w:r>
        <w:t xml:space="preserve">Town of Cochrane 2025 Development Summary release, April 15, 2026.</w:t>
      </w:r>
    </w:p>
    <w:p>
      <w:pPr>
        <w:pStyle w:val="Compact"/>
        <w:numPr>
          <w:ilvl w:val="0"/>
          <w:numId w:val="1002"/>
        </w:numPr>
      </w:pPr>
      <w:r>
        <w:rPr>
          <w:b/>
          <w:bCs/>
        </w:rPr>
        <w:t xml:space="preserve">[W2]</w:t>
      </w:r>
      <w:r>
        <w:t xml:space="preserve"> </w:t>
      </w:r>
      <w:r>
        <w:t xml:space="preserve">Town of Cochrane Accessory Suites page.</w:t>
      </w:r>
    </w:p>
    <w:p>
      <w:pPr>
        <w:pStyle w:val="Compact"/>
        <w:numPr>
          <w:ilvl w:val="0"/>
          <w:numId w:val="1002"/>
        </w:numPr>
      </w:pPr>
      <w:r>
        <w:rPr>
          <w:b/>
          <w:bCs/>
        </w:rPr>
        <w:t xml:space="preserve">[W3]</w:t>
      </w:r>
      <w:r>
        <w:t xml:space="preserve"> </w:t>
      </w:r>
      <w:r>
        <w:t xml:space="preserve">Town of Cochrane Building Permits &amp; Inspections - Accessory / Secondary Suites page.</w:t>
      </w:r>
    </w:p>
    <w:p>
      <w:pPr>
        <w:pStyle w:val="Compact"/>
        <w:numPr>
          <w:ilvl w:val="0"/>
          <w:numId w:val="1002"/>
        </w:numPr>
      </w:pPr>
      <w:r>
        <w:rPr>
          <w:b/>
          <w:bCs/>
        </w:rPr>
        <w:t xml:space="preserve">[W4]</w:t>
      </w:r>
      <w:r>
        <w:t xml:space="preserve"> </w:t>
      </w:r>
      <w:r>
        <w:t xml:space="preserve">Alberta Prompt Payment rules for construction industry.</w:t>
      </w:r>
    </w:p>
    <w:p>
      <w:pPr>
        <w:pStyle w:val="Compact"/>
        <w:numPr>
          <w:ilvl w:val="0"/>
          <w:numId w:val="1002"/>
        </w:numPr>
      </w:pPr>
      <w:r>
        <w:rPr>
          <w:b/>
          <w:bCs/>
        </w:rPr>
        <w:t xml:space="preserve">[W5]</w:t>
      </w:r>
      <w:r>
        <w:t xml:space="preserve"> </w:t>
      </w:r>
      <w:r>
        <w:t xml:space="preserve">WCB-Alberta Clearance Letters page.</w:t>
      </w:r>
    </w:p>
    <w:p>
      <w:pPr>
        <w:pStyle w:val="Compact"/>
        <w:numPr>
          <w:ilvl w:val="0"/>
          <w:numId w:val="1002"/>
        </w:numPr>
      </w:pPr>
      <w:r>
        <w:rPr>
          <w:b/>
          <w:bCs/>
        </w:rPr>
        <w:t xml:space="preserve">[W6]</w:t>
      </w:r>
      <w:r>
        <w:t xml:space="preserve"> </w:t>
      </w:r>
      <w:r>
        <w:t xml:space="preserve">WCB-Alberta Coverage for Contractors and Subcontractors page.</w:t>
      </w:r>
    </w:p>
    <w:p>
      <w:pPr>
        <w:pStyle w:val="Compact"/>
        <w:numPr>
          <w:ilvl w:val="0"/>
          <w:numId w:val="1002"/>
        </w:numPr>
      </w:pPr>
      <w:r>
        <w:rPr>
          <w:b/>
          <w:bCs/>
        </w:rPr>
        <w:t xml:space="preserve">[W7]</w:t>
      </w:r>
      <w:r>
        <w:t xml:space="preserve"> </w:t>
      </w:r>
      <w:r>
        <w:t xml:space="preserve">Alberta Open Government - Prime Contractor Role and Duties.</w:t>
      </w:r>
    </w:p>
    <w:p>
      <w:pPr>
        <w:pStyle w:val="Compact"/>
        <w:numPr>
          <w:ilvl w:val="0"/>
          <w:numId w:val="1002"/>
        </w:numPr>
      </w:pPr>
      <w:r>
        <w:rPr>
          <w:b/>
          <w:bCs/>
        </w:rPr>
        <w:t xml:space="preserve">[W8]</w:t>
      </w:r>
      <w:r>
        <w:t xml:space="preserve"> </w:t>
      </w:r>
      <w:r>
        <w:t xml:space="preserve">Google Business Profile Help - Local ranking factors.</w:t>
      </w:r>
    </w:p>
    <w:p>
      <w:pPr>
        <w:pStyle w:val="Compact"/>
        <w:numPr>
          <w:ilvl w:val="0"/>
          <w:numId w:val="1002"/>
        </w:numPr>
      </w:pPr>
      <w:r>
        <w:rPr>
          <w:b/>
          <w:bCs/>
        </w:rPr>
        <w:t xml:space="preserve">[W9]</w:t>
      </w:r>
      <w:r>
        <w:t xml:space="preserve"> </w:t>
      </w:r>
      <w:r>
        <w:t xml:space="preserve">Google Search Central - Spam policies for scaled content and doorway risks.</w:t>
      </w:r>
    </w:p>
    <w:p>
      <w:pPr>
        <w:pStyle w:val="Compact"/>
        <w:numPr>
          <w:ilvl w:val="0"/>
          <w:numId w:val="1002"/>
        </w:numPr>
      </w:pPr>
      <w:r>
        <w:rPr>
          <w:b/>
          <w:bCs/>
        </w:rPr>
        <w:t xml:space="preserve">[W10]</w:t>
      </w:r>
      <w:r>
        <w:t xml:space="preserve"> </w:t>
      </w:r>
      <w:r>
        <w:t xml:space="preserve">OpenAI Developer Documentation - Overview of OpenAI Crawlers.</w:t>
      </w:r>
    </w:p>
    <w:p>
      <w:pPr>
        <w:pStyle w:val="Compact"/>
        <w:numPr>
          <w:ilvl w:val="0"/>
          <w:numId w:val="1002"/>
        </w:numPr>
      </w:pPr>
      <w:r>
        <w:rPr>
          <w:b/>
          <w:bCs/>
        </w:rPr>
        <w:t xml:space="preserve">[W11]</w:t>
      </w:r>
      <w:r>
        <w:t xml:space="preserve"> </w:t>
      </w:r>
      <w:r>
        <w:t xml:space="preserve">W3C Web Content Accessibility Guidelines 2.2.</w:t>
      </w:r>
    </w:p>
    <w:p>
      <w:pPr>
        <w:pStyle w:val="Compact"/>
        <w:numPr>
          <w:ilvl w:val="0"/>
          <w:numId w:val="1002"/>
        </w:numPr>
      </w:pPr>
      <w:r>
        <w:rPr>
          <w:b/>
          <w:bCs/>
        </w:rPr>
        <w:t xml:space="preserve">[W12]</w:t>
      </w:r>
      <w:r>
        <w:t xml:space="preserve"> </w:t>
      </w:r>
      <w:r>
        <w:t xml:space="preserve">Fantasy official website,</w:t>
      </w:r>
      <w:r>
        <w:t xml:space="preserve"> </w:t>
      </w:r>
      <w:r>
        <w:t xml:space="preserve">“</w:t>
      </w:r>
      <w:r>
        <w:t xml:space="preserve">Lead by Design</w:t>
      </w:r>
      <w:r>
        <w:t xml:space="preserve">”</w:t>
      </w:r>
      <w:r>
        <w:t xml:space="preserve"> </w:t>
      </w:r>
      <w:r>
        <w:t xml:space="preserve">positioning and intelligent-experience focus.</w:t>
      </w:r>
    </w:p>
    <w:bookmarkEnd w:id="20"/>
    <w:bookmarkEnd w:id="21"/>
    <w:bookmarkStart w:id="22" w:name="executive-thesis"/>
    <w:p>
      <w:pPr>
        <w:pStyle w:val="Heading1"/>
      </w:pPr>
      <w:r>
        <w:t xml:space="preserve">1. Executive Thesis</w:t>
      </w:r>
    </w:p>
    <w:p>
      <w:pPr>
        <w:pStyle w:val="FirstParagraph"/>
      </w:pPr>
      <w:r>
        <w:t xml:space="preserve">Cochrane Master Builders should treat subcontractors as a second ideal customer group, not as a disposable labour pool. The homeowner-facing brand can only become a trusted family-owned builder network if the trade network underneath it is stable, respectful, well-qualified, safety-aware, paid clearly, scoped properly, and protected from operational chaos. The subcontractor ICP is therefore a strategic supply-side persona: the person who decides whether their crew, license, insurance, calendar, reputation, and workmanship should be attached to the Cochrane Master Builders name.</w:t>
      </w:r>
    </w:p>
    <w:p>
      <w:pPr>
        <w:pStyle w:val="BodyText"/>
      </w:pPr>
      <w:r>
        <w:t xml:space="preserve">The best subcontractor partner is not simply the cheapest available trade. The best subcontractor partner is a reliable specialist who already cares about quality, wants more predictable local work, dislikes disorganized general contractors, understands documentation, respects occupied homes, protects their own reputation, and wants to be part of a builder network that can produce repeat work without lowering standards.</w:t>
      </w:r>
    </w:p>
    <w:p>
      <w:pPr>
        <w:pStyle w:val="BodyText"/>
      </w:pPr>
      <w:r>
        <w:t xml:space="preserve">The uploaded business strategy already creates the need for this persona. The 115-service audited pricing workbook organizes a broad construction ecosystem across residential, commercial, interior, exterior, structural, mechanical, outdoor, repair, and specialty categories. [I2] The SEO master plan also explicitly identifies a staged model in which licensed and partner-sensitive services should launch only after partner fulfillment is real, compliance language is approved, and lead handoff is documented. [I3] That means subcontractor recruitment is not an afterthought. It is a core prerequisite for the brand promise.</w:t>
      </w:r>
    </w:p>
    <w:p>
      <w:pPr>
        <w:pStyle w:val="BodyText"/>
      </w:pPr>
      <w:r>
        <w:t xml:space="preserve">The core strategic insight is this:</w:t>
      </w:r>
      <w:r>
        <w:t xml:space="preserve"> </w:t>
      </w:r>
      <w:r>
        <w:rPr>
          <w:b/>
          <w:bCs/>
        </w:rPr>
        <w:t xml:space="preserve">the subcontractor’s biggest fear is not lack of work; it is bad work under a bad system.</w:t>
      </w:r>
      <w:r>
        <w:t xml:space="preserve"> </w:t>
      </w:r>
      <w:r>
        <w:t xml:space="preserve">They fear unclear scopes, slow payment, homeowners changing their mind, previous trades causing problems, unsafe sites, unrealistic schedules, lowball expectations, paperwork traps, warranty blame, and being treated as replaceable. A world-class website and partner experience must reduce those fears before asking them to apply.</w:t>
      </w:r>
    </w:p>
    <w:p>
      <w:pPr>
        <w:pStyle w:val="BodyText"/>
      </w:pPr>
      <w:r>
        <w:t xml:space="preserve">The one-sentence strategy:</w:t>
      </w:r>
    </w:p>
    <w:p>
      <w:pPr>
        <w:pStyle w:val="BodyText"/>
      </w:pPr>
      <w:r>
        <w:rPr>
          <w:b/>
          <w:bCs/>
        </w:rPr>
        <w:t xml:space="preserve">Build Cochrane Master Builders as the most trusted trade-partner network in the Cochrane area by combining premium local demand, clear scopes, documented standards, respectful coordination, safety-minded operations, prompt-payment discipline, and a family-owned reputation that protects both homeowners and trades.</w:t>
      </w:r>
    </w:p>
    <w:bookmarkEnd w:id="22"/>
    <w:bookmarkStart w:id="25" w:name="X56438f6dd86508c25d245946d9ed07b4453c64a"/>
    <w:p>
      <w:pPr>
        <w:pStyle w:val="Heading1"/>
      </w:pPr>
      <w:r>
        <w:t xml:space="preserve">2. Strategic Mandate: Why Subcontractors Are a Customer</w:t>
      </w:r>
    </w:p>
    <w:p>
      <w:pPr>
        <w:pStyle w:val="FirstParagraph"/>
      </w:pPr>
      <w:r>
        <w:t xml:space="preserve">Most construction brands think of customers on one side and subcontractors on the other. That is operationally true but strategically incomplete. A subcontractor is a customer of the operating system. They are deciding whether Cochrane Master Builders is worth joining, whether the work is worth quoting, whether the GC is organized enough to protect margin, and whether the brand will make their crew look better or worse.</w:t>
      </w:r>
    </w:p>
    <w:p>
      <w:pPr>
        <w:pStyle w:val="BodyText"/>
      </w:pPr>
      <w:r>
        <w:t xml:space="preserve">A homeowner buys confidence. A subcontractor buys certainty.</w:t>
      </w:r>
    </w:p>
    <w:p>
      <w:pPr>
        <w:pStyle w:val="BodyText"/>
      </w:pPr>
      <w:r>
        <w:t xml:space="preserve">The homeowner’s question is:</w:t>
      </w:r>
      <w:r>
        <w:t xml:space="preserve"> </w:t>
      </w:r>
      <w:r>
        <w:t xml:space="preserve">“</w:t>
      </w:r>
      <w:r>
        <w:t xml:space="preserve">Can I trust this company in my home?</w:t>
      </w:r>
      <w:r>
        <w:t xml:space="preserve">”</w:t>
      </w:r>
      <w:r>
        <w:br/>
      </w:r>
      <w:r>
        <w:t xml:space="preserve">The subcontractor’s question is:</w:t>
      </w:r>
      <w:r>
        <w:t xml:space="preserve"> </w:t>
      </w:r>
      <w:r>
        <w:t xml:space="preserve">“</w:t>
      </w:r>
      <w:r>
        <w:t xml:space="preserve">Can I trust this company with my crew, schedule, cash flow, and reputation?</w:t>
      </w:r>
      <w:r>
        <w:t xml:space="preserve">”</w:t>
      </w:r>
    </w:p>
    <w:p>
      <w:pPr>
        <w:pStyle w:val="BodyText"/>
      </w:pPr>
      <w:r>
        <w:t xml:space="preserve">That second question has to be answered on the website, in the first phone call, in the partner application, in the scope package, in the quote request, in the jobsite handoff, in the payment process, and in the closeout system. When those steps feel professional, a good trade is more likely to stay. When those steps feel vague, the company attracts the wrong partners or loses the good ones.</w:t>
      </w:r>
    </w:p>
    <w:bookmarkStart w:id="23" w:name="business-side-persona-mandate"/>
    <w:p>
      <w:pPr>
        <w:pStyle w:val="Heading2"/>
      </w:pPr>
      <w:r>
        <w:t xml:space="preserve">Business-side persona mandate</w:t>
      </w:r>
    </w:p>
    <w:p>
      <w:pPr>
        <w:pStyle w:val="FirstParagraph"/>
      </w:pPr>
      <w:r>
        <w:t xml:space="preserve">Cochrane Master Builders needs subcontractor partners who can support a family-owned construction ecosystem across many services without damaging the master brand. The right partner must be technically competent, properly documented, safety-aware, homeowner-respectful, communicative, schedule-aware, and comfortable working under a consistent standard. The business should not attract trades by promising endless work. It should attract them by promising a better operating environment: clearer scopes, organized handoffs, respectful communication, properly qualified projects, and a long-term network standard.</w:t>
      </w:r>
    </w:p>
    <w:bookmarkEnd w:id="23"/>
    <w:bookmarkStart w:id="24" w:name="why-this-matters-for-family-legacy"/>
    <w:p>
      <w:pPr>
        <w:pStyle w:val="Heading2"/>
      </w:pPr>
      <w:r>
        <w:t xml:space="preserve">Why this matters for family legacy</w:t>
      </w:r>
    </w:p>
    <w:p>
      <w:pPr>
        <w:pStyle w:val="FirstParagraph"/>
      </w:pPr>
      <w:r>
        <w:t xml:space="preserve">The family-owned legacy promise is not delivered by branding alone. It is delivered by the people who show up on site. If a subcontractor leaves a mess, ignores a homeowner, causes a safety issue, misses communication, or performs work that fails too soon, the customer remembers Cochrane Master Builders. The subcontractor might be invisible to the homeowner, but the brand consequences are not invisible.</w:t>
      </w:r>
    </w:p>
    <w:p>
      <w:pPr>
        <w:pStyle w:val="BodyText"/>
      </w:pPr>
      <w:r>
        <w:t xml:space="preserve">The partner network is therefore one of the five most important family legacy assets. It should be documented, scored, trained, protected, and improved over time.</w:t>
      </w:r>
    </w:p>
    <w:bookmarkEnd w:id="24"/>
    <w:bookmarkEnd w:id="25"/>
    <w:bookmarkStart w:id="29" w:name="market-and-operating-context"/>
    <w:p>
      <w:pPr>
        <w:pStyle w:val="Heading1"/>
      </w:pPr>
      <w:r>
        <w:t xml:space="preserve">3. Market and Operating Context</w:t>
      </w:r>
    </w:p>
    <w:p>
      <w:pPr>
        <w:pStyle w:val="FirstParagraph"/>
      </w:pPr>
      <w:r>
        <w:t xml:space="preserve">Cochrane is not a static market. The Town of Cochrane reported that the estimated 2025 population reached 39,385, up 6.4% from the previous year, and that 913 new residential units were completed in 2025 versus 770 in 2024. [W1] This growth creates demand for builders, service specialists, repair crews, exterior trades, finish trades, and licensed partners. It also creates pressure: good trades become busy, schedules tighten, homeowners compare more, and weaker contractors can enter the market.</w:t>
      </w:r>
    </w:p>
    <w:p>
      <w:pPr>
        <w:pStyle w:val="BodyText"/>
      </w:pPr>
      <w:r>
        <w:t xml:space="preserve">The subcontractor strategy must respond to two realities at the same time:</w:t>
      </w:r>
    </w:p>
    <w:p>
      <w:pPr>
        <w:pStyle w:val="Compact"/>
        <w:numPr>
          <w:ilvl w:val="0"/>
          <w:numId w:val="1003"/>
        </w:numPr>
      </w:pPr>
      <w:r>
        <w:rPr>
          <w:b/>
          <w:bCs/>
        </w:rPr>
        <w:t xml:space="preserve">Demand is broad.</w:t>
      </w:r>
      <w:r>
        <w:t xml:space="preserve"> </w:t>
      </w:r>
      <w:r>
        <w:t xml:space="preserve">The service ecosystem spans custom homes, renovations, basement suites, roofing, flooring, tile, concrete, decks, fences, landscaping, handyman, commercial, mechanical, restoration, and specialty work. [I2][I3]</w:t>
      </w:r>
    </w:p>
    <w:p>
      <w:pPr>
        <w:pStyle w:val="Compact"/>
        <w:numPr>
          <w:ilvl w:val="0"/>
          <w:numId w:val="1003"/>
        </w:numPr>
      </w:pPr>
      <w:r>
        <w:rPr>
          <w:b/>
          <w:bCs/>
        </w:rPr>
        <w:t xml:space="preserve">Trust risk is high.</w:t>
      </w:r>
      <w:r>
        <w:t xml:space="preserve"> </w:t>
      </w:r>
      <w:r>
        <w:t xml:space="preserve">More services mean more chances for inconsistency. Every specialty page, quote, and jobsite experience must be backed by real fulfillment, not just SEO architecture. [I1][I4]</w:t>
      </w:r>
    </w:p>
    <w:bookmarkStart w:id="26" w:name="Xa06b461fdfdd2a02d0e67ed218a7933fbe7bb36"/>
    <w:p>
      <w:pPr>
        <w:pStyle w:val="Heading2"/>
      </w:pPr>
      <w:r>
        <w:t xml:space="preserve">Service ecosystem signals from the uploaded workbooks</w:t>
      </w:r>
    </w:p>
    <w:p>
      <w:pPr>
        <w:pStyle w:val="FirstParagraph"/>
      </w:pPr>
      <w:r>
        <w:t xml:space="preserve">The SEO master plan includes 115 service/brand rows. The largest service clusters create a clear subcontractor demand map:</w:t>
      </w:r>
    </w:p>
    <w:p>
      <w:pPr>
        <w:pStyle w:val="Compact"/>
        <w:numPr>
          <w:ilvl w:val="0"/>
          <w:numId w:val="1004"/>
        </w:numPr>
      </w:pPr>
      <w:r>
        <w:rPr>
          <w:b/>
          <w:bCs/>
        </w:rPr>
        <w:t xml:space="preserve">Interior Renovations:</w:t>
      </w:r>
      <w:r>
        <w:t xml:space="preserve"> </w:t>
      </w:r>
      <w:r>
        <w:t xml:space="preserve">16</w:t>
      </w:r>
    </w:p>
    <w:p>
      <w:pPr>
        <w:pStyle w:val="Compact"/>
        <w:numPr>
          <w:ilvl w:val="0"/>
          <w:numId w:val="1004"/>
        </w:numPr>
      </w:pPr>
      <w:r>
        <w:rPr>
          <w:b/>
          <w:bCs/>
        </w:rPr>
        <w:t xml:space="preserve">Mechanical / Licensed Trades:</w:t>
      </w:r>
      <w:r>
        <w:t xml:space="preserve"> </w:t>
      </w:r>
      <w:r>
        <w:t xml:space="preserve">14</w:t>
      </w:r>
    </w:p>
    <w:p>
      <w:pPr>
        <w:pStyle w:val="Compact"/>
        <w:numPr>
          <w:ilvl w:val="0"/>
          <w:numId w:val="1004"/>
        </w:numPr>
      </w:pPr>
      <w:r>
        <w:rPr>
          <w:b/>
          <w:bCs/>
        </w:rPr>
        <w:t xml:space="preserve">Exterior Envelope:</w:t>
      </w:r>
      <w:r>
        <w:t xml:space="preserve"> </w:t>
      </w:r>
      <w:r>
        <w:t xml:space="preserve">12</w:t>
      </w:r>
    </w:p>
    <w:p>
      <w:pPr>
        <w:pStyle w:val="Compact"/>
        <w:numPr>
          <w:ilvl w:val="0"/>
          <w:numId w:val="1004"/>
        </w:numPr>
      </w:pPr>
      <w:r>
        <w:rPr>
          <w:b/>
          <w:bCs/>
        </w:rPr>
        <w:t xml:space="preserve">Outdoor / Landscape:</w:t>
      </w:r>
      <w:r>
        <w:t xml:space="preserve"> </w:t>
      </w:r>
      <w:r>
        <w:t xml:space="preserve">12</w:t>
      </w:r>
    </w:p>
    <w:p>
      <w:pPr>
        <w:pStyle w:val="Compact"/>
        <w:numPr>
          <w:ilvl w:val="0"/>
          <w:numId w:val="1004"/>
        </w:numPr>
      </w:pPr>
      <w:r>
        <w:rPr>
          <w:b/>
          <w:bCs/>
        </w:rPr>
        <w:t xml:space="preserve">Repairs / Maintenance:</w:t>
      </w:r>
      <w:r>
        <w:t xml:space="preserve"> </w:t>
      </w:r>
      <w:r>
        <w:t xml:space="preserve">10</w:t>
      </w:r>
    </w:p>
    <w:p>
      <w:pPr>
        <w:pStyle w:val="Compact"/>
        <w:numPr>
          <w:ilvl w:val="0"/>
          <w:numId w:val="1004"/>
        </w:numPr>
      </w:pPr>
      <w:r>
        <w:rPr>
          <w:b/>
          <w:bCs/>
        </w:rPr>
        <w:t xml:space="preserve">Structural / Rough-In:</w:t>
      </w:r>
      <w:r>
        <w:t xml:space="preserve"> </w:t>
      </w:r>
      <w:r>
        <w:t xml:space="preserve">9</w:t>
      </w:r>
    </w:p>
    <w:p>
      <w:pPr>
        <w:pStyle w:val="Compact"/>
        <w:numPr>
          <w:ilvl w:val="0"/>
          <w:numId w:val="1004"/>
        </w:numPr>
      </w:pPr>
      <w:r>
        <w:rPr>
          <w:b/>
          <w:bCs/>
        </w:rPr>
        <w:t xml:space="preserve">Specialty / Surface:</w:t>
      </w:r>
      <w:r>
        <w:t xml:space="preserve"> </w:t>
      </w:r>
      <w:r>
        <w:t xml:space="preserve">5</w:t>
      </w:r>
    </w:p>
    <w:p>
      <w:pPr>
        <w:pStyle w:val="Compact"/>
        <w:numPr>
          <w:ilvl w:val="0"/>
          <w:numId w:val="1004"/>
        </w:numPr>
      </w:pPr>
      <w:r>
        <w:rPr>
          <w:b/>
          <w:bCs/>
        </w:rPr>
        <w:t xml:space="preserve">Commercial:</w:t>
      </w:r>
      <w:r>
        <w:t xml:space="preserve"> </w:t>
      </w:r>
      <w:r>
        <w:t xml:space="preserve">5</w:t>
      </w:r>
    </w:p>
    <w:p>
      <w:pPr>
        <w:pStyle w:val="Compact"/>
        <w:numPr>
          <w:ilvl w:val="0"/>
          <w:numId w:val="1004"/>
        </w:numPr>
      </w:pPr>
      <w:r>
        <w:rPr>
          <w:b/>
          <w:bCs/>
        </w:rPr>
        <w:t xml:space="preserve">Specialty / Rooms:</w:t>
      </w:r>
      <w:r>
        <w:t xml:space="preserve"> </w:t>
      </w:r>
      <w:r>
        <w:t xml:space="preserve">5</w:t>
      </w:r>
    </w:p>
    <w:p>
      <w:pPr>
        <w:pStyle w:val="Compact"/>
        <w:numPr>
          <w:ilvl w:val="0"/>
          <w:numId w:val="1004"/>
        </w:numPr>
      </w:pPr>
      <w:r>
        <w:rPr>
          <w:b/>
          <w:bCs/>
        </w:rPr>
        <w:t xml:space="preserve">Restoration / Damage:</w:t>
      </w:r>
      <w:r>
        <w:t xml:space="preserve"> </w:t>
      </w:r>
      <w:r>
        <w:t xml:space="preserve">4</w:t>
      </w:r>
    </w:p>
    <w:p>
      <w:pPr>
        <w:pStyle w:val="Compact"/>
        <w:numPr>
          <w:ilvl w:val="0"/>
          <w:numId w:val="1004"/>
        </w:numPr>
      </w:pPr>
      <w:r>
        <w:rPr>
          <w:b/>
          <w:bCs/>
        </w:rPr>
        <w:t xml:space="preserve">Specialty / Carpentry:</w:t>
      </w:r>
      <w:r>
        <w:t xml:space="preserve"> </w:t>
      </w:r>
      <w:r>
        <w:t xml:space="preserve">4</w:t>
      </w:r>
    </w:p>
    <w:p>
      <w:pPr>
        <w:pStyle w:val="Compact"/>
        <w:numPr>
          <w:ilvl w:val="0"/>
          <w:numId w:val="1004"/>
        </w:numPr>
      </w:pPr>
      <w:r>
        <w:rPr>
          <w:b/>
          <w:bCs/>
        </w:rPr>
        <w:t xml:space="preserve">Umbrella / Authority:</w:t>
      </w:r>
      <w:r>
        <w:t xml:space="preserve"> </w:t>
      </w:r>
      <w:r>
        <w:t xml:space="preserve">3</w:t>
      </w:r>
    </w:p>
    <w:p>
      <w:pPr>
        <w:pStyle w:val="FirstParagraph"/>
      </w:pPr>
      <w:r>
        <w:t xml:space="preserve">The launch roadmap prioritizes high-intent services first: custom homes, renovations, basement suites, basement development, kitchen renovations, bathroom renovations, roofing, flooring, tile, concrete, decks, fencing, landscaping, handyman, and commercial. [I3] That first wave requires many different partner profiles: structural crews, finish trades, exterior trades, roofing crews, tile setters, flooring installers, concrete crews, deck/fence crews, painters, drywallers, plumbers, electricians, HVAC partners, and commercial coordination partners.</w:t>
      </w:r>
    </w:p>
    <w:p>
      <w:pPr>
        <w:pStyle w:val="BodyText"/>
      </w:pPr>
      <w:r>
        <w:t xml:space="preserve">The license and permit risk distribution also shows why partner quality matters:</w:t>
      </w:r>
    </w:p>
    <w:p>
      <w:pPr>
        <w:pStyle w:val="Compact"/>
        <w:numPr>
          <w:ilvl w:val="0"/>
          <w:numId w:val="1005"/>
        </w:numPr>
      </w:pPr>
      <w:r>
        <w:rPr>
          <w:b/>
          <w:bCs/>
        </w:rPr>
        <w:t xml:space="preserve">Medium:</w:t>
      </w:r>
      <w:r>
        <w:t xml:space="preserve"> </w:t>
      </w:r>
      <w:r>
        <w:t xml:space="preserve">34</w:t>
      </w:r>
    </w:p>
    <w:p>
      <w:pPr>
        <w:pStyle w:val="Compact"/>
        <w:numPr>
          <w:ilvl w:val="0"/>
          <w:numId w:val="1005"/>
        </w:numPr>
      </w:pPr>
      <w:r>
        <w:rPr>
          <w:b/>
          <w:bCs/>
        </w:rPr>
        <w:t xml:space="preserve">High:</w:t>
      </w:r>
      <w:r>
        <w:t xml:space="preserve"> </w:t>
      </w:r>
      <w:r>
        <w:t xml:space="preserve">30</w:t>
      </w:r>
    </w:p>
    <w:p>
      <w:pPr>
        <w:pStyle w:val="Compact"/>
        <w:numPr>
          <w:ilvl w:val="0"/>
          <w:numId w:val="1005"/>
        </w:numPr>
      </w:pPr>
      <w:r>
        <w:rPr>
          <w:b/>
          <w:bCs/>
        </w:rPr>
        <w:t xml:space="preserve">Low-Medium:</w:t>
      </w:r>
      <w:r>
        <w:t xml:space="preserve"> </w:t>
      </w:r>
      <w:r>
        <w:t xml:space="preserve">27</w:t>
      </w:r>
    </w:p>
    <w:p>
      <w:pPr>
        <w:pStyle w:val="Compact"/>
        <w:numPr>
          <w:ilvl w:val="0"/>
          <w:numId w:val="1005"/>
        </w:numPr>
      </w:pPr>
      <w:r>
        <w:rPr>
          <w:b/>
          <w:bCs/>
        </w:rPr>
        <w:t xml:space="preserve">Medium-High:</w:t>
      </w:r>
      <w:r>
        <w:t xml:space="preserve"> </w:t>
      </w:r>
      <w:r>
        <w:t xml:space="preserve">12</w:t>
      </w:r>
    </w:p>
    <w:p>
      <w:pPr>
        <w:pStyle w:val="Compact"/>
        <w:numPr>
          <w:ilvl w:val="0"/>
          <w:numId w:val="1005"/>
        </w:numPr>
      </w:pPr>
      <w:r>
        <w:rPr>
          <w:b/>
          <w:bCs/>
        </w:rPr>
        <w:t xml:space="preserve">Low:</w:t>
      </w:r>
      <w:r>
        <w:t xml:space="preserve"> </w:t>
      </w:r>
      <w:r>
        <w:t xml:space="preserve">12</w:t>
      </w:r>
    </w:p>
    <w:bookmarkEnd w:id="26"/>
    <w:bookmarkStart w:id="27" w:name="Xf47f52d14d5938f5076448bd414ec6dbd2b3792"/>
    <w:p>
      <w:pPr>
        <w:pStyle w:val="Heading2"/>
      </w:pPr>
      <w:r>
        <w:t xml:space="preserve">Launch sequence implications for subcontractors</w:t>
      </w:r>
    </w:p>
    <w:p>
      <w:pPr>
        <w:pStyle w:val="FirstParagraph"/>
      </w:pPr>
      <w:r>
        <w:t xml:space="preserve">The SEO plan’s Phase 3 specifically calls out partner/licensed services such as HVAC, furnace, AC, plumbing, electrical, gas fitting, water heater, solar, mold, and flood, with the launch condition that partner fulfillment must be real and compliance language must be approved. [I3] This is important because these services are more than marketing opportunities. They require verified capacity and careful handoff.</w:t>
      </w:r>
    </w:p>
    <w:bookmarkEnd w:id="27"/>
    <w:bookmarkStart w:id="28" w:name="luxury-and-acreage-relevance"/>
    <w:p>
      <w:pPr>
        <w:pStyle w:val="Heading2"/>
      </w:pPr>
      <w:r>
        <w:t xml:space="preserve">Luxury and acreage relevance</w:t>
      </w:r>
    </w:p>
    <w:p>
      <w:pPr>
        <w:pStyle w:val="FirstParagraph"/>
      </w:pPr>
      <w:r>
        <w:t xml:space="preserve">The communities workbook includes high-end and acreage-oriented areas such as Bearspaw, Watermark, Springbank, Ghost Lake, GlenEagles, Bragg Creek, and related west-Calgary / Rocky View luxury markets. [I5] Subcontractors serving these clients must be comfortable with premium expectations: clean sites, careful parking, material protection, discreet behaviour, clear communication, high finish tolerance, and respect for properties where the emotional and resale stakes are high.</w:t>
      </w:r>
    </w:p>
    <w:bookmarkEnd w:id="28"/>
    <w:bookmarkEnd w:id="29"/>
    <w:bookmarkStart w:id="33" w:name="X2bea93381aa6c4025e1e3ee1e01594e7b6b13b4"/>
    <w:p>
      <w:pPr>
        <w:pStyle w:val="Heading1"/>
      </w:pPr>
      <w:r>
        <w:t xml:space="preserve">4. Master Subcontractor Persona: Reliable Trade Ryan</w:t>
      </w:r>
    </w:p>
    <w:bookmarkStart w:id="30" w:name="executive-summary"/>
    <w:p>
      <w:pPr>
        <w:pStyle w:val="Heading2"/>
      </w:pPr>
      <w:r>
        <w:t xml:space="preserve">Executive summary</w:t>
      </w:r>
    </w:p>
    <w:p>
      <w:pPr>
        <w:pStyle w:val="FirstParagraph"/>
      </w:pPr>
      <w:r>
        <w:t xml:space="preserve">Reliable Trade Ryan is the owner-operator or small-crew leader behind a high-quality local trade business. Ryan may be a framer, roofer, electrician, plumber, HVAC partner, concrete contractor, finish carpenter, tile setter, flooring installer, painter, landscaper, excavator, drywall contractor, or commercial specialist. Ryan is not desperate for random leads. Ryan wants profitable, predictable, well-scoped work with people who respect the trade and do not create unnecessary chaos.</w:t>
      </w:r>
    </w:p>
    <w:p>
      <w:pPr>
        <w:pStyle w:val="BodyText"/>
      </w:pPr>
      <w:r>
        <w:t xml:space="preserve">Ryan is a high-fit partner because Cochrane Master Builders is not trying to be a cheap lead farm. The brand is being built as a family-owned construction umbrella with specialist depth, pricing guidance, permit awareness, and one standard across many service categories. [I1][I4] Ryan is drawn to that because a serious builder network can reduce sales friction, smooth seasonal dips, create repeat work, and attach Ryan’s craft to better projects.</w:t>
      </w:r>
    </w:p>
    <w:p>
      <w:pPr>
        <w:pStyle w:val="BodyText"/>
      </w:pPr>
      <w:r>
        <w:t xml:space="preserve">Ryan will reject the opportunity if the brand feels like a middleman squeezing trades, a vague startup without systems, or a contractor promising homeowners everything before confirming what trades can deliver.</w:t>
      </w:r>
    </w:p>
    <w:bookmarkEnd w:id="30"/>
    <w:bookmarkStart w:id="31" w:name="demographics-and-firmographics"/>
    <w:p>
      <w:pPr>
        <w:pStyle w:val="Heading2"/>
      </w:pPr>
      <w:r>
        <w:t xml:space="preserve">Demographics and firmographics</w:t>
      </w:r>
    </w:p>
    <w:p>
      <w:pPr>
        <w:pStyle w:val="Compact"/>
        <w:numPr>
          <w:ilvl w:val="0"/>
          <w:numId w:val="1006"/>
        </w:numPr>
      </w:pPr>
      <w:r>
        <w:rPr>
          <w:b/>
          <w:bCs/>
        </w:rPr>
        <w:t xml:space="preserve">Role / title:</w:t>
      </w:r>
      <w:r>
        <w:t xml:space="preserve"> </w:t>
      </w:r>
      <w:r>
        <w:t xml:space="preserve">Trade business owner, subcontractor, crew lead, licensed trade partner, independent specialist, estimator, or working foreman.</w:t>
      </w:r>
    </w:p>
    <w:p>
      <w:pPr>
        <w:pStyle w:val="Compact"/>
        <w:numPr>
          <w:ilvl w:val="0"/>
          <w:numId w:val="1006"/>
        </w:numPr>
      </w:pPr>
      <w:r>
        <w:rPr>
          <w:b/>
          <w:bCs/>
        </w:rPr>
        <w:t xml:space="preserve">Business size:</w:t>
      </w:r>
      <w:r>
        <w:t xml:space="preserve"> </w:t>
      </w:r>
      <w:r>
        <w:t xml:space="preserve">Usually solo to 12 people; most attractive first partners are often owner-operated or small crews where quality control is close to the owner.</w:t>
      </w:r>
    </w:p>
    <w:p>
      <w:pPr>
        <w:pStyle w:val="Compact"/>
        <w:numPr>
          <w:ilvl w:val="0"/>
          <w:numId w:val="1006"/>
        </w:numPr>
      </w:pPr>
      <w:r>
        <w:rPr>
          <w:b/>
          <w:bCs/>
        </w:rPr>
        <w:t xml:space="preserve">Seniority:</w:t>
      </w:r>
      <w:r>
        <w:t xml:space="preserve"> </w:t>
      </w:r>
      <w:r>
        <w:t xml:space="preserve">Final decision-maker for pricing, schedule, crew allocation, job acceptance, and risk.</w:t>
      </w:r>
    </w:p>
    <w:p>
      <w:pPr>
        <w:pStyle w:val="Compact"/>
        <w:numPr>
          <w:ilvl w:val="0"/>
          <w:numId w:val="1006"/>
        </w:numPr>
      </w:pPr>
      <w:r>
        <w:rPr>
          <w:b/>
          <w:bCs/>
        </w:rPr>
        <w:t xml:space="preserve">Likely age range:</w:t>
      </w:r>
      <w:r>
        <w:t xml:space="preserve"> </w:t>
      </w:r>
      <w:r>
        <w:t xml:space="preserve">28-58, based on career stage rather than strict demographics.</w:t>
      </w:r>
    </w:p>
    <w:p>
      <w:pPr>
        <w:pStyle w:val="Compact"/>
        <w:numPr>
          <w:ilvl w:val="0"/>
          <w:numId w:val="1006"/>
        </w:numPr>
      </w:pPr>
      <w:r>
        <w:rPr>
          <w:b/>
          <w:bCs/>
        </w:rPr>
        <w:t xml:space="preserve">Service area:</w:t>
      </w:r>
      <w:r>
        <w:t xml:space="preserve"> </w:t>
      </w:r>
      <w:r>
        <w:t xml:space="preserve">Cochrane, Rocky View County, Calgary edge markets, Bearspaw, Springbank, Bragg Creek, Ghost Lake, and nearby communities where travel still makes sense.</w:t>
      </w:r>
    </w:p>
    <w:p>
      <w:pPr>
        <w:pStyle w:val="Compact"/>
        <w:numPr>
          <w:ilvl w:val="0"/>
          <w:numId w:val="1006"/>
        </w:numPr>
      </w:pPr>
      <w:r>
        <w:rPr>
          <w:b/>
          <w:bCs/>
        </w:rPr>
        <w:t xml:space="preserve">Daily tools:</w:t>
      </w:r>
      <w:r>
        <w:t xml:space="preserve"> </w:t>
      </w:r>
      <w:r>
        <w:t xml:space="preserve">Phone, text, email, QuickBooks or accounting software, estimating templates, Jobber/Buildertrend/Housecall Pro/ServiceTitan-type tools depending on trade, Google Maps, camera/photos, PDF drawings, supplier portals, calendar, and payment/banking apps.</w:t>
      </w:r>
    </w:p>
    <w:p>
      <w:pPr>
        <w:pStyle w:val="Compact"/>
        <w:numPr>
          <w:ilvl w:val="0"/>
          <w:numId w:val="1006"/>
        </w:numPr>
      </w:pPr>
      <w:r>
        <w:rPr>
          <w:b/>
          <w:bCs/>
        </w:rPr>
        <w:t xml:space="preserve">Business maturity:</w:t>
      </w:r>
      <w:r>
        <w:t xml:space="preserve"> </w:t>
      </w:r>
      <w:r>
        <w:t xml:space="preserve">Past the</w:t>
      </w:r>
      <w:r>
        <w:t xml:space="preserve"> </w:t>
      </w:r>
      <w:r>
        <w:t xml:space="preserve">“</w:t>
      </w:r>
      <w:r>
        <w:t xml:space="preserve">one job at a time</w:t>
      </w:r>
      <w:r>
        <w:t xml:space="preserve">”</w:t>
      </w:r>
      <w:r>
        <w:t xml:space="preserve"> </w:t>
      </w:r>
      <w:r>
        <w:t xml:space="preserve">survival stage but not always large enough to employ a full estimator, admin team, and sales department.</w:t>
      </w:r>
    </w:p>
    <w:p>
      <w:pPr>
        <w:pStyle w:val="Compact"/>
        <w:numPr>
          <w:ilvl w:val="0"/>
          <w:numId w:val="1006"/>
        </w:numPr>
      </w:pPr>
      <w:r>
        <w:rPr>
          <w:b/>
          <w:bCs/>
        </w:rPr>
        <w:t xml:space="preserve">Work preference:</w:t>
      </w:r>
      <w:r>
        <w:t xml:space="preserve"> </w:t>
      </w:r>
      <w:r>
        <w:t xml:space="preserve">Clear scopes, repeat work, realistic scheduling, quality clients, fewer tire-kickers, and projects where materials, access, drawings, and expectations are organized.</w:t>
      </w:r>
    </w:p>
    <w:bookmarkEnd w:id="31"/>
    <w:bookmarkStart w:id="32" w:name="narrative-a-day-in-ryans-life"/>
    <w:p>
      <w:pPr>
        <w:pStyle w:val="Heading2"/>
      </w:pPr>
      <w:r>
        <w:t xml:space="preserve">Narrative: a day in Ryan’s life</w:t>
      </w:r>
    </w:p>
    <w:p>
      <w:pPr>
        <w:pStyle w:val="FirstParagraph"/>
      </w:pPr>
      <w:r>
        <w:t xml:space="preserve">Ryan starts the day before sunrise by checking texts from yesterday’s job, supplier updates, and whether the crew knows where to park. A homeowner wants an answer about a change. A supplier is short one material. Another GC sent a blurry photo and asked for a</w:t>
      </w:r>
      <w:r>
        <w:t xml:space="preserve"> </w:t>
      </w:r>
      <w:r>
        <w:t xml:space="preserve">“</w:t>
      </w:r>
      <w:r>
        <w:t xml:space="preserve">quick price</w:t>
      </w:r>
      <w:r>
        <w:t xml:space="preserve">”</w:t>
      </w:r>
      <w:r>
        <w:t xml:space="preserve"> </w:t>
      </w:r>
      <w:r>
        <w:t xml:space="preserve">without measurements. Someone else wants a rush job but cannot confirm permit status, access, or what is behind the wall.</w:t>
      </w:r>
    </w:p>
    <w:p>
      <w:pPr>
        <w:pStyle w:val="BodyText"/>
      </w:pPr>
      <w:r>
        <w:t xml:space="preserve">By mid-morning Ryan is on site solving problems that were not visible in the quote. The previous trade left something out of level. The homeowner has a new idea. A crew member needs clarification. Ryan is not afraid of hard work; Ryan is tired of disorganization that eats margin.</w:t>
      </w:r>
    </w:p>
    <w:p>
      <w:pPr>
        <w:pStyle w:val="BodyText"/>
      </w:pPr>
      <w:r>
        <w:t xml:space="preserve">At lunch, Ryan checks the calendar. There is work coming in, but it is uneven. Some weeks are too full, some weeks have gaps. Ryan wants more local projects but does not want to hand the business over to a lead platform that produces bad-fit calls. A strong builder network is interesting if it creates better work, not just more noise.</w:t>
      </w:r>
    </w:p>
    <w:p>
      <w:pPr>
        <w:pStyle w:val="BodyText"/>
      </w:pPr>
      <w:r>
        <w:t xml:space="preserve">By the end of the day, Ryan has one practical thought:</w:t>
      </w:r>
      <w:r>
        <w:t xml:space="preserve"> </w:t>
      </w:r>
      <w:r>
        <w:t xml:space="preserve">“</w:t>
      </w:r>
      <w:r>
        <w:t xml:space="preserve">I will work with people who know what they are doing, pay properly, and do not make my crew carry their chaos.</w:t>
      </w:r>
      <w:r>
        <w:t xml:space="preserve">”</w:t>
      </w:r>
      <w:r>
        <w:t xml:space="preserve"> </w:t>
      </w:r>
      <w:r>
        <w:t xml:space="preserve">That is the psychological entry point for Cochrane Master Builders.</w:t>
      </w:r>
    </w:p>
    <w:bookmarkEnd w:id="32"/>
    <w:bookmarkEnd w:id="33"/>
    <w:bookmarkStart w:id="37" w:name="the-core-jobs-to-be-done"/>
    <w:p>
      <w:pPr>
        <w:pStyle w:val="Heading1"/>
      </w:pPr>
      <w:r>
        <w:t xml:space="preserve">5. The Core Jobs To Be Done</w:t>
      </w:r>
    </w:p>
    <w:p>
      <w:pPr>
        <w:pStyle w:val="FirstParagraph"/>
      </w:pPr>
      <w:r>
        <w:t xml:space="preserve">The subcontractor is not</w:t>
      </w:r>
      <w:r>
        <w:t xml:space="preserve"> </w:t>
      </w:r>
      <w:r>
        <w:t xml:space="preserve">“</w:t>
      </w:r>
      <w:r>
        <w:t xml:space="preserve">hiring</w:t>
      </w:r>
      <w:r>
        <w:t xml:space="preserve">”</w:t>
      </w:r>
      <w:r>
        <w:t xml:space="preserve"> </w:t>
      </w:r>
      <w:r>
        <w:t xml:space="preserve">Cochrane Master Builders for construction work. They are</w:t>
      </w:r>
      <w:r>
        <w:t xml:space="preserve"> </w:t>
      </w:r>
      <w:r>
        <w:t xml:space="preserve">“</w:t>
      </w:r>
      <w:r>
        <w:t xml:space="preserve">hiring</w:t>
      </w:r>
      <w:r>
        <w:t xml:space="preserve">”</w:t>
      </w:r>
      <w:r>
        <w:t xml:space="preserve"> </w:t>
      </w:r>
      <w:r>
        <w:t xml:space="preserve">the network as a business-development and operating partner. Their jobs are functional, social, and emotional.</w:t>
      </w:r>
    </w:p>
    <w:bookmarkStart w:id="34" w:name="functional-job"/>
    <w:p>
      <w:pPr>
        <w:pStyle w:val="Heading2"/>
      </w:pPr>
      <w:r>
        <w:t xml:space="preserve">Functional job</w:t>
      </w:r>
    </w:p>
    <w:p>
      <w:pPr>
        <w:pStyle w:val="FirstParagraph"/>
      </w:pPr>
      <w:r>
        <w:t xml:space="preserve">Ryan wants to keep the crew busy with profitable, well-scoped local projects where the quote package is clear, the schedule is realistic, payment expectations are documented, access is managed, changes are approved, and the work can be completed without unnecessary rework. They want fewer bad leads and more good projects.</w:t>
      </w:r>
    </w:p>
    <w:p>
      <w:pPr>
        <w:pStyle w:val="BodyText"/>
      </w:pPr>
      <w:r>
        <w:t xml:space="preserve">Functional jobs include:</w:t>
      </w:r>
    </w:p>
    <w:p>
      <w:pPr>
        <w:pStyle w:val="Compact"/>
        <w:numPr>
          <w:ilvl w:val="0"/>
          <w:numId w:val="1007"/>
        </w:numPr>
      </w:pPr>
      <w:r>
        <w:t xml:space="preserve">Fill schedule gaps without giving up pricing control.</w:t>
      </w:r>
    </w:p>
    <w:p>
      <w:pPr>
        <w:pStyle w:val="Compact"/>
        <w:numPr>
          <w:ilvl w:val="0"/>
          <w:numId w:val="1007"/>
        </w:numPr>
      </w:pPr>
      <w:r>
        <w:t xml:space="preserve">Access better local projects through one trusted builder network.</w:t>
      </w:r>
    </w:p>
    <w:p>
      <w:pPr>
        <w:pStyle w:val="Compact"/>
        <w:numPr>
          <w:ilvl w:val="0"/>
          <w:numId w:val="1007"/>
        </w:numPr>
      </w:pPr>
      <w:r>
        <w:t xml:space="preserve">Quote from complete scopes instead of guesswork.</w:t>
      </w:r>
    </w:p>
    <w:p>
      <w:pPr>
        <w:pStyle w:val="Compact"/>
        <w:numPr>
          <w:ilvl w:val="0"/>
          <w:numId w:val="1007"/>
        </w:numPr>
      </w:pPr>
      <w:r>
        <w:t xml:space="preserve">Avoid repeated unpaid estimating for tire-kickers.</w:t>
      </w:r>
    </w:p>
    <w:p>
      <w:pPr>
        <w:pStyle w:val="Compact"/>
        <w:numPr>
          <w:ilvl w:val="0"/>
          <w:numId w:val="1007"/>
        </w:numPr>
      </w:pPr>
      <w:r>
        <w:t xml:space="preserve">Know who owns customer communication.</w:t>
      </w:r>
    </w:p>
    <w:p>
      <w:pPr>
        <w:pStyle w:val="Compact"/>
        <w:numPr>
          <w:ilvl w:val="0"/>
          <w:numId w:val="1007"/>
        </w:numPr>
      </w:pPr>
      <w:r>
        <w:t xml:space="preserve">Know when materials, permits, drawings, access, and other trades will be ready.</w:t>
      </w:r>
    </w:p>
    <w:p>
      <w:pPr>
        <w:pStyle w:val="Compact"/>
        <w:numPr>
          <w:ilvl w:val="0"/>
          <w:numId w:val="1007"/>
        </w:numPr>
      </w:pPr>
      <w:r>
        <w:t xml:space="preserve">Get change orders in writing before extra work starts.</w:t>
      </w:r>
    </w:p>
    <w:p>
      <w:pPr>
        <w:pStyle w:val="Compact"/>
        <w:numPr>
          <w:ilvl w:val="0"/>
          <w:numId w:val="1007"/>
        </w:numPr>
      </w:pPr>
      <w:r>
        <w:t xml:space="preserve">Get paid according to agreed terms and applicable construction payment rules.</w:t>
      </w:r>
    </w:p>
    <w:p>
      <w:pPr>
        <w:pStyle w:val="Compact"/>
        <w:numPr>
          <w:ilvl w:val="0"/>
          <w:numId w:val="1007"/>
        </w:numPr>
      </w:pPr>
      <w:r>
        <w:t xml:space="preserve">Build a long-term relationship instead of hunting for every job.</w:t>
      </w:r>
    </w:p>
    <w:bookmarkEnd w:id="34"/>
    <w:bookmarkStart w:id="35" w:name="social-job"/>
    <w:p>
      <w:pPr>
        <w:pStyle w:val="Heading2"/>
      </w:pPr>
      <w:r>
        <w:t xml:space="preserve">Social job</w:t>
      </w:r>
    </w:p>
    <w:p>
      <w:pPr>
        <w:pStyle w:val="FirstParagraph"/>
      </w:pPr>
      <w:r>
        <w:t xml:space="preserve">Ryan wants to be seen as a professional trade partner, not a disposable sub. They want homeowners, GCs, inspectors, suppliers, and other trades to see them as reliable, skilled, clean, fair, and premium. They want their crew to feel proud wearing their own company name on site and, where appropriate, being associated with the Cochrane Master Builders standard.</w:t>
      </w:r>
    </w:p>
    <w:p>
      <w:pPr>
        <w:pStyle w:val="BodyText"/>
      </w:pPr>
      <w:r>
        <w:t xml:space="preserve">The social job is:</w:t>
      </w:r>
      <w:r>
        <w:t xml:space="preserve"> </w:t>
      </w:r>
      <w:r>
        <w:t xml:space="preserve">“</w:t>
      </w:r>
      <w:r>
        <w:t xml:space="preserve">Help me look like the serious professional I already am.</w:t>
      </w:r>
      <w:r>
        <w:t xml:space="preserve">”</w:t>
      </w:r>
    </w:p>
    <w:bookmarkEnd w:id="35"/>
    <w:bookmarkStart w:id="36" w:name="emotional-job"/>
    <w:p>
      <w:pPr>
        <w:pStyle w:val="Heading2"/>
      </w:pPr>
      <w:r>
        <w:t xml:space="preserve">Emotional job</w:t>
      </w:r>
    </w:p>
    <w:p>
      <w:pPr>
        <w:pStyle w:val="FirstParagraph"/>
      </w:pPr>
      <w:r>
        <w:t xml:space="preserve">Ryan wants to feel respected, protected, steady, and proud. They want the calm that comes from working with organized people. They want to stop worrying that the next job will turn into a blame game. They want to know that if they do excellent work, the builder network will remember it, refer more work, and defend the standard instead of forcing every project into a race to the bottom.</w:t>
      </w:r>
    </w:p>
    <w:p>
      <w:pPr>
        <w:pStyle w:val="BodyText"/>
      </w:pPr>
      <w:r>
        <w:t xml:space="preserve">The emotional job is:</w:t>
      </w:r>
      <w:r>
        <w:t xml:space="preserve"> </w:t>
      </w:r>
      <w:r>
        <w:t xml:space="preserve">“</w:t>
      </w:r>
      <w:r>
        <w:t xml:space="preserve">Let me do great work without being dragged into chaos.</w:t>
      </w:r>
      <w:r>
        <w:t xml:space="preserve">”</w:t>
      </w:r>
    </w:p>
    <w:bookmarkEnd w:id="36"/>
    <w:bookmarkEnd w:id="37"/>
    <w:bookmarkStart w:id="41" w:name="psychology-values-and-identity"/>
    <w:p>
      <w:pPr>
        <w:pStyle w:val="Heading1"/>
      </w:pPr>
      <w:r>
        <w:t xml:space="preserve">6. Psychology, Values, and Identity</w:t>
      </w:r>
    </w:p>
    <w:bookmarkStart w:id="38" w:name="what-ryan-values"/>
    <w:p>
      <w:pPr>
        <w:pStyle w:val="Heading2"/>
      </w:pPr>
      <w:r>
        <w:t xml:space="preserve">What Ryan values</w:t>
      </w:r>
    </w:p>
    <w:p>
      <w:pPr>
        <w:pStyle w:val="FirstParagraph"/>
      </w:pPr>
      <w:r>
        <w:t xml:space="preserve">Ryan values competence more than hype. A subcontractor has seen enough jobsite reality to distrust polished words without systems. They evaluate Cochrane Master Builders through clues: how the inquiry form is written, how quickly someone responds, how complete the scope package is, whether the site safety language is serious, whether the brand respects licensed trades, whether the estimate process is realistic, and whether the company talks about payment in a grown-up way.</w:t>
      </w:r>
    </w:p>
    <w:p>
      <w:pPr>
        <w:pStyle w:val="BodyText"/>
      </w:pPr>
      <w:r>
        <w:t xml:space="preserve">Key values:</w:t>
      </w:r>
    </w:p>
    <w:p>
      <w:pPr>
        <w:pStyle w:val="Compact"/>
        <w:numPr>
          <w:ilvl w:val="0"/>
          <w:numId w:val="1008"/>
        </w:numPr>
      </w:pPr>
      <w:r>
        <w:rPr>
          <w:b/>
          <w:bCs/>
        </w:rPr>
        <w:t xml:space="preserve">Respect for craft:</w:t>
      </w:r>
      <w:r>
        <w:t xml:space="preserve"> </w:t>
      </w:r>
      <w:r>
        <w:t xml:space="preserve">Good trades want the details to matter.</w:t>
      </w:r>
    </w:p>
    <w:p>
      <w:pPr>
        <w:pStyle w:val="Compact"/>
        <w:numPr>
          <w:ilvl w:val="0"/>
          <w:numId w:val="1008"/>
        </w:numPr>
      </w:pPr>
      <w:r>
        <w:rPr>
          <w:b/>
          <w:bCs/>
        </w:rPr>
        <w:t xml:space="preserve">Clear scope:</w:t>
      </w:r>
      <w:r>
        <w:t xml:space="preserve"> </w:t>
      </w:r>
      <w:r>
        <w:t xml:space="preserve">Ambiguity is expensive.</w:t>
      </w:r>
    </w:p>
    <w:p>
      <w:pPr>
        <w:pStyle w:val="Compact"/>
        <w:numPr>
          <w:ilvl w:val="0"/>
          <w:numId w:val="1008"/>
        </w:numPr>
      </w:pPr>
      <w:r>
        <w:rPr>
          <w:b/>
          <w:bCs/>
        </w:rPr>
        <w:t xml:space="preserve">Prompt, documented payment:</w:t>
      </w:r>
      <w:r>
        <w:t xml:space="preserve"> </w:t>
      </w:r>
      <w:r>
        <w:t xml:space="preserve">Cash flow is survival.</w:t>
      </w:r>
    </w:p>
    <w:p>
      <w:pPr>
        <w:pStyle w:val="Compact"/>
        <w:numPr>
          <w:ilvl w:val="0"/>
          <w:numId w:val="1008"/>
        </w:numPr>
      </w:pPr>
      <w:r>
        <w:rPr>
          <w:b/>
          <w:bCs/>
        </w:rPr>
        <w:t xml:space="preserve">Schedule realism:</w:t>
      </w:r>
      <w:r>
        <w:t xml:space="preserve"> </w:t>
      </w:r>
      <w:r>
        <w:t xml:space="preserve">Crews cannot make money if they are constantly waiting.</w:t>
      </w:r>
    </w:p>
    <w:p>
      <w:pPr>
        <w:pStyle w:val="Compact"/>
        <w:numPr>
          <w:ilvl w:val="0"/>
          <w:numId w:val="1008"/>
        </w:numPr>
      </w:pPr>
      <w:r>
        <w:rPr>
          <w:b/>
          <w:bCs/>
        </w:rPr>
        <w:t xml:space="preserve">Safety and compliance:</w:t>
      </w:r>
      <w:r>
        <w:t xml:space="preserve"> </w:t>
      </w:r>
      <w:r>
        <w:t xml:space="preserve">Serious partners do not want chaotic worksites.</w:t>
      </w:r>
    </w:p>
    <w:p>
      <w:pPr>
        <w:pStyle w:val="Compact"/>
        <w:numPr>
          <w:ilvl w:val="0"/>
          <w:numId w:val="1008"/>
        </w:numPr>
      </w:pPr>
      <w:r>
        <w:rPr>
          <w:b/>
          <w:bCs/>
        </w:rPr>
        <w:t xml:space="preserve">Clean communication:</w:t>
      </w:r>
      <w:r>
        <w:t xml:space="preserve"> </w:t>
      </w:r>
      <w:r>
        <w:t xml:space="preserve">Text chains and verbal changes create future fights.</w:t>
      </w:r>
    </w:p>
    <w:p>
      <w:pPr>
        <w:pStyle w:val="Compact"/>
        <w:numPr>
          <w:ilvl w:val="0"/>
          <w:numId w:val="1008"/>
        </w:numPr>
      </w:pPr>
      <w:r>
        <w:rPr>
          <w:b/>
          <w:bCs/>
        </w:rPr>
        <w:t xml:space="preserve">Mutual reputation protection:</w:t>
      </w:r>
      <w:r>
        <w:t xml:space="preserve"> </w:t>
      </w:r>
      <w:r>
        <w:t xml:space="preserve">They want the builder to protect their name and the customer relationship.</w:t>
      </w:r>
    </w:p>
    <w:p>
      <w:pPr>
        <w:pStyle w:val="Compact"/>
        <w:numPr>
          <w:ilvl w:val="0"/>
          <w:numId w:val="1008"/>
        </w:numPr>
      </w:pPr>
      <w:r>
        <w:rPr>
          <w:b/>
          <w:bCs/>
        </w:rPr>
        <w:t xml:space="preserve">Fair margin:</w:t>
      </w:r>
      <w:r>
        <w:t xml:space="preserve"> </w:t>
      </w:r>
      <w:r>
        <w:t xml:space="preserve">They are not trying to be the cheapest if the project requires quality.</w:t>
      </w:r>
    </w:p>
    <w:p>
      <w:pPr>
        <w:pStyle w:val="Compact"/>
        <w:numPr>
          <w:ilvl w:val="0"/>
          <w:numId w:val="1008"/>
        </w:numPr>
      </w:pPr>
      <w:r>
        <w:rPr>
          <w:b/>
          <w:bCs/>
        </w:rPr>
        <w:t xml:space="preserve">Local relationships:</w:t>
      </w:r>
      <w:r>
        <w:t xml:space="preserve"> </w:t>
      </w:r>
      <w:r>
        <w:t xml:space="preserve">They prefer repeat work close to home when it is organized.</w:t>
      </w:r>
    </w:p>
    <w:bookmarkEnd w:id="38"/>
    <w:bookmarkStart w:id="39" w:name="what-ryan-distrusts"/>
    <w:p>
      <w:pPr>
        <w:pStyle w:val="Heading2"/>
      </w:pPr>
      <w:r>
        <w:t xml:space="preserve">What Ryan distrusts</w:t>
      </w:r>
    </w:p>
    <w:p>
      <w:pPr>
        <w:pStyle w:val="FirstParagraph"/>
      </w:pPr>
      <w:r>
        <w:t xml:space="preserve">Ryan distrusts vague promises like</w:t>
      </w:r>
      <w:r>
        <w:t xml:space="preserve"> </w:t>
      </w:r>
      <w:r>
        <w:t xml:space="preserve">“</w:t>
      </w:r>
      <w:r>
        <w:t xml:space="preserve">lots of work,</w:t>
      </w:r>
      <w:r>
        <w:t xml:space="preserve">”</w:t>
      </w:r>
      <w:r>
        <w:t xml:space="preserve"> </w:t>
      </w:r>
      <w:r>
        <w:t xml:space="preserve">“</w:t>
      </w:r>
      <w:r>
        <w:t xml:space="preserve">easy money,</w:t>
      </w:r>
      <w:r>
        <w:t xml:space="preserve">”</w:t>
      </w:r>
      <w:r>
        <w:t xml:space="preserve"> </w:t>
      </w:r>
      <w:r>
        <w:t xml:space="preserve">or</w:t>
      </w:r>
      <w:r>
        <w:t xml:space="preserve"> </w:t>
      </w:r>
      <w:r>
        <w:t xml:space="preserve">“</w:t>
      </w:r>
      <w:r>
        <w:t xml:space="preserve">we just need good subs.</w:t>
      </w:r>
      <w:r>
        <w:t xml:space="preserve">”</w:t>
      </w:r>
      <w:r>
        <w:t xml:space="preserve"> </w:t>
      </w:r>
      <w:r>
        <w:t xml:space="preserve">They have heard those before. They distrust a GC that asks for a price before providing enough information. They distrust a builder that promises premium quality to homeowners while trying to squeeze trades down to unrealistic pricing.</w:t>
      </w:r>
    </w:p>
    <w:p>
      <w:pPr>
        <w:pStyle w:val="BodyText"/>
      </w:pPr>
      <w:r>
        <w:t xml:space="preserve">They also distrust websites that look too corporate, too cheap, or too empty. A subcontractor partner page cannot look like a job board, a mass lead-gen platform, or a</w:t>
      </w:r>
      <w:r>
        <w:t xml:space="preserve"> </w:t>
      </w:r>
      <w:r>
        <w:t xml:space="preserve">“</w:t>
      </w:r>
      <w:r>
        <w:t xml:space="preserve">we need labour</w:t>
      </w:r>
      <w:r>
        <w:t xml:space="preserve">”</w:t>
      </w:r>
      <w:r>
        <w:t xml:space="preserve"> </w:t>
      </w:r>
      <w:r>
        <w:t xml:space="preserve">ad. It should feel like a selective partner invitation.</w:t>
      </w:r>
    </w:p>
    <w:bookmarkEnd w:id="39"/>
    <w:bookmarkStart w:id="40" w:name="identity-conflict"/>
    <w:p>
      <w:pPr>
        <w:pStyle w:val="Heading2"/>
      </w:pPr>
      <w:r>
        <w:t xml:space="preserve">Identity conflict</w:t>
      </w:r>
    </w:p>
    <w:p>
      <w:pPr>
        <w:pStyle w:val="FirstParagraph"/>
      </w:pPr>
      <w:r>
        <w:t xml:space="preserve">Ryan’s identity is split between craftsperson and business owner. As a craftsperson, they want pride, quality, and clean work. As a business owner, they need margin, payment, schedule control, and reduced risk. The website must speak to both sides.</w:t>
      </w:r>
    </w:p>
    <w:p>
      <w:pPr>
        <w:pStyle w:val="BodyText"/>
      </w:pPr>
      <w:r>
        <w:t xml:space="preserve">Weak copy says:</w:t>
      </w:r>
      <w:r>
        <w:t xml:space="preserve"> </w:t>
      </w:r>
      <w:r>
        <w:t xml:space="preserve">“</w:t>
      </w:r>
      <w:r>
        <w:t xml:space="preserve">Join our network for more jobs.</w:t>
      </w:r>
      <w:r>
        <w:t xml:space="preserve">”</w:t>
      </w:r>
      <w:r>
        <w:br/>
      </w:r>
      <w:r>
        <w:t xml:space="preserve">Strong copy says:</w:t>
      </w:r>
      <w:r>
        <w:t xml:space="preserve"> </w:t>
      </w:r>
      <w:r>
        <w:t xml:space="preserve">“</w:t>
      </w:r>
      <w:r>
        <w:t xml:space="preserve">Bring your trade into a builder network that respects scope, workmanship, communication, and long-term relationships.</w:t>
      </w:r>
      <w:r>
        <w:t xml:space="preserve">”</w:t>
      </w:r>
    </w:p>
    <w:bookmarkEnd w:id="40"/>
    <w:bookmarkEnd w:id="41"/>
    <w:bookmarkStart w:id="44" w:name="pains-and-frustrations"/>
    <w:p>
      <w:pPr>
        <w:pStyle w:val="Heading1"/>
      </w:pPr>
      <w:r>
        <w:t xml:space="preserve">7. Pains and Frustrations</w:t>
      </w:r>
    </w:p>
    <w:p>
      <w:pPr>
        <w:pStyle w:val="FirstParagraph"/>
      </w:pPr>
      <w:r>
        <w:t xml:space="preserve">The following pain points are strategic constructs drawn from construction partner realities and the operational risks identified in the uploaded business plan. They are not represented as direct interview quotes unless labelled as example language.</w:t>
      </w:r>
    </w:p>
    <w:bookmarkStart w:id="42" w:name="core-pains"/>
    <w:p>
      <w:pPr>
        <w:pStyle w:val="Heading2"/>
      </w:pPr>
      <w:r>
        <w:t xml:space="preserve">Core pains</w:t>
      </w:r>
    </w:p>
    <w:p>
      <w:pPr>
        <w:pStyle w:val="Compact"/>
        <w:numPr>
          <w:ilvl w:val="0"/>
          <w:numId w:val="1009"/>
        </w:numPr>
      </w:pPr>
      <w:r>
        <w:rPr>
          <w:b/>
          <w:bCs/>
        </w:rPr>
        <w:t xml:space="preserve">Unclear scopes:</w:t>
      </w:r>
      <w:r>
        <w:t xml:space="preserve"> </w:t>
      </w:r>
      <w:r>
        <w:t xml:space="preserve">“</w:t>
      </w:r>
      <w:r>
        <w:t xml:space="preserve">They ask for a quote but do not give measurements, drawings, material assumptions, access details, or what is excluded.</w:t>
      </w:r>
      <w:r>
        <w:t xml:space="preserve">”</w:t>
      </w:r>
    </w:p>
    <w:p>
      <w:pPr>
        <w:pStyle w:val="Compact"/>
        <w:numPr>
          <w:ilvl w:val="0"/>
          <w:numId w:val="1009"/>
        </w:numPr>
      </w:pPr>
      <w:r>
        <w:rPr>
          <w:b/>
          <w:bCs/>
        </w:rPr>
        <w:t xml:space="preserve">Slow or unclear payment:</w:t>
      </w:r>
      <w:r>
        <w:t xml:space="preserve"> </w:t>
      </w:r>
      <w:r>
        <w:t xml:space="preserve">Subcontractors often live inside tight cash-flow cycles. Payment uncertainty is one of the fastest ways to lose good trades.</w:t>
      </w:r>
    </w:p>
    <w:p>
      <w:pPr>
        <w:pStyle w:val="Compact"/>
        <w:numPr>
          <w:ilvl w:val="0"/>
          <w:numId w:val="1009"/>
        </w:numPr>
      </w:pPr>
      <w:r>
        <w:rPr>
          <w:b/>
          <w:bCs/>
        </w:rPr>
        <w:t xml:space="preserve">Unrealistic schedules:</w:t>
      </w:r>
      <w:r>
        <w:t xml:space="preserve"> </w:t>
      </w:r>
      <w:r>
        <w:t xml:space="preserve">A GC compresses the timeline to win the client, then expects trades to absorb the chaos.</w:t>
      </w:r>
    </w:p>
    <w:p>
      <w:pPr>
        <w:pStyle w:val="Compact"/>
        <w:numPr>
          <w:ilvl w:val="0"/>
          <w:numId w:val="1009"/>
        </w:numPr>
      </w:pPr>
      <w:r>
        <w:rPr>
          <w:b/>
          <w:bCs/>
        </w:rPr>
        <w:t xml:space="preserve">Change-order conflict:</w:t>
      </w:r>
      <w:r>
        <w:t xml:space="preserve"> </w:t>
      </w:r>
      <w:r>
        <w:t xml:space="preserve">Homeowners request extras, but nobody documents approval before work happens.</w:t>
      </w:r>
    </w:p>
    <w:p>
      <w:pPr>
        <w:pStyle w:val="Compact"/>
        <w:numPr>
          <w:ilvl w:val="0"/>
          <w:numId w:val="1009"/>
        </w:numPr>
      </w:pPr>
      <w:r>
        <w:rPr>
          <w:b/>
          <w:bCs/>
        </w:rPr>
        <w:t xml:space="preserve">Previous-trade blame:</w:t>
      </w:r>
      <w:r>
        <w:t xml:space="preserve"> </w:t>
      </w:r>
      <w:r>
        <w:t xml:space="preserve">The subcontractor gets blamed for problems caused by earlier work.</w:t>
      </w:r>
    </w:p>
    <w:p>
      <w:pPr>
        <w:pStyle w:val="Compact"/>
        <w:numPr>
          <w:ilvl w:val="0"/>
          <w:numId w:val="1009"/>
        </w:numPr>
      </w:pPr>
      <w:r>
        <w:rPr>
          <w:b/>
          <w:bCs/>
        </w:rPr>
        <w:t xml:space="preserve">Unsafe or messy sites:</w:t>
      </w:r>
      <w:r>
        <w:t xml:space="preserve"> </w:t>
      </w:r>
      <w:r>
        <w:t xml:space="preserve">Poor coordination creates hazards, delays, and damage risk.</w:t>
      </w:r>
    </w:p>
    <w:p>
      <w:pPr>
        <w:pStyle w:val="Compact"/>
        <w:numPr>
          <w:ilvl w:val="0"/>
          <w:numId w:val="1009"/>
        </w:numPr>
      </w:pPr>
      <w:r>
        <w:rPr>
          <w:b/>
          <w:bCs/>
        </w:rPr>
        <w:t xml:space="preserve">Homeowner interference:</w:t>
      </w:r>
      <w:r>
        <w:t xml:space="preserve"> </w:t>
      </w:r>
      <w:r>
        <w:t xml:space="preserve">The trade is stuck between the homeowner and the GC when communication roles are unclear.</w:t>
      </w:r>
    </w:p>
    <w:p>
      <w:pPr>
        <w:pStyle w:val="Compact"/>
        <w:numPr>
          <w:ilvl w:val="0"/>
          <w:numId w:val="1009"/>
        </w:numPr>
      </w:pPr>
      <w:r>
        <w:rPr>
          <w:b/>
          <w:bCs/>
        </w:rPr>
        <w:t xml:space="preserve">Pricing pressure:</w:t>
      </w:r>
      <w:r>
        <w:t xml:space="preserve"> </w:t>
      </w:r>
      <w:r>
        <w:t xml:space="preserve">The GC sells premium but wants cheap labour.</w:t>
      </w:r>
    </w:p>
    <w:p>
      <w:pPr>
        <w:pStyle w:val="Compact"/>
        <w:numPr>
          <w:ilvl w:val="0"/>
          <w:numId w:val="1009"/>
        </w:numPr>
      </w:pPr>
      <w:r>
        <w:rPr>
          <w:b/>
          <w:bCs/>
        </w:rPr>
        <w:t xml:space="preserve">No repeat value:</w:t>
      </w:r>
      <w:r>
        <w:t xml:space="preserve"> </w:t>
      </w:r>
      <w:r>
        <w:t xml:space="preserve">The subcontractor invests time in pricing and relationship-building but gets one random job, no follow-up, and no pipeline.</w:t>
      </w:r>
    </w:p>
    <w:p>
      <w:pPr>
        <w:pStyle w:val="Compact"/>
        <w:numPr>
          <w:ilvl w:val="0"/>
          <w:numId w:val="1009"/>
        </w:numPr>
      </w:pPr>
      <w:r>
        <w:rPr>
          <w:b/>
          <w:bCs/>
        </w:rPr>
        <w:t xml:space="preserve">Reputation exposure:</w:t>
      </w:r>
      <w:r>
        <w:t xml:space="preserve"> </w:t>
      </w:r>
      <w:r>
        <w:t xml:space="preserve">One bad handoff can make the trade look unprofessional even when the underlying issue was coordination.</w:t>
      </w:r>
    </w:p>
    <w:bookmarkEnd w:id="42"/>
    <w:bookmarkStart w:id="43" w:name="pain-chain-map"/>
    <w:p>
      <w:pPr>
        <w:pStyle w:val="Heading2"/>
      </w:pPr>
      <w:r>
        <w:t xml:space="preserve">Pain-chain map</w:t>
      </w:r>
    </w:p>
    <w:p>
      <w:pPr>
        <w:pStyle w:val="Compact"/>
        <w:numPr>
          <w:ilvl w:val="0"/>
          <w:numId w:val="1010"/>
        </w:numPr>
      </w:pPr>
      <w:r>
        <w:rPr>
          <w:b/>
          <w:bCs/>
        </w:rPr>
        <w:t xml:space="preserve">Partner Journey Stage:</w:t>
      </w:r>
      <w:r>
        <w:t xml:space="preserve"> </w:t>
      </w:r>
      <w:r>
        <w:t xml:space="preserve">Awareness;</w:t>
      </w:r>
      <w:r>
        <w:t xml:space="preserve"> </w:t>
      </w:r>
      <w:r>
        <w:rPr>
          <w:b/>
          <w:bCs/>
        </w:rPr>
        <w:t xml:space="preserve">Subcontractor Fear:</w:t>
      </w:r>
      <w:r>
        <w:t xml:space="preserve"> </w:t>
      </w:r>
      <w:r>
        <w:t xml:space="preserve">“</w:t>
      </w:r>
      <w:r>
        <w:t xml:space="preserve">Is this just another contractor looking for cheap subs?</w:t>
      </w:r>
      <w:r>
        <w:t xml:space="preserve">”</w:t>
      </w:r>
      <w:r>
        <w:t xml:space="preserve">;</w:t>
      </w:r>
      <w:r>
        <w:t xml:space="preserve"> </w:t>
      </w:r>
      <w:r>
        <w:rPr>
          <w:b/>
          <w:bCs/>
        </w:rPr>
        <w:t xml:space="preserve">Likely Behaviour:</w:t>
      </w:r>
      <w:r>
        <w:t xml:space="preserve"> </w:t>
      </w:r>
      <w:r>
        <w:t xml:space="preserve">Scans website, asks other trades, checks tone.;</w:t>
      </w:r>
      <w:r>
        <w:t xml:space="preserve"> </w:t>
      </w:r>
      <w:r>
        <w:rPr>
          <w:b/>
          <w:bCs/>
        </w:rPr>
        <w:t xml:space="preserve">CMB System Response:</w:t>
      </w:r>
      <w:r>
        <w:t xml:space="preserve"> </w:t>
      </w:r>
      <w:r>
        <w:t xml:space="preserve">Partner page that leads with standards, respect, scope clarity, and payment discipline.</w:t>
      </w:r>
    </w:p>
    <w:p>
      <w:pPr>
        <w:pStyle w:val="Compact"/>
        <w:numPr>
          <w:ilvl w:val="0"/>
          <w:numId w:val="1010"/>
        </w:numPr>
      </w:pPr>
      <w:r>
        <w:rPr>
          <w:b/>
          <w:bCs/>
        </w:rPr>
        <w:t xml:space="preserve">Partner Journey Stage:</w:t>
      </w:r>
      <w:r>
        <w:t xml:space="preserve"> </w:t>
      </w:r>
      <w:r>
        <w:t xml:space="preserve">Qualification;</w:t>
      </w:r>
      <w:r>
        <w:t xml:space="preserve"> </w:t>
      </w:r>
      <w:r>
        <w:rPr>
          <w:b/>
          <w:bCs/>
        </w:rPr>
        <w:t xml:space="preserve">Subcontractor Fear:</w:t>
      </w:r>
      <w:r>
        <w:t xml:space="preserve"> </w:t>
      </w:r>
      <w:r>
        <w:t xml:space="preserve">“</w:t>
      </w:r>
      <w:r>
        <w:t xml:space="preserve">Will this application waste my time?</w:t>
      </w:r>
      <w:r>
        <w:t xml:space="preserve">”</w:t>
      </w:r>
      <w:r>
        <w:t xml:space="preserve">;</w:t>
      </w:r>
      <w:r>
        <w:t xml:space="preserve"> </w:t>
      </w:r>
      <w:r>
        <w:rPr>
          <w:b/>
          <w:bCs/>
        </w:rPr>
        <w:t xml:space="preserve">Likely Behaviour:</w:t>
      </w:r>
      <w:r>
        <w:t xml:space="preserve"> </w:t>
      </w:r>
      <w:r>
        <w:t xml:space="preserve">Avoids long forms unless the opportunity feels real.;</w:t>
      </w:r>
      <w:r>
        <w:t xml:space="preserve"> </w:t>
      </w:r>
      <w:r>
        <w:rPr>
          <w:b/>
          <w:bCs/>
        </w:rPr>
        <w:t xml:space="preserve">CMB System Response:</w:t>
      </w:r>
      <w:r>
        <w:t xml:space="preserve"> </w:t>
      </w:r>
      <w:r>
        <w:t xml:space="preserve">Short first-step form, then deeper documents only after fit is established.</w:t>
      </w:r>
    </w:p>
    <w:p>
      <w:pPr>
        <w:pStyle w:val="Compact"/>
        <w:numPr>
          <w:ilvl w:val="0"/>
          <w:numId w:val="1010"/>
        </w:numPr>
      </w:pPr>
      <w:r>
        <w:rPr>
          <w:b/>
          <w:bCs/>
        </w:rPr>
        <w:t xml:space="preserve">Partner Journey Stage:</w:t>
      </w:r>
      <w:r>
        <w:t xml:space="preserve"> </w:t>
      </w:r>
      <w:r>
        <w:t xml:space="preserve">First conversation;</w:t>
      </w:r>
      <w:r>
        <w:t xml:space="preserve"> </w:t>
      </w:r>
      <w:r>
        <w:rPr>
          <w:b/>
          <w:bCs/>
        </w:rPr>
        <w:t xml:space="preserve">Subcontractor Fear:</w:t>
      </w:r>
      <w:r>
        <w:t xml:space="preserve"> </w:t>
      </w:r>
      <w:r>
        <w:t xml:space="preserve">“</w:t>
      </w:r>
      <w:r>
        <w:t xml:space="preserve">Are they organized?</w:t>
      </w:r>
      <w:r>
        <w:t xml:space="preserve">”</w:t>
      </w:r>
      <w:r>
        <w:t xml:space="preserve">;</w:t>
      </w:r>
      <w:r>
        <w:t xml:space="preserve"> </w:t>
      </w:r>
      <w:r>
        <w:rPr>
          <w:b/>
          <w:bCs/>
        </w:rPr>
        <w:t xml:space="preserve">Likely Behaviour:</w:t>
      </w:r>
      <w:r>
        <w:t xml:space="preserve"> </w:t>
      </w:r>
      <w:r>
        <w:t xml:space="preserve">Tests the GC by asking about scope, payment, scheduling, and project types.;</w:t>
      </w:r>
      <w:r>
        <w:t xml:space="preserve"> </w:t>
      </w:r>
      <w:r>
        <w:rPr>
          <w:b/>
          <w:bCs/>
        </w:rPr>
        <w:t xml:space="preserve">CMB System Response:</w:t>
      </w:r>
      <w:r>
        <w:t xml:space="preserve"> </w:t>
      </w:r>
      <w:r>
        <w:t xml:space="preserve">Clear partner script, trade category fit, requirements checklist, and next-step email.</w:t>
      </w:r>
    </w:p>
    <w:p>
      <w:pPr>
        <w:pStyle w:val="Compact"/>
        <w:numPr>
          <w:ilvl w:val="0"/>
          <w:numId w:val="1010"/>
        </w:numPr>
      </w:pPr>
      <w:r>
        <w:rPr>
          <w:b/>
          <w:bCs/>
        </w:rPr>
        <w:t xml:space="preserve">Partner Journey Stage:</w:t>
      </w:r>
      <w:r>
        <w:t xml:space="preserve"> </w:t>
      </w:r>
      <w:r>
        <w:t xml:space="preserve">First quote;</w:t>
      </w:r>
      <w:r>
        <w:t xml:space="preserve"> </w:t>
      </w:r>
      <w:r>
        <w:rPr>
          <w:b/>
          <w:bCs/>
        </w:rPr>
        <w:t xml:space="preserve">Subcontractor Fear:</w:t>
      </w:r>
      <w:r>
        <w:t xml:space="preserve"> </w:t>
      </w:r>
      <w:r>
        <w:t xml:space="preserve">“</w:t>
      </w:r>
      <w:r>
        <w:t xml:space="preserve">Do I have enough information to price this safely?</w:t>
      </w:r>
      <w:r>
        <w:t xml:space="preserve">”</w:t>
      </w:r>
      <w:r>
        <w:t xml:space="preserve">;</w:t>
      </w:r>
      <w:r>
        <w:t xml:space="preserve"> </w:t>
      </w:r>
      <w:r>
        <w:rPr>
          <w:b/>
          <w:bCs/>
        </w:rPr>
        <w:t xml:space="preserve">Likely Behaviour:</w:t>
      </w:r>
      <w:r>
        <w:t xml:space="preserve"> </w:t>
      </w:r>
      <w:r>
        <w:t xml:space="preserve">Adds contingency, delays quote, or walks away.;</w:t>
      </w:r>
      <w:r>
        <w:t xml:space="preserve"> </w:t>
      </w:r>
      <w:r>
        <w:rPr>
          <w:b/>
          <w:bCs/>
        </w:rPr>
        <w:t xml:space="preserve">CMB System Response:</w:t>
      </w:r>
      <w:r>
        <w:t xml:space="preserve"> </w:t>
      </w:r>
      <w:r>
        <w:t xml:space="preserve">Quote package with drawings/photos, site conditions, timeline, access, exclusions, and change-order process.</w:t>
      </w:r>
    </w:p>
    <w:p>
      <w:pPr>
        <w:pStyle w:val="Compact"/>
        <w:numPr>
          <w:ilvl w:val="0"/>
          <w:numId w:val="1010"/>
        </w:numPr>
      </w:pPr>
      <w:r>
        <w:rPr>
          <w:b/>
          <w:bCs/>
        </w:rPr>
        <w:t xml:space="preserve">Partner Journey Stage:</w:t>
      </w:r>
      <w:r>
        <w:t xml:space="preserve"> </w:t>
      </w:r>
      <w:r>
        <w:t xml:space="preserve">First project;</w:t>
      </w:r>
      <w:r>
        <w:t xml:space="preserve"> </w:t>
      </w:r>
      <w:r>
        <w:rPr>
          <w:b/>
          <w:bCs/>
        </w:rPr>
        <w:t xml:space="preserve">Subcontractor Fear:</w:t>
      </w:r>
      <w:r>
        <w:t xml:space="preserve"> </w:t>
      </w:r>
      <w:r>
        <w:t xml:space="preserve">“</w:t>
      </w:r>
      <w:r>
        <w:t xml:space="preserve">Will they protect my crew and margin?</w:t>
      </w:r>
      <w:r>
        <w:t xml:space="preserve">”</w:t>
      </w:r>
      <w:r>
        <w:t xml:space="preserve">;</w:t>
      </w:r>
      <w:r>
        <w:t xml:space="preserve"> </w:t>
      </w:r>
      <w:r>
        <w:rPr>
          <w:b/>
          <w:bCs/>
        </w:rPr>
        <w:t xml:space="preserve">Likely Behaviour:</w:t>
      </w:r>
      <w:r>
        <w:t xml:space="preserve"> </w:t>
      </w:r>
      <w:r>
        <w:t xml:space="preserve">Watches communication, site readiness, and payment.;</w:t>
      </w:r>
      <w:r>
        <w:t xml:space="preserve"> </w:t>
      </w:r>
      <w:r>
        <w:rPr>
          <w:b/>
          <w:bCs/>
        </w:rPr>
        <w:t xml:space="preserve">CMB System Response:</w:t>
      </w:r>
      <w:r>
        <w:t xml:space="preserve"> </w:t>
      </w:r>
      <w:r>
        <w:t xml:space="preserve">Pilot-project system, site handoff, daily/weekly updates, written change orders.</w:t>
      </w:r>
    </w:p>
    <w:p>
      <w:pPr>
        <w:pStyle w:val="Compact"/>
        <w:numPr>
          <w:ilvl w:val="0"/>
          <w:numId w:val="1010"/>
        </w:numPr>
      </w:pPr>
      <w:r>
        <w:rPr>
          <w:b/>
          <w:bCs/>
        </w:rPr>
        <w:t xml:space="preserve">Partner Journey Stage:</w:t>
      </w:r>
      <w:r>
        <w:t xml:space="preserve"> </w:t>
      </w:r>
      <w:r>
        <w:t xml:space="preserve">Retention;</w:t>
      </w:r>
      <w:r>
        <w:t xml:space="preserve"> </w:t>
      </w:r>
      <w:r>
        <w:rPr>
          <w:b/>
          <w:bCs/>
        </w:rPr>
        <w:t xml:space="preserve">Subcontractor Fear:</w:t>
      </w:r>
      <w:r>
        <w:t xml:space="preserve"> </w:t>
      </w:r>
      <w:r>
        <w:t xml:space="preserve">“</w:t>
      </w:r>
      <w:r>
        <w:t xml:space="preserve">Is this relationship worth prioritizing?</w:t>
      </w:r>
      <w:r>
        <w:t xml:space="preserve">”</w:t>
      </w:r>
      <w:r>
        <w:t xml:space="preserve">;</w:t>
      </w:r>
      <w:r>
        <w:t xml:space="preserve"> </w:t>
      </w:r>
      <w:r>
        <w:rPr>
          <w:b/>
          <w:bCs/>
        </w:rPr>
        <w:t xml:space="preserve">Likely Behaviour:</w:t>
      </w:r>
      <w:r>
        <w:t xml:space="preserve"> </w:t>
      </w:r>
      <w:r>
        <w:t xml:space="preserve">Gives best availability to best GCs.;</w:t>
      </w:r>
      <w:r>
        <w:t xml:space="preserve"> </w:t>
      </w:r>
      <w:r>
        <w:rPr>
          <w:b/>
          <w:bCs/>
        </w:rPr>
        <w:t xml:space="preserve">CMB System Response:</w:t>
      </w:r>
      <w:r>
        <w:t xml:space="preserve"> </w:t>
      </w:r>
      <w:r>
        <w:t xml:space="preserve">Preferred partner tier, predictable communication, payment consistency, future-project visibility.</w:t>
      </w:r>
    </w:p>
    <w:bookmarkEnd w:id="43"/>
    <w:bookmarkEnd w:id="44"/>
    <w:bookmarkStart w:id="48" w:name="goals-and-aspirations"/>
    <w:p>
      <w:pPr>
        <w:pStyle w:val="Heading1"/>
      </w:pPr>
      <w:r>
        <w:t xml:space="preserve">8. Goals and Aspirations</w:t>
      </w:r>
    </w:p>
    <w:p>
      <w:pPr>
        <w:pStyle w:val="FirstParagraph"/>
      </w:pPr>
      <w:r>
        <w:t xml:space="preserve">Ryan is not just trying to</w:t>
      </w:r>
      <w:r>
        <w:t xml:space="preserve"> </w:t>
      </w:r>
      <w:r>
        <w:t xml:space="preserve">“</w:t>
      </w:r>
      <w:r>
        <w:t xml:space="preserve">get work.</w:t>
      </w:r>
      <w:r>
        <w:t xml:space="preserve">”</w:t>
      </w:r>
      <w:r>
        <w:t xml:space="preserve"> </w:t>
      </w:r>
      <w:r>
        <w:t xml:space="preserve">Ryan is trying to build a better trade business. The website and partner experience should speak to that ambition.</w:t>
      </w:r>
    </w:p>
    <w:bookmarkStart w:id="45" w:name="professional-goals"/>
    <w:p>
      <w:pPr>
        <w:pStyle w:val="Heading2"/>
      </w:pPr>
      <w:r>
        <w:t xml:space="preserve">Professional goals</w:t>
      </w:r>
    </w:p>
    <w:p>
      <w:pPr>
        <w:pStyle w:val="Compact"/>
        <w:numPr>
          <w:ilvl w:val="0"/>
          <w:numId w:val="1011"/>
        </w:numPr>
      </w:pPr>
      <w:r>
        <w:t xml:space="preserve">Build a steadier local pipeline without chasing every lead personally.</w:t>
      </w:r>
    </w:p>
    <w:p>
      <w:pPr>
        <w:pStyle w:val="Compact"/>
        <w:numPr>
          <w:ilvl w:val="0"/>
          <w:numId w:val="1011"/>
        </w:numPr>
      </w:pPr>
      <w:r>
        <w:t xml:space="preserve">Work with premium homeowners, commercial clients, and serious projects.</w:t>
      </w:r>
    </w:p>
    <w:p>
      <w:pPr>
        <w:pStyle w:val="Compact"/>
        <w:numPr>
          <w:ilvl w:val="0"/>
          <w:numId w:val="1011"/>
        </w:numPr>
      </w:pPr>
      <w:r>
        <w:t xml:space="preserve">Be known as a preferred trade in Cochrane and surrounding communities.</w:t>
      </w:r>
    </w:p>
    <w:p>
      <w:pPr>
        <w:pStyle w:val="Compact"/>
        <w:numPr>
          <w:ilvl w:val="0"/>
          <w:numId w:val="1011"/>
        </w:numPr>
      </w:pPr>
      <w:r>
        <w:t xml:space="preserve">Reduce unpaid quoting for bad-fit jobs.</w:t>
      </w:r>
    </w:p>
    <w:p>
      <w:pPr>
        <w:pStyle w:val="Compact"/>
        <w:numPr>
          <w:ilvl w:val="0"/>
          <w:numId w:val="1011"/>
        </w:numPr>
      </w:pPr>
      <w:r>
        <w:t xml:space="preserve">Protect margin through better scopes and documented changes.</w:t>
      </w:r>
    </w:p>
    <w:p>
      <w:pPr>
        <w:pStyle w:val="Compact"/>
        <w:numPr>
          <w:ilvl w:val="0"/>
          <w:numId w:val="1011"/>
        </w:numPr>
      </w:pPr>
      <w:r>
        <w:t xml:space="preserve">Train a crew inside better project standards.</w:t>
      </w:r>
    </w:p>
    <w:p>
      <w:pPr>
        <w:pStyle w:val="Compact"/>
        <w:numPr>
          <w:ilvl w:val="0"/>
          <w:numId w:val="1011"/>
        </w:numPr>
      </w:pPr>
      <w:r>
        <w:t xml:space="preserve">Build repeat relationships with builders, suppliers, and local families.</w:t>
      </w:r>
    </w:p>
    <w:p>
      <w:pPr>
        <w:pStyle w:val="Compact"/>
        <w:numPr>
          <w:ilvl w:val="0"/>
          <w:numId w:val="1011"/>
        </w:numPr>
      </w:pPr>
      <w:r>
        <w:t xml:space="preserve">Move from transactional jobs to long-term partner status.</w:t>
      </w:r>
    </w:p>
    <w:p>
      <w:pPr>
        <w:pStyle w:val="Compact"/>
        <w:numPr>
          <w:ilvl w:val="0"/>
          <w:numId w:val="1011"/>
        </w:numPr>
      </w:pPr>
      <w:r>
        <w:t xml:space="preserve">Avoid being associated with poor-quality contractors.</w:t>
      </w:r>
    </w:p>
    <w:bookmarkEnd w:id="45"/>
    <w:bookmarkStart w:id="46" w:name="personal-goals"/>
    <w:p>
      <w:pPr>
        <w:pStyle w:val="Heading2"/>
      </w:pPr>
      <w:r>
        <w:t xml:space="preserve">Personal goals</w:t>
      </w:r>
    </w:p>
    <w:p>
      <w:pPr>
        <w:pStyle w:val="Compact"/>
        <w:numPr>
          <w:ilvl w:val="0"/>
          <w:numId w:val="1012"/>
        </w:numPr>
      </w:pPr>
      <w:r>
        <w:t xml:space="preserve">Reduce after-hours stress caused by unclear communication.</w:t>
      </w:r>
    </w:p>
    <w:p>
      <w:pPr>
        <w:pStyle w:val="Compact"/>
        <w:numPr>
          <w:ilvl w:val="0"/>
          <w:numId w:val="1012"/>
        </w:numPr>
      </w:pPr>
      <w:r>
        <w:t xml:space="preserve">Spend less time chasing invoices or clarifying old text messages.</w:t>
      </w:r>
    </w:p>
    <w:p>
      <w:pPr>
        <w:pStyle w:val="Compact"/>
        <w:numPr>
          <w:ilvl w:val="0"/>
          <w:numId w:val="1012"/>
        </w:numPr>
      </w:pPr>
      <w:r>
        <w:t xml:space="preserve">Keep crews employed without overextending.</w:t>
      </w:r>
    </w:p>
    <w:p>
      <w:pPr>
        <w:pStyle w:val="Compact"/>
        <w:numPr>
          <w:ilvl w:val="0"/>
          <w:numId w:val="1012"/>
        </w:numPr>
      </w:pPr>
      <w:r>
        <w:t xml:space="preserve">Build a business that supports family stability.</w:t>
      </w:r>
    </w:p>
    <w:p>
      <w:pPr>
        <w:pStyle w:val="Compact"/>
        <w:numPr>
          <w:ilvl w:val="0"/>
          <w:numId w:val="1012"/>
        </w:numPr>
      </w:pPr>
      <w:r>
        <w:t xml:space="preserve">Feel proud of the work when driving past a completed project years later.</w:t>
      </w:r>
    </w:p>
    <w:p>
      <w:pPr>
        <w:pStyle w:val="Compact"/>
        <w:numPr>
          <w:ilvl w:val="0"/>
          <w:numId w:val="1012"/>
        </w:numPr>
      </w:pPr>
      <w:r>
        <w:t xml:space="preserve">Work closer to home when possible instead of burning hours on travel.</w:t>
      </w:r>
    </w:p>
    <w:bookmarkEnd w:id="46"/>
    <w:bookmarkStart w:id="47" w:name="what-success-feels-like"/>
    <w:p>
      <w:pPr>
        <w:pStyle w:val="Heading2"/>
      </w:pPr>
      <w:r>
        <w:t xml:space="preserve">What success feels like</w:t>
      </w:r>
    </w:p>
    <w:p>
      <w:pPr>
        <w:pStyle w:val="FirstParagraph"/>
      </w:pPr>
      <w:r>
        <w:t xml:space="preserve">Success feels like getting invited into a project early, receiving a complete scope package, being trusted for professional input, completing the work without chaos, being paid cleanly, getting thanked, and being asked about future availability. It feels like a builder relationship where the subcontractor’s expertise is not exploited or ignored.</w:t>
      </w:r>
    </w:p>
    <w:bookmarkEnd w:id="47"/>
    <w:bookmarkEnd w:id="48"/>
    <w:bookmarkStart w:id="50" w:name="subcontractor-segment-architecture"/>
    <w:p>
      <w:pPr>
        <w:pStyle w:val="Heading1"/>
      </w:pPr>
      <w:r>
        <w:t xml:space="preserve">9. Subcontractor Segment Architecture</w:t>
      </w:r>
    </w:p>
    <w:p>
      <w:pPr>
        <w:pStyle w:val="FirstParagraph"/>
      </w:pPr>
      <w:r>
        <w:t xml:space="preserve">Cochrane Master Builders should not treat every partner type the same. Each partner category has different motivations, proof requirements, risks, and UX needs.</w:t>
      </w:r>
    </w:p>
    <w:p>
      <w:pPr>
        <w:pStyle w:val="Compact"/>
        <w:numPr>
          <w:ilvl w:val="0"/>
          <w:numId w:val="1013"/>
        </w:numPr>
      </w:pPr>
      <w:r>
        <w:rPr>
          <w:b/>
          <w:bCs/>
        </w:rPr>
        <w:t xml:space="preserve">Segment:</w:t>
      </w:r>
      <w:r>
        <w:t xml:space="preserve"> </w:t>
      </w:r>
      <w:r>
        <w:t xml:space="preserve">Licensed mechanical and life-safety partners;</w:t>
      </w:r>
      <w:r>
        <w:t xml:space="preserve"> </w:t>
      </w:r>
      <w:r>
        <w:rPr>
          <w:b/>
          <w:bCs/>
        </w:rPr>
        <w:t xml:space="preserve">Best-Fit Trades:</w:t>
      </w:r>
      <w:r>
        <w:t xml:space="preserve"> </w:t>
      </w:r>
      <w:r>
        <w:t xml:space="preserve">Electrical, plumbing, gas fitting, HVAC, water heaters, solar, mold/flood partners;</w:t>
      </w:r>
      <w:r>
        <w:t xml:space="preserve"> </w:t>
      </w:r>
      <w:r>
        <w:rPr>
          <w:b/>
          <w:bCs/>
        </w:rPr>
        <w:t xml:space="preserve">What They Need From CMB:</w:t>
      </w:r>
      <w:r>
        <w:t xml:space="preserve"> </w:t>
      </w:r>
      <w:r>
        <w:t xml:space="preserve">Compliance clarity, license respect, permit coordination, documentation, realistic scheduling;</w:t>
      </w:r>
      <w:r>
        <w:t xml:space="preserve"> </w:t>
      </w:r>
      <w:r>
        <w:rPr>
          <w:b/>
          <w:bCs/>
        </w:rPr>
        <w:t xml:space="preserve">Biggest Risk:</w:t>
      </w:r>
      <w:r>
        <w:t xml:space="preserve"> </w:t>
      </w:r>
      <w:r>
        <w:t xml:space="preserve">CMB over-markets before partner fulfillment is real.</w:t>
      </w:r>
    </w:p>
    <w:p>
      <w:pPr>
        <w:pStyle w:val="Compact"/>
        <w:numPr>
          <w:ilvl w:val="0"/>
          <w:numId w:val="1013"/>
        </w:numPr>
      </w:pPr>
      <w:r>
        <w:rPr>
          <w:b/>
          <w:bCs/>
        </w:rPr>
        <w:t xml:space="preserve">Segment:</w:t>
      </w:r>
      <w:r>
        <w:t xml:space="preserve"> </w:t>
      </w:r>
      <w:r>
        <w:t xml:space="preserve">Structural and rough-in crews;</w:t>
      </w:r>
      <w:r>
        <w:t xml:space="preserve"> </w:t>
      </w:r>
      <w:r>
        <w:rPr>
          <w:b/>
          <w:bCs/>
        </w:rPr>
        <w:t xml:space="preserve">Best-Fit Trades:</w:t>
      </w:r>
      <w:r>
        <w:t xml:space="preserve"> </w:t>
      </w:r>
      <w:r>
        <w:t xml:space="preserve">Framing, concrete, foundation, excavation, additions, basement shells;</w:t>
      </w:r>
      <w:r>
        <w:t xml:space="preserve"> </w:t>
      </w:r>
      <w:r>
        <w:rPr>
          <w:b/>
          <w:bCs/>
        </w:rPr>
        <w:t xml:space="preserve">What They Need From CMB:</w:t>
      </w:r>
      <w:r>
        <w:t xml:space="preserve"> </w:t>
      </w:r>
      <w:r>
        <w:t xml:space="preserve">Drawings, engineering notes if applicable, measurements, site access, sequence control;</w:t>
      </w:r>
      <w:r>
        <w:t xml:space="preserve"> </w:t>
      </w:r>
      <w:r>
        <w:rPr>
          <w:b/>
          <w:bCs/>
        </w:rPr>
        <w:t xml:space="preserve">Biggest Risk:</w:t>
      </w:r>
      <w:r>
        <w:t xml:space="preserve"> </w:t>
      </w:r>
      <w:r>
        <w:t xml:space="preserve">Poor upstream planning creates rework.</w:t>
      </w:r>
    </w:p>
    <w:p>
      <w:pPr>
        <w:pStyle w:val="Compact"/>
        <w:numPr>
          <w:ilvl w:val="0"/>
          <w:numId w:val="1013"/>
        </w:numPr>
      </w:pPr>
      <w:r>
        <w:rPr>
          <w:b/>
          <w:bCs/>
        </w:rPr>
        <w:t xml:space="preserve">Segment:</w:t>
      </w:r>
      <w:r>
        <w:t xml:space="preserve"> </w:t>
      </w:r>
      <w:r>
        <w:t xml:space="preserve">Exterior envelope specialists;</w:t>
      </w:r>
      <w:r>
        <w:t xml:space="preserve"> </w:t>
      </w:r>
      <w:r>
        <w:rPr>
          <w:b/>
          <w:bCs/>
        </w:rPr>
        <w:t xml:space="preserve">Best-Fit Trades:</w:t>
      </w:r>
      <w:r>
        <w:t xml:space="preserve"> </w:t>
      </w:r>
      <w:r>
        <w:t xml:space="preserve">Roofing, siding, windows, doors, eavestrough, soffit/fascia;</w:t>
      </w:r>
      <w:r>
        <w:t xml:space="preserve"> </w:t>
      </w:r>
      <w:r>
        <w:rPr>
          <w:b/>
          <w:bCs/>
        </w:rPr>
        <w:t xml:space="preserve">What They Need From CMB:</w:t>
      </w:r>
      <w:r>
        <w:t xml:space="preserve"> </w:t>
      </w:r>
      <w:r>
        <w:t xml:space="preserve">Weather-aware scheduling, materials clarity, safety plans, insurance communication;</w:t>
      </w:r>
      <w:r>
        <w:t xml:space="preserve"> </w:t>
      </w:r>
      <w:r>
        <w:rPr>
          <w:b/>
          <w:bCs/>
        </w:rPr>
        <w:t xml:space="preserve">Biggest Risk:</w:t>
      </w:r>
      <w:r>
        <w:t xml:space="preserve"> </w:t>
      </w:r>
      <w:r>
        <w:t xml:space="preserve">Category credibility must be real; generic pages will not convert serious partners.</w:t>
      </w:r>
    </w:p>
    <w:p>
      <w:pPr>
        <w:pStyle w:val="Compact"/>
        <w:numPr>
          <w:ilvl w:val="0"/>
          <w:numId w:val="1013"/>
        </w:numPr>
      </w:pPr>
      <w:r>
        <w:rPr>
          <w:b/>
          <w:bCs/>
        </w:rPr>
        <w:t xml:space="preserve">Segment:</w:t>
      </w:r>
      <w:r>
        <w:t xml:space="preserve"> </w:t>
      </w:r>
      <w:r>
        <w:t xml:space="preserve">Finish trades;</w:t>
      </w:r>
      <w:r>
        <w:t xml:space="preserve"> </w:t>
      </w:r>
      <w:r>
        <w:rPr>
          <w:b/>
          <w:bCs/>
        </w:rPr>
        <w:t xml:space="preserve">Best-Fit Trades:</w:t>
      </w:r>
      <w:r>
        <w:t xml:space="preserve"> </w:t>
      </w:r>
      <w:r>
        <w:t xml:space="preserve">Flooring, tile, painting, drywall, trim, cabinetry, countertops;</w:t>
      </w:r>
      <w:r>
        <w:t xml:space="preserve"> </w:t>
      </w:r>
      <w:r>
        <w:rPr>
          <w:b/>
          <w:bCs/>
        </w:rPr>
        <w:t xml:space="preserve">What They Need From CMB:</w:t>
      </w:r>
      <w:r>
        <w:t xml:space="preserve"> </w:t>
      </w:r>
      <w:r>
        <w:t xml:space="preserve">Protected sites, finish-level expectations, material readiness, design decisions locked in;</w:t>
      </w:r>
      <w:r>
        <w:t xml:space="preserve"> </w:t>
      </w:r>
      <w:r>
        <w:rPr>
          <w:b/>
          <w:bCs/>
        </w:rPr>
        <w:t xml:space="preserve">Biggest Risk:</w:t>
      </w:r>
      <w:r>
        <w:t xml:space="preserve"> </w:t>
      </w:r>
      <w:r>
        <w:t xml:space="preserve">Homeowner preference changes and unclear finish standards.</w:t>
      </w:r>
    </w:p>
    <w:p>
      <w:pPr>
        <w:pStyle w:val="Compact"/>
        <w:numPr>
          <w:ilvl w:val="0"/>
          <w:numId w:val="1013"/>
        </w:numPr>
      </w:pPr>
      <w:r>
        <w:rPr>
          <w:b/>
          <w:bCs/>
        </w:rPr>
        <w:t xml:space="preserve">Segment:</w:t>
      </w:r>
      <w:r>
        <w:t xml:space="preserve"> </w:t>
      </w:r>
      <w:r>
        <w:t xml:space="preserve">Outdoor and seasonal partners;</w:t>
      </w:r>
      <w:r>
        <w:t xml:space="preserve"> </w:t>
      </w:r>
      <w:r>
        <w:rPr>
          <w:b/>
          <w:bCs/>
        </w:rPr>
        <w:t xml:space="preserve">Best-Fit Trades:</w:t>
      </w:r>
      <w:r>
        <w:t xml:space="preserve"> </w:t>
      </w:r>
      <w:r>
        <w:t xml:space="preserve">Decks, fences, landscaping, pergolas, concrete patios, snow, Christmas lights;</w:t>
      </w:r>
      <w:r>
        <w:t xml:space="preserve"> </w:t>
      </w:r>
      <w:r>
        <w:rPr>
          <w:b/>
          <w:bCs/>
        </w:rPr>
        <w:t xml:space="preserve">What They Need From CMB:</w:t>
      </w:r>
      <w:r>
        <w:t xml:space="preserve"> </w:t>
      </w:r>
      <w:r>
        <w:t xml:space="preserve">Seasonal pipeline planning, access, utility awareness, material lead times;</w:t>
      </w:r>
      <w:r>
        <w:t xml:space="preserve"> </w:t>
      </w:r>
      <w:r>
        <w:rPr>
          <w:b/>
          <w:bCs/>
        </w:rPr>
        <w:t xml:space="preserve">Biggest Risk:</w:t>
      </w:r>
      <w:r>
        <w:t xml:space="preserve"> </w:t>
      </w:r>
      <w:r>
        <w:t xml:space="preserve">Weather, rushed spring/summer demand, unclear boundaries.</w:t>
      </w:r>
    </w:p>
    <w:p>
      <w:pPr>
        <w:pStyle w:val="Compact"/>
        <w:numPr>
          <w:ilvl w:val="0"/>
          <w:numId w:val="1013"/>
        </w:numPr>
      </w:pPr>
      <w:r>
        <w:rPr>
          <w:b/>
          <w:bCs/>
        </w:rPr>
        <w:t xml:space="preserve">Segment:</w:t>
      </w:r>
      <w:r>
        <w:t xml:space="preserve"> </w:t>
      </w:r>
      <w:r>
        <w:t xml:space="preserve">Commercial partners;</w:t>
      </w:r>
      <w:r>
        <w:t xml:space="preserve"> </w:t>
      </w:r>
      <w:r>
        <w:rPr>
          <w:b/>
          <w:bCs/>
        </w:rPr>
        <w:t xml:space="preserve">Best-Fit Trades:</w:t>
      </w:r>
      <w:r>
        <w:t xml:space="preserve"> </w:t>
      </w:r>
      <w:r>
        <w:t xml:space="preserve">Tenant improvements, office, retail, restaurant, maintenance;</w:t>
      </w:r>
      <w:r>
        <w:t xml:space="preserve"> </w:t>
      </w:r>
      <w:r>
        <w:rPr>
          <w:b/>
          <w:bCs/>
        </w:rPr>
        <w:t xml:space="preserve">What They Need From CMB:</w:t>
      </w:r>
      <w:r>
        <w:t xml:space="preserve"> </w:t>
      </w:r>
      <w:r>
        <w:t xml:space="preserve">After-hours coordination, landlord requirements, business-continuity planning, code awareness;</w:t>
      </w:r>
      <w:r>
        <w:t xml:space="preserve"> </w:t>
      </w:r>
      <w:r>
        <w:rPr>
          <w:b/>
          <w:bCs/>
        </w:rPr>
        <w:t xml:space="preserve">Biggest Risk:</w:t>
      </w:r>
      <w:r>
        <w:t xml:space="preserve"> </w:t>
      </w:r>
      <w:r>
        <w:t xml:space="preserve">Downtime pressure and unclear decision authority.</w:t>
      </w:r>
    </w:p>
    <w:p>
      <w:pPr>
        <w:pStyle w:val="Compact"/>
        <w:numPr>
          <w:ilvl w:val="0"/>
          <w:numId w:val="1013"/>
        </w:numPr>
      </w:pPr>
      <w:r>
        <w:rPr>
          <w:b/>
          <w:bCs/>
        </w:rPr>
        <w:t xml:space="preserve">Segment:</w:t>
      </w:r>
      <w:r>
        <w:t xml:space="preserve"> </w:t>
      </w:r>
      <w:r>
        <w:t xml:space="preserve">Maintenance and handyman partners;</w:t>
      </w:r>
      <w:r>
        <w:t xml:space="preserve"> </w:t>
      </w:r>
      <w:r>
        <w:rPr>
          <w:b/>
          <w:bCs/>
        </w:rPr>
        <w:t xml:space="preserve">Best-Fit Trades:</w:t>
      </w:r>
      <w:r>
        <w:t xml:space="preserve"> </w:t>
      </w:r>
      <w:r>
        <w:t xml:space="preserve">Small repairs, punch lists, move-out repairs, realtor repairs;</w:t>
      </w:r>
      <w:r>
        <w:t xml:space="preserve"> </w:t>
      </w:r>
      <w:r>
        <w:rPr>
          <w:b/>
          <w:bCs/>
        </w:rPr>
        <w:t xml:space="preserve">What They Need From CMB:</w:t>
      </w:r>
      <w:r>
        <w:t xml:space="preserve"> </w:t>
      </w:r>
      <w:r>
        <w:t xml:space="preserve">Fast triage, bundled tasks, photo scopes, clear minimums;</w:t>
      </w:r>
      <w:r>
        <w:t xml:space="preserve"> </w:t>
      </w:r>
      <w:r>
        <w:rPr>
          <w:b/>
          <w:bCs/>
        </w:rPr>
        <w:t xml:space="preserve">Biggest Risk:</w:t>
      </w:r>
      <w:r>
        <w:t xml:space="preserve"> </w:t>
      </w:r>
      <w:r>
        <w:t xml:space="preserve">Low-margin schedule fragmentation.</w:t>
      </w:r>
    </w:p>
    <w:bookmarkStart w:id="49" w:name="premium-subcontractor-fit"/>
    <w:p>
      <w:pPr>
        <w:pStyle w:val="Heading2"/>
      </w:pPr>
      <w:r>
        <w:t xml:space="preserve">Premium subcontractor fit</w:t>
      </w:r>
    </w:p>
    <w:p>
      <w:pPr>
        <w:pStyle w:val="FirstParagraph"/>
      </w:pPr>
      <w:r>
        <w:t xml:space="preserve">For luxury and acreage communities, the best partners are not only technically strong. They must be comfortable in high-expectation environments: mountain-view acreages, estate homes, custom homes, lake communities, and polished commercial spaces. [I5] The trade partner must understand that the customer’s trust is shaped by how trucks are parked, whether floors are protected, whether dust is controlled, how workers speak on site, and how carefully final details are handled.</w:t>
      </w:r>
    </w:p>
    <w:bookmarkEnd w:id="49"/>
    <w:bookmarkEnd w:id="50"/>
    <w:bookmarkStart w:id="56" w:name="objections-and-barriers-to-joining"/>
    <w:p>
      <w:pPr>
        <w:pStyle w:val="Heading1"/>
      </w:pPr>
      <w:r>
        <w:t xml:space="preserve">10. Objections and Barriers to Joining</w:t>
      </w:r>
    </w:p>
    <w:bookmarkStart w:id="51" w:name="X2a914d18d147129ec2e1fb001921fa0786e4a48"/>
    <w:p>
      <w:pPr>
        <w:pStyle w:val="Heading2"/>
      </w:pPr>
      <w:r>
        <w:t xml:space="preserve">Objection 1:</w:t>
      </w:r>
      <w:r>
        <w:t xml:space="preserve"> </w:t>
      </w:r>
      <w:r>
        <w:t xml:space="preserve">“</w:t>
      </w:r>
      <w:r>
        <w:t xml:space="preserve">Will I actually get paid clearly and on time?</w:t>
      </w:r>
      <w:r>
        <w:t xml:space="preserve">”</w:t>
      </w:r>
    </w:p>
    <w:p>
      <w:pPr>
        <w:pStyle w:val="FirstParagraph"/>
      </w:pPr>
      <w:r>
        <w:t xml:space="preserve">Payment clarity is the strongest trust trigger for subcontractors. Alberta’s construction prompt payment rules state that contractors must pay subcontractors amounts owed within 7 calendar days of receiving payment from the owner. [W4] This should be understood as a compliance and process area, not a marketing slogan. The website should not promise payment terms beyond what the business is ready to document and follow.</w:t>
      </w:r>
    </w:p>
    <w:p>
      <w:pPr>
        <w:pStyle w:val="BodyText"/>
      </w:pPr>
      <w:r>
        <w:rPr>
          <w:b/>
          <w:bCs/>
        </w:rPr>
        <w:t xml:space="preserve">UX response:</w:t>
      </w:r>
      <w:r>
        <w:t xml:space="preserve"> </w:t>
      </w:r>
      <w:r>
        <w:t xml:space="preserve">The partner page should include</w:t>
      </w:r>
      <w:r>
        <w:t xml:space="preserve"> </w:t>
      </w:r>
      <w:r>
        <w:t xml:space="preserve">“</w:t>
      </w:r>
      <w:r>
        <w:t xml:space="preserve">How payment works</w:t>
      </w:r>
      <w:r>
        <w:t xml:space="preserve">”</w:t>
      </w:r>
      <w:r>
        <w:t xml:space="preserve"> </w:t>
      </w:r>
      <w:r>
        <w:t xml:space="preserve">in plain language, with a disclaimer that final terms are governed by the written subcontract or work order. The partner portal should show invoice status, required documents, holdback/retainage terms where applicable, approved change orders, and missing paperwork.</w:t>
      </w:r>
    </w:p>
    <w:bookmarkEnd w:id="51"/>
    <w:bookmarkStart w:id="52" w:name="Xd44b02cc57d16fb831c84256d359730ed0bae06"/>
    <w:p>
      <w:pPr>
        <w:pStyle w:val="Heading2"/>
      </w:pPr>
      <w:r>
        <w:t xml:space="preserve">Objection 2:</w:t>
      </w:r>
      <w:r>
        <w:t xml:space="preserve"> </w:t>
      </w:r>
      <w:r>
        <w:t xml:space="preserve">“</w:t>
      </w:r>
      <w:r>
        <w:t xml:space="preserve">Are you organized enough to protect my margin?</w:t>
      </w:r>
      <w:r>
        <w:t xml:space="preserve">”</w:t>
      </w:r>
    </w:p>
    <w:p>
      <w:pPr>
        <w:pStyle w:val="FirstParagraph"/>
      </w:pPr>
      <w:r>
        <w:t xml:space="preserve">A subcontractor can lose money on a job that looked profitable if the scope is unclear. The website must show that CMB values scope clarity before quote requests.</w:t>
      </w:r>
    </w:p>
    <w:p>
      <w:pPr>
        <w:pStyle w:val="BodyText"/>
      </w:pPr>
      <w:r>
        <w:rPr>
          <w:b/>
          <w:bCs/>
        </w:rPr>
        <w:t xml:space="preserve">UX response:</w:t>
      </w:r>
      <w:r>
        <w:t xml:space="preserve"> </w:t>
      </w:r>
      <w:r>
        <w:t xml:space="preserve">Show the</w:t>
      </w:r>
      <w:r>
        <w:t xml:space="preserve"> </w:t>
      </w:r>
      <w:r>
        <w:t xml:space="preserve">“</w:t>
      </w:r>
      <w:r>
        <w:t xml:space="preserve">quote package standard</w:t>
      </w:r>
      <w:r>
        <w:t xml:space="preserve">”</w:t>
      </w:r>
      <w:r>
        <w:t xml:space="preserve"> </w:t>
      </w:r>
      <w:r>
        <w:t xml:space="preserve">publicly: project description, photos, measurements, drawings where applicable, site access, schedule window, material assumptions, exclusions, permit status, safety requirements, customer constraints, and change-order rules.</w:t>
      </w:r>
    </w:p>
    <w:bookmarkEnd w:id="52"/>
    <w:bookmarkStart w:id="53" w:name="X821c46f4c56affa6c7196dc18438019b0b9d0c0"/>
    <w:p>
      <w:pPr>
        <w:pStyle w:val="Heading2"/>
      </w:pPr>
      <w:r>
        <w:t xml:space="preserve">Objection 3:</w:t>
      </w:r>
      <w:r>
        <w:t xml:space="preserve"> </w:t>
      </w:r>
      <w:r>
        <w:t xml:space="preserve">“</w:t>
      </w:r>
      <w:r>
        <w:t xml:space="preserve">Are you just collecting subs for a lead-gen network?</w:t>
      </w:r>
      <w:r>
        <w:t xml:space="preserve">”</w:t>
      </w:r>
    </w:p>
    <w:p>
      <w:pPr>
        <w:pStyle w:val="FirstParagraph"/>
      </w:pPr>
      <w:r>
        <w:t xml:space="preserve">Because the business has a large service ecosystem, partners may worry the company is building web pages before it has real trade capacity. Google also warns against scaled or doorway content created primarily to manipulate rankings rather than help users. [W9] For subcontractors, the equivalent fear is operational:</w:t>
      </w:r>
      <w:r>
        <w:t xml:space="preserve"> </w:t>
      </w:r>
      <w:r>
        <w:t xml:space="preserve">“</w:t>
      </w:r>
      <w:r>
        <w:t xml:space="preserve">Are these real projects, or just pages?</w:t>
      </w:r>
      <w:r>
        <w:t xml:space="preserve">”</w:t>
      </w:r>
    </w:p>
    <w:p>
      <w:pPr>
        <w:pStyle w:val="BodyText"/>
      </w:pPr>
      <w:r>
        <w:rPr>
          <w:b/>
          <w:bCs/>
        </w:rPr>
        <w:t xml:space="preserve">UX response:</w:t>
      </w:r>
      <w:r>
        <w:t xml:space="preserve"> </w:t>
      </w:r>
      <w:r>
        <w:t xml:space="preserve">Say clearly that CMB is building a selective partner network over time. Use phased language. Do not promise immediate work. Prioritize services where partner fulfillment is confirmed.</w:t>
      </w:r>
    </w:p>
    <w:bookmarkEnd w:id="53"/>
    <w:bookmarkStart w:id="54" w:name="X500aaf5152019108b868a84518a4e0ceffd61ac"/>
    <w:p>
      <w:pPr>
        <w:pStyle w:val="Heading2"/>
      </w:pPr>
      <w:r>
        <w:t xml:space="preserve">Objection 4:</w:t>
      </w:r>
      <w:r>
        <w:t xml:space="preserve"> </w:t>
      </w:r>
      <w:r>
        <w:t xml:space="preserve">“</w:t>
      </w:r>
      <w:r>
        <w:t xml:space="preserve">Will your customers respect my crew?</w:t>
      </w:r>
      <w:r>
        <w:t xml:space="preserve">”</w:t>
      </w:r>
    </w:p>
    <w:p>
      <w:pPr>
        <w:pStyle w:val="FirstParagraph"/>
      </w:pPr>
      <w:r>
        <w:t xml:space="preserve">Good trades avoid jobs where the homeowner is unprepared, hostile, or constantly changing decisions. They need the GC to control communication.</w:t>
      </w:r>
    </w:p>
    <w:p>
      <w:pPr>
        <w:pStyle w:val="BodyText"/>
      </w:pPr>
      <w:r>
        <w:rPr>
          <w:b/>
          <w:bCs/>
        </w:rPr>
        <w:t xml:space="preserve">UX response:</w:t>
      </w:r>
      <w:r>
        <w:t xml:space="preserve"> </w:t>
      </w:r>
      <w:r>
        <w:t xml:space="preserve">CMB should publish a homeowner project etiquette and pre-construction checklist that protects both the customer and trades: site access, pets, parking, decisions, communication channel, change-order process, and safety boundaries.</w:t>
      </w:r>
    </w:p>
    <w:bookmarkEnd w:id="54"/>
    <w:bookmarkStart w:id="55" w:name="objection-5-will-i-lose-my-brand"/>
    <w:p>
      <w:pPr>
        <w:pStyle w:val="Heading2"/>
      </w:pPr>
      <w:r>
        <w:t xml:space="preserve">Objection 5:</w:t>
      </w:r>
      <w:r>
        <w:t xml:space="preserve"> </w:t>
      </w:r>
      <w:r>
        <w:t xml:space="preserve">“</w:t>
      </w:r>
      <w:r>
        <w:t xml:space="preserve">Will I lose my brand?</w:t>
      </w:r>
      <w:r>
        <w:t xml:space="preserve">”</w:t>
      </w:r>
    </w:p>
    <w:p>
      <w:pPr>
        <w:pStyle w:val="FirstParagraph"/>
      </w:pPr>
      <w:r>
        <w:t xml:space="preserve">Some subcontractors want visibility; others prefer to stay behind the GC. The partner system should not assume one model.</w:t>
      </w:r>
    </w:p>
    <w:p>
      <w:pPr>
        <w:pStyle w:val="BodyText"/>
      </w:pPr>
      <w:r>
        <w:rPr>
          <w:b/>
          <w:bCs/>
        </w:rPr>
        <w:t xml:space="preserve">UX response:</w:t>
      </w:r>
      <w:r>
        <w:t xml:space="preserve"> </w:t>
      </w:r>
      <w:r>
        <w:t xml:space="preserve">Partner agreements should clarify when the subcontractor brand appears, who communicates with the homeowner, who owns photos, and whether the trade can use finished project images with permission.</w:t>
      </w:r>
    </w:p>
    <w:bookmarkEnd w:id="55"/>
    <w:bookmarkEnd w:id="56"/>
    <w:bookmarkStart w:id="63" w:name="Xe06eec4f9a0cf84f6289decfd1263250ebbaf9a"/>
    <w:p>
      <w:pPr>
        <w:pStyle w:val="Heading1"/>
      </w:pPr>
      <w:r>
        <w:t xml:space="preserve">11. Decision Journey and Conversion Psychology</w:t>
      </w:r>
    </w:p>
    <w:bookmarkStart w:id="57" w:name="stage-1-trigger"/>
    <w:p>
      <w:pPr>
        <w:pStyle w:val="Heading2"/>
      </w:pPr>
      <w:r>
        <w:t xml:space="preserve">Stage 1: Trigger</w:t>
      </w:r>
    </w:p>
    <w:p>
      <w:pPr>
        <w:pStyle w:val="FirstParagraph"/>
      </w:pPr>
      <w:r>
        <w:t xml:space="preserve">Ryan may reach the partner page because of a referral, a slow-season gap, a Google search, a social post, a supplier conversation, a homeowner asking if they work with CMB, or a contractor-to-contractor call. The trigger is usually practical: more work, better work, local work, or less chaotic work.</w:t>
      </w:r>
    </w:p>
    <w:bookmarkEnd w:id="57"/>
    <w:bookmarkStart w:id="58" w:name="stage-2-trust-scan"/>
    <w:p>
      <w:pPr>
        <w:pStyle w:val="Heading2"/>
      </w:pPr>
      <w:r>
        <w:t xml:space="preserve">Stage 2: Trust scan</w:t>
      </w:r>
    </w:p>
    <w:p>
      <w:pPr>
        <w:pStyle w:val="FirstParagraph"/>
      </w:pPr>
      <w:r>
        <w:t xml:space="preserve">Within seconds, Ryan decides whether the page feels like a real builder network. They are scanning for:</w:t>
      </w:r>
    </w:p>
    <w:p>
      <w:pPr>
        <w:pStyle w:val="Compact"/>
        <w:numPr>
          <w:ilvl w:val="0"/>
          <w:numId w:val="1014"/>
        </w:numPr>
      </w:pPr>
      <w:r>
        <w:t xml:space="preserve">Is this local?</w:t>
      </w:r>
    </w:p>
    <w:p>
      <w:pPr>
        <w:pStyle w:val="Compact"/>
        <w:numPr>
          <w:ilvl w:val="0"/>
          <w:numId w:val="1014"/>
        </w:numPr>
      </w:pPr>
      <w:r>
        <w:t xml:space="preserve">Does this look legitimate?</w:t>
      </w:r>
    </w:p>
    <w:p>
      <w:pPr>
        <w:pStyle w:val="Compact"/>
        <w:numPr>
          <w:ilvl w:val="0"/>
          <w:numId w:val="1014"/>
        </w:numPr>
      </w:pPr>
      <w:r>
        <w:t xml:space="preserve">Do they know my trade?</w:t>
      </w:r>
    </w:p>
    <w:p>
      <w:pPr>
        <w:pStyle w:val="Compact"/>
        <w:numPr>
          <w:ilvl w:val="0"/>
          <w:numId w:val="1014"/>
        </w:numPr>
      </w:pPr>
      <w:r>
        <w:t xml:space="preserve">Do they respect WCB, insurance, permits, and safety?</w:t>
      </w:r>
    </w:p>
    <w:p>
      <w:pPr>
        <w:pStyle w:val="Compact"/>
        <w:numPr>
          <w:ilvl w:val="0"/>
          <w:numId w:val="1014"/>
        </w:numPr>
      </w:pPr>
      <w:r>
        <w:t xml:space="preserve">Are they looking for quality or cheap labour?</w:t>
      </w:r>
    </w:p>
    <w:p>
      <w:pPr>
        <w:pStyle w:val="Compact"/>
        <w:numPr>
          <w:ilvl w:val="0"/>
          <w:numId w:val="1014"/>
        </w:numPr>
      </w:pPr>
      <w:r>
        <w:t xml:space="preserve">Is the application simple?</w:t>
      </w:r>
    </w:p>
    <w:p>
      <w:pPr>
        <w:pStyle w:val="Compact"/>
        <w:numPr>
          <w:ilvl w:val="0"/>
          <w:numId w:val="1014"/>
        </w:numPr>
      </w:pPr>
      <w:r>
        <w:t xml:space="preserve">Will this waste my time?</w:t>
      </w:r>
    </w:p>
    <w:bookmarkEnd w:id="58"/>
    <w:bookmarkStart w:id="59" w:name="stage-3-risk-assessment"/>
    <w:p>
      <w:pPr>
        <w:pStyle w:val="Heading2"/>
      </w:pPr>
      <w:r>
        <w:t xml:space="preserve">Stage 3: Risk assessment</w:t>
      </w:r>
    </w:p>
    <w:p>
      <w:pPr>
        <w:pStyle w:val="FirstParagraph"/>
      </w:pPr>
      <w:r>
        <w:t xml:space="preserve">Ryan then evaluates whether the opportunity could harm them. They look for red flags: vague language, no standards, no payment explanation,</w:t>
      </w:r>
      <w:r>
        <w:t xml:space="preserve"> </w:t>
      </w:r>
      <w:r>
        <w:t xml:space="preserve">“</w:t>
      </w:r>
      <w:r>
        <w:t xml:space="preserve">we do everything</w:t>
      </w:r>
      <w:r>
        <w:t xml:space="preserve">”</w:t>
      </w:r>
      <w:r>
        <w:t xml:space="preserve"> </w:t>
      </w:r>
      <w:r>
        <w:t xml:space="preserve">with no operational detail, poor grammar, no process, no trade requirements, no contact path, or a form that asks for too much before trust is established.</w:t>
      </w:r>
    </w:p>
    <w:bookmarkEnd w:id="59"/>
    <w:bookmarkStart w:id="60" w:name="stage-4-soft-conversion"/>
    <w:p>
      <w:pPr>
        <w:pStyle w:val="Heading2"/>
      </w:pPr>
      <w:r>
        <w:t xml:space="preserve">Stage 4: Soft conversion</w:t>
      </w:r>
    </w:p>
    <w:p>
      <w:pPr>
        <w:pStyle w:val="FirstParagraph"/>
      </w:pPr>
      <w:r>
        <w:t xml:space="preserve">The first conversion should not demand everything. The ideal first action is:</w:t>
      </w:r>
    </w:p>
    <w:p>
      <w:pPr>
        <w:pStyle w:val="BodyText"/>
      </w:pPr>
      <w:r>
        <w:rPr>
          <w:b/>
          <w:bCs/>
        </w:rPr>
        <w:t xml:space="preserve">Apply to Become a Trade Partner</w:t>
      </w:r>
      <w:r>
        <w:br/>
      </w:r>
      <w:r>
        <w:t xml:space="preserve">Estimated time: 3-5 minutes.</w:t>
      </w:r>
      <w:r>
        <w:br/>
      </w:r>
      <w:r>
        <w:t xml:space="preserve">You can upload documents later after fit is confirmed.</w:t>
      </w:r>
    </w:p>
    <w:p>
      <w:pPr>
        <w:pStyle w:val="BodyText"/>
      </w:pPr>
      <w:r>
        <w:t xml:space="preserve">This reduces friction and respects the subcontractor’s time.</w:t>
      </w:r>
    </w:p>
    <w:bookmarkEnd w:id="60"/>
    <w:bookmarkStart w:id="61" w:name="stage-5-qualification"/>
    <w:p>
      <w:pPr>
        <w:pStyle w:val="Heading2"/>
      </w:pPr>
      <w:r>
        <w:t xml:space="preserve">Stage 5: Qualification</w:t>
      </w:r>
    </w:p>
    <w:p>
      <w:pPr>
        <w:pStyle w:val="FirstParagraph"/>
      </w:pPr>
      <w:r>
        <w:t xml:space="preserve">After the initial application, CMB should request documentation based on trade type:</w:t>
      </w:r>
    </w:p>
    <w:p>
      <w:pPr>
        <w:pStyle w:val="Compact"/>
        <w:numPr>
          <w:ilvl w:val="0"/>
          <w:numId w:val="1015"/>
        </w:numPr>
      </w:pPr>
      <w:r>
        <w:t xml:space="preserve">Business legal name and contact details.</w:t>
      </w:r>
    </w:p>
    <w:p>
      <w:pPr>
        <w:pStyle w:val="Compact"/>
        <w:numPr>
          <w:ilvl w:val="0"/>
          <w:numId w:val="1015"/>
        </w:numPr>
      </w:pPr>
      <w:r>
        <w:t xml:space="preserve">Service categories.</w:t>
      </w:r>
    </w:p>
    <w:p>
      <w:pPr>
        <w:pStyle w:val="Compact"/>
        <w:numPr>
          <w:ilvl w:val="0"/>
          <w:numId w:val="1015"/>
        </w:numPr>
      </w:pPr>
      <w:r>
        <w:t xml:space="preserve">Service area.</w:t>
      </w:r>
    </w:p>
    <w:p>
      <w:pPr>
        <w:pStyle w:val="Compact"/>
        <w:numPr>
          <w:ilvl w:val="0"/>
          <w:numId w:val="1015"/>
        </w:numPr>
      </w:pPr>
      <w:r>
        <w:t xml:space="preserve">Crew size and capacity.</w:t>
      </w:r>
    </w:p>
    <w:p>
      <w:pPr>
        <w:pStyle w:val="Compact"/>
        <w:numPr>
          <w:ilvl w:val="0"/>
          <w:numId w:val="1015"/>
        </w:numPr>
      </w:pPr>
      <w:r>
        <w:t xml:space="preserve">License details where applicable.</w:t>
      </w:r>
    </w:p>
    <w:p>
      <w:pPr>
        <w:pStyle w:val="Compact"/>
        <w:numPr>
          <w:ilvl w:val="0"/>
          <w:numId w:val="1015"/>
        </w:numPr>
      </w:pPr>
      <w:r>
        <w:t xml:space="preserve">WCB clearance where applicable.</w:t>
      </w:r>
    </w:p>
    <w:p>
      <w:pPr>
        <w:pStyle w:val="Compact"/>
        <w:numPr>
          <w:ilvl w:val="0"/>
          <w:numId w:val="1015"/>
        </w:numPr>
      </w:pPr>
      <w:r>
        <w:t xml:space="preserve">Liability insurance certificate where applicable.</w:t>
      </w:r>
    </w:p>
    <w:p>
      <w:pPr>
        <w:pStyle w:val="Compact"/>
        <w:numPr>
          <w:ilvl w:val="0"/>
          <w:numId w:val="1015"/>
        </w:numPr>
      </w:pPr>
      <w:r>
        <w:t xml:space="preserve">Safety tickets or program details where applicable.</w:t>
      </w:r>
    </w:p>
    <w:p>
      <w:pPr>
        <w:pStyle w:val="Compact"/>
        <w:numPr>
          <w:ilvl w:val="0"/>
          <w:numId w:val="1015"/>
        </w:numPr>
      </w:pPr>
      <w:r>
        <w:t xml:space="preserve">Portfolio photos or project examples.</w:t>
      </w:r>
    </w:p>
    <w:p>
      <w:pPr>
        <w:pStyle w:val="Compact"/>
        <w:numPr>
          <w:ilvl w:val="0"/>
          <w:numId w:val="1015"/>
        </w:numPr>
      </w:pPr>
      <w:r>
        <w:t xml:space="preserve">References.</w:t>
      </w:r>
    </w:p>
    <w:p>
      <w:pPr>
        <w:pStyle w:val="Compact"/>
        <w:numPr>
          <w:ilvl w:val="0"/>
          <w:numId w:val="1015"/>
        </w:numPr>
      </w:pPr>
      <w:r>
        <w:t xml:space="preserve">Preferred project size.</w:t>
      </w:r>
    </w:p>
    <w:p>
      <w:pPr>
        <w:pStyle w:val="Compact"/>
        <w:numPr>
          <w:ilvl w:val="0"/>
          <w:numId w:val="1015"/>
        </w:numPr>
      </w:pPr>
      <w:r>
        <w:t xml:space="preserve">Minimum charge or quoting rules.</w:t>
      </w:r>
    </w:p>
    <w:p>
      <w:pPr>
        <w:pStyle w:val="Compact"/>
        <w:numPr>
          <w:ilvl w:val="0"/>
          <w:numId w:val="1015"/>
        </w:numPr>
      </w:pPr>
      <w:r>
        <w:t xml:space="preserve">Availability windows.</w:t>
      </w:r>
    </w:p>
    <w:p>
      <w:pPr>
        <w:pStyle w:val="Compact"/>
        <w:numPr>
          <w:ilvl w:val="0"/>
          <w:numId w:val="1015"/>
        </w:numPr>
      </w:pPr>
      <w:r>
        <w:t xml:space="preserve">Trade exclusions.</w:t>
      </w:r>
    </w:p>
    <w:p>
      <w:pPr>
        <w:pStyle w:val="Compact"/>
        <w:numPr>
          <w:ilvl w:val="0"/>
          <w:numId w:val="1015"/>
        </w:numPr>
      </w:pPr>
      <w:r>
        <w:t xml:space="preserve">Emergency or seasonal capacity.</w:t>
      </w:r>
    </w:p>
    <w:p>
      <w:pPr>
        <w:pStyle w:val="FirstParagraph"/>
      </w:pPr>
      <w:r>
        <w:t xml:space="preserve">WCB-Alberta states that a clearance letter indicates whether a contractor has coverage and whether the account is in good standing. [W5] WCB-Alberta also advises requesting a clearance letter before a contractor or subcontractor starts, and before releasing payment. [W6] This supports a document-first partner onboarding model.</w:t>
      </w:r>
    </w:p>
    <w:bookmarkEnd w:id="61"/>
    <w:bookmarkStart w:id="62" w:name="stage-6-first-project-pilot"/>
    <w:p>
      <w:pPr>
        <w:pStyle w:val="Heading2"/>
      </w:pPr>
      <w:r>
        <w:t xml:space="preserve">Stage 6: First project pilot</w:t>
      </w:r>
    </w:p>
    <w:p>
      <w:pPr>
        <w:pStyle w:val="FirstParagraph"/>
      </w:pPr>
      <w:r>
        <w:t xml:space="preserve">The first job should be a controlled test, not a blind leap. CMB should use a pilot-project approach: limited scope, clear handoff, photo documentation, written change-order path, and after-action review. Great subcontractor relationships are built through proof, not onboarding promises.</w:t>
      </w:r>
    </w:p>
    <w:bookmarkEnd w:id="62"/>
    <w:bookmarkEnd w:id="63"/>
    <w:bookmarkStart w:id="70" w:name="partner-page-ux-handoff-brief"/>
    <w:p>
      <w:pPr>
        <w:pStyle w:val="Heading1"/>
      </w:pPr>
      <w:r>
        <w:t xml:space="preserve">12. Partner Page UX Handoff Brief</w:t>
      </w:r>
    </w:p>
    <w:p>
      <w:pPr>
        <w:pStyle w:val="FirstParagraph"/>
      </w:pPr>
      <w:r>
        <w:t xml:space="preserve">This is the most critical section for the designer and copywriter.</w:t>
      </w:r>
    </w:p>
    <w:bookmarkStart w:id="64" w:name="mindset-upon-arrival"/>
    <w:p>
      <w:pPr>
        <w:pStyle w:val="Heading2"/>
      </w:pPr>
      <w:r>
        <w:t xml:space="preserve">Mindset upon arrival</w:t>
      </w:r>
    </w:p>
    <w:p>
      <w:pPr>
        <w:pStyle w:val="FirstParagraph"/>
      </w:pPr>
      <w:r>
        <w:t xml:space="preserve">The subcontractor arrives curious but guarded. They may be interested in better local work, but they are skeptical of vague contractor promises. They want to know whether CMB is a real operating partner or just another source of headaches.</w:t>
      </w:r>
    </w:p>
    <w:bookmarkEnd w:id="64"/>
    <w:bookmarkStart w:id="65" w:name="key-question-to-answer-in-5-seconds"/>
    <w:p>
      <w:pPr>
        <w:pStyle w:val="Heading2"/>
      </w:pPr>
      <w:r>
        <w:t xml:space="preserve">Key question to answer in 5 seconds</w:t>
      </w:r>
    </w:p>
    <w:p>
      <w:pPr>
        <w:pStyle w:val="FirstParagraph"/>
      </w:pPr>
      <w:r>
        <w:rPr>
          <w:b/>
          <w:bCs/>
        </w:rPr>
        <w:t xml:space="preserve">“</w:t>
      </w:r>
      <w:r>
        <w:rPr>
          <w:b/>
          <w:bCs/>
        </w:rPr>
        <w:t xml:space="preserve">Is this a serious builder network that respects my trade, protects my time, and has clear standards?</w:t>
      </w:r>
      <w:r>
        <w:rPr>
          <w:b/>
          <w:bCs/>
        </w:rPr>
        <w:t xml:space="preserve">”</w:t>
      </w:r>
    </w:p>
    <w:bookmarkEnd w:id="65"/>
    <w:bookmarkStart w:id="66" w:name="primary-hook"/>
    <w:p>
      <w:pPr>
        <w:pStyle w:val="Heading2"/>
      </w:pPr>
      <w:r>
        <w:t xml:space="preserve">Primary hook</w:t>
      </w:r>
    </w:p>
    <w:p>
      <w:pPr>
        <w:pStyle w:val="FirstParagraph"/>
      </w:pPr>
      <w:r>
        <w:rPr>
          <w:b/>
          <w:bCs/>
        </w:rPr>
        <w:t xml:space="preserve">“</w:t>
      </w:r>
      <w:r>
        <w:rPr>
          <w:b/>
          <w:bCs/>
        </w:rPr>
        <w:t xml:space="preserve">Bring your craft into a family-owned builder network built on clear scopes, respectful job sites, and long-term trade relationships.</w:t>
      </w:r>
      <w:r>
        <w:rPr>
          <w:b/>
          <w:bCs/>
        </w:rPr>
        <w:t xml:space="preserve">”</w:t>
      </w:r>
    </w:p>
    <w:bookmarkEnd w:id="66"/>
    <w:bookmarkStart w:id="67" w:name="evidence-needed-for-trust"/>
    <w:p>
      <w:pPr>
        <w:pStyle w:val="Heading2"/>
      </w:pPr>
      <w:r>
        <w:t xml:space="preserve">Evidence needed for trust</w:t>
      </w:r>
    </w:p>
    <w:p>
      <w:pPr>
        <w:pStyle w:val="Compact"/>
        <w:numPr>
          <w:ilvl w:val="0"/>
          <w:numId w:val="1016"/>
        </w:numPr>
      </w:pPr>
      <w:r>
        <w:t xml:space="preserve">Clear explanation of who CMB is and what service categories are being built.</w:t>
      </w:r>
    </w:p>
    <w:p>
      <w:pPr>
        <w:pStyle w:val="Compact"/>
        <w:numPr>
          <w:ilvl w:val="0"/>
          <w:numId w:val="1016"/>
        </w:numPr>
      </w:pPr>
      <w:r>
        <w:t xml:space="preserve">Public partner standards.</w:t>
      </w:r>
    </w:p>
    <w:p>
      <w:pPr>
        <w:pStyle w:val="Compact"/>
        <w:numPr>
          <w:ilvl w:val="0"/>
          <w:numId w:val="1016"/>
        </w:numPr>
      </w:pPr>
      <w:r>
        <w:t xml:space="preserve">Partner qualification checklist.</w:t>
      </w:r>
    </w:p>
    <w:p>
      <w:pPr>
        <w:pStyle w:val="Compact"/>
        <w:numPr>
          <w:ilvl w:val="0"/>
          <w:numId w:val="1016"/>
        </w:numPr>
      </w:pPr>
      <w:r>
        <w:t xml:space="preserve">Payment-process explanation without overpromising.</w:t>
      </w:r>
    </w:p>
    <w:p>
      <w:pPr>
        <w:pStyle w:val="Compact"/>
        <w:numPr>
          <w:ilvl w:val="0"/>
          <w:numId w:val="1016"/>
        </w:numPr>
      </w:pPr>
      <w:r>
        <w:t xml:space="preserve">WCB / insurance / license requirements.</w:t>
      </w:r>
    </w:p>
    <w:p>
      <w:pPr>
        <w:pStyle w:val="Compact"/>
        <w:numPr>
          <w:ilvl w:val="0"/>
          <w:numId w:val="1016"/>
        </w:numPr>
      </w:pPr>
      <w:r>
        <w:t xml:space="preserve">Scope package standard.</w:t>
      </w:r>
    </w:p>
    <w:p>
      <w:pPr>
        <w:pStyle w:val="Compact"/>
        <w:numPr>
          <w:ilvl w:val="0"/>
          <w:numId w:val="1016"/>
        </w:numPr>
      </w:pPr>
      <w:r>
        <w:t xml:space="preserve">Project types and service areas.</w:t>
      </w:r>
    </w:p>
    <w:p>
      <w:pPr>
        <w:pStyle w:val="Compact"/>
        <w:numPr>
          <w:ilvl w:val="0"/>
          <w:numId w:val="1016"/>
        </w:numPr>
      </w:pPr>
      <w:r>
        <w:t xml:space="preserve">“</w:t>
      </w:r>
      <w:r>
        <w:t xml:space="preserve">No guaranteed work</w:t>
      </w:r>
      <w:r>
        <w:t xml:space="preserve">”</w:t>
      </w:r>
      <w:r>
        <w:t xml:space="preserve"> </w:t>
      </w:r>
      <w:r>
        <w:t xml:space="preserve">honesty, framed positively as selective fit.</w:t>
      </w:r>
    </w:p>
    <w:p>
      <w:pPr>
        <w:pStyle w:val="Compact"/>
        <w:numPr>
          <w:ilvl w:val="0"/>
          <w:numId w:val="1016"/>
        </w:numPr>
      </w:pPr>
      <w:r>
        <w:t xml:space="preserve">Contact path with expected next step.</w:t>
      </w:r>
    </w:p>
    <w:p>
      <w:pPr>
        <w:pStyle w:val="Compact"/>
        <w:numPr>
          <w:ilvl w:val="0"/>
          <w:numId w:val="1016"/>
        </w:numPr>
      </w:pPr>
      <w:r>
        <w:t xml:space="preserve">Eventually: partner testimonials, project photos, supplier relationships, safety documentation, and sample work-order structure.</w:t>
      </w:r>
    </w:p>
    <w:bookmarkEnd w:id="67"/>
    <w:bookmarkStart w:id="68" w:name="cta-motivation"/>
    <w:p>
      <w:pPr>
        <w:pStyle w:val="Heading2"/>
      </w:pPr>
      <w:r>
        <w:t xml:space="preserve">CTA motivation</w:t>
      </w:r>
    </w:p>
    <w:p>
      <w:pPr>
        <w:pStyle w:val="FirstParagraph"/>
      </w:pPr>
      <w:r>
        <w:t xml:space="preserve">The CTA should not sound like employment recruitment. It should sound like a selective professional invitation.</w:t>
      </w:r>
    </w:p>
    <w:p>
      <w:pPr>
        <w:pStyle w:val="BodyText"/>
      </w:pPr>
      <w:r>
        <w:t xml:space="preserve">Primary CTA:</w:t>
      </w:r>
      <w:r>
        <w:t xml:space="preserve"> </w:t>
      </w:r>
      <w:r>
        <w:rPr>
          <w:b/>
          <w:bCs/>
        </w:rPr>
        <w:t xml:space="preserve">Apply to Become a Trade Partner</w:t>
      </w:r>
      <w:r>
        <w:br/>
      </w:r>
      <w:r>
        <w:t xml:space="preserve">Secondary CTA:</w:t>
      </w:r>
      <w:r>
        <w:t xml:space="preserve"> </w:t>
      </w:r>
      <w:r>
        <w:rPr>
          <w:b/>
          <w:bCs/>
        </w:rPr>
        <w:t xml:space="preserve">See Partner Standards</w:t>
      </w:r>
      <w:r>
        <w:br/>
      </w:r>
      <w:r>
        <w:t xml:space="preserve">Tertiary CTA:</w:t>
      </w:r>
      <w:r>
        <w:t xml:space="preserve"> </w:t>
      </w:r>
      <w:r>
        <w:rPr>
          <w:b/>
          <w:bCs/>
        </w:rPr>
        <w:t xml:space="preserve">Send Your Trade Details</w:t>
      </w:r>
    </w:p>
    <w:bookmarkEnd w:id="68"/>
    <w:bookmarkStart w:id="69" w:name="page-promise"/>
    <w:p>
      <w:pPr>
        <w:pStyle w:val="Heading2"/>
      </w:pPr>
      <w:r>
        <w:t xml:space="preserve">Page promise</w:t>
      </w:r>
    </w:p>
    <w:p>
      <w:pPr>
        <w:pStyle w:val="FirstParagraph"/>
      </w:pPr>
      <w:r>
        <w:t xml:space="preserve">Different trades. One family standard. Cochrane Master Builders is building a trusted network of qualified local subcontractors and trade partners who care about workmanship, communication, safety, and long-term reputation.</w:t>
      </w:r>
    </w:p>
    <w:bookmarkEnd w:id="69"/>
    <w:bookmarkEnd w:id="70"/>
    <w:bookmarkStart w:id="77" w:name="X862eae5e89da929c948495b82e5f4764cc0aee2"/>
    <w:p>
      <w:pPr>
        <w:pStyle w:val="Heading1"/>
      </w:pPr>
      <w:r>
        <w:t xml:space="preserve">13. World-Class UX Direction: Fantasy-Quality Principles</w:t>
      </w:r>
    </w:p>
    <w:p>
      <w:pPr>
        <w:pStyle w:val="FirstParagraph"/>
      </w:pPr>
      <w:r>
        <w:t xml:space="preserve">Fantasy’s own positioning emphasizes leading by design, intelligent experiences, product innovation, brand, identity, and helping clients adapt platforms, people, and process. [W12] For CMB, a</w:t>
      </w:r>
      <w:r>
        <w:t xml:space="preserve"> </w:t>
      </w:r>
      <w:r>
        <w:t xml:space="preserve">“</w:t>
      </w:r>
      <w:r>
        <w:t xml:space="preserve">Fantasy-quality</w:t>
      </w:r>
      <w:r>
        <w:t xml:space="preserve">”</w:t>
      </w:r>
      <w:r>
        <w:t xml:space="preserve"> </w:t>
      </w:r>
      <w:r>
        <w:t xml:space="preserve">subcontractor experience does not mean flashy visuals. It means the page behaves like a premium digital product: clear hierarchy, strong narrative, smart defaults, modular components, low friction, and an experience that respects the user’s mental state.</w:t>
      </w:r>
    </w:p>
    <w:bookmarkStart w:id="71" w:name="ux-principle-1-selective-not-desperate"/>
    <w:p>
      <w:pPr>
        <w:pStyle w:val="Heading2"/>
      </w:pPr>
      <w:r>
        <w:t xml:space="preserve">UX principle 1: Selective, not desperate</w:t>
      </w:r>
    </w:p>
    <w:p>
      <w:pPr>
        <w:pStyle w:val="FirstParagraph"/>
      </w:pPr>
      <w:r>
        <w:t xml:space="preserve">The partner page should feel like CMB is carefully building a high-trust network, not begging for labour. This attracts better partners and filters weak fits.</w:t>
      </w:r>
    </w:p>
    <w:p>
      <w:pPr>
        <w:pStyle w:val="BodyText"/>
      </w:pPr>
      <w:r>
        <w:t xml:space="preserve">Bad tone:</w:t>
      </w:r>
      <w:r>
        <w:t xml:space="preserve"> </w:t>
      </w:r>
      <w:r>
        <w:t xml:space="preserve">“</w:t>
      </w:r>
      <w:r>
        <w:t xml:space="preserve">We are hiring all subs. Call now.</w:t>
      </w:r>
      <w:r>
        <w:t xml:space="preserve">”</w:t>
      </w:r>
      <w:r>
        <w:br/>
      </w:r>
      <w:r>
        <w:t xml:space="preserve">Better tone:</w:t>
      </w:r>
      <w:r>
        <w:t xml:space="preserve"> </w:t>
      </w:r>
      <w:r>
        <w:t xml:space="preserve">“</w:t>
      </w:r>
      <w:r>
        <w:t xml:space="preserve">We are building a selective network of qualified trades who share our standard for clear communication, respectful jobsites, and long-term workmanship.</w:t>
      </w:r>
      <w:r>
        <w:t xml:space="preserve">”</w:t>
      </w:r>
    </w:p>
    <w:bookmarkEnd w:id="71"/>
    <w:bookmarkStart w:id="72" w:name="ux-principle-2-utility-before-persuasion"/>
    <w:p>
      <w:pPr>
        <w:pStyle w:val="Heading2"/>
      </w:pPr>
      <w:r>
        <w:t xml:space="preserve">UX principle 2: Utility before persuasion</w:t>
      </w:r>
    </w:p>
    <w:p>
      <w:pPr>
        <w:pStyle w:val="FirstParagraph"/>
      </w:pPr>
      <w:r>
        <w:t xml:space="preserve">A subcontractor does not need a poetic brand story first. They need facts: trades needed, project types, service area, requirements, payment process, documentation, scope expectations, and next step. The design should make these facts feel calm and premium.</w:t>
      </w:r>
    </w:p>
    <w:bookmarkEnd w:id="72"/>
    <w:bookmarkStart w:id="73" w:name="ux-principle-3-progressive-disclosure"/>
    <w:p>
      <w:pPr>
        <w:pStyle w:val="Heading2"/>
      </w:pPr>
      <w:r>
        <w:t xml:space="preserve">UX principle 3: Progressive disclosure</w:t>
      </w:r>
    </w:p>
    <w:p>
      <w:pPr>
        <w:pStyle w:val="FirstParagraph"/>
      </w:pPr>
      <w:r>
        <w:t xml:space="preserve">Do not overwhelm the first screen. Use a short application first, then deeper qualification after fit is established. Let users expand sections for documentation, safety, payment, and trade-specific requirements.</w:t>
      </w:r>
    </w:p>
    <w:bookmarkEnd w:id="73"/>
    <w:bookmarkStart w:id="74" w:name="Xfa4161a548b0d630c48f257c4d13e3103adf442"/>
    <w:p>
      <w:pPr>
        <w:pStyle w:val="Heading2"/>
      </w:pPr>
      <w:r>
        <w:t xml:space="preserve">UX principle 4: Mobile-first field reality</w:t>
      </w:r>
    </w:p>
    <w:p>
      <w:pPr>
        <w:pStyle w:val="FirstParagraph"/>
      </w:pPr>
      <w:r>
        <w:t xml:space="preserve">Many subcontractors will view the page from a phone between jobs. The UX must be fast, readable, thumb-friendly, and not dependent on desktop. The application should allow save-and-return or</w:t>
      </w:r>
      <w:r>
        <w:t xml:space="preserve"> </w:t>
      </w:r>
      <w:r>
        <w:t xml:space="preserve">“</w:t>
      </w:r>
      <w:r>
        <w:t xml:space="preserve">send me the full form by email.</w:t>
      </w:r>
      <w:r>
        <w:t xml:space="preserve">”</w:t>
      </w:r>
    </w:p>
    <w:bookmarkEnd w:id="74"/>
    <w:bookmarkStart w:id="75" w:name="ux-principle-5-trust-by-specificity"/>
    <w:p>
      <w:pPr>
        <w:pStyle w:val="Heading2"/>
      </w:pPr>
      <w:r>
        <w:t xml:space="preserve">UX principle 5: Trust by specificity</w:t>
      </w:r>
    </w:p>
    <w:p>
      <w:pPr>
        <w:pStyle w:val="FirstParagraph"/>
      </w:pPr>
      <w:r>
        <w:t xml:space="preserve">Specificity is premium. Vague is cheap. The page should mention real categories, real documentation types, real workflow steps, and real expectations.</w:t>
      </w:r>
    </w:p>
    <w:bookmarkEnd w:id="75"/>
    <w:bookmarkStart w:id="76" w:name="X76aa11f7cc728d518bf74da33ea84afd0c0930c"/>
    <w:p>
      <w:pPr>
        <w:pStyle w:val="Heading2"/>
      </w:pPr>
      <w:r>
        <w:t xml:space="preserve">UX principle 6: Accessible and agent-friendly</w:t>
      </w:r>
    </w:p>
    <w:p>
      <w:pPr>
        <w:pStyle w:val="FirstParagraph"/>
      </w:pPr>
      <w:r>
        <w:t xml:space="preserve">WCAG 2.2 provides recommendations for making web content more accessible. [W11] The partner page should use proper labels, visible focus states, readable contrast, semantic buttons, descriptive form errors, and accessible file upload fields. OpenAI’s crawler documentation notes that OAI-SearchBot is used to surface websites in ChatGPT search features and can be allowed independently from GPTBot. [W10] If the site wants future AI discoverability, partner content should be crawlable HTML, not hidden only inside PDFs or images.</w:t>
      </w:r>
    </w:p>
    <w:bookmarkEnd w:id="76"/>
    <w:bookmarkEnd w:id="77"/>
    <w:bookmarkStart w:id="86" w:name="X97541e1f7b8326bcc9df625cda91c7f3cd5f71d"/>
    <w:p>
      <w:pPr>
        <w:pStyle w:val="Heading1"/>
      </w:pPr>
      <w:r>
        <w:t xml:space="preserve">14. Recommended Partner Page Information Architecture</w:t>
      </w:r>
    </w:p>
    <w:bookmarkStart w:id="78" w:name="page-title"/>
    <w:p>
      <w:pPr>
        <w:pStyle w:val="Heading2"/>
      </w:pPr>
      <w:r>
        <w:t xml:space="preserve">Page title</w:t>
      </w:r>
    </w:p>
    <w:p>
      <w:pPr>
        <w:pStyle w:val="FirstParagraph"/>
      </w:pPr>
      <w:r>
        <w:rPr>
          <w:b/>
          <w:bCs/>
        </w:rPr>
        <w:t xml:space="preserve">Trade Partners for Cochrane Master Builders</w:t>
      </w:r>
    </w:p>
    <w:bookmarkEnd w:id="78"/>
    <w:bookmarkStart w:id="79" w:name="hero"/>
    <w:p>
      <w:pPr>
        <w:pStyle w:val="Heading2"/>
      </w:pPr>
      <w:r>
        <w:t xml:space="preserve">Hero</w:t>
      </w:r>
    </w:p>
    <w:p>
      <w:pPr>
        <w:pStyle w:val="FirstParagraph"/>
      </w:pPr>
      <w:r>
        <w:rPr>
          <w:b/>
          <w:bCs/>
        </w:rPr>
        <w:t xml:space="preserve">Strong Foundations Require Strong Trades.</w:t>
      </w:r>
    </w:p>
    <w:p>
      <w:pPr>
        <w:pStyle w:val="BodyText"/>
      </w:pPr>
      <w:r>
        <w:t xml:space="preserve">Cochrane Master Builders is building a selective network of qualified local subcontractors and trade partners who care about clear scopes, respectful jobsites, strong communication, and workmanship that will still matter years from now.</w:t>
      </w:r>
    </w:p>
    <w:p>
      <w:pPr>
        <w:pStyle w:val="BodyText"/>
      </w:pPr>
      <w:r>
        <w:rPr>
          <w:b/>
          <w:bCs/>
        </w:rPr>
        <w:t xml:space="preserve">Primary CTA:</w:t>
      </w:r>
      <w:r>
        <w:t xml:space="preserve"> </w:t>
      </w:r>
      <w:r>
        <w:t xml:space="preserve">Apply to Become a Trade Partner</w:t>
      </w:r>
      <w:r>
        <w:br/>
      </w:r>
      <w:r>
        <w:rPr>
          <w:b/>
          <w:bCs/>
        </w:rPr>
        <w:t xml:space="preserve">Secondary CTA:</w:t>
      </w:r>
      <w:r>
        <w:t xml:space="preserve"> </w:t>
      </w:r>
      <w:r>
        <w:t xml:space="preserve">View Partner Standards</w:t>
      </w:r>
    </w:p>
    <w:bookmarkEnd w:id="79"/>
    <w:bookmarkStart w:id="80" w:name="section-1-who-we-are-looking-for"/>
    <w:p>
      <w:pPr>
        <w:pStyle w:val="Heading2"/>
      </w:pPr>
      <w:r>
        <w:t xml:space="preserve">Section 1: Who we are looking for</w:t>
      </w:r>
    </w:p>
    <w:p>
      <w:pPr>
        <w:pStyle w:val="FirstParagraph"/>
      </w:pPr>
      <w:r>
        <w:t xml:space="preserve">Use trade-category cards:</w:t>
      </w:r>
    </w:p>
    <w:p>
      <w:pPr>
        <w:pStyle w:val="Compact"/>
        <w:numPr>
          <w:ilvl w:val="0"/>
          <w:numId w:val="1017"/>
        </w:numPr>
      </w:pPr>
      <w:r>
        <w:t xml:space="preserve">Framing and structural rough-in</w:t>
      </w:r>
    </w:p>
    <w:p>
      <w:pPr>
        <w:pStyle w:val="Compact"/>
        <w:numPr>
          <w:ilvl w:val="0"/>
          <w:numId w:val="1017"/>
        </w:numPr>
      </w:pPr>
      <w:r>
        <w:t xml:space="preserve">Concrete, excavation, foundations</w:t>
      </w:r>
    </w:p>
    <w:p>
      <w:pPr>
        <w:pStyle w:val="Compact"/>
        <w:numPr>
          <w:ilvl w:val="0"/>
          <w:numId w:val="1017"/>
        </w:numPr>
      </w:pPr>
      <w:r>
        <w:t xml:space="preserve">Roofing, siding, windows, doors, eavestroughs</w:t>
      </w:r>
    </w:p>
    <w:p>
      <w:pPr>
        <w:pStyle w:val="Compact"/>
        <w:numPr>
          <w:ilvl w:val="0"/>
          <w:numId w:val="1017"/>
        </w:numPr>
      </w:pPr>
      <w:r>
        <w:t xml:space="preserve">Flooring, tile, drywall, paint, finish carpentry</w:t>
      </w:r>
    </w:p>
    <w:p>
      <w:pPr>
        <w:pStyle w:val="Compact"/>
        <w:numPr>
          <w:ilvl w:val="0"/>
          <w:numId w:val="1017"/>
        </w:numPr>
      </w:pPr>
      <w:r>
        <w:t xml:space="preserve">Decks, fencing, landscaping, outdoor living</w:t>
      </w:r>
    </w:p>
    <w:p>
      <w:pPr>
        <w:pStyle w:val="Compact"/>
        <w:numPr>
          <w:ilvl w:val="0"/>
          <w:numId w:val="1017"/>
        </w:numPr>
      </w:pPr>
      <w:r>
        <w:t xml:space="preserve">Electrical, plumbing, gas, HVAC, solar, water heaters via qualified/licensed partners</w:t>
      </w:r>
    </w:p>
    <w:p>
      <w:pPr>
        <w:pStyle w:val="Compact"/>
        <w:numPr>
          <w:ilvl w:val="0"/>
          <w:numId w:val="1017"/>
        </w:numPr>
      </w:pPr>
      <w:r>
        <w:t xml:space="preserve">Restoration, mold, flood, fire via qualified partners</w:t>
      </w:r>
    </w:p>
    <w:p>
      <w:pPr>
        <w:pStyle w:val="Compact"/>
        <w:numPr>
          <w:ilvl w:val="0"/>
          <w:numId w:val="1017"/>
        </w:numPr>
      </w:pPr>
      <w:r>
        <w:t xml:space="preserve">Commercial tenant improvement partners</w:t>
      </w:r>
    </w:p>
    <w:p>
      <w:pPr>
        <w:pStyle w:val="Compact"/>
        <w:numPr>
          <w:ilvl w:val="0"/>
          <w:numId w:val="1017"/>
        </w:numPr>
      </w:pPr>
      <w:r>
        <w:t xml:space="preserve">Handyman and repair partners</w:t>
      </w:r>
    </w:p>
    <w:bookmarkEnd w:id="80"/>
    <w:bookmarkStart w:id="81" w:name="section-2-what-partners-can-expect"/>
    <w:p>
      <w:pPr>
        <w:pStyle w:val="Heading2"/>
      </w:pPr>
      <w:r>
        <w:t xml:space="preserve">Section 2: What partners can expect</w:t>
      </w:r>
    </w:p>
    <w:p>
      <w:pPr>
        <w:pStyle w:val="Compact"/>
        <w:numPr>
          <w:ilvl w:val="0"/>
          <w:numId w:val="1018"/>
        </w:numPr>
      </w:pPr>
      <w:r>
        <w:t xml:space="preserve">Clearer scopes before quote requests.</w:t>
      </w:r>
    </w:p>
    <w:p>
      <w:pPr>
        <w:pStyle w:val="Compact"/>
        <w:numPr>
          <w:ilvl w:val="0"/>
          <w:numId w:val="1018"/>
        </w:numPr>
      </w:pPr>
      <w:r>
        <w:t xml:space="preserve">Respectful communication.</w:t>
      </w:r>
    </w:p>
    <w:p>
      <w:pPr>
        <w:pStyle w:val="Compact"/>
        <w:numPr>
          <w:ilvl w:val="0"/>
          <w:numId w:val="1018"/>
        </w:numPr>
      </w:pPr>
      <w:r>
        <w:t xml:space="preserve">Project details in writing.</w:t>
      </w:r>
    </w:p>
    <w:p>
      <w:pPr>
        <w:pStyle w:val="Compact"/>
        <w:numPr>
          <w:ilvl w:val="0"/>
          <w:numId w:val="1018"/>
        </w:numPr>
      </w:pPr>
      <w:r>
        <w:t xml:space="preserve">Documented change-order expectations.</w:t>
      </w:r>
    </w:p>
    <w:p>
      <w:pPr>
        <w:pStyle w:val="Compact"/>
        <w:numPr>
          <w:ilvl w:val="0"/>
          <w:numId w:val="1018"/>
        </w:numPr>
      </w:pPr>
      <w:r>
        <w:t xml:space="preserve">Safety-aware jobsite coordination.</w:t>
      </w:r>
    </w:p>
    <w:p>
      <w:pPr>
        <w:pStyle w:val="Compact"/>
        <w:numPr>
          <w:ilvl w:val="0"/>
          <w:numId w:val="1018"/>
        </w:numPr>
      </w:pPr>
      <w:r>
        <w:t xml:space="preserve">A master brand built around long-term family trust.</w:t>
      </w:r>
    </w:p>
    <w:p>
      <w:pPr>
        <w:pStyle w:val="Compact"/>
        <w:numPr>
          <w:ilvl w:val="0"/>
          <w:numId w:val="1018"/>
        </w:numPr>
      </w:pPr>
      <w:r>
        <w:t xml:space="preserve">No fake guarantee of endless work.</w:t>
      </w:r>
    </w:p>
    <w:p>
      <w:pPr>
        <w:pStyle w:val="Compact"/>
        <w:numPr>
          <w:ilvl w:val="0"/>
          <w:numId w:val="1018"/>
        </w:numPr>
      </w:pPr>
      <w:r>
        <w:t xml:space="preserve">A path toward preferred partner status for reliable trades.</w:t>
      </w:r>
    </w:p>
    <w:bookmarkEnd w:id="81"/>
    <w:bookmarkStart w:id="82" w:name="section-3-our-partner-standard"/>
    <w:p>
      <w:pPr>
        <w:pStyle w:val="Heading2"/>
      </w:pPr>
      <w:r>
        <w:t xml:space="preserve">Section 3: Our partner standard</w:t>
      </w:r>
    </w:p>
    <w:p>
      <w:pPr>
        <w:pStyle w:val="FirstParagraph"/>
      </w:pPr>
      <w:r>
        <w:t xml:space="preserve">A simple standard card:</w:t>
      </w:r>
    </w:p>
    <w:p>
      <w:pPr>
        <w:pStyle w:val="Compact"/>
        <w:numPr>
          <w:ilvl w:val="0"/>
          <w:numId w:val="1019"/>
        </w:numPr>
      </w:pPr>
      <w:r>
        <w:t xml:space="preserve">Proper documentation.</w:t>
      </w:r>
    </w:p>
    <w:p>
      <w:pPr>
        <w:pStyle w:val="Compact"/>
        <w:numPr>
          <w:ilvl w:val="0"/>
          <w:numId w:val="1019"/>
        </w:numPr>
      </w:pPr>
      <w:r>
        <w:t xml:space="preserve">Clear communication.</w:t>
      </w:r>
    </w:p>
    <w:p>
      <w:pPr>
        <w:pStyle w:val="Compact"/>
        <w:numPr>
          <w:ilvl w:val="0"/>
          <w:numId w:val="1019"/>
        </w:numPr>
      </w:pPr>
      <w:r>
        <w:t xml:space="preserve">Safe and respectful work.</w:t>
      </w:r>
    </w:p>
    <w:p>
      <w:pPr>
        <w:pStyle w:val="Compact"/>
        <w:numPr>
          <w:ilvl w:val="0"/>
          <w:numId w:val="1019"/>
        </w:numPr>
      </w:pPr>
      <w:r>
        <w:t xml:space="preserve">Clean jobsite behaviour.</w:t>
      </w:r>
    </w:p>
    <w:p>
      <w:pPr>
        <w:pStyle w:val="Compact"/>
        <w:numPr>
          <w:ilvl w:val="0"/>
          <w:numId w:val="1019"/>
        </w:numPr>
      </w:pPr>
      <w:r>
        <w:t xml:space="preserve">Accurate scope review.</w:t>
      </w:r>
    </w:p>
    <w:p>
      <w:pPr>
        <w:pStyle w:val="Compact"/>
        <w:numPr>
          <w:ilvl w:val="0"/>
          <w:numId w:val="1019"/>
        </w:numPr>
      </w:pPr>
      <w:r>
        <w:t xml:space="preserve">Written change orders.</w:t>
      </w:r>
    </w:p>
    <w:p>
      <w:pPr>
        <w:pStyle w:val="Compact"/>
        <w:numPr>
          <w:ilvl w:val="0"/>
          <w:numId w:val="1019"/>
        </w:numPr>
      </w:pPr>
      <w:r>
        <w:t xml:space="preserve">Photo documentation where appropriate.</w:t>
      </w:r>
    </w:p>
    <w:p>
      <w:pPr>
        <w:pStyle w:val="Compact"/>
        <w:numPr>
          <w:ilvl w:val="0"/>
          <w:numId w:val="1019"/>
        </w:numPr>
      </w:pPr>
      <w:r>
        <w:t xml:space="preserve">Final walkthrough support.</w:t>
      </w:r>
    </w:p>
    <w:p>
      <w:pPr>
        <w:pStyle w:val="Compact"/>
        <w:numPr>
          <w:ilvl w:val="0"/>
          <w:numId w:val="1019"/>
        </w:numPr>
      </w:pPr>
      <w:r>
        <w:t xml:space="preserve">Long-term reputation protection.</w:t>
      </w:r>
    </w:p>
    <w:bookmarkEnd w:id="82"/>
    <w:bookmarkStart w:id="83" w:name="section-4-how-the-process-works"/>
    <w:p>
      <w:pPr>
        <w:pStyle w:val="Heading2"/>
      </w:pPr>
      <w:r>
        <w:t xml:space="preserve">Section 4: How the process works</w:t>
      </w:r>
    </w:p>
    <w:p>
      <w:pPr>
        <w:pStyle w:val="Compact"/>
        <w:numPr>
          <w:ilvl w:val="0"/>
          <w:numId w:val="1020"/>
        </w:numPr>
      </w:pPr>
      <w:r>
        <w:t xml:space="preserve">Apply in 3-5 minutes.</w:t>
      </w:r>
    </w:p>
    <w:p>
      <w:pPr>
        <w:pStyle w:val="Compact"/>
        <w:numPr>
          <w:ilvl w:val="0"/>
          <w:numId w:val="1020"/>
        </w:numPr>
      </w:pPr>
      <w:r>
        <w:t xml:space="preserve">CMB reviews trade fit.</w:t>
      </w:r>
    </w:p>
    <w:p>
      <w:pPr>
        <w:pStyle w:val="Compact"/>
        <w:numPr>
          <w:ilvl w:val="0"/>
          <w:numId w:val="1020"/>
        </w:numPr>
      </w:pPr>
      <w:r>
        <w:t xml:space="preserve">If aligned, CMB requests documents.</w:t>
      </w:r>
    </w:p>
    <w:p>
      <w:pPr>
        <w:pStyle w:val="Compact"/>
        <w:numPr>
          <w:ilvl w:val="0"/>
          <w:numId w:val="1020"/>
        </w:numPr>
      </w:pPr>
      <w:r>
        <w:t xml:space="preserve">Intro call or site conversation.</w:t>
      </w:r>
    </w:p>
    <w:p>
      <w:pPr>
        <w:pStyle w:val="Compact"/>
        <w:numPr>
          <w:ilvl w:val="0"/>
          <w:numId w:val="1020"/>
        </w:numPr>
      </w:pPr>
      <w:r>
        <w:t xml:space="preserve">Pilot project or quote invitation.</w:t>
      </w:r>
    </w:p>
    <w:p>
      <w:pPr>
        <w:pStyle w:val="Compact"/>
        <w:numPr>
          <w:ilvl w:val="0"/>
          <w:numId w:val="1020"/>
        </w:numPr>
      </w:pPr>
      <w:r>
        <w:t xml:space="preserve">Performance review.</w:t>
      </w:r>
    </w:p>
    <w:p>
      <w:pPr>
        <w:pStyle w:val="Compact"/>
        <w:numPr>
          <w:ilvl w:val="0"/>
          <w:numId w:val="1020"/>
        </w:numPr>
      </w:pPr>
      <w:r>
        <w:t xml:space="preserve">Approved or preferred partner status.</w:t>
      </w:r>
    </w:p>
    <w:bookmarkEnd w:id="83"/>
    <w:bookmarkStart w:id="84" w:name="section-5-application-form"/>
    <w:p>
      <w:pPr>
        <w:pStyle w:val="Heading2"/>
      </w:pPr>
      <w:r>
        <w:t xml:space="preserve">Section 5: Application form</w:t>
      </w:r>
    </w:p>
    <w:p>
      <w:pPr>
        <w:pStyle w:val="FirstParagraph"/>
      </w:pPr>
      <w:r>
        <w:t xml:space="preserve">The form should feel polished, not bureaucratic. Ask only what is needed for first-pass fit.</w:t>
      </w:r>
    </w:p>
    <w:bookmarkEnd w:id="84"/>
    <w:bookmarkStart w:id="85" w:name="section-6-frequently-asked-questions"/>
    <w:p>
      <w:pPr>
        <w:pStyle w:val="Heading2"/>
      </w:pPr>
      <w:r>
        <w:t xml:space="preserve">Section 6: Frequently asked questions</w:t>
      </w:r>
    </w:p>
    <w:p>
      <w:pPr>
        <w:pStyle w:val="FirstParagraph"/>
      </w:pPr>
      <w:r>
        <w:t xml:space="preserve">Key FAQs:</w:t>
      </w:r>
    </w:p>
    <w:p>
      <w:pPr>
        <w:pStyle w:val="Compact"/>
        <w:numPr>
          <w:ilvl w:val="0"/>
          <w:numId w:val="1021"/>
        </w:numPr>
      </w:pPr>
      <w:r>
        <w:t xml:space="preserve">Do you guarantee work?</w:t>
      </w:r>
    </w:p>
    <w:p>
      <w:pPr>
        <w:pStyle w:val="Compact"/>
        <w:numPr>
          <w:ilvl w:val="0"/>
          <w:numId w:val="1021"/>
        </w:numPr>
      </w:pPr>
      <w:r>
        <w:t xml:space="preserve">How does payment work?</w:t>
      </w:r>
    </w:p>
    <w:p>
      <w:pPr>
        <w:pStyle w:val="Compact"/>
        <w:numPr>
          <w:ilvl w:val="0"/>
          <w:numId w:val="1021"/>
        </w:numPr>
      </w:pPr>
      <w:r>
        <w:t xml:space="preserve">What documentation do you require?</w:t>
      </w:r>
    </w:p>
    <w:p>
      <w:pPr>
        <w:pStyle w:val="Compact"/>
        <w:numPr>
          <w:ilvl w:val="0"/>
          <w:numId w:val="1021"/>
        </w:numPr>
      </w:pPr>
      <w:r>
        <w:t xml:space="preserve">Do I need WCB coverage?</w:t>
      </w:r>
    </w:p>
    <w:p>
      <w:pPr>
        <w:pStyle w:val="Compact"/>
        <w:numPr>
          <w:ilvl w:val="0"/>
          <w:numId w:val="1021"/>
        </w:numPr>
      </w:pPr>
      <w:r>
        <w:t xml:space="preserve">Do you work with licensed trades only for certain services?</w:t>
      </w:r>
    </w:p>
    <w:p>
      <w:pPr>
        <w:pStyle w:val="Compact"/>
        <w:numPr>
          <w:ilvl w:val="0"/>
          <w:numId w:val="1021"/>
        </w:numPr>
      </w:pPr>
      <w:r>
        <w:t xml:space="preserve">Can I keep my own company brand?</w:t>
      </w:r>
    </w:p>
    <w:p>
      <w:pPr>
        <w:pStyle w:val="Compact"/>
        <w:numPr>
          <w:ilvl w:val="0"/>
          <w:numId w:val="1021"/>
        </w:numPr>
      </w:pPr>
      <w:r>
        <w:t xml:space="preserve">Who communicates with the homeowner?</w:t>
      </w:r>
    </w:p>
    <w:p>
      <w:pPr>
        <w:pStyle w:val="Compact"/>
        <w:numPr>
          <w:ilvl w:val="0"/>
          <w:numId w:val="1021"/>
        </w:numPr>
      </w:pPr>
      <w:r>
        <w:t xml:space="preserve">How do change orders work?</w:t>
      </w:r>
    </w:p>
    <w:p>
      <w:pPr>
        <w:pStyle w:val="Compact"/>
        <w:numPr>
          <w:ilvl w:val="0"/>
          <w:numId w:val="1021"/>
        </w:numPr>
      </w:pPr>
      <w:r>
        <w:t xml:space="preserve">What areas do you serve?</w:t>
      </w:r>
    </w:p>
    <w:p>
      <w:pPr>
        <w:pStyle w:val="Compact"/>
        <w:numPr>
          <w:ilvl w:val="0"/>
          <w:numId w:val="1021"/>
        </w:numPr>
      </w:pPr>
      <w:r>
        <w:t xml:space="preserve">What makes a preferred partner?</w:t>
      </w:r>
    </w:p>
    <w:bookmarkEnd w:id="85"/>
    <w:bookmarkEnd w:id="86"/>
    <w:bookmarkStart w:id="93" w:name="partner-application-form-blueprint"/>
    <w:p>
      <w:pPr>
        <w:pStyle w:val="Heading1"/>
      </w:pPr>
      <w:r>
        <w:t xml:space="preserve">15. Partner Application Form Blueprint</w:t>
      </w:r>
    </w:p>
    <w:p>
      <w:pPr>
        <w:pStyle w:val="FirstParagraph"/>
      </w:pPr>
      <w:r>
        <w:t xml:space="preserve">The first form should take 3-5 minutes. The detailed documentation stage can happen after initial fit.</w:t>
      </w:r>
    </w:p>
    <w:bookmarkStart w:id="87" w:name="step-1-basic-identity"/>
    <w:p>
      <w:pPr>
        <w:pStyle w:val="Heading2"/>
      </w:pPr>
      <w:r>
        <w:t xml:space="preserve">Step 1: Basic identity</w:t>
      </w:r>
    </w:p>
    <w:p>
      <w:pPr>
        <w:pStyle w:val="Compact"/>
        <w:numPr>
          <w:ilvl w:val="0"/>
          <w:numId w:val="1022"/>
        </w:numPr>
      </w:pPr>
      <w:r>
        <w:t xml:space="preserve">Business name</w:t>
      </w:r>
    </w:p>
    <w:p>
      <w:pPr>
        <w:pStyle w:val="Compact"/>
        <w:numPr>
          <w:ilvl w:val="0"/>
          <w:numId w:val="1022"/>
        </w:numPr>
      </w:pPr>
      <w:r>
        <w:t xml:space="preserve">Contact name</w:t>
      </w:r>
    </w:p>
    <w:p>
      <w:pPr>
        <w:pStyle w:val="Compact"/>
        <w:numPr>
          <w:ilvl w:val="0"/>
          <w:numId w:val="1022"/>
        </w:numPr>
      </w:pPr>
      <w:r>
        <w:t xml:space="preserve">Phone</w:t>
      </w:r>
    </w:p>
    <w:p>
      <w:pPr>
        <w:pStyle w:val="Compact"/>
        <w:numPr>
          <w:ilvl w:val="0"/>
          <w:numId w:val="1022"/>
        </w:numPr>
      </w:pPr>
      <w:r>
        <w:t xml:space="preserve">Email</w:t>
      </w:r>
    </w:p>
    <w:p>
      <w:pPr>
        <w:pStyle w:val="Compact"/>
        <w:numPr>
          <w:ilvl w:val="0"/>
          <w:numId w:val="1022"/>
        </w:numPr>
      </w:pPr>
      <w:r>
        <w:t xml:space="preserve">Website or social profile if available</w:t>
      </w:r>
    </w:p>
    <w:p>
      <w:pPr>
        <w:pStyle w:val="Compact"/>
        <w:numPr>
          <w:ilvl w:val="0"/>
          <w:numId w:val="1022"/>
        </w:numPr>
      </w:pPr>
      <w:r>
        <w:t xml:space="preserve">Main service area</w:t>
      </w:r>
    </w:p>
    <w:p>
      <w:pPr>
        <w:pStyle w:val="Compact"/>
        <w:numPr>
          <w:ilvl w:val="0"/>
          <w:numId w:val="1022"/>
        </w:numPr>
      </w:pPr>
      <w:r>
        <w:t xml:space="preserve">Home base / city</w:t>
      </w:r>
    </w:p>
    <w:bookmarkEnd w:id="87"/>
    <w:bookmarkStart w:id="88" w:name="step-2-trade-category"/>
    <w:p>
      <w:pPr>
        <w:pStyle w:val="Heading2"/>
      </w:pPr>
      <w:r>
        <w:t xml:space="preserve">Step 2: Trade category</w:t>
      </w:r>
    </w:p>
    <w:p>
      <w:pPr>
        <w:pStyle w:val="Compact"/>
        <w:numPr>
          <w:ilvl w:val="0"/>
          <w:numId w:val="1023"/>
        </w:numPr>
      </w:pPr>
      <w:r>
        <w:t xml:space="preserve">Primary trade</w:t>
      </w:r>
    </w:p>
    <w:p>
      <w:pPr>
        <w:pStyle w:val="Compact"/>
        <w:numPr>
          <w:ilvl w:val="0"/>
          <w:numId w:val="1023"/>
        </w:numPr>
      </w:pPr>
      <w:r>
        <w:t xml:space="preserve">Secondary trades</w:t>
      </w:r>
    </w:p>
    <w:p>
      <w:pPr>
        <w:pStyle w:val="Compact"/>
        <w:numPr>
          <w:ilvl w:val="0"/>
          <w:numId w:val="1023"/>
        </w:numPr>
      </w:pPr>
      <w:r>
        <w:t xml:space="preserve">Licensed trade category if applicable</w:t>
      </w:r>
    </w:p>
    <w:p>
      <w:pPr>
        <w:pStyle w:val="Compact"/>
        <w:numPr>
          <w:ilvl w:val="0"/>
          <w:numId w:val="1023"/>
        </w:numPr>
      </w:pPr>
      <w:r>
        <w:t xml:space="preserve">Services you do not offer</w:t>
      </w:r>
    </w:p>
    <w:p>
      <w:pPr>
        <w:pStyle w:val="Compact"/>
        <w:numPr>
          <w:ilvl w:val="0"/>
          <w:numId w:val="1023"/>
        </w:numPr>
      </w:pPr>
      <w:r>
        <w:t xml:space="preserve">Ideal job size</w:t>
      </w:r>
    </w:p>
    <w:p>
      <w:pPr>
        <w:pStyle w:val="Compact"/>
        <w:numPr>
          <w:ilvl w:val="0"/>
          <w:numId w:val="1023"/>
        </w:numPr>
      </w:pPr>
      <w:r>
        <w:t xml:space="preserve">Minimum callout or minimum project value</w:t>
      </w:r>
    </w:p>
    <w:p>
      <w:pPr>
        <w:pStyle w:val="Compact"/>
        <w:numPr>
          <w:ilvl w:val="0"/>
          <w:numId w:val="1023"/>
        </w:numPr>
      </w:pPr>
      <w:r>
        <w:t xml:space="preserve">Residential / commercial / acreage / emergency / seasonal preferences</w:t>
      </w:r>
    </w:p>
    <w:bookmarkEnd w:id="88"/>
    <w:bookmarkStart w:id="89" w:name="step-3-capacity-and-fit"/>
    <w:p>
      <w:pPr>
        <w:pStyle w:val="Heading2"/>
      </w:pPr>
      <w:r>
        <w:t xml:space="preserve">Step 3: Capacity and fit</w:t>
      </w:r>
    </w:p>
    <w:p>
      <w:pPr>
        <w:pStyle w:val="Compact"/>
        <w:numPr>
          <w:ilvl w:val="0"/>
          <w:numId w:val="1024"/>
        </w:numPr>
      </w:pPr>
      <w:r>
        <w:t xml:space="preserve">Crew size</w:t>
      </w:r>
    </w:p>
    <w:p>
      <w:pPr>
        <w:pStyle w:val="Compact"/>
        <w:numPr>
          <w:ilvl w:val="0"/>
          <w:numId w:val="1024"/>
        </w:numPr>
      </w:pPr>
      <w:r>
        <w:t xml:space="preserve">Years in trade/business</w:t>
      </w:r>
    </w:p>
    <w:p>
      <w:pPr>
        <w:pStyle w:val="Compact"/>
        <w:numPr>
          <w:ilvl w:val="0"/>
          <w:numId w:val="1024"/>
        </w:numPr>
      </w:pPr>
      <w:r>
        <w:t xml:space="preserve">Available days or seasonality</w:t>
      </w:r>
    </w:p>
    <w:p>
      <w:pPr>
        <w:pStyle w:val="Compact"/>
        <w:numPr>
          <w:ilvl w:val="0"/>
          <w:numId w:val="1024"/>
        </w:numPr>
      </w:pPr>
      <w:r>
        <w:t xml:space="preserve">Preferred project types</w:t>
      </w:r>
    </w:p>
    <w:p>
      <w:pPr>
        <w:pStyle w:val="Compact"/>
        <w:numPr>
          <w:ilvl w:val="0"/>
          <w:numId w:val="1024"/>
        </w:numPr>
      </w:pPr>
      <w:r>
        <w:t xml:space="preserve">Do you work in occupied homes?</w:t>
      </w:r>
    </w:p>
    <w:p>
      <w:pPr>
        <w:pStyle w:val="Compact"/>
        <w:numPr>
          <w:ilvl w:val="0"/>
          <w:numId w:val="1024"/>
        </w:numPr>
      </w:pPr>
      <w:r>
        <w:t xml:space="preserve">Are you comfortable with high-end/luxury sites?</w:t>
      </w:r>
    </w:p>
    <w:p>
      <w:pPr>
        <w:pStyle w:val="Compact"/>
        <w:numPr>
          <w:ilvl w:val="0"/>
          <w:numId w:val="1024"/>
        </w:numPr>
      </w:pPr>
      <w:r>
        <w:t xml:space="preserve">Are you comfortable with documentation and photo updates?</w:t>
      </w:r>
    </w:p>
    <w:p>
      <w:pPr>
        <w:pStyle w:val="Compact"/>
        <w:numPr>
          <w:ilvl w:val="0"/>
          <w:numId w:val="1024"/>
        </w:numPr>
      </w:pPr>
      <w:r>
        <w:t xml:space="preserve">Are you open to pilot projects?</w:t>
      </w:r>
    </w:p>
    <w:bookmarkEnd w:id="89"/>
    <w:bookmarkStart w:id="90" w:name="step-4-documentation-readiness"/>
    <w:p>
      <w:pPr>
        <w:pStyle w:val="Heading2"/>
      </w:pPr>
      <w:r>
        <w:t xml:space="preserve">Step 4: Documentation readiness</w:t>
      </w:r>
    </w:p>
    <w:p>
      <w:pPr>
        <w:pStyle w:val="FirstParagraph"/>
      </w:pPr>
      <w:r>
        <w:t xml:space="preserve">Use checkboxes, not immediate document upload if the first step needs to stay light.</w:t>
      </w:r>
    </w:p>
    <w:p>
      <w:pPr>
        <w:pStyle w:val="Compact"/>
        <w:numPr>
          <w:ilvl w:val="0"/>
          <w:numId w:val="1025"/>
        </w:numPr>
      </w:pPr>
      <w:r>
        <w:t xml:space="preserve">Liability insurance</w:t>
      </w:r>
    </w:p>
    <w:p>
      <w:pPr>
        <w:pStyle w:val="Compact"/>
        <w:numPr>
          <w:ilvl w:val="0"/>
          <w:numId w:val="1025"/>
        </w:numPr>
      </w:pPr>
      <w:r>
        <w:t xml:space="preserve">WCB clearance</w:t>
      </w:r>
    </w:p>
    <w:p>
      <w:pPr>
        <w:pStyle w:val="Compact"/>
        <w:numPr>
          <w:ilvl w:val="0"/>
          <w:numId w:val="1025"/>
        </w:numPr>
      </w:pPr>
      <w:r>
        <w:t xml:space="preserve">Trade license or certification where applicable</w:t>
      </w:r>
    </w:p>
    <w:p>
      <w:pPr>
        <w:pStyle w:val="Compact"/>
        <w:numPr>
          <w:ilvl w:val="0"/>
          <w:numId w:val="1025"/>
        </w:numPr>
      </w:pPr>
      <w:r>
        <w:t xml:space="preserve">Safety tickets or safety program where applicable</w:t>
      </w:r>
    </w:p>
    <w:p>
      <w:pPr>
        <w:pStyle w:val="Compact"/>
        <w:numPr>
          <w:ilvl w:val="0"/>
          <w:numId w:val="1025"/>
        </w:numPr>
      </w:pPr>
      <w:r>
        <w:t xml:space="preserve">References</w:t>
      </w:r>
    </w:p>
    <w:p>
      <w:pPr>
        <w:pStyle w:val="Compact"/>
        <w:numPr>
          <w:ilvl w:val="0"/>
          <w:numId w:val="1025"/>
        </w:numPr>
      </w:pPr>
      <w:r>
        <w:t xml:space="preserve">Project photos</w:t>
      </w:r>
    </w:p>
    <w:p>
      <w:pPr>
        <w:pStyle w:val="Compact"/>
        <w:numPr>
          <w:ilvl w:val="0"/>
          <w:numId w:val="1025"/>
        </w:numPr>
      </w:pPr>
      <w:r>
        <w:t xml:space="preserve">GST/business number if applicable</w:t>
      </w:r>
    </w:p>
    <w:p>
      <w:pPr>
        <w:pStyle w:val="Compact"/>
        <w:numPr>
          <w:ilvl w:val="0"/>
          <w:numId w:val="1025"/>
        </w:numPr>
      </w:pPr>
      <w:r>
        <w:t xml:space="preserve">Supplier references if applicable</w:t>
      </w:r>
    </w:p>
    <w:bookmarkEnd w:id="90"/>
    <w:bookmarkStart w:id="91" w:name="step-5-open-text"/>
    <w:p>
      <w:pPr>
        <w:pStyle w:val="Heading2"/>
      </w:pPr>
      <w:r>
        <w:t xml:space="preserve">Step 5: Open text</w:t>
      </w:r>
    </w:p>
    <w:p>
      <w:pPr>
        <w:pStyle w:val="Compact"/>
        <w:numPr>
          <w:ilvl w:val="0"/>
          <w:numId w:val="1026"/>
        </w:numPr>
      </w:pPr>
      <w:r>
        <w:t xml:space="preserve">What kind of work are you best at?</w:t>
      </w:r>
    </w:p>
    <w:p>
      <w:pPr>
        <w:pStyle w:val="Compact"/>
        <w:numPr>
          <w:ilvl w:val="0"/>
          <w:numId w:val="1026"/>
        </w:numPr>
      </w:pPr>
      <w:r>
        <w:t xml:space="preserve">What does a well-run job look like to you?</w:t>
      </w:r>
    </w:p>
    <w:p>
      <w:pPr>
        <w:pStyle w:val="Compact"/>
        <w:numPr>
          <w:ilvl w:val="0"/>
          <w:numId w:val="1026"/>
        </w:numPr>
      </w:pPr>
      <w:r>
        <w:t xml:space="preserve">What should CMB know before sending you quote requests?</w:t>
      </w:r>
    </w:p>
    <w:bookmarkEnd w:id="91"/>
    <w:bookmarkStart w:id="92" w:name="ux-details"/>
    <w:p>
      <w:pPr>
        <w:pStyle w:val="Heading2"/>
      </w:pPr>
      <w:r>
        <w:t xml:space="preserve">UX details</w:t>
      </w:r>
    </w:p>
    <w:p>
      <w:pPr>
        <w:pStyle w:val="Compact"/>
        <w:numPr>
          <w:ilvl w:val="0"/>
          <w:numId w:val="1027"/>
        </w:numPr>
      </w:pPr>
      <w:r>
        <w:t xml:space="preserve">Show time estimate.</w:t>
      </w:r>
    </w:p>
    <w:p>
      <w:pPr>
        <w:pStyle w:val="Compact"/>
        <w:numPr>
          <w:ilvl w:val="0"/>
          <w:numId w:val="1027"/>
        </w:numPr>
      </w:pPr>
      <w:r>
        <w:t xml:space="preserve">Allow file upload later.</w:t>
      </w:r>
    </w:p>
    <w:p>
      <w:pPr>
        <w:pStyle w:val="Compact"/>
        <w:numPr>
          <w:ilvl w:val="0"/>
          <w:numId w:val="1027"/>
        </w:numPr>
      </w:pPr>
      <w:r>
        <w:t xml:space="preserve">Use clear privacy copy:</w:t>
      </w:r>
      <w:r>
        <w:t xml:space="preserve"> </w:t>
      </w:r>
      <w:r>
        <w:t xml:space="preserve">“</w:t>
      </w:r>
      <w:r>
        <w:t xml:space="preserve">We use this information to review partner fit and will not publish your details without permission.</w:t>
      </w:r>
      <w:r>
        <w:t xml:space="preserve">”</w:t>
      </w:r>
    </w:p>
    <w:p>
      <w:pPr>
        <w:pStyle w:val="Compact"/>
        <w:numPr>
          <w:ilvl w:val="0"/>
          <w:numId w:val="1027"/>
        </w:numPr>
      </w:pPr>
      <w:r>
        <w:t xml:space="preserve">After submission, send an email confirmation with next steps.</w:t>
      </w:r>
    </w:p>
    <w:p>
      <w:pPr>
        <w:pStyle w:val="Compact"/>
        <w:numPr>
          <w:ilvl w:val="0"/>
          <w:numId w:val="1027"/>
        </w:numPr>
      </w:pPr>
      <w:r>
        <w:t xml:space="preserve">Route the submission into CRM as</w:t>
      </w:r>
      <w:r>
        <w:t xml:space="preserve"> </w:t>
      </w:r>
      <w:r>
        <w:t xml:space="preserve">“</w:t>
      </w:r>
      <w:r>
        <w:t xml:space="preserve">Partner Lead,</w:t>
      </w:r>
      <w:r>
        <w:t xml:space="preserve">”</w:t>
      </w:r>
      <w:r>
        <w:t xml:space="preserve"> </w:t>
      </w:r>
      <w:r>
        <w:t xml:space="preserve">not homeowner lead.</w:t>
      </w:r>
    </w:p>
    <w:bookmarkEnd w:id="92"/>
    <w:bookmarkEnd w:id="93"/>
    <w:bookmarkStart w:id="97" w:name="partner-crm-and-routing-logic"/>
    <w:p>
      <w:pPr>
        <w:pStyle w:val="Heading1"/>
      </w:pPr>
      <w:r>
        <w:t xml:space="preserve">16. Partner CRM and Routing Logic</w:t>
      </w:r>
    </w:p>
    <w:p>
      <w:pPr>
        <w:pStyle w:val="FirstParagraph"/>
      </w:pPr>
      <w:r>
        <w:t xml:space="preserve">The homeowner CRM tracks leads by project. The subcontractor CRM must track capacity, reliability, risk, and partner fit.</w:t>
      </w:r>
    </w:p>
    <w:bookmarkStart w:id="94" w:name="partner-crm-fields"/>
    <w:p>
      <w:pPr>
        <w:pStyle w:val="Heading2"/>
      </w:pPr>
      <w:r>
        <w:t xml:space="preserve">Partner CRM fields</w:t>
      </w:r>
    </w:p>
    <w:p>
      <w:pPr>
        <w:pStyle w:val="Compact"/>
        <w:numPr>
          <w:ilvl w:val="0"/>
          <w:numId w:val="1028"/>
        </w:numPr>
      </w:pPr>
      <w:r>
        <w:rPr>
          <w:b/>
          <w:bCs/>
        </w:rPr>
        <w:t xml:space="preserve">Partner status:</w:t>
      </w:r>
      <w:r>
        <w:t xml:space="preserve"> </w:t>
      </w:r>
      <w:r>
        <w:t xml:space="preserve">New, reviewing, documents requested, approved, pilot, preferred, inactive, do-not-use.</w:t>
      </w:r>
    </w:p>
    <w:p>
      <w:pPr>
        <w:pStyle w:val="Compact"/>
        <w:numPr>
          <w:ilvl w:val="0"/>
          <w:numId w:val="1028"/>
        </w:numPr>
      </w:pPr>
      <w:r>
        <w:rPr>
          <w:b/>
          <w:bCs/>
        </w:rPr>
        <w:t xml:space="preserve">Trade category:</w:t>
      </w:r>
      <w:r>
        <w:t xml:space="preserve"> </w:t>
      </w:r>
      <w:r>
        <w:t xml:space="preserve">Routes quote requests to the right partner pool.</w:t>
      </w:r>
    </w:p>
    <w:p>
      <w:pPr>
        <w:pStyle w:val="Compact"/>
        <w:numPr>
          <w:ilvl w:val="0"/>
          <w:numId w:val="1028"/>
        </w:numPr>
      </w:pPr>
      <w:r>
        <w:rPr>
          <w:b/>
          <w:bCs/>
        </w:rPr>
        <w:t xml:space="preserve">Licensed / permit-sensitive flag:</w:t>
      </w:r>
      <w:r>
        <w:t xml:space="preserve"> </w:t>
      </w:r>
      <w:r>
        <w:t xml:space="preserve">Prevents marketing or routing unsupported services.</w:t>
      </w:r>
    </w:p>
    <w:p>
      <w:pPr>
        <w:pStyle w:val="Compact"/>
        <w:numPr>
          <w:ilvl w:val="0"/>
          <w:numId w:val="1028"/>
        </w:numPr>
      </w:pPr>
      <w:r>
        <w:rPr>
          <w:b/>
          <w:bCs/>
        </w:rPr>
        <w:t xml:space="preserve">WCB status:</w:t>
      </w:r>
      <w:r>
        <w:t xml:space="preserve"> </w:t>
      </w:r>
      <w:r>
        <w:t xml:space="preserve">Tracks whether clearance is current where applicable.</w:t>
      </w:r>
    </w:p>
    <w:p>
      <w:pPr>
        <w:pStyle w:val="Compact"/>
        <w:numPr>
          <w:ilvl w:val="0"/>
          <w:numId w:val="1028"/>
        </w:numPr>
      </w:pPr>
      <w:r>
        <w:rPr>
          <w:b/>
          <w:bCs/>
        </w:rPr>
        <w:t xml:space="preserve">Insurance expiry:</w:t>
      </w:r>
      <w:r>
        <w:t xml:space="preserve"> </w:t>
      </w:r>
      <w:r>
        <w:t xml:space="preserve">Prevents expired-document risk.</w:t>
      </w:r>
    </w:p>
    <w:p>
      <w:pPr>
        <w:pStyle w:val="Compact"/>
        <w:numPr>
          <w:ilvl w:val="0"/>
          <w:numId w:val="1028"/>
        </w:numPr>
      </w:pPr>
      <w:r>
        <w:rPr>
          <w:b/>
          <w:bCs/>
        </w:rPr>
        <w:t xml:space="preserve">License / certification details:</w:t>
      </w:r>
      <w:r>
        <w:t xml:space="preserve"> </w:t>
      </w:r>
      <w:r>
        <w:t xml:space="preserve">Needed for trade-sensitive categories.</w:t>
      </w:r>
    </w:p>
    <w:p>
      <w:pPr>
        <w:pStyle w:val="Compact"/>
        <w:numPr>
          <w:ilvl w:val="0"/>
          <w:numId w:val="1028"/>
        </w:numPr>
      </w:pPr>
      <w:r>
        <w:rPr>
          <w:b/>
          <w:bCs/>
        </w:rPr>
        <w:t xml:space="preserve">Service area:</w:t>
      </w:r>
      <w:r>
        <w:t xml:space="preserve"> </w:t>
      </w:r>
      <w:r>
        <w:t xml:space="preserve">Avoids sending bad-fit travel requests.</w:t>
      </w:r>
    </w:p>
    <w:p>
      <w:pPr>
        <w:pStyle w:val="Compact"/>
        <w:numPr>
          <w:ilvl w:val="0"/>
          <w:numId w:val="1028"/>
        </w:numPr>
      </w:pPr>
      <w:r>
        <w:rPr>
          <w:b/>
          <w:bCs/>
        </w:rPr>
        <w:t xml:space="preserve">Crew size and capacity:</w:t>
      </w:r>
      <w:r>
        <w:t xml:space="preserve"> </w:t>
      </w:r>
      <w:r>
        <w:t xml:space="preserve">Helps schedule correctly.</w:t>
      </w:r>
    </w:p>
    <w:p>
      <w:pPr>
        <w:pStyle w:val="Compact"/>
        <w:numPr>
          <w:ilvl w:val="0"/>
          <w:numId w:val="1028"/>
        </w:numPr>
      </w:pPr>
      <w:r>
        <w:rPr>
          <w:b/>
          <w:bCs/>
        </w:rPr>
        <w:t xml:space="preserve">Minimum project value:</w:t>
      </w:r>
      <w:r>
        <w:t xml:space="preserve"> </w:t>
      </w:r>
      <w:r>
        <w:t xml:space="preserve">Prevents low-margin quote waste.</w:t>
      </w:r>
    </w:p>
    <w:p>
      <w:pPr>
        <w:pStyle w:val="Compact"/>
        <w:numPr>
          <w:ilvl w:val="0"/>
          <w:numId w:val="1028"/>
        </w:numPr>
      </w:pPr>
      <w:r>
        <w:rPr>
          <w:b/>
          <w:bCs/>
        </w:rPr>
        <w:t xml:space="preserve">Preferred project types:</w:t>
      </w:r>
      <w:r>
        <w:t xml:space="preserve"> </w:t>
      </w:r>
      <w:r>
        <w:t xml:space="preserve">Aligns partner with best-fit work.</w:t>
      </w:r>
    </w:p>
    <w:p>
      <w:pPr>
        <w:pStyle w:val="Compact"/>
        <w:numPr>
          <w:ilvl w:val="0"/>
          <w:numId w:val="1028"/>
        </w:numPr>
      </w:pPr>
      <w:r>
        <w:rPr>
          <w:b/>
          <w:bCs/>
        </w:rPr>
        <w:t xml:space="preserve">Availability notes:</w:t>
      </w:r>
      <w:r>
        <w:t xml:space="preserve"> </w:t>
      </w:r>
      <w:r>
        <w:t xml:space="preserve">Seasonal and capacity planning.</w:t>
      </w:r>
    </w:p>
    <w:p>
      <w:pPr>
        <w:pStyle w:val="Compact"/>
        <w:numPr>
          <w:ilvl w:val="0"/>
          <w:numId w:val="1028"/>
        </w:numPr>
      </w:pPr>
      <w:r>
        <w:rPr>
          <w:b/>
          <w:bCs/>
        </w:rPr>
        <w:t xml:space="preserve">Quality score:</w:t>
      </w:r>
      <w:r>
        <w:t xml:space="preserve"> </w:t>
      </w:r>
      <w:r>
        <w:t xml:space="preserve">Tracks workmanship and deficiency rate.</w:t>
      </w:r>
    </w:p>
    <w:p>
      <w:pPr>
        <w:pStyle w:val="Compact"/>
        <w:numPr>
          <w:ilvl w:val="0"/>
          <w:numId w:val="1028"/>
        </w:numPr>
      </w:pPr>
      <w:r>
        <w:rPr>
          <w:b/>
          <w:bCs/>
        </w:rPr>
        <w:t xml:space="preserve">Communication score:</w:t>
      </w:r>
      <w:r>
        <w:t xml:space="preserve"> </w:t>
      </w:r>
      <w:r>
        <w:t xml:space="preserve">Tracks responsiveness and professionalism.</w:t>
      </w:r>
    </w:p>
    <w:p>
      <w:pPr>
        <w:pStyle w:val="Compact"/>
        <w:numPr>
          <w:ilvl w:val="0"/>
          <w:numId w:val="1028"/>
        </w:numPr>
      </w:pPr>
      <w:r>
        <w:rPr>
          <w:b/>
          <w:bCs/>
        </w:rPr>
        <w:t xml:space="preserve">Safety / site conduct score:</w:t>
      </w:r>
      <w:r>
        <w:t xml:space="preserve"> </w:t>
      </w:r>
      <w:r>
        <w:t xml:space="preserve">Protects brand and legal risk.</w:t>
      </w:r>
    </w:p>
    <w:p>
      <w:pPr>
        <w:pStyle w:val="Compact"/>
        <w:numPr>
          <w:ilvl w:val="0"/>
          <w:numId w:val="1028"/>
        </w:numPr>
      </w:pPr>
      <w:r>
        <w:rPr>
          <w:b/>
          <w:bCs/>
        </w:rPr>
        <w:t xml:space="preserve">Payment terms / invoice notes:</w:t>
      </w:r>
      <w:r>
        <w:t xml:space="preserve"> </w:t>
      </w:r>
      <w:r>
        <w:t xml:space="preserve">Supports clean finance workflow.</w:t>
      </w:r>
    </w:p>
    <w:p>
      <w:pPr>
        <w:pStyle w:val="Compact"/>
        <w:numPr>
          <w:ilvl w:val="0"/>
          <w:numId w:val="1028"/>
        </w:numPr>
      </w:pPr>
      <w:r>
        <w:rPr>
          <w:b/>
          <w:bCs/>
        </w:rPr>
        <w:t xml:space="preserve">Last project date:</w:t>
      </w:r>
      <w:r>
        <w:t xml:space="preserve"> </w:t>
      </w:r>
      <w:r>
        <w:t xml:space="preserve">Keeps partner network current.</w:t>
      </w:r>
    </w:p>
    <w:p>
      <w:pPr>
        <w:pStyle w:val="Compact"/>
        <w:numPr>
          <w:ilvl w:val="0"/>
          <w:numId w:val="1028"/>
        </w:numPr>
      </w:pPr>
      <w:r>
        <w:rPr>
          <w:b/>
          <w:bCs/>
        </w:rPr>
        <w:t xml:space="preserve">Relationship notes:</w:t>
      </w:r>
      <w:r>
        <w:t xml:space="preserve"> </w:t>
      </w:r>
      <w:r>
        <w:t xml:space="preserve">Captures human context and future opportunities.</w:t>
      </w:r>
    </w:p>
    <w:bookmarkEnd w:id="94"/>
    <w:bookmarkStart w:id="95" w:name="lead-routing-principle"/>
    <w:p>
      <w:pPr>
        <w:pStyle w:val="Heading2"/>
      </w:pPr>
      <w:r>
        <w:t xml:space="preserve">Lead routing principle</w:t>
      </w:r>
    </w:p>
    <w:p>
      <w:pPr>
        <w:pStyle w:val="FirstParagraph"/>
      </w:pPr>
      <w:r>
        <w:t xml:space="preserve">Do not send every project to every partner. Send fewer, better-fit opportunities. A high-quality subcontractor will prefer three scoped opportunities over ten vague ones. This also protects CMB’s brand because rushed, mass-quote behaviour trains good partners to ignore messages.</w:t>
      </w:r>
    </w:p>
    <w:bookmarkEnd w:id="95"/>
    <w:bookmarkStart w:id="96" w:name="trade-partner-statuses"/>
    <w:p>
      <w:pPr>
        <w:pStyle w:val="Heading2"/>
      </w:pPr>
      <w:r>
        <w:t xml:space="preserve">Trade partner statuses</w:t>
      </w:r>
    </w:p>
    <w:p>
      <w:pPr>
        <w:pStyle w:val="Compact"/>
        <w:numPr>
          <w:ilvl w:val="0"/>
          <w:numId w:val="1029"/>
        </w:numPr>
      </w:pPr>
      <w:r>
        <w:rPr>
          <w:b/>
          <w:bCs/>
        </w:rPr>
        <w:t xml:space="preserve">Status:</w:t>
      </w:r>
      <w:r>
        <w:t xml:space="preserve"> </w:t>
      </w:r>
      <w:r>
        <w:t xml:space="preserve">New applicant;</w:t>
      </w:r>
      <w:r>
        <w:t xml:space="preserve"> </w:t>
      </w:r>
      <w:r>
        <w:rPr>
          <w:b/>
          <w:bCs/>
        </w:rPr>
        <w:t xml:space="preserve">Meaning:</w:t>
      </w:r>
      <w:r>
        <w:t xml:space="preserve"> </w:t>
      </w:r>
      <w:r>
        <w:t xml:space="preserve">Submitted initial form.;</w:t>
      </w:r>
      <w:r>
        <w:t xml:space="preserve"> </w:t>
      </w:r>
      <w:r>
        <w:rPr>
          <w:b/>
          <w:bCs/>
        </w:rPr>
        <w:t xml:space="preserve">UX/ops action:</w:t>
      </w:r>
      <w:r>
        <w:t xml:space="preserve"> </w:t>
      </w:r>
      <w:r>
        <w:t xml:space="preserve">Review within internal SLA.</w:t>
      </w:r>
    </w:p>
    <w:p>
      <w:pPr>
        <w:pStyle w:val="Compact"/>
        <w:numPr>
          <w:ilvl w:val="0"/>
          <w:numId w:val="1029"/>
        </w:numPr>
      </w:pPr>
      <w:r>
        <w:rPr>
          <w:b/>
          <w:bCs/>
        </w:rPr>
        <w:t xml:space="preserve">Status:</w:t>
      </w:r>
      <w:r>
        <w:t xml:space="preserve"> </w:t>
      </w:r>
      <w:r>
        <w:t xml:space="preserve">Documents requested;</w:t>
      </w:r>
      <w:r>
        <w:t xml:space="preserve"> </w:t>
      </w:r>
      <w:r>
        <w:rPr>
          <w:b/>
          <w:bCs/>
        </w:rPr>
        <w:t xml:space="preserve">Meaning:</w:t>
      </w:r>
      <w:r>
        <w:t xml:space="preserve"> </w:t>
      </w:r>
      <w:r>
        <w:t xml:space="preserve">Seems aligned; verification needed.;</w:t>
      </w:r>
      <w:r>
        <w:t xml:space="preserve"> </w:t>
      </w:r>
      <w:r>
        <w:rPr>
          <w:b/>
          <w:bCs/>
        </w:rPr>
        <w:t xml:space="preserve">UX/ops action:</w:t>
      </w:r>
      <w:r>
        <w:t xml:space="preserve"> </w:t>
      </w:r>
      <w:r>
        <w:t xml:space="preserve">Send document checklist and intro call link.</w:t>
      </w:r>
    </w:p>
    <w:p>
      <w:pPr>
        <w:pStyle w:val="Compact"/>
        <w:numPr>
          <w:ilvl w:val="0"/>
          <w:numId w:val="1029"/>
        </w:numPr>
      </w:pPr>
      <w:r>
        <w:rPr>
          <w:b/>
          <w:bCs/>
        </w:rPr>
        <w:t xml:space="preserve">Status:</w:t>
      </w:r>
      <w:r>
        <w:t xml:space="preserve"> </w:t>
      </w:r>
      <w:r>
        <w:t xml:space="preserve">Approved partner;</w:t>
      </w:r>
      <w:r>
        <w:t xml:space="preserve"> </w:t>
      </w:r>
      <w:r>
        <w:rPr>
          <w:b/>
          <w:bCs/>
        </w:rPr>
        <w:t xml:space="preserve">Meaning:</w:t>
      </w:r>
      <w:r>
        <w:t xml:space="preserve"> </w:t>
      </w:r>
      <w:r>
        <w:t xml:space="preserve">Can receive quote invites.;</w:t>
      </w:r>
      <w:r>
        <w:t xml:space="preserve"> </w:t>
      </w:r>
      <w:r>
        <w:rPr>
          <w:b/>
          <w:bCs/>
        </w:rPr>
        <w:t xml:space="preserve">UX/ops action:</w:t>
      </w:r>
      <w:r>
        <w:t xml:space="preserve"> </w:t>
      </w:r>
      <w:r>
        <w:t xml:space="preserve">Add to trade pool.</w:t>
      </w:r>
    </w:p>
    <w:p>
      <w:pPr>
        <w:pStyle w:val="Compact"/>
        <w:numPr>
          <w:ilvl w:val="0"/>
          <w:numId w:val="1029"/>
        </w:numPr>
      </w:pPr>
      <w:r>
        <w:rPr>
          <w:b/>
          <w:bCs/>
        </w:rPr>
        <w:t xml:space="preserve">Status:</w:t>
      </w:r>
      <w:r>
        <w:t xml:space="preserve"> </w:t>
      </w:r>
      <w:r>
        <w:t xml:space="preserve">Pilot partner;</w:t>
      </w:r>
      <w:r>
        <w:t xml:space="preserve"> </w:t>
      </w:r>
      <w:r>
        <w:rPr>
          <w:b/>
          <w:bCs/>
        </w:rPr>
        <w:t xml:space="preserve">Meaning:</w:t>
      </w:r>
      <w:r>
        <w:t xml:space="preserve"> </w:t>
      </w:r>
      <w:r>
        <w:t xml:space="preserve">First job under observation.;</w:t>
      </w:r>
      <w:r>
        <w:t xml:space="preserve"> </w:t>
      </w:r>
      <w:r>
        <w:rPr>
          <w:b/>
          <w:bCs/>
        </w:rPr>
        <w:t xml:space="preserve">UX/ops action:</w:t>
      </w:r>
      <w:r>
        <w:t xml:space="preserve"> </w:t>
      </w:r>
      <w:r>
        <w:t xml:space="preserve">Use extra documentation and after-action review.</w:t>
      </w:r>
    </w:p>
    <w:p>
      <w:pPr>
        <w:pStyle w:val="Compact"/>
        <w:numPr>
          <w:ilvl w:val="0"/>
          <w:numId w:val="1029"/>
        </w:numPr>
      </w:pPr>
      <w:r>
        <w:rPr>
          <w:b/>
          <w:bCs/>
        </w:rPr>
        <w:t xml:space="preserve">Status:</w:t>
      </w:r>
      <w:r>
        <w:t xml:space="preserve"> </w:t>
      </w:r>
      <w:r>
        <w:t xml:space="preserve">Preferred partner;</w:t>
      </w:r>
      <w:r>
        <w:t xml:space="preserve"> </w:t>
      </w:r>
      <w:r>
        <w:rPr>
          <w:b/>
          <w:bCs/>
        </w:rPr>
        <w:t xml:space="preserve">Meaning:</w:t>
      </w:r>
      <w:r>
        <w:t xml:space="preserve"> </w:t>
      </w:r>
      <w:r>
        <w:t xml:space="preserve">Proven quality, communication, and fit.;</w:t>
      </w:r>
      <w:r>
        <w:t xml:space="preserve"> </w:t>
      </w:r>
      <w:r>
        <w:rPr>
          <w:b/>
          <w:bCs/>
        </w:rPr>
        <w:t xml:space="preserve">UX/ops action:</w:t>
      </w:r>
      <w:r>
        <w:t xml:space="preserve"> </w:t>
      </w:r>
      <w:r>
        <w:t xml:space="preserve">Prioritize for best-fit work.</w:t>
      </w:r>
    </w:p>
    <w:p>
      <w:pPr>
        <w:pStyle w:val="Compact"/>
        <w:numPr>
          <w:ilvl w:val="0"/>
          <w:numId w:val="1029"/>
        </w:numPr>
      </w:pPr>
      <w:r>
        <w:rPr>
          <w:b/>
          <w:bCs/>
        </w:rPr>
        <w:t xml:space="preserve">Status:</w:t>
      </w:r>
      <w:r>
        <w:t xml:space="preserve"> </w:t>
      </w:r>
      <w:r>
        <w:t xml:space="preserve">Legacy partner;</w:t>
      </w:r>
      <w:r>
        <w:t xml:space="preserve"> </w:t>
      </w:r>
      <w:r>
        <w:rPr>
          <w:b/>
          <w:bCs/>
        </w:rPr>
        <w:t xml:space="preserve">Meaning:</w:t>
      </w:r>
      <w:r>
        <w:t xml:space="preserve"> </w:t>
      </w:r>
      <w:r>
        <w:t xml:space="preserve">Long-term trusted relationship.;</w:t>
      </w:r>
      <w:r>
        <w:t xml:space="preserve"> </w:t>
      </w:r>
      <w:r>
        <w:rPr>
          <w:b/>
          <w:bCs/>
        </w:rPr>
        <w:t xml:space="preserve">UX/ops action:</w:t>
      </w:r>
      <w:r>
        <w:t xml:space="preserve"> </w:t>
      </w:r>
      <w:r>
        <w:t xml:space="preserve">Invite into planning conversations earlier.</w:t>
      </w:r>
    </w:p>
    <w:p>
      <w:pPr>
        <w:pStyle w:val="Compact"/>
        <w:numPr>
          <w:ilvl w:val="0"/>
          <w:numId w:val="1029"/>
        </w:numPr>
      </w:pPr>
      <w:r>
        <w:rPr>
          <w:b/>
          <w:bCs/>
        </w:rPr>
        <w:t xml:space="preserve">Status:</w:t>
      </w:r>
      <w:r>
        <w:t xml:space="preserve"> </w:t>
      </w:r>
      <w:r>
        <w:t xml:space="preserve">Inactive;</w:t>
      </w:r>
      <w:r>
        <w:t xml:space="preserve"> </w:t>
      </w:r>
      <w:r>
        <w:rPr>
          <w:b/>
          <w:bCs/>
        </w:rPr>
        <w:t xml:space="preserve">Meaning:</w:t>
      </w:r>
      <w:r>
        <w:t xml:space="preserve"> </w:t>
      </w:r>
      <w:r>
        <w:t xml:space="preserve">No current capacity or outdated docs.;</w:t>
      </w:r>
      <w:r>
        <w:t xml:space="preserve"> </w:t>
      </w:r>
      <w:r>
        <w:rPr>
          <w:b/>
          <w:bCs/>
        </w:rPr>
        <w:t xml:space="preserve">UX/ops action:</w:t>
      </w:r>
      <w:r>
        <w:t xml:space="preserve"> </w:t>
      </w:r>
      <w:r>
        <w:t xml:space="preserve">Reconfirm before routing.</w:t>
      </w:r>
    </w:p>
    <w:p>
      <w:pPr>
        <w:pStyle w:val="Compact"/>
        <w:numPr>
          <w:ilvl w:val="0"/>
          <w:numId w:val="1029"/>
        </w:numPr>
      </w:pPr>
      <w:r>
        <w:rPr>
          <w:b/>
          <w:bCs/>
        </w:rPr>
        <w:t xml:space="preserve">Status:</w:t>
      </w:r>
      <w:r>
        <w:t xml:space="preserve"> </w:t>
      </w:r>
      <w:r>
        <w:t xml:space="preserve">Do-not-use;</w:t>
      </w:r>
      <w:r>
        <w:t xml:space="preserve"> </w:t>
      </w:r>
      <w:r>
        <w:rPr>
          <w:b/>
          <w:bCs/>
        </w:rPr>
        <w:t xml:space="preserve">Meaning:</w:t>
      </w:r>
      <w:r>
        <w:t xml:space="preserve"> </w:t>
      </w:r>
      <w:r>
        <w:t xml:space="preserve">Safety, quality, payment, or conduct issue.;</w:t>
      </w:r>
      <w:r>
        <w:t xml:space="preserve"> </w:t>
      </w:r>
      <w:r>
        <w:rPr>
          <w:b/>
          <w:bCs/>
        </w:rPr>
        <w:t xml:space="preserve">UX/ops action:</w:t>
      </w:r>
      <w:r>
        <w:t xml:space="preserve"> </w:t>
      </w:r>
      <w:r>
        <w:t xml:space="preserve">Locked status with documented reason.</w:t>
      </w:r>
    </w:p>
    <w:bookmarkEnd w:id="96"/>
    <w:bookmarkEnd w:id="97"/>
    <w:bookmarkStart w:id="101" w:name="partner-qualification-and-scorecard"/>
    <w:p>
      <w:pPr>
        <w:pStyle w:val="Heading1"/>
      </w:pPr>
      <w:r>
        <w:t xml:space="preserve">17. Partner Qualification and Scorecard</w:t>
      </w:r>
    </w:p>
    <w:p>
      <w:pPr>
        <w:pStyle w:val="FirstParagraph"/>
      </w:pPr>
      <w:r>
        <w:t xml:space="preserve">The goal is not to create paperwork for its own sake. The goal is to prevent brand damage before it happens.</w:t>
      </w:r>
    </w:p>
    <w:bookmarkStart w:id="98" w:name="qualification-checklist"/>
    <w:p>
      <w:pPr>
        <w:pStyle w:val="Heading2"/>
      </w:pPr>
      <w:r>
        <w:t xml:space="preserve">Qualification checklist</w:t>
      </w:r>
    </w:p>
    <w:p>
      <w:pPr>
        <w:pStyle w:val="Compact"/>
        <w:numPr>
          <w:ilvl w:val="0"/>
          <w:numId w:val="1030"/>
        </w:numPr>
      </w:pPr>
      <w:r>
        <w:t xml:space="preserve">Business identity confirmed.</w:t>
      </w:r>
    </w:p>
    <w:p>
      <w:pPr>
        <w:pStyle w:val="Compact"/>
        <w:numPr>
          <w:ilvl w:val="0"/>
          <w:numId w:val="1030"/>
        </w:numPr>
      </w:pPr>
      <w:r>
        <w:t xml:space="preserve">Trade category and service area confirmed.</w:t>
      </w:r>
    </w:p>
    <w:p>
      <w:pPr>
        <w:pStyle w:val="Compact"/>
        <w:numPr>
          <w:ilvl w:val="0"/>
          <w:numId w:val="1030"/>
        </w:numPr>
      </w:pPr>
      <w:r>
        <w:t xml:space="preserve">WCB status reviewed where applicable.</w:t>
      </w:r>
    </w:p>
    <w:p>
      <w:pPr>
        <w:pStyle w:val="Compact"/>
        <w:numPr>
          <w:ilvl w:val="0"/>
          <w:numId w:val="1030"/>
        </w:numPr>
      </w:pPr>
      <w:r>
        <w:t xml:space="preserve">Insurance certificate reviewed where applicable.</w:t>
      </w:r>
    </w:p>
    <w:p>
      <w:pPr>
        <w:pStyle w:val="Compact"/>
        <w:numPr>
          <w:ilvl w:val="0"/>
          <w:numId w:val="1030"/>
        </w:numPr>
      </w:pPr>
      <w:r>
        <w:t xml:space="preserve">License or certification reviewed where applicable.</w:t>
      </w:r>
    </w:p>
    <w:p>
      <w:pPr>
        <w:pStyle w:val="Compact"/>
        <w:numPr>
          <w:ilvl w:val="0"/>
          <w:numId w:val="1030"/>
        </w:numPr>
      </w:pPr>
      <w:r>
        <w:t xml:space="preserve">Safety expectations acknowledged.</w:t>
      </w:r>
    </w:p>
    <w:p>
      <w:pPr>
        <w:pStyle w:val="Compact"/>
        <w:numPr>
          <w:ilvl w:val="0"/>
          <w:numId w:val="1030"/>
        </w:numPr>
      </w:pPr>
      <w:r>
        <w:t xml:space="preserve">Photo/project examples reviewed.</w:t>
      </w:r>
    </w:p>
    <w:p>
      <w:pPr>
        <w:pStyle w:val="Compact"/>
        <w:numPr>
          <w:ilvl w:val="0"/>
          <w:numId w:val="1030"/>
        </w:numPr>
      </w:pPr>
      <w:r>
        <w:t xml:space="preserve">References checked for higher-risk categories.</w:t>
      </w:r>
    </w:p>
    <w:p>
      <w:pPr>
        <w:pStyle w:val="Compact"/>
        <w:numPr>
          <w:ilvl w:val="0"/>
          <w:numId w:val="1030"/>
        </w:numPr>
      </w:pPr>
      <w:r>
        <w:t xml:space="preserve">Minimum pricing and project-fit boundaries documented.</w:t>
      </w:r>
    </w:p>
    <w:p>
      <w:pPr>
        <w:pStyle w:val="Compact"/>
        <w:numPr>
          <w:ilvl w:val="0"/>
          <w:numId w:val="1030"/>
        </w:numPr>
      </w:pPr>
      <w:r>
        <w:t xml:space="preserve">Communication expectations agreed.</w:t>
      </w:r>
    </w:p>
    <w:p>
      <w:pPr>
        <w:pStyle w:val="Compact"/>
        <w:numPr>
          <w:ilvl w:val="0"/>
          <w:numId w:val="1030"/>
        </w:numPr>
      </w:pPr>
      <w:r>
        <w:t xml:space="preserve">Change-order expectations agreed.</w:t>
      </w:r>
    </w:p>
    <w:p>
      <w:pPr>
        <w:pStyle w:val="Compact"/>
        <w:numPr>
          <w:ilvl w:val="0"/>
          <w:numId w:val="1030"/>
        </w:numPr>
      </w:pPr>
      <w:r>
        <w:t xml:space="preserve">Homeowner interaction boundaries agreed.</w:t>
      </w:r>
    </w:p>
    <w:p>
      <w:pPr>
        <w:pStyle w:val="Compact"/>
        <w:numPr>
          <w:ilvl w:val="0"/>
          <w:numId w:val="1030"/>
        </w:numPr>
      </w:pPr>
      <w:r>
        <w:t xml:space="preserve">Photo/documentation permissions clarified.</w:t>
      </w:r>
    </w:p>
    <w:p>
      <w:pPr>
        <w:pStyle w:val="Compact"/>
        <w:numPr>
          <w:ilvl w:val="0"/>
          <w:numId w:val="1030"/>
        </w:numPr>
      </w:pPr>
      <w:r>
        <w:t xml:space="preserve">Pilot project scope selected.</w:t>
      </w:r>
    </w:p>
    <w:bookmarkEnd w:id="98"/>
    <w:bookmarkStart w:id="99" w:name="partner-scorecard"/>
    <w:p>
      <w:pPr>
        <w:pStyle w:val="Heading2"/>
      </w:pPr>
      <w:r>
        <w:t xml:space="preserve">Partner scorecard</w:t>
      </w:r>
    </w:p>
    <w:p>
      <w:pPr>
        <w:pStyle w:val="Compact"/>
        <w:numPr>
          <w:ilvl w:val="0"/>
          <w:numId w:val="1031"/>
        </w:numPr>
      </w:pPr>
      <w:r>
        <w:rPr>
          <w:b/>
          <w:bCs/>
        </w:rPr>
        <w:t xml:space="preserve">Score Area:</w:t>
      </w:r>
      <w:r>
        <w:t xml:space="preserve"> </w:t>
      </w:r>
      <w:r>
        <w:t xml:space="preserve">Workmanship quality;</w:t>
      </w:r>
      <w:r>
        <w:t xml:space="preserve"> </w:t>
      </w:r>
      <w:r>
        <w:rPr>
          <w:b/>
          <w:bCs/>
        </w:rPr>
        <w:t xml:space="preserve">Weight:</w:t>
      </w:r>
      <w:r>
        <w:t xml:space="preserve"> </w:t>
      </w:r>
      <w:r>
        <w:t xml:space="preserve">25;</w:t>
      </w:r>
      <w:r>
        <w:t xml:space="preserve"> </w:t>
      </w:r>
      <w:r>
        <w:rPr>
          <w:b/>
          <w:bCs/>
        </w:rPr>
        <w:t xml:space="preserve">What It Measures:</w:t>
      </w:r>
      <w:r>
        <w:t xml:space="preserve"> </w:t>
      </w:r>
      <w:r>
        <w:t xml:space="preserve">Technical quality, defects, finish, durability, standards.</w:t>
      </w:r>
    </w:p>
    <w:p>
      <w:pPr>
        <w:pStyle w:val="Compact"/>
        <w:numPr>
          <w:ilvl w:val="0"/>
          <w:numId w:val="1031"/>
        </w:numPr>
      </w:pPr>
      <w:r>
        <w:rPr>
          <w:b/>
          <w:bCs/>
        </w:rPr>
        <w:t xml:space="preserve">Score Area:</w:t>
      </w:r>
      <w:r>
        <w:t xml:space="preserve"> </w:t>
      </w:r>
      <w:r>
        <w:t xml:space="preserve">Communication;</w:t>
      </w:r>
      <w:r>
        <w:t xml:space="preserve"> </w:t>
      </w:r>
      <w:r>
        <w:rPr>
          <w:b/>
          <w:bCs/>
        </w:rPr>
        <w:t xml:space="preserve">Weight:</w:t>
      </w:r>
      <w:r>
        <w:t xml:space="preserve"> </w:t>
      </w:r>
      <w:r>
        <w:t xml:space="preserve">20;</w:t>
      </w:r>
      <w:r>
        <w:t xml:space="preserve"> </w:t>
      </w:r>
      <w:r>
        <w:rPr>
          <w:b/>
          <w:bCs/>
        </w:rPr>
        <w:t xml:space="preserve">What It Measures:</w:t>
      </w:r>
      <w:r>
        <w:t xml:space="preserve"> </w:t>
      </w:r>
      <w:r>
        <w:t xml:space="preserve">Response time, clarity, updates, issue escalation.</w:t>
      </w:r>
    </w:p>
    <w:p>
      <w:pPr>
        <w:pStyle w:val="Compact"/>
        <w:numPr>
          <w:ilvl w:val="0"/>
          <w:numId w:val="1031"/>
        </w:numPr>
      </w:pPr>
      <w:r>
        <w:rPr>
          <w:b/>
          <w:bCs/>
        </w:rPr>
        <w:t xml:space="preserve">Score Area:</w:t>
      </w:r>
      <w:r>
        <w:t xml:space="preserve"> </w:t>
      </w:r>
      <w:r>
        <w:t xml:space="preserve">Schedule reliability;</w:t>
      </w:r>
      <w:r>
        <w:t xml:space="preserve"> </w:t>
      </w:r>
      <w:r>
        <w:rPr>
          <w:b/>
          <w:bCs/>
        </w:rPr>
        <w:t xml:space="preserve">Weight:</w:t>
      </w:r>
      <w:r>
        <w:t xml:space="preserve"> </w:t>
      </w:r>
      <w:r>
        <w:t xml:space="preserve">15;</w:t>
      </w:r>
      <w:r>
        <w:t xml:space="preserve"> </w:t>
      </w:r>
      <w:r>
        <w:rPr>
          <w:b/>
          <w:bCs/>
        </w:rPr>
        <w:t xml:space="preserve">What It Measures:</w:t>
      </w:r>
      <w:r>
        <w:t xml:space="preserve"> </w:t>
      </w:r>
      <w:r>
        <w:t xml:space="preserve">Starts, progress, completion, crew readiness.</w:t>
      </w:r>
    </w:p>
    <w:p>
      <w:pPr>
        <w:pStyle w:val="Compact"/>
        <w:numPr>
          <w:ilvl w:val="0"/>
          <w:numId w:val="1031"/>
        </w:numPr>
      </w:pPr>
      <w:r>
        <w:rPr>
          <w:b/>
          <w:bCs/>
        </w:rPr>
        <w:t xml:space="preserve">Score Area:</w:t>
      </w:r>
      <w:r>
        <w:t xml:space="preserve"> </w:t>
      </w:r>
      <w:r>
        <w:t xml:space="preserve">Safety and site conduct;</w:t>
      </w:r>
      <w:r>
        <w:t xml:space="preserve"> </w:t>
      </w:r>
      <w:r>
        <w:rPr>
          <w:b/>
          <w:bCs/>
        </w:rPr>
        <w:t xml:space="preserve">Weight:</w:t>
      </w:r>
      <w:r>
        <w:t xml:space="preserve"> </w:t>
      </w:r>
      <w:r>
        <w:t xml:space="preserve">15;</w:t>
      </w:r>
      <w:r>
        <w:t xml:space="preserve"> </w:t>
      </w:r>
      <w:r>
        <w:rPr>
          <w:b/>
          <w:bCs/>
        </w:rPr>
        <w:t xml:space="preserve">What It Measures:</w:t>
      </w:r>
      <w:r>
        <w:t xml:space="preserve"> </w:t>
      </w:r>
      <w:r>
        <w:t xml:space="preserve">PPE, hazard awareness, jobsite behaviour, homeowner respect.</w:t>
      </w:r>
    </w:p>
    <w:p>
      <w:pPr>
        <w:pStyle w:val="Compact"/>
        <w:numPr>
          <w:ilvl w:val="0"/>
          <w:numId w:val="1031"/>
        </w:numPr>
      </w:pPr>
      <w:r>
        <w:rPr>
          <w:b/>
          <w:bCs/>
        </w:rPr>
        <w:t xml:space="preserve">Score Area:</w:t>
      </w:r>
      <w:r>
        <w:t xml:space="preserve"> </w:t>
      </w:r>
      <w:r>
        <w:t xml:space="preserve">Documentation;</w:t>
      </w:r>
      <w:r>
        <w:t xml:space="preserve"> </w:t>
      </w:r>
      <w:r>
        <w:rPr>
          <w:b/>
          <w:bCs/>
        </w:rPr>
        <w:t xml:space="preserve">Weight:</w:t>
      </w:r>
      <w:r>
        <w:t xml:space="preserve"> </w:t>
      </w:r>
      <w:r>
        <w:t xml:space="preserve">10;</w:t>
      </w:r>
      <w:r>
        <w:t xml:space="preserve"> </w:t>
      </w:r>
      <w:r>
        <w:rPr>
          <w:b/>
          <w:bCs/>
        </w:rPr>
        <w:t xml:space="preserve">What It Measures:</w:t>
      </w:r>
      <w:r>
        <w:t xml:space="preserve"> </w:t>
      </w:r>
      <w:r>
        <w:t xml:space="preserve">Photos, invoices, change orders, completion notes.</w:t>
      </w:r>
    </w:p>
    <w:p>
      <w:pPr>
        <w:pStyle w:val="Compact"/>
        <w:numPr>
          <w:ilvl w:val="0"/>
          <w:numId w:val="1031"/>
        </w:numPr>
      </w:pPr>
      <w:r>
        <w:rPr>
          <w:b/>
          <w:bCs/>
        </w:rPr>
        <w:t xml:space="preserve">Score Area:</w:t>
      </w:r>
      <w:r>
        <w:t xml:space="preserve"> </w:t>
      </w:r>
      <w:r>
        <w:t xml:space="preserve">Scope discipline;</w:t>
      </w:r>
      <w:r>
        <w:t xml:space="preserve"> </w:t>
      </w:r>
      <w:r>
        <w:rPr>
          <w:b/>
          <w:bCs/>
        </w:rPr>
        <w:t xml:space="preserve">Weight:</w:t>
      </w:r>
      <w:r>
        <w:t xml:space="preserve"> </w:t>
      </w:r>
      <w:r>
        <w:t xml:space="preserve">10;</w:t>
      </w:r>
      <w:r>
        <w:t xml:space="preserve"> </w:t>
      </w:r>
      <w:r>
        <w:rPr>
          <w:b/>
          <w:bCs/>
        </w:rPr>
        <w:t xml:space="preserve">What It Measures:</w:t>
      </w:r>
      <w:r>
        <w:t xml:space="preserve"> </w:t>
      </w:r>
      <w:r>
        <w:t xml:space="preserve">Quotes accurately, flags unknowns, avoids unauthorized extras.</w:t>
      </w:r>
    </w:p>
    <w:p>
      <w:pPr>
        <w:pStyle w:val="Compact"/>
        <w:numPr>
          <w:ilvl w:val="0"/>
          <w:numId w:val="1031"/>
        </w:numPr>
      </w:pPr>
      <w:r>
        <w:rPr>
          <w:b/>
          <w:bCs/>
        </w:rPr>
        <w:t xml:space="preserve">Score Area:</w:t>
      </w:r>
      <w:r>
        <w:t xml:space="preserve"> </w:t>
      </w:r>
      <w:r>
        <w:t xml:space="preserve">Brand fit;</w:t>
      </w:r>
      <w:r>
        <w:t xml:space="preserve"> </w:t>
      </w:r>
      <w:r>
        <w:rPr>
          <w:b/>
          <w:bCs/>
        </w:rPr>
        <w:t xml:space="preserve">Weight:</w:t>
      </w:r>
      <w:r>
        <w:t xml:space="preserve"> </w:t>
      </w:r>
      <w:r>
        <w:t xml:space="preserve">5;</w:t>
      </w:r>
      <w:r>
        <w:t xml:space="preserve"> </w:t>
      </w:r>
      <w:r>
        <w:rPr>
          <w:b/>
          <w:bCs/>
        </w:rPr>
        <w:t xml:space="preserve">What It Measures:</w:t>
      </w:r>
      <w:r>
        <w:t xml:space="preserve"> </w:t>
      </w:r>
      <w:r>
        <w:t xml:space="preserve">Protects CMB’s family-owned trust promise.</w:t>
      </w:r>
    </w:p>
    <w:p>
      <w:pPr>
        <w:pStyle w:val="FirstParagraph"/>
      </w:pPr>
      <w:r>
        <w:rPr>
          <w:b/>
          <w:bCs/>
        </w:rPr>
        <w:t xml:space="preserve">Score interpretation</w:t>
      </w:r>
    </w:p>
    <w:p>
      <w:pPr>
        <w:pStyle w:val="Compact"/>
        <w:numPr>
          <w:ilvl w:val="0"/>
          <w:numId w:val="1032"/>
        </w:numPr>
      </w:pPr>
      <w:r>
        <w:t xml:space="preserve">90-100: Preferred or legacy partner candidate.</w:t>
      </w:r>
    </w:p>
    <w:p>
      <w:pPr>
        <w:pStyle w:val="Compact"/>
        <w:numPr>
          <w:ilvl w:val="0"/>
          <w:numId w:val="1032"/>
        </w:numPr>
      </w:pPr>
      <w:r>
        <w:t xml:space="preserve">75-89: Approved partner with monitoring.</w:t>
      </w:r>
    </w:p>
    <w:p>
      <w:pPr>
        <w:pStyle w:val="Compact"/>
        <w:numPr>
          <w:ilvl w:val="0"/>
          <w:numId w:val="1032"/>
        </w:numPr>
      </w:pPr>
      <w:r>
        <w:t xml:space="preserve">60-74: Pilot only or limited scopes.</w:t>
      </w:r>
    </w:p>
    <w:p>
      <w:pPr>
        <w:pStyle w:val="Compact"/>
        <w:numPr>
          <w:ilvl w:val="0"/>
          <w:numId w:val="1032"/>
        </w:numPr>
      </w:pPr>
      <w:r>
        <w:t xml:space="preserve">Under 60: Do not route new work until corrected.</w:t>
      </w:r>
    </w:p>
    <w:bookmarkEnd w:id="99"/>
    <w:bookmarkStart w:id="100" w:name="after-action-review-questions"/>
    <w:p>
      <w:pPr>
        <w:pStyle w:val="Heading2"/>
      </w:pPr>
      <w:r>
        <w:t xml:space="preserve">After-action review questions</w:t>
      </w:r>
    </w:p>
    <w:p>
      <w:pPr>
        <w:pStyle w:val="FirstParagraph"/>
      </w:pPr>
      <w:r>
        <w:t xml:space="preserve">After each pilot or major project, ask:</w:t>
      </w:r>
    </w:p>
    <w:p>
      <w:pPr>
        <w:pStyle w:val="Compact"/>
        <w:numPr>
          <w:ilvl w:val="0"/>
          <w:numId w:val="1033"/>
        </w:numPr>
      </w:pPr>
      <w:r>
        <w:t xml:space="preserve">Was the scope clear enough before pricing?</w:t>
      </w:r>
    </w:p>
    <w:p>
      <w:pPr>
        <w:pStyle w:val="Compact"/>
        <w:numPr>
          <w:ilvl w:val="0"/>
          <w:numId w:val="1033"/>
        </w:numPr>
      </w:pPr>
      <w:r>
        <w:t xml:space="preserve">Did the partner communicate before problems grew?</w:t>
      </w:r>
    </w:p>
    <w:p>
      <w:pPr>
        <w:pStyle w:val="Compact"/>
        <w:numPr>
          <w:ilvl w:val="0"/>
          <w:numId w:val="1033"/>
        </w:numPr>
      </w:pPr>
      <w:r>
        <w:t xml:space="preserve">Were change orders documented?</w:t>
      </w:r>
    </w:p>
    <w:p>
      <w:pPr>
        <w:pStyle w:val="Compact"/>
        <w:numPr>
          <w:ilvl w:val="0"/>
          <w:numId w:val="1033"/>
        </w:numPr>
      </w:pPr>
      <w:r>
        <w:t xml:space="preserve">Was the site left clean and respectful?</w:t>
      </w:r>
    </w:p>
    <w:p>
      <w:pPr>
        <w:pStyle w:val="Compact"/>
        <w:numPr>
          <w:ilvl w:val="0"/>
          <w:numId w:val="1033"/>
        </w:numPr>
      </w:pPr>
      <w:r>
        <w:t xml:space="preserve">Did the homeowner feel comfortable?</w:t>
      </w:r>
    </w:p>
    <w:p>
      <w:pPr>
        <w:pStyle w:val="Compact"/>
        <w:numPr>
          <w:ilvl w:val="0"/>
          <w:numId w:val="1033"/>
        </w:numPr>
      </w:pPr>
      <w:r>
        <w:t xml:space="preserve">Did the partner feel CMB supported the work properly?</w:t>
      </w:r>
    </w:p>
    <w:p>
      <w:pPr>
        <w:pStyle w:val="Compact"/>
        <w:numPr>
          <w:ilvl w:val="0"/>
          <w:numId w:val="1033"/>
        </w:numPr>
      </w:pPr>
      <w:r>
        <w:t xml:space="preserve">Should this partner receive more opportunities?</w:t>
      </w:r>
    </w:p>
    <w:bookmarkEnd w:id="100"/>
    <w:bookmarkEnd w:id="101"/>
    <w:bookmarkStart w:id="106" w:name="X232f07837132327f752c511a399d39181f2da62"/>
    <w:p>
      <w:pPr>
        <w:pStyle w:val="Heading1"/>
      </w:pPr>
      <w:r>
        <w:t xml:space="preserve">18. Payment, Scope, and Documentation Psychology</w:t>
      </w:r>
    </w:p>
    <w:bookmarkStart w:id="102" w:name="why-payment-language-matters"/>
    <w:p>
      <w:pPr>
        <w:pStyle w:val="Heading2"/>
      </w:pPr>
      <w:r>
        <w:t xml:space="preserve">Why payment language matters</w:t>
      </w:r>
    </w:p>
    <w:p>
      <w:pPr>
        <w:pStyle w:val="FirstParagraph"/>
      </w:pPr>
      <w:r>
        <w:t xml:space="preserve">For subcontractors, payment language is a trust signal. Avoid vague phrases like</w:t>
      </w:r>
      <w:r>
        <w:t xml:space="preserve"> </w:t>
      </w:r>
      <w:r>
        <w:t xml:space="preserve">“</w:t>
      </w:r>
      <w:r>
        <w:t xml:space="preserve">competitive pay</w:t>
      </w:r>
      <w:r>
        <w:t xml:space="preserve">”</w:t>
      </w:r>
      <w:r>
        <w:t xml:space="preserve"> </w:t>
      </w:r>
      <w:r>
        <w:t xml:space="preserve">or</w:t>
      </w:r>
      <w:r>
        <w:t xml:space="preserve"> </w:t>
      </w:r>
      <w:r>
        <w:t xml:space="preserve">“</w:t>
      </w:r>
      <w:r>
        <w:t xml:space="preserve">paid fast.</w:t>
      </w:r>
      <w:r>
        <w:t xml:space="preserve">”</w:t>
      </w:r>
      <w:r>
        <w:t xml:space="preserve"> </w:t>
      </w:r>
      <w:r>
        <w:t xml:space="preserve">Instead, use concrete, honest process language:</w:t>
      </w:r>
    </w:p>
    <w:p>
      <w:pPr>
        <w:pStyle w:val="BodyText"/>
      </w:pPr>
      <w:r>
        <w:t xml:space="preserve">“</w:t>
      </w:r>
      <w:r>
        <w:t xml:space="preserve">Payment terms are documented in the written work order or subcontract. CMB’s goal is to keep partner invoices, approved change orders, required documents, and payment status clear so trade partners are not guessing.</w:t>
      </w:r>
      <w:r>
        <w:t xml:space="preserve">”</w:t>
      </w:r>
    </w:p>
    <w:p>
      <w:pPr>
        <w:pStyle w:val="BodyText"/>
      </w:pPr>
      <w:r>
        <w:t xml:space="preserve">Alberta’s prompt payment rules should be reflected in the internal finance workflow, especially for construction projects where those rules apply. [W4] The website can mention that payment terms are handled through written agreements and required documentation, but it should not turn legal compliance into a casual marketing guarantee.</w:t>
      </w:r>
    </w:p>
    <w:bookmarkEnd w:id="102"/>
    <w:bookmarkStart w:id="103" w:name="scope-package-standard"/>
    <w:p>
      <w:pPr>
        <w:pStyle w:val="Heading2"/>
      </w:pPr>
      <w:r>
        <w:t xml:space="preserve">Scope package standard</w:t>
      </w:r>
    </w:p>
    <w:p>
      <w:pPr>
        <w:pStyle w:val="FirstParagraph"/>
      </w:pPr>
      <w:r>
        <w:t xml:space="preserve">Before asking a subcontractor to quote, CMB should provide as much of the following as reasonably possible:</w:t>
      </w:r>
    </w:p>
    <w:p>
      <w:pPr>
        <w:pStyle w:val="Compact"/>
        <w:numPr>
          <w:ilvl w:val="0"/>
          <w:numId w:val="1034"/>
        </w:numPr>
      </w:pPr>
      <w:r>
        <w:t xml:space="preserve">Customer/project name or anonymized project reference.</w:t>
      </w:r>
    </w:p>
    <w:p>
      <w:pPr>
        <w:pStyle w:val="Compact"/>
        <w:numPr>
          <w:ilvl w:val="0"/>
          <w:numId w:val="1034"/>
        </w:numPr>
      </w:pPr>
      <w:r>
        <w:t xml:space="preserve">Site location and service area.</w:t>
      </w:r>
    </w:p>
    <w:p>
      <w:pPr>
        <w:pStyle w:val="Compact"/>
        <w:numPr>
          <w:ilvl w:val="0"/>
          <w:numId w:val="1034"/>
        </w:numPr>
      </w:pPr>
      <w:r>
        <w:t xml:space="preserve">Project type.</w:t>
      </w:r>
    </w:p>
    <w:p>
      <w:pPr>
        <w:pStyle w:val="Compact"/>
        <w:numPr>
          <w:ilvl w:val="0"/>
          <w:numId w:val="1034"/>
        </w:numPr>
      </w:pPr>
      <w:r>
        <w:t xml:space="preserve">Photos and videos.</w:t>
      </w:r>
    </w:p>
    <w:p>
      <w:pPr>
        <w:pStyle w:val="Compact"/>
        <w:numPr>
          <w:ilvl w:val="0"/>
          <w:numId w:val="1034"/>
        </w:numPr>
      </w:pPr>
      <w:r>
        <w:t xml:space="preserve">Measurements.</w:t>
      </w:r>
    </w:p>
    <w:p>
      <w:pPr>
        <w:pStyle w:val="Compact"/>
        <w:numPr>
          <w:ilvl w:val="0"/>
          <w:numId w:val="1034"/>
        </w:numPr>
      </w:pPr>
      <w:r>
        <w:t xml:space="preserve">Drawings or sketches where applicable.</w:t>
      </w:r>
    </w:p>
    <w:p>
      <w:pPr>
        <w:pStyle w:val="Compact"/>
        <w:numPr>
          <w:ilvl w:val="0"/>
          <w:numId w:val="1034"/>
        </w:numPr>
      </w:pPr>
      <w:r>
        <w:t xml:space="preserve">Permit status if known.</w:t>
      </w:r>
    </w:p>
    <w:p>
      <w:pPr>
        <w:pStyle w:val="Compact"/>
        <w:numPr>
          <w:ilvl w:val="0"/>
          <w:numId w:val="1034"/>
        </w:numPr>
      </w:pPr>
      <w:r>
        <w:t xml:space="preserve">Material assumptions.</w:t>
      </w:r>
    </w:p>
    <w:p>
      <w:pPr>
        <w:pStyle w:val="Compact"/>
        <w:numPr>
          <w:ilvl w:val="0"/>
          <w:numId w:val="1034"/>
        </w:numPr>
      </w:pPr>
      <w:r>
        <w:t xml:space="preserve">Access, parking, pets, occupant, and work-hour notes.</w:t>
      </w:r>
    </w:p>
    <w:p>
      <w:pPr>
        <w:pStyle w:val="Compact"/>
        <w:numPr>
          <w:ilvl w:val="0"/>
          <w:numId w:val="1034"/>
        </w:numPr>
      </w:pPr>
      <w:r>
        <w:t xml:space="preserve">Other trade dependencies.</w:t>
      </w:r>
    </w:p>
    <w:p>
      <w:pPr>
        <w:pStyle w:val="Compact"/>
        <w:numPr>
          <w:ilvl w:val="0"/>
          <w:numId w:val="1034"/>
        </w:numPr>
      </w:pPr>
      <w:r>
        <w:t xml:space="preserve">Desired timeline.</w:t>
      </w:r>
    </w:p>
    <w:p>
      <w:pPr>
        <w:pStyle w:val="Compact"/>
        <w:numPr>
          <w:ilvl w:val="0"/>
          <w:numId w:val="1034"/>
        </w:numPr>
      </w:pPr>
      <w:r>
        <w:t xml:space="preserve">Known site constraints.</w:t>
      </w:r>
    </w:p>
    <w:p>
      <w:pPr>
        <w:pStyle w:val="Compact"/>
        <w:numPr>
          <w:ilvl w:val="0"/>
          <w:numId w:val="1034"/>
        </w:numPr>
      </w:pPr>
      <w:r>
        <w:t xml:space="preserve">Budget range where appropriate.</w:t>
      </w:r>
    </w:p>
    <w:p>
      <w:pPr>
        <w:pStyle w:val="Compact"/>
        <w:numPr>
          <w:ilvl w:val="0"/>
          <w:numId w:val="1034"/>
        </w:numPr>
      </w:pPr>
      <w:r>
        <w:t xml:space="preserve">Required licenses or inspections.</w:t>
      </w:r>
    </w:p>
    <w:p>
      <w:pPr>
        <w:pStyle w:val="Compact"/>
        <w:numPr>
          <w:ilvl w:val="0"/>
          <w:numId w:val="1034"/>
        </w:numPr>
      </w:pPr>
      <w:r>
        <w:t xml:space="preserve">Exclusions and unknowns.</w:t>
      </w:r>
    </w:p>
    <w:p>
      <w:pPr>
        <w:pStyle w:val="Compact"/>
        <w:numPr>
          <w:ilvl w:val="0"/>
          <w:numId w:val="1034"/>
        </w:numPr>
      </w:pPr>
      <w:r>
        <w:t xml:space="preserve">Change-order process.</w:t>
      </w:r>
    </w:p>
    <w:p>
      <w:pPr>
        <w:pStyle w:val="Compact"/>
        <w:numPr>
          <w:ilvl w:val="0"/>
          <w:numId w:val="1034"/>
        </w:numPr>
      </w:pPr>
      <w:r>
        <w:t xml:space="preserve">Closeout expectations.</w:t>
      </w:r>
    </w:p>
    <w:bookmarkEnd w:id="103"/>
    <w:bookmarkStart w:id="104" w:name="change-order-standard"/>
    <w:p>
      <w:pPr>
        <w:pStyle w:val="Heading2"/>
      </w:pPr>
      <w:r>
        <w:t xml:space="preserve">Change-order standard</w:t>
      </w:r>
    </w:p>
    <w:p>
      <w:pPr>
        <w:pStyle w:val="FirstParagraph"/>
      </w:pPr>
      <w:r>
        <w:t xml:space="preserve">Use one simple rule:</w:t>
      </w:r>
    </w:p>
    <w:p>
      <w:pPr>
        <w:pStyle w:val="BodyText"/>
      </w:pPr>
      <w:r>
        <w:rPr>
          <w:b/>
          <w:bCs/>
        </w:rPr>
        <w:t xml:space="preserve">No extra work should become a surprise invoice.</w:t>
      </w:r>
    </w:p>
    <w:p>
      <w:pPr>
        <w:pStyle w:val="BodyText"/>
      </w:pPr>
      <w:r>
        <w:t xml:space="preserve">If site conditions change, the partner should flag it quickly. CMB should confirm the change with the customer in writing before work continues unless there is a safety or emergency issue that requires immediate action. This protects the homeowner, the subcontractor, and the CMB brand.</w:t>
      </w:r>
    </w:p>
    <w:bookmarkEnd w:id="104"/>
    <w:bookmarkStart w:id="105" w:name="documentation-standard"/>
    <w:p>
      <w:pPr>
        <w:pStyle w:val="Heading2"/>
      </w:pPr>
      <w:r>
        <w:t xml:space="preserve">Documentation standard</w:t>
      </w:r>
    </w:p>
    <w:p>
      <w:pPr>
        <w:pStyle w:val="FirstParagraph"/>
      </w:pPr>
      <w:r>
        <w:t xml:space="preserve">Every partner should understand which work needs photos. For example:</w:t>
      </w:r>
    </w:p>
    <w:p>
      <w:pPr>
        <w:pStyle w:val="Compact"/>
        <w:numPr>
          <w:ilvl w:val="0"/>
          <w:numId w:val="1035"/>
        </w:numPr>
      </w:pPr>
      <w:r>
        <w:t xml:space="preserve">Before photos for hidden conditions.</w:t>
      </w:r>
    </w:p>
    <w:p>
      <w:pPr>
        <w:pStyle w:val="Compact"/>
        <w:numPr>
          <w:ilvl w:val="0"/>
          <w:numId w:val="1035"/>
        </w:numPr>
      </w:pPr>
      <w:r>
        <w:t xml:space="preserve">Rough-in photos before covering.</w:t>
      </w:r>
    </w:p>
    <w:p>
      <w:pPr>
        <w:pStyle w:val="Compact"/>
        <w:numPr>
          <w:ilvl w:val="0"/>
          <w:numId w:val="1035"/>
        </w:numPr>
      </w:pPr>
      <w:r>
        <w:t xml:space="preserve">Material or product photos where relevant.</w:t>
      </w:r>
    </w:p>
    <w:p>
      <w:pPr>
        <w:pStyle w:val="Compact"/>
        <w:numPr>
          <w:ilvl w:val="0"/>
          <w:numId w:val="1035"/>
        </w:numPr>
      </w:pPr>
      <w:r>
        <w:t xml:space="preserve">Progress photos for remote or busy homeowners.</w:t>
      </w:r>
    </w:p>
    <w:p>
      <w:pPr>
        <w:pStyle w:val="Compact"/>
        <w:numPr>
          <w:ilvl w:val="0"/>
          <w:numId w:val="1035"/>
        </w:numPr>
      </w:pPr>
      <w:r>
        <w:t xml:space="preserve">Final photos for closeout.</w:t>
      </w:r>
    </w:p>
    <w:p>
      <w:pPr>
        <w:pStyle w:val="Compact"/>
        <w:numPr>
          <w:ilvl w:val="0"/>
          <w:numId w:val="1035"/>
        </w:numPr>
      </w:pPr>
      <w:r>
        <w:t xml:space="preserve">Deficiency photos if something is delayed by another dependency.</w:t>
      </w:r>
    </w:p>
    <w:p>
      <w:pPr>
        <w:pStyle w:val="FirstParagraph"/>
      </w:pPr>
      <w:r>
        <w:t xml:space="preserve">This documentation becomes future proof for warranty, education, SEO, project stories, and internal quality control.</w:t>
      </w:r>
    </w:p>
    <w:bookmarkEnd w:id="105"/>
    <w:bookmarkEnd w:id="106"/>
    <w:bookmarkStart w:id="111" w:name="safety-wcb-and-compliance-experience"/>
    <w:p>
      <w:pPr>
        <w:pStyle w:val="Heading1"/>
      </w:pPr>
      <w:r>
        <w:t xml:space="preserve">19. Safety, WCB, and Compliance Experience</w:t>
      </w:r>
    </w:p>
    <w:p>
      <w:pPr>
        <w:pStyle w:val="FirstParagraph"/>
      </w:pPr>
      <w:r>
        <w:t xml:space="preserve">A partner UX that ignores compliance will attract the wrong partners. A partner UX that overcomplicates compliance will scare away small but excellent trades. The design challenge is to make requirements feel serious but understandable.</w:t>
      </w:r>
    </w:p>
    <w:bookmarkStart w:id="107" w:name="wcb-clarity"/>
    <w:p>
      <w:pPr>
        <w:pStyle w:val="Heading2"/>
      </w:pPr>
      <w:r>
        <w:t xml:space="preserve">WCB clarity</w:t>
      </w:r>
    </w:p>
    <w:p>
      <w:pPr>
        <w:pStyle w:val="FirstParagraph"/>
      </w:pPr>
      <w:r>
        <w:t xml:space="preserve">WCB-Alberta describes a clearance letter as confirming whether a contractor has coverage and whether their account is in good standing. [W5] WCB-Alberta also notes that before a contractor or subcontractor starts, coverage/clearance should be requested to confirm account standing where applicable. [W6] CMB should build this into onboarding as a standard document step.</w:t>
      </w:r>
    </w:p>
    <w:p>
      <w:pPr>
        <w:pStyle w:val="BodyText"/>
      </w:pPr>
      <w:r>
        <w:t xml:space="preserve">Website copy should say:</w:t>
      </w:r>
    </w:p>
    <w:p>
      <w:pPr>
        <w:pStyle w:val="BodyText"/>
      </w:pPr>
      <w:r>
        <w:t xml:space="preserve">“</w:t>
      </w:r>
      <w:r>
        <w:t xml:space="preserve">Depending on the trade and project type, we may require current WCB clearance, proof of insurance, license information, references, and safety documentation before routing project opportunities.</w:t>
      </w:r>
      <w:r>
        <w:t xml:space="preserve">”</w:t>
      </w:r>
    </w:p>
    <w:p>
      <w:pPr>
        <w:pStyle w:val="BodyText"/>
      </w:pPr>
      <w:r>
        <w:t xml:space="preserve">This avoids falsely implying one blanket rule for every scenario while making standards clear.</w:t>
      </w:r>
    </w:p>
    <w:bookmarkEnd w:id="107"/>
    <w:bookmarkStart w:id="108" w:name="prime-contractor-awareness"/>
    <w:p>
      <w:pPr>
        <w:pStyle w:val="Heading2"/>
      </w:pPr>
      <w:r>
        <w:t xml:space="preserve">Prime contractor awareness</w:t>
      </w:r>
    </w:p>
    <w:p>
      <w:pPr>
        <w:pStyle w:val="FirstParagraph"/>
      </w:pPr>
      <w:r>
        <w:t xml:space="preserve">Alberta’s prime contractor guidance describes the prime contractor’s main role as coordinating health and safety on a work site with two or more employers. [W7] This reinforces the need for CMB to clarify jobsite responsibilities when multiple trades are involved. Even if CMB is not always the prime contractor in every context, the company should maintain a safety-aware coordination mindset.</w:t>
      </w:r>
    </w:p>
    <w:bookmarkEnd w:id="108"/>
    <w:bookmarkStart w:id="109" w:name="compliance-ux-module"/>
    <w:p>
      <w:pPr>
        <w:pStyle w:val="Heading2"/>
      </w:pPr>
      <w:r>
        <w:t xml:space="preserve">Compliance UX module</w:t>
      </w:r>
    </w:p>
    <w:p>
      <w:pPr>
        <w:pStyle w:val="FirstParagraph"/>
      </w:pPr>
      <w:r>
        <w:t xml:space="preserve">The partner page should include a calm</w:t>
      </w:r>
      <w:r>
        <w:t xml:space="preserve"> </w:t>
      </w:r>
      <w:r>
        <w:t xml:space="preserve">“</w:t>
      </w:r>
      <w:r>
        <w:t xml:space="preserve">Documents we may ask for</w:t>
      </w:r>
      <w:r>
        <w:t xml:space="preserve">”</w:t>
      </w:r>
      <w:r>
        <w:t xml:space="preserve"> </w:t>
      </w:r>
      <w:r>
        <w:t xml:space="preserve">module:</w:t>
      </w:r>
    </w:p>
    <w:p>
      <w:pPr>
        <w:pStyle w:val="Compact"/>
        <w:numPr>
          <w:ilvl w:val="0"/>
          <w:numId w:val="1036"/>
        </w:numPr>
      </w:pPr>
      <w:r>
        <w:t xml:space="preserve">WCB clearance.</w:t>
      </w:r>
    </w:p>
    <w:p>
      <w:pPr>
        <w:pStyle w:val="Compact"/>
        <w:numPr>
          <w:ilvl w:val="0"/>
          <w:numId w:val="1036"/>
        </w:numPr>
      </w:pPr>
      <w:r>
        <w:t xml:space="preserve">Liability insurance.</w:t>
      </w:r>
    </w:p>
    <w:p>
      <w:pPr>
        <w:pStyle w:val="Compact"/>
        <w:numPr>
          <w:ilvl w:val="0"/>
          <w:numId w:val="1036"/>
        </w:numPr>
      </w:pPr>
      <w:r>
        <w:t xml:space="preserve">Trade license or certification where required.</w:t>
      </w:r>
    </w:p>
    <w:p>
      <w:pPr>
        <w:pStyle w:val="Compact"/>
        <w:numPr>
          <w:ilvl w:val="0"/>
          <w:numId w:val="1036"/>
        </w:numPr>
      </w:pPr>
      <w:r>
        <w:t xml:space="preserve">Safety tickets or safety program details where relevant.</w:t>
      </w:r>
    </w:p>
    <w:p>
      <w:pPr>
        <w:pStyle w:val="Compact"/>
        <w:numPr>
          <w:ilvl w:val="0"/>
          <w:numId w:val="1036"/>
        </w:numPr>
      </w:pPr>
      <w:r>
        <w:t xml:space="preserve">References.</w:t>
      </w:r>
    </w:p>
    <w:p>
      <w:pPr>
        <w:pStyle w:val="Compact"/>
        <w:numPr>
          <w:ilvl w:val="0"/>
          <w:numId w:val="1036"/>
        </w:numPr>
      </w:pPr>
      <w:r>
        <w:t xml:space="preserve">Project photos or examples.</w:t>
      </w:r>
    </w:p>
    <w:p>
      <w:pPr>
        <w:pStyle w:val="Compact"/>
        <w:numPr>
          <w:ilvl w:val="0"/>
          <w:numId w:val="1036"/>
        </w:numPr>
      </w:pPr>
      <w:r>
        <w:t xml:space="preserve">GST/business registration where applicable.</w:t>
      </w:r>
    </w:p>
    <w:p>
      <w:pPr>
        <w:pStyle w:val="FirstParagraph"/>
      </w:pPr>
      <w:r>
        <w:t xml:space="preserve">Add note:</w:t>
      </w:r>
    </w:p>
    <w:p>
      <w:pPr>
        <w:pStyle w:val="BodyText"/>
      </w:pPr>
      <w:r>
        <w:t xml:space="preserve">“</w:t>
      </w:r>
      <w:r>
        <w:t xml:space="preserve">Requirements vary by trade, project type, and role. We review documentation before assigning partner work.</w:t>
      </w:r>
      <w:r>
        <w:t xml:space="preserve">”</w:t>
      </w:r>
    </w:p>
    <w:bookmarkEnd w:id="109"/>
    <w:bookmarkStart w:id="110" w:name="what-not-to-say"/>
    <w:p>
      <w:pPr>
        <w:pStyle w:val="Heading2"/>
      </w:pPr>
      <w:r>
        <w:t xml:space="preserve">What not to say</w:t>
      </w:r>
    </w:p>
    <w:p>
      <w:pPr>
        <w:pStyle w:val="Compact"/>
        <w:numPr>
          <w:ilvl w:val="0"/>
          <w:numId w:val="1037"/>
        </w:numPr>
      </w:pPr>
      <w:r>
        <w:t xml:space="preserve">Do not say</w:t>
      </w:r>
      <w:r>
        <w:t xml:space="preserve"> </w:t>
      </w:r>
      <w:r>
        <w:t xml:space="preserve">“</w:t>
      </w:r>
      <w:r>
        <w:t xml:space="preserve">licensed and insured partners</w:t>
      </w:r>
      <w:r>
        <w:t xml:space="preserve">”</w:t>
      </w:r>
      <w:r>
        <w:t xml:space="preserve"> </w:t>
      </w:r>
      <w:r>
        <w:t xml:space="preserve">unless verified for each relevant partner/category.</w:t>
      </w:r>
    </w:p>
    <w:p>
      <w:pPr>
        <w:pStyle w:val="Compact"/>
        <w:numPr>
          <w:ilvl w:val="0"/>
          <w:numId w:val="1037"/>
        </w:numPr>
      </w:pPr>
      <w:r>
        <w:t xml:space="preserve">Do not say</w:t>
      </w:r>
      <w:r>
        <w:t xml:space="preserve"> </w:t>
      </w:r>
      <w:r>
        <w:t xml:space="preserve">“</w:t>
      </w:r>
      <w:r>
        <w:t xml:space="preserve">we handle all permits</w:t>
      </w:r>
      <w:r>
        <w:t xml:space="preserve">”</w:t>
      </w:r>
      <w:r>
        <w:t xml:space="preserve"> </w:t>
      </w:r>
      <w:r>
        <w:t xml:space="preserve">unless that process is confirmed.</w:t>
      </w:r>
    </w:p>
    <w:p>
      <w:pPr>
        <w:pStyle w:val="Compact"/>
        <w:numPr>
          <w:ilvl w:val="0"/>
          <w:numId w:val="1037"/>
        </w:numPr>
      </w:pPr>
      <w:r>
        <w:t xml:space="preserve">Do not say</w:t>
      </w:r>
      <w:r>
        <w:t xml:space="preserve"> </w:t>
      </w:r>
      <w:r>
        <w:t xml:space="preserve">“</w:t>
      </w:r>
      <w:r>
        <w:t xml:space="preserve">guaranteed payment in X days</w:t>
      </w:r>
      <w:r>
        <w:t xml:space="preserve">”</w:t>
      </w:r>
      <w:r>
        <w:t xml:space="preserve"> </w:t>
      </w:r>
      <w:r>
        <w:t xml:space="preserve">unless legal and finance confirm exact terms.</w:t>
      </w:r>
    </w:p>
    <w:p>
      <w:pPr>
        <w:pStyle w:val="Compact"/>
        <w:numPr>
          <w:ilvl w:val="0"/>
          <w:numId w:val="1037"/>
        </w:numPr>
      </w:pPr>
      <w:r>
        <w:t xml:space="preserve">Do not say</w:t>
      </w:r>
      <w:r>
        <w:t xml:space="preserve"> </w:t>
      </w:r>
      <w:r>
        <w:t xml:space="preserve">“</w:t>
      </w:r>
      <w:r>
        <w:t xml:space="preserve">work guaranteed</w:t>
      </w:r>
      <w:r>
        <w:t xml:space="preserve">”</w:t>
      </w:r>
      <w:r>
        <w:t xml:space="preserve"> </w:t>
      </w:r>
      <w:r>
        <w:t xml:space="preserve">to subcontractors unless the volume is contractually guaranteed.</w:t>
      </w:r>
    </w:p>
    <w:p>
      <w:pPr>
        <w:pStyle w:val="Compact"/>
        <w:numPr>
          <w:ilvl w:val="0"/>
          <w:numId w:val="1037"/>
        </w:numPr>
      </w:pPr>
      <w:r>
        <w:t xml:space="preserve">Do not publish partner names, logos, or photos without permission.</w:t>
      </w:r>
    </w:p>
    <w:bookmarkEnd w:id="110"/>
    <w:bookmarkEnd w:id="111"/>
    <w:bookmarkStart w:id="117" w:name="partner-portal-vision"/>
    <w:p>
      <w:pPr>
        <w:pStyle w:val="Heading1"/>
      </w:pPr>
      <w:r>
        <w:t xml:space="preserve">20. Partner Portal Vision</w:t>
      </w:r>
    </w:p>
    <w:p>
      <w:pPr>
        <w:pStyle w:val="FirstParagraph"/>
      </w:pPr>
      <w:r>
        <w:t xml:space="preserve">The long-term website should eventually include a partner portal or partner dashboard. This does not need to launch on day one, but the UX should be designed with this future in mind.</w:t>
      </w:r>
    </w:p>
    <w:bookmarkStart w:id="112" w:name="phase-1-simple-partner-intake"/>
    <w:p>
      <w:pPr>
        <w:pStyle w:val="Heading2"/>
      </w:pPr>
      <w:r>
        <w:t xml:space="preserve">Phase 1: Simple partner intake</w:t>
      </w:r>
    </w:p>
    <w:p>
      <w:pPr>
        <w:pStyle w:val="Compact"/>
        <w:numPr>
          <w:ilvl w:val="0"/>
          <w:numId w:val="1038"/>
        </w:numPr>
      </w:pPr>
      <w:r>
        <w:t xml:space="preserve">Public partner page.</w:t>
      </w:r>
    </w:p>
    <w:p>
      <w:pPr>
        <w:pStyle w:val="Compact"/>
        <w:numPr>
          <w:ilvl w:val="0"/>
          <w:numId w:val="1038"/>
        </w:numPr>
      </w:pPr>
      <w:r>
        <w:t xml:space="preserve">Short application form.</w:t>
      </w:r>
    </w:p>
    <w:p>
      <w:pPr>
        <w:pStyle w:val="Compact"/>
        <w:numPr>
          <w:ilvl w:val="0"/>
          <w:numId w:val="1038"/>
        </w:numPr>
      </w:pPr>
      <w:r>
        <w:t xml:space="preserve">CRM status tracking.</w:t>
      </w:r>
    </w:p>
    <w:p>
      <w:pPr>
        <w:pStyle w:val="Compact"/>
        <w:numPr>
          <w:ilvl w:val="0"/>
          <w:numId w:val="1038"/>
        </w:numPr>
      </w:pPr>
      <w:r>
        <w:t xml:space="preserve">Document request email.</w:t>
      </w:r>
    </w:p>
    <w:p>
      <w:pPr>
        <w:pStyle w:val="Compact"/>
        <w:numPr>
          <w:ilvl w:val="0"/>
          <w:numId w:val="1038"/>
        </w:numPr>
      </w:pPr>
      <w:r>
        <w:t xml:space="preserve">Manual review.</w:t>
      </w:r>
    </w:p>
    <w:p>
      <w:pPr>
        <w:pStyle w:val="Compact"/>
        <w:numPr>
          <w:ilvl w:val="0"/>
          <w:numId w:val="1038"/>
        </w:numPr>
      </w:pPr>
      <w:r>
        <w:t xml:space="preserve">Partner call script.</w:t>
      </w:r>
    </w:p>
    <w:p>
      <w:pPr>
        <w:pStyle w:val="Compact"/>
        <w:numPr>
          <w:ilvl w:val="0"/>
          <w:numId w:val="1038"/>
        </w:numPr>
      </w:pPr>
      <w:r>
        <w:t xml:space="preserve">Pilot project workflow.</w:t>
      </w:r>
    </w:p>
    <w:bookmarkEnd w:id="112"/>
    <w:bookmarkStart w:id="113" w:name="phase-2-partner-operations-dashboard"/>
    <w:p>
      <w:pPr>
        <w:pStyle w:val="Heading2"/>
      </w:pPr>
      <w:r>
        <w:t xml:space="preserve">Phase 2: Partner operations dashboard</w:t>
      </w:r>
    </w:p>
    <w:p>
      <w:pPr>
        <w:pStyle w:val="Compact"/>
        <w:numPr>
          <w:ilvl w:val="0"/>
          <w:numId w:val="1039"/>
        </w:numPr>
      </w:pPr>
      <w:r>
        <w:t xml:space="preserve">Partner profile.</w:t>
      </w:r>
    </w:p>
    <w:p>
      <w:pPr>
        <w:pStyle w:val="Compact"/>
        <w:numPr>
          <w:ilvl w:val="0"/>
          <w:numId w:val="1039"/>
        </w:numPr>
      </w:pPr>
      <w:r>
        <w:t xml:space="preserve">Document upload and expiry reminders.</w:t>
      </w:r>
    </w:p>
    <w:p>
      <w:pPr>
        <w:pStyle w:val="Compact"/>
        <w:numPr>
          <w:ilvl w:val="0"/>
          <w:numId w:val="1039"/>
        </w:numPr>
      </w:pPr>
      <w:r>
        <w:t xml:space="preserve">Trade categories.</w:t>
      </w:r>
    </w:p>
    <w:p>
      <w:pPr>
        <w:pStyle w:val="Compact"/>
        <w:numPr>
          <w:ilvl w:val="0"/>
          <w:numId w:val="1039"/>
        </w:numPr>
      </w:pPr>
      <w:r>
        <w:t xml:space="preserve">Service areas.</w:t>
      </w:r>
    </w:p>
    <w:p>
      <w:pPr>
        <w:pStyle w:val="Compact"/>
        <w:numPr>
          <w:ilvl w:val="0"/>
          <w:numId w:val="1039"/>
        </w:numPr>
      </w:pPr>
      <w:r>
        <w:t xml:space="preserve">Availability calendar.</w:t>
      </w:r>
    </w:p>
    <w:p>
      <w:pPr>
        <w:pStyle w:val="Compact"/>
        <w:numPr>
          <w:ilvl w:val="0"/>
          <w:numId w:val="1039"/>
        </w:numPr>
      </w:pPr>
      <w:r>
        <w:t xml:space="preserve">Quote invitations.</w:t>
      </w:r>
    </w:p>
    <w:p>
      <w:pPr>
        <w:pStyle w:val="Compact"/>
        <w:numPr>
          <w:ilvl w:val="0"/>
          <w:numId w:val="1039"/>
        </w:numPr>
      </w:pPr>
      <w:r>
        <w:t xml:space="preserve">Scope files.</w:t>
      </w:r>
    </w:p>
    <w:p>
      <w:pPr>
        <w:pStyle w:val="Compact"/>
        <w:numPr>
          <w:ilvl w:val="0"/>
          <w:numId w:val="1039"/>
        </w:numPr>
      </w:pPr>
      <w:r>
        <w:t xml:space="preserve">Questions / RFIs.</w:t>
      </w:r>
    </w:p>
    <w:p>
      <w:pPr>
        <w:pStyle w:val="Compact"/>
        <w:numPr>
          <w:ilvl w:val="0"/>
          <w:numId w:val="1039"/>
        </w:numPr>
      </w:pPr>
      <w:r>
        <w:t xml:space="preserve">Change-order requests.</w:t>
      </w:r>
    </w:p>
    <w:p>
      <w:pPr>
        <w:pStyle w:val="Compact"/>
        <w:numPr>
          <w:ilvl w:val="0"/>
          <w:numId w:val="1039"/>
        </w:numPr>
      </w:pPr>
      <w:r>
        <w:t xml:space="preserve">Invoice submission.</w:t>
      </w:r>
    </w:p>
    <w:p>
      <w:pPr>
        <w:pStyle w:val="Compact"/>
        <w:numPr>
          <w:ilvl w:val="0"/>
          <w:numId w:val="1039"/>
        </w:numPr>
      </w:pPr>
      <w:r>
        <w:t xml:space="preserve">Payment status.</w:t>
      </w:r>
    </w:p>
    <w:p>
      <w:pPr>
        <w:pStyle w:val="Compact"/>
        <w:numPr>
          <w:ilvl w:val="0"/>
          <w:numId w:val="1039"/>
        </w:numPr>
      </w:pPr>
      <w:r>
        <w:t xml:space="preserve">Scorecard feedback.</w:t>
      </w:r>
    </w:p>
    <w:bookmarkEnd w:id="113"/>
    <w:bookmarkStart w:id="114" w:name="phase-3-preferred-partner-intelligence"/>
    <w:p>
      <w:pPr>
        <w:pStyle w:val="Heading2"/>
      </w:pPr>
      <w:r>
        <w:t xml:space="preserve">Phase 3: Preferred partner intelligence</w:t>
      </w:r>
    </w:p>
    <w:p>
      <w:pPr>
        <w:pStyle w:val="Compact"/>
        <w:numPr>
          <w:ilvl w:val="0"/>
          <w:numId w:val="1040"/>
        </w:numPr>
      </w:pPr>
      <w:r>
        <w:t xml:space="preserve">Project pipeline preview by category.</w:t>
      </w:r>
    </w:p>
    <w:p>
      <w:pPr>
        <w:pStyle w:val="Compact"/>
        <w:numPr>
          <w:ilvl w:val="0"/>
          <w:numId w:val="1040"/>
        </w:numPr>
      </w:pPr>
      <w:r>
        <w:t xml:space="preserve">Seasonal capacity planning.</w:t>
      </w:r>
    </w:p>
    <w:p>
      <w:pPr>
        <w:pStyle w:val="Compact"/>
        <w:numPr>
          <w:ilvl w:val="0"/>
          <w:numId w:val="1040"/>
        </w:numPr>
      </w:pPr>
      <w:r>
        <w:t xml:space="preserve">Preferred partner badge or private status.</w:t>
      </w:r>
    </w:p>
    <w:p>
      <w:pPr>
        <w:pStyle w:val="Compact"/>
        <w:numPr>
          <w:ilvl w:val="0"/>
          <w:numId w:val="1040"/>
        </w:numPr>
      </w:pPr>
      <w:r>
        <w:t xml:space="preserve">Training modules for CMB standards.</w:t>
      </w:r>
    </w:p>
    <w:p>
      <w:pPr>
        <w:pStyle w:val="Compact"/>
        <w:numPr>
          <w:ilvl w:val="0"/>
          <w:numId w:val="1040"/>
        </w:numPr>
      </w:pPr>
      <w:r>
        <w:t xml:space="preserve">Photo documentation library.</w:t>
      </w:r>
    </w:p>
    <w:p>
      <w:pPr>
        <w:pStyle w:val="Compact"/>
        <w:numPr>
          <w:ilvl w:val="0"/>
          <w:numId w:val="1040"/>
        </w:numPr>
      </w:pPr>
      <w:r>
        <w:t xml:space="preserve">Safety checklist acknowledgements.</w:t>
      </w:r>
    </w:p>
    <w:p>
      <w:pPr>
        <w:pStyle w:val="Compact"/>
        <w:numPr>
          <w:ilvl w:val="0"/>
          <w:numId w:val="1040"/>
        </w:numPr>
      </w:pPr>
      <w:r>
        <w:t xml:space="preserve">Supplier/material preference notes.</w:t>
      </w:r>
    </w:p>
    <w:p>
      <w:pPr>
        <w:pStyle w:val="Compact"/>
        <w:numPr>
          <w:ilvl w:val="0"/>
          <w:numId w:val="1040"/>
        </w:numPr>
      </w:pPr>
      <w:r>
        <w:t xml:space="preserve">Project closeout score.</w:t>
      </w:r>
    </w:p>
    <w:bookmarkEnd w:id="114"/>
    <w:bookmarkStart w:id="115" w:name="portal-design-requirements"/>
    <w:p>
      <w:pPr>
        <w:pStyle w:val="Heading2"/>
      </w:pPr>
      <w:r>
        <w:t xml:space="preserve">Portal design requirements</w:t>
      </w:r>
    </w:p>
    <w:p>
      <w:pPr>
        <w:pStyle w:val="Compact"/>
        <w:numPr>
          <w:ilvl w:val="0"/>
          <w:numId w:val="1041"/>
        </w:numPr>
      </w:pPr>
      <w:r>
        <w:t xml:space="preserve">Mobile-first.</w:t>
      </w:r>
    </w:p>
    <w:p>
      <w:pPr>
        <w:pStyle w:val="Compact"/>
        <w:numPr>
          <w:ilvl w:val="0"/>
          <w:numId w:val="1041"/>
        </w:numPr>
      </w:pPr>
      <w:r>
        <w:t xml:space="preserve">Simple file upload.</w:t>
      </w:r>
    </w:p>
    <w:p>
      <w:pPr>
        <w:pStyle w:val="Compact"/>
        <w:numPr>
          <w:ilvl w:val="0"/>
          <w:numId w:val="1041"/>
        </w:numPr>
      </w:pPr>
      <w:r>
        <w:t xml:space="preserve">Clear status states.</w:t>
      </w:r>
    </w:p>
    <w:p>
      <w:pPr>
        <w:pStyle w:val="Compact"/>
        <w:numPr>
          <w:ilvl w:val="0"/>
          <w:numId w:val="1041"/>
        </w:numPr>
      </w:pPr>
      <w:r>
        <w:t xml:space="preserve">No unnecessary corporate complexity.</w:t>
      </w:r>
    </w:p>
    <w:p>
      <w:pPr>
        <w:pStyle w:val="Compact"/>
        <w:numPr>
          <w:ilvl w:val="0"/>
          <w:numId w:val="1041"/>
        </w:numPr>
      </w:pPr>
      <w:r>
        <w:t xml:space="preserve">No hidden critical information.</w:t>
      </w:r>
    </w:p>
    <w:p>
      <w:pPr>
        <w:pStyle w:val="Compact"/>
        <w:numPr>
          <w:ilvl w:val="0"/>
          <w:numId w:val="1041"/>
        </w:numPr>
      </w:pPr>
      <w:r>
        <w:t xml:space="preserve">Clear names for every project.</w:t>
      </w:r>
    </w:p>
    <w:p>
      <w:pPr>
        <w:pStyle w:val="Compact"/>
        <w:numPr>
          <w:ilvl w:val="0"/>
          <w:numId w:val="1041"/>
        </w:numPr>
      </w:pPr>
      <w:r>
        <w:t xml:space="preserve">Timestamped communication.</w:t>
      </w:r>
    </w:p>
    <w:p>
      <w:pPr>
        <w:pStyle w:val="Compact"/>
        <w:numPr>
          <w:ilvl w:val="0"/>
          <w:numId w:val="1041"/>
        </w:numPr>
      </w:pPr>
      <w:r>
        <w:t xml:space="preserve">Printable work order / scope summary.</w:t>
      </w:r>
    </w:p>
    <w:p>
      <w:pPr>
        <w:pStyle w:val="Compact"/>
        <w:numPr>
          <w:ilvl w:val="0"/>
          <w:numId w:val="1041"/>
        </w:numPr>
      </w:pPr>
      <w:r>
        <w:t xml:space="preserve">Accessible labels and states.</w:t>
      </w:r>
    </w:p>
    <w:p>
      <w:pPr>
        <w:pStyle w:val="Compact"/>
        <w:numPr>
          <w:ilvl w:val="0"/>
          <w:numId w:val="1041"/>
        </w:numPr>
      </w:pPr>
      <w:r>
        <w:t xml:space="preserve">Clean permissions: partners only see what they should see.</w:t>
      </w:r>
    </w:p>
    <w:bookmarkEnd w:id="115"/>
    <w:bookmarkStart w:id="116" w:name="core-status-labels"/>
    <w:p>
      <w:pPr>
        <w:pStyle w:val="Heading2"/>
      </w:pPr>
      <w:r>
        <w:t xml:space="preserve">Core status labels</w:t>
      </w:r>
    </w:p>
    <w:p>
      <w:pPr>
        <w:pStyle w:val="FirstParagraph"/>
      </w:pPr>
      <w:r>
        <w:t xml:space="preserve">Use simple, human-readable statuses:</w:t>
      </w:r>
    </w:p>
    <w:p>
      <w:pPr>
        <w:pStyle w:val="Compact"/>
        <w:numPr>
          <w:ilvl w:val="0"/>
          <w:numId w:val="1042"/>
        </w:numPr>
      </w:pPr>
      <w:r>
        <w:t xml:space="preserve">New quote invite.</w:t>
      </w:r>
    </w:p>
    <w:p>
      <w:pPr>
        <w:pStyle w:val="Compact"/>
        <w:numPr>
          <w:ilvl w:val="0"/>
          <w:numId w:val="1042"/>
        </w:numPr>
      </w:pPr>
      <w:r>
        <w:t xml:space="preserve">Questions open.</w:t>
      </w:r>
    </w:p>
    <w:p>
      <w:pPr>
        <w:pStyle w:val="Compact"/>
        <w:numPr>
          <w:ilvl w:val="0"/>
          <w:numId w:val="1042"/>
        </w:numPr>
      </w:pPr>
      <w:r>
        <w:t xml:space="preserve">Quote submitted.</w:t>
      </w:r>
    </w:p>
    <w:p>
      <w:pPr>
        <w:pStyle w:val="Compact"/>
        <w:numPr>
          <w:ilvl w:val="0"/>
          <w:numId w:val="1042"/>
        </w:numPr>
      </w:pPr>
      <w:r>
        <w:t xml:space="preserve">Quote accepted.</w:t>
      </w:r>
    </w:p>
    <w:p>
      <w:pPr>
        <w:pStyle w:val="Compact"/>
        <w:numPr>
          <w:ilvl w:val="0"/>
          <w:numId w:val="1042"/>
        </w:numPr>
      </w:pPr>
      <w:r>
        <w:t xml:space="preserve">Work scheduled.</w:t>
      </w:r>
    </w:p>
    <w:p>
      <w:pPr>
        <w:pStyle w:val="Compact"/>
        <w:numPr>
          <w:ilvl w:val="0"/>
          <w:numId w:val="1042"/>
        </w:numPr>
      </w:pPr>
      <w:r>
        <w:t xml:space="preserve">In progress.</w:t>
      </w:r>
    </w:p>
    <w:p>
      <w:pPr>
        <w:pStyle w:val="Compact"/>
        <w:numPr>
          <w:ilvl w:val="0"/>
          <w:numId w:val="1042"/>
        </w:numPr>
      </w:pPr>
      <w:r>
        <w:t xml:space="preserve">Change requested.</w:t>
      </w:r>
    </w:p>
    <w:p>
      <w:pPr>
        <w:pStyle w:val="Compact"/>
        <w:numPr>
          <w:ilvl w:val="0"/>
          <w:numId w:val="1042"/>
        </w:numPr>
      </w:pPr>
      <w:r>
        <w:t xml:space="preserve">Waiting on approval.</w:t>
      </w:r>
    </w:p>
    <w:p>
      <w:pPr>
        <w:pStyle w:val="Compact"/>
        <w:numPr>
          <w:ilvl w:val="0"/>
          <w:numId w:val="1042"/>
        </w:numPr>
      </w:pPr>
      <w:r>
        <w:t xml:space="preserve">Ready for walkthrough.</w:t>
      </w:r>
    </w:p>
    <w:p>
      <w:pPr>
        <w:pStyle w:val="Compact"/>
        <w:numPr>
          <w:ilvl w:val="0"/>
          <w:numId w:val="1042"/>
        </w:numPr>
      </w:pPr>
      <w:r>
        <w:t xml:space="preserve">Complete.</w:t>
      </w:r>
    </w:p>
    <w:p>
      <w:pPr>
        <w:pStyle w:val="Compact"/>
        <w:numPr>
          <w:ilvl w:val="0"/>
          <w:numId w:val="1042"/>
        </w:numPr>
      </w:pPr>
      <w:r>
        <w:t xml:space="preserve">Invoice submitted.</w:t>
      </w:r>
    </w:p>
    <w:p>
      <w:pPr>
        <w:pStyle w:val="Compact"/>
        <w:numPr>
          <w:ilvl w:val="0"/>
          <w:numId w:val="1042"/>
        </w:numPr>
      </w:pPr>
      <w:r>
        <w:t xml:space="preserve">Payment processing.</w:t>
      </w:r>
    </w:p>
    <w:p>
      <w:pPr>
        <w:pStyle w:val="Compact"/>
        <w:numPr>
          <w:ilvl w:val="0"/>
          <w:numId w:val="1042"/>
        </w:numPr>
      </w:pPr>
      <w:r>
        <w:t xml:space="preserve">Closed.</w:t>
      </w:r>
    </w:p>
    <w:bookmarkEnd w:id="116"/>
    <w:bookmarkEnd w:id="117"/>
    <w:bookmarkStart w:id="125" w:name="copy-bank-for-the-partner-page"/>
    <w:p>
      <w:pPr>
        <w:pStyle w:val="Heading1"/>
      </w:pPr>
      <w:r>
        <w:t xml:space="preserve">21. Copy Bank for the Partner Page</w:t>
      </w:r>
    </w:p>
    <w:bookmarkStart w:id="118" w:name="hero-options"/>
    <w:p>
      <w:pPr>
        <w:pStyle w:val="Heading2"/>
      </w:pPr>
      <w:r>
        <w:t xml:space="preserve">Hero options</w:t>
      </w:r>
    </w:p>
    <w:p>
      <w:pPr>
        <w:pStyle w:val="FirstParagraph"/>
      </w:pPr>
      <w:r>
        <w:rPr>
          <w:b/>
          <w:bCs/>
        </w:rPr>
        <w:t xml:space="preserve">Option A</w:t>
      </w:r>
      <w:r>
        <w:br/>
      </w:r>
      <w:r>
        <w:t xml:space="preserve">Strong Foundations Require Strong Trades.</w:t>
      </w:r>
      <w:r>
        <w:br/>
      </w:r>
      <w:r>
        <w:t xml:space="preserve">Cochrane Master Builders is building a selective network of qualified subcontractors and trade partners who care about clear scopes, respectful jobsites, and workmanship that will still matter years from now.</w:t>
      </w:r>
    </w:p>
    <w:p>
      <w:pPr>
        <w:pStyle w:val="BodyText"/>
      </w:pPr>
      <w:r>
        <w:rPr>
          <w:b/>
          <w:bCs/>
        </w:rPr>
        <w:t xml:space="preserve">Option B</w:t>
      </w:r>
      <w:r>
        <w:br/>
      </w:r>
      <w:r>
        <w:t xml:space="preserve">Bring Your Craft Into a Builder Network That Respects the Work.</w:t>
      </w:r>
      <w:r>
        <w:br/>
      </w:r>
      <w:r>
        <w:t xml:space="preserve">We partner with reliable local trades who value communication, safety, documentation, and long-term reputation as much as finished results.</w:t>
      </w:r>
    </w:p>
    <w:p>
      <w:pPr>
        <w:pStyle w:val="BodyText"/>
      </w:pPr>
      <w:r>
        <w:rPr>
          <w:b/>
          <w:bCs/>
        </w:rPr>
        <w:t xml:space="preserve">Option C</w:t>
      </w:r>
      <w:r>
        <w:br/>
      </w:r>
      <w:r>
        <w:t xml:space="preserve">Different Trades. One Family Standard.</w:t>
      </w:r>
      <w:r>
        <w:br/>
      </w:r>
      <w:r>
        <w:t xml:space="preserve">If your crew takes pride in doing the work properly, Cochrane Master Builders wants to hear from you.</w:t>
      </w:r>
    </w:p>
    <w:bookmarkEnd w:id="118"/>
    <w:bookmarkStart w:id="119" w:name="short-trust-block"/>
    <w:p>
      <w:pPr>
        <w:pStyle w:val="Heading2"/>
      </w:pPr>
      <w:r>
        <w:t xml:space="preserve">Short trust block</w:t>
      </w:r>
    </w:p>
    <w:p>
      <w:pPr>
        <w:pStyle w:val="FirstParagraph"/>
      </w:pPr>
      <w:r>
        <w:t xml:space="preserve">We are not building a cheap subcontractor list. We are building a trusted local partner network. Our goal is to route better-scoped opportunities to qualified trades, protect homeowners from confusion, and protect trades from disorganized work.</w:t>
      </w:r>
    </w:p>
    <w:bookmarkEnd w:id="119"/>
    <w:bookmarkStart w:id="120" w:name="partner-standards-block"/>
    <w:p>
      <w:pPr>
        <w:pStyle w:val="Heading2"/>
      </w:pPr>
      <w:r>
        <w:t xml:space="preserve">Partner standards block</w:t>
      </w:r>
    </w:p>
    <w:p>
      <w:pPr>
        <w:pStyle w:val="FirstParagraph"/>
      </w:pPr>
      <w:r>
        <w:t xml:space="preserve">Our best partners are clear communicators, safe workers, careful guests in occupied homes, realistic schedulers, and specialists who would rather do the job right than do it twice.</w:t>
      </w:r>
    </w:p>
    <w:bookmarkEnd w:id="120"/>
    <w:bookmarkStart w:id="121" w:name="paymentprocess-copy"/>
    <w:p>
      <w:pPr>
        <w:pStyle w:val="Heading2"/>
      </w:pPr>
      <w:r>
        <w:t xml:space="preserve">Payment/process copy</w:t>
      </w:r>
    </w:p>
    <w:p>
      <w:pPr>
        <w:pStyle w:val="FirstParagraph"/>
      </w:pPr>
      <w:r>
        <w:t xml:space="preserve">Payment terms are documented in the written work order or subcontract for each project. We aim to keep scope, approved change orders, required documents, invoice steps, and payment status clear so partners are not left guessing.</w:t>
      </w:r>
    </w:p>
    <w:bookmarkEnd w:id="121"/>
    <w:bookmarkStart w:id="122" w:name="compliance-copy"/>
    <w:p>
      <w:pPr>
        <w:pStyle w:val="Heading2"/>
      </w:pPr>
      <w:r>
        <w:t xml:space="preserve">Compliance copy</w:t>
      </w:r>
    </w:p>
    <w:p>
      <w:pPr>
        <w:pStyle w:val="FirstParagraph"/>
      </w:pPr>
      <w:r>
        <w:t xml:space="preserve">Some services require verified licensing, permits, inspections, insurance, WCB clearance, or other documentation before work can be routed. Requirements depend on trade type and project scope.</w:t>
      </w:r>
    </w:p>
    <w:bookmarkEnd w:id="122"/>
    <w:bookmarkStart w:id="123" w:name="cta-blocks"/>
    <w:p>
      <w:pPr>
        <w:pStyle w:val="Heading2"/>
      </w:pPr>
      <w:r>
        <w:t xml:space="preserve">CTA blocks</w:t>
      </w:r>
    </w:p>
    <w:p>
      <w:pPr>
        <w:pStyle w:val="Compact"/>
        <w:numPr>
          <w:ilvl w:val="0"/>
          <w:numId w:val="1043"/>
        </w:numPr>
      </w:pPr>
      <w:r>
        <w:t xml:space="preserve">Apply to Become a Trade Partner</w:t>
      </w:r>
    </w:p>
    <w:p>
      <w:pPr>
        <w:pStyle w:val="Compact"/>
        <w:numPr>
          <w:ilvl w:val="0"/>
          <w:numId w:val="1043"/>
        </w:numPr>
      </w:pPr>
      <w:r>
        <w:t xml:space="preserve">Send Your Trade Details</w:t>
      </w:r>
    </w:p>
    <w:p>
      <w:pPr>
        <w:pStyle w:val="Compact"/>
        <w:numPr>
          <w:ilvl w:val="0"/>
          <w:numId w:val="1043"/>
        </w:numPr>
      </w:pPr>
      <w:r>
        <w:t xml:space="preserve">Start a Partner Conversation</w:t>
      </w:r>
    </w:p>
    <w:p>
      <w:pPr>
        <w:pStyle w:val="Compact"/>
        <w:numPr>
          <w:ilvl w:val="0"/>
          <w:numId w:val="1043"/>
        </w:numPr>
      </w:pPr>
      <w:r>
        <w:t xml:space="preserve">View the Partner Standard</w:t>
      </w:r>
    </w:p>
    <w:p>
      <w:pPr>
        <w:pStyle w:val="Compact"/>
        <w:numPr>
          <w:ilvl w:val="0"/>
          <w:numId w:val="1043"/>
        </w:numPr>
      </w:pPr>
      <w:r>
        <w:t xml:space="preserve">Tell Us What You Build Best</w:t>
      </w:r>
    </w:p>
    <w:bookmarkEnd w:id="123"/>
    <w:bookmarkStart w:id="124" w:name="email-confirmation"/>
    <w:p>
      <w:pPr>
        <w:pStyle w:val="Heading2"/>
      </w:pPr>
      <w:r>
        <w:t xml:space="preserve">Email confirmation</w:t>
      </w:r>
    </w:p>
    <w:p>
      <w:pPr>
        <w:pStyle w:val="FirstParagraph"/>
      </w:pPr>
      <w:r>
        <w:t xml:space="preserve">Subject: We received your trade partner application</w:t>
      </w:r>
    </w:p>
    <w:p>
      <w:pPr>
        <w:pStyle w:val="BodyText"/>
      </w:pPr>
      <w:r>
        <w:t xml:space="preserve">Thanks for reaching out to Cochrane Master Builders. We received your trade partner details and will review your service category, service area, documentation readiness, capacity, and fit with our project standards. If there is alignment, the next step is a short conversation and document checklist. Our goal is to build long-term trade relationships around clear scopes, respectful jobsites, and work we can all be proud of.</w:t>
      </w:r>
    </w:p>
    <w:bookmarkEnd w:id="124"/>
    <w:bookmarkEnd w:id="125"/>
    <w:bookmarkStart w:id="130" w:name="phone-script-for-subcontractor-calls"/>
    <w:p>
      <w:pPr>
        <w:pStyle w:val="Heading1"/>
      </w:pPr>
      <w:r>
        <w:t xml:space="preserve">22. Phone Script for Subcontractor Calls</w:t>
      </w:r>
    </w:p>
    <w:bookmarkStart w:id="126" w:name="opening"/>
    <w:p>
      <w:pPr>
        <w:pStyle w:val="Heading2"/>
      </w:pPr>
      <w:r>
        <w:t xml:space="preserve">Opening</w:t>
      </w:r>
    </w:p>
    <w:p>
      <w:pPr>
        <w:pStyle w:val="FirstParagraph"/>
      </w:pPr>
      <w:r>
        <w:t xml:space="preserve">“</w:t>
      </w:r>
      <w:r>
        <w:t xml:space="preserve">Thanks for reaching out. We are building Cochrane Master Builders as a family-owned builder network, so we are careful about the trades we bring in. The goal is not to collect the most subs; it is to build a reliable partner group that can protect our customers and make the work smoother for the trades.</w:t>
      </w:r>
      <w:r>
        <w:t xml:space="preserve">”</w:t>
      </w:r>
    </w:p>
    <w:bookmarkEnd w:id="126"/>
    <w:bookmarkStart w:id="127" w:name="trade-fit-questions"/>
    <w:p>
      <w:pPr>
        <w:pStyle w:val="Heading2"/>
      </w:pPr>
      <w:r>
        <w:t xml:space="preserve">Trade-fit questions</w:t>
      </w:r>
    </w:p>
    <w:p>
      <w:pPr>
        <w:pStyle w:val="Compact"/>
        <w:numPr>
          <w:ilvl w:val="0"/>
          <w:numId w:val="1044"/>
        </w:numPr>
      </w:pPr>
      <w:r>
        <w:t xml:space="preserve">What trade or service do you primarily handle?</w:t>
      </w:r>
    </w:p>
    <w:p>
      <w:pPr>
        <w:pStyle w:val="Compact"/>
        <w:numPr>
          <w:ilvl w:val="0"/>
          <w:numId w:val="1044"/>
        </w:numPr>
      </w:pPr>
      <w:r>
        <w:t xml:space="preserve">What project types are your best fit?</w:t>
      </w:r>
    </w:p>
    <w:p>
      <w:pPr>
        <w:pStyle w:val="Compact"/>
        <w:numPr>
          <w:ilvl w:val="0"/>
          <w:numId w:val="1044"/>
        </w:numPr>
      </w:pPr>
      <w:r>
        <w:t xml:space="preserve">What job sizes are ideal for you?</w:t>
      </w:r>
    </w:p>
    <w:p>
      <w:pPr>
        <w:pStyle w:val="Compact"/>
        <w:numPr>
          <w:ilvl w:val="0"/>
          <w:numId w:val="1044"/>
        </w:numPr>
      </w:pPr>
      <w:r>
        <w:t xml:space="preserve">What areas do you prefer to serve?</w:t>
      </w:r>
    </w:p>
    <w:p>
      <w:pPr>
        <w:pStyle w:val="Compact"/>
        <w:numPr>
          <w:ilvl w:val="0"/>
          <w:numId w:val="1044"/>
        </w:numPr>
      </w:pPr>
      <w:r>
        <w:t xml:space="preserve">How big is your crew?</w:t>
      </w:r>
    </w:p>
    <w:p>
      <w:pPr>
        <w:pStyle w:val="Compact"/>
        <w:numPr>
          <w:ilvl w:val="0"/>
          <w:numId w:val="1044"/>
        </w:numPr>
      </w:pPr>
      <w:r>
        <w:t xml:space="preserve">What do you need in a scope package before quoting?</w:t>
      </w:r>
    </w:p>
    <w:p>
      <w:pPr>
        <w:pStyle w:val="Compact"/>
        <w:numPr>
          <w:ilvl w:val="0"/>
          <w:numId w:val="1044"/>
        </w:numPr>
      </w:pPr>
      <w:r>
        <w:t xml:space="preserve">What makes a GC easy or hard to work with?</w:t>
      </w:r>
    </w:p>
    <w:p>
      <w:pPr>
        <w:pStyle w:val="Compact"/>
        <w:numPr>
          <w:ilvl w:val="0"/>
          <w:numId w:val="1044"/>
        </w:numPr>
      </w:pPr>
      <w:r>
        <w:t xml:space="preserve">Do you work in occupied homes?</w:t>
      </w:r>
    </w:p>
    <w:p>
      <w:pPr>
        <w:pStyle w:val="Compact"/>
        <w:numPr>
          <w:ilvl w:val="0"/>
          <w:numId w:val="1044"/>
        </w:numPr>
      </w:pPr>
      <w:r>
        <w:t xml:space="preserve">What documentation do you normally provide?</w:t>
      </w:r>
    </w:p>
    <w:p>
      <w:pPr>
        <w:pStyle w:val="Compact"/>
        <w:numPr>
          <w:ilvl w:val="0"/>
          <w:numId w:val="1044"/>
        </w:numPr>
      </w:pPr>
      <w:r>
        <w:t xml:space="preserve">Are there project types you do not want?</w:t>
      </w:r>
    </w:p>
    <w:bookmarkEnd w:id="127"/>
    <w:bookmarkStart w:id="128" w:name="standards-questions"/>
    <w:p>
      <w:pPr>
        <w:pStyle w:val="Heading2"/>
      </w:pPr>
      <w:r>
        <w:t xml:space="preserve">Standards questions</w:t>
      </w:r>
    </w:p>
    <w:p>
      <w:pPr>
        <w:pStyle w:val="Compact"/>
        <w:numPr>
          <w:ilvl w:val="0"/>
          <w:numId w:val="1045"/>
        </w:numPr>
      </w:pPr>
      <w:r>
        <w:t xml:space="preserve">Are you comfortable with written change orders before extra work proceeds?</w:t>
      </w:r>
    </w:p>
    <w:p>
      <w:pPr>
        <w:pStyle w:val="Compact"/>
        <w:numPr>
          <w:ilvl w:val="0"/>
          <w:numId w:val="1045"/>
        </w:numPr>
      </w:pPr>
      <w:r>
        <w:t xml:space="preserve">Are you comfortable providing before/during/after photos when appropriate?</w:t>
      </w:r>
    </w:p>
    <w:p>
      <w:pPr>
        <w:pStyle w:val="Compact"/>
        <w:numPr>
          <w:ilvl w:val="0"/>
          <w:numId w:val="1045"/>
        </w:numPr>
      </w:pPr>
      <w:r>
        <w:t xml:space="preserve">How do you handle defects, callbacks, or warranty concerns?</w:t>
      </w:r>
    </w:p>
    <w:p>
      <w:pPr>
        <w:pStyle w:val="Compact"/>
        <w:numPr>
          <w:ilvl w:val="0"/>
          <w:numId w:val="1045"/>
        </w:numPr>
      </w:pPr>
      <w:r>
        <w:t xml:space="preserve">What safety or site requirements matter most for your crew?</w:t>
      </w:r>
    </w:p>
    <w:p>
      <w:pPr>
        <w:pStyle w:val="Compact"/>
        <w:numPr>
          <w:ilvl w:val="0"/>
          <w:numId w:val="1045"/>
        </w:numPr>
      </w:pPr>
      <w:r>
        <w:t xml:space="preserve">What do you need from us to protect your schedule and margin?</w:t>
      </w:r>
    </w:p>
    <w:bookmarkEnd w:id="128"/>
    <w:bookmarkStart w:id="129" w:name="close"/>
    <w:p>
      <w:pPr>
        <w:pStyle w:val="Heading2"/>
      </w:pPr>
      <w:r>
        <w:t xml:space="preserve">Close</w:t>
      </w:r>
    </w:p>
    <w:p>
      <w:pPr>
        <w:pStyle w:val="FirstParagraph"/>
      </w:pPr>
      <w:r>
        <w:t xml:space="preserve">“</w:t>
      </w:r>
      <w:r>
        <w:t xml:space="preserve">Based on what you shared, the next step is either a document checklist, an intro meeting, or holding your info until the right category opens. We do not guarantee work, but we do want to build long-term relationships with trades who fit the standard.</w:t>
      </w:r>
      <w:r>
        <w:t xml:space="preserve">”</w:t>
      </w:r>
    </w:p>
    <w:bookmarkEnd w:id="129"/>
    <w:bookmarkEnd w:id="130"/>
    <w:bookmarkStart w:id="136" w:name="messaging-by-trade-type"/>
    <w:p>
      <w:pPr>
        <w:pStyle w:val="Heading1"/>
      </w:pPr>
      <w:r>
        <w:t xml:space="preserve">23. Messaging by Trade Type</w:t>
      </w:r>
    </w:p>
    <w:bookmarkStart w:id="131" w:name="X640c64e5dfe0750594738a193423dee84607fce"/>
    <w:p>
      <w:pPr>
        <w:pStyle w:val="Heading2"/>
      </w:pPr>
      <w:r>
        <w:t xml:space="preserve">Licensed mechanical, electrical, plumbing, gas, HVAC</w:t>
      </w:r>
    </w:p>
    <w:p>
      <w:pPr>
        <w:pStyle w:val="FirstParagraph"/>
      </w:pPr>
      <w:r>
        <w:t xml:space="preserve">These partners are highly sensitive to compliance, liability, inspection readiness, and scheduling. The message should be serious and document-led.</w:t>
      </w:r>
    </w:p>
    <w:p>
      <w:pPr>
        <w:pStyle w:val="BodyText"/>
      </w:pPr>
      <w:r>
        <w:rPr>
          <w:b/>
          <w:bCs/>
        </w:rPr>
        <w:t xml:space="preserve">Hook:</w:t>
      </w:r>
      <w:r>
        <w:t xml:space="preserve"> </w:t>
      </w:r>
      <w:r>
        <w:t xml:space="preserve">“</w:t>
      </w:r>
      <w:r>
        <w:t xml:space="preserve">Permit-aware projects need qualified trade partners.</w:t>
      </w:r>
      <w:r>
        <w:t xml:space="preserve">”</w:t>
      </w:r>
      <w:r>
        <w:br/>
      </w:r>
      <w:r>
        <w:rPr>
          <w:b/>
          <w:bCs/>
        </w:rPr>
        <w:t xml:space="preserve">Proof:</w:t>
      </w:r>
      <w:r>
        <w:t xml:space="preserve"> </w:t>
      </w:r>
      <w:r>
        <w:t xml:space="preserve">license verification, WCB/insurance workflow, written scopes, code/inspection coordination, no vague promises.</w:t>
      </w:r>
      <w:r>
        <w:br/>
      </w:r>
      <w:r>
        <w:rPr>
          <w:b/>
          <w:bCs/>
        </w:rPr>
        <w:t xml:space="preserve">CTA:</w:t>
      </w:r>
      <w:r>
        <w:t xml:space="preserve"> </w:t>
      </w:r>
      <w:r>
        <w:t xml:space="preserve">“</w:t>
      </w:r>
      <w:r>
        <w:t xml:space="preserve">Apply as a Licensed Trade Partner.</w:t>
      </w:r>
      <w:r>
        <w:t xml:space="preserve">”</w:t>
      </w:r>
    </w:p>
    <w:bookmarkEnd w:id="131"/>
    <w:bookmarkStart w:id="132" w:name="roofing-and-exterior-envelope"/>
    <w:p>
      <w:pPr>
        <w:pStyle w:val="Heading2"/>
      </w:pPr>
      <w:r>
        <w:t xml:space="preserve">Roofing and exterior envelope</w:t>
      </w:r>
    </w:p>
    <w:p>
      <w:pPr>
        <w:pStyle w:val="FirstParagraph"/>
      </w:pPr>
      <w:r>
        <w:t xml:space="preserve">These partners care about safety, weather, material logistics, insurance claims, and clear warranty boundaries.</w:t>
      </w:r>
    </w:p>
    <w:p>
      <w:pPr>
        <w:pStyle w:val="BodyText"/>
      </w:pPr>
      <w:r>
        <w:rPr>
          <w:b/>
          <w:bCs/>
        </w:rPr>
        <w:t xml:space="preserve">Hook:</w:t>
      </w:r>
      <w:r>
        <w:t xml:space="preserve"> </w:t>
      </w:r>
      <w:r>
        <w:t xml:space="preserve">“</w:t>
      </w:r>
      <w:r>
        <w:t xml:space="preserve">Exterior work protects the whole home. We treat it that seriously.</w:t>
      </w:r>
      <w:r>
        <w:t xml:space="preserve">”</w:t>
      </w:r>
      <w:r>
        <w:br/>
      </w:r>
      <w:r>
        <w:rPr>
          <w:b/>
          <w:bCs/>
        </w:rPr>
        <w:t xml:space="preserve">Proof:</w:t>
      </w:r>
      <w:r>
        <w:t xml:space="preserve"> </w:t>
      </w:r>
      <w:r>
        <w:t xml:space="preserve">safety expectations, material notes, site photos, homeowner communication, weather-aware scheduling.</w:t>
      </w:r>
      <w:r>
        <w:br/>
      </w:r>
      <w:r>
        <w:rPr>
          <w:b/>
          <w:bCs/>
        </w:rPr>
        <w:t xml:space="preserve">CTA:</w:t>
      </w:r>
      <w:r>
        <w:t xml:space="preserve"> </w:t>
      </w:r>
      <w:r>
        <w:t xml:space="preserve">“</w:t>
      </w:r>
      <w:r>
        <w:t xml:space="preserve">Send roofing/exterior trade details.</w:t>
      </w:r>
      <w:r>
        <w:t xml:space="preserve">”</w:t>
      </w:r>
    </w:p>
    <w:bookmarkEnd w:id="132"/>
    <w:bookmarkStart w:id="133" w:name="finish-trades"/>
    <w:p>
      <w:pPr>
        <w:pStyle w:val="Heading2"/>
      </w:pPr>
      <w:r>
        <w:t xml:space="preserve">Finish trades</w:t>
      </w:r>
    </w:p>
    <w:p>
      <w:pPr>
        <w:pStyle w:val="FirstParagraph"/>
      </w:pPr>
      <w:r>
        <w:t xml:space="preserve">Finish partners care about design decisions, material readiness, site protection, cleanliness, lighting, temperature, and homeowner expectations.</w:t>
      </w:r>
    </w:p>
    <w:p>
      <w:pPr>
        <w:pStyle w:val="BodyText"/>
      </w:pPr>
      <w:r>
        <w:rPr>
          <w:b/>
          <w:bCs/>
        </w:rPr>
        <w:t xml:space="preserve">Hook:</w:t>
      </w:r>
      <w:r>
        <w:t xml:space="preserve"> </w:t>
      </w:r>
      <w:r>
        <w:t xml:space="preserve">“</w:t>
      </w:r>
      <w:r>
        <w:t xml:space="preserve">Premium finishes need protected sites and locked-in decisions.</w:t>
      </w:r>
      <w:r>
        <w:t xml:space="preserve">”</w:t>
      </w:r>
      <w:r>
        <w:br/>
      </w:r>
      <w:r>
        <w:rPr>
          <w:b/>
          <w:bCs/>
        </w:rPr>
        <w:t xml:space="preserve">Proof:</w:t>
      </w:r>
      <w:r>
        <w:t xml:space="preserve"> </w:t>
      </w:r>
      <w:r>
        <w:t xml:space="preserve">finish schedule, site-protection standard, decision checklist, punch-list process.</w:t>
      </w:r>
      <w:r>
        <w:br/>
      </w:r>
      <w:r>
        <w:rPr>
          <w:b/>
          <w:bCs/>
        </w:rPr>
        <w:t xml:space="preserve">CTA:</w:t>
      </w:r>
      <w:r>
        <w:t xml:space="preserve"> </w:t>
      </w:r>
      <w:r>
        <w:t xml:space="preserve">“</w:t>
      </w:r>
      <w:r>
        <w:t xml:space="preserve">Apply as a finish trade partner.</w:t>
      </w:r>
      <w:r>
        <w:t xml:space="preserve">”</w:t>
      </w:r>
    </w:p>
    <w:bookmarkEnd w:id="133"/>
    <w:bookmarkStart w:id="134" w:name="structural-and-rough-in-partners"/>
    <w:p>
      <w:pPr>
        <w:pStyle w:val="Heading2"/>
      </w:pPr>
      <w:r>
        <w:t xml:space="preserve">Structural and rough-in partners</w:t>
      </w:r>
    </w:p>
    <w:p>
      <w:pPr>
        <w:pStyle w:val="FirstParagraph"/>
      </w:pPr>
      <w:r>
        <w:t xml:space="preserve">These partners care about drawings, engineering, measurements, sequence, inspections, and access.</w:t>
      </w:r>
    </w:p>
    <w:p>
      <w:pPr>
        <w:pStyle w:val="BodyText"/>
      </w:pPr>
      <w:r>
        <w:rPr>
          <w:b/>
          <w:bCs/>
        </w:rPr>
        <w:t xml:space="preserve">Hook:</w:t>
      </w:r>
      <w:r>
        <w:t xml:space="preserve"> </w:t>
      </w:r>
      <w:r>
        <w:t xml:space="preserve">“</w:t>
      </w:r>
      <w:r>
        <w:t xml:space="preserve">Strong foundations start before the crew arrives.</w:t>
      </w:r>
      <w:r>
        <w:t xml:space="preserve">”</w:t>
      </w:r>
      <w:r>
        <w:br/>
      </w:r>
      <w:r>
        <w:rPr>
          <w:b/>
          <w:bCs/>
        </w:rPr>
        <w:t xml:space="preserve">Proof:</w:t>
      </w:r>
      <w:r>
        <w:t xml:space="preserve"> </w:t>
      </w:r>
      <w:r>
        <w:t xml:space="preserve">scope package, engineering/permitting notes if applicable, coordination calendar.</w:t>
      </w:r>
      <w:r>
        <w:br/>
      </w:r>
      <w:r>
        <w:rPr>
          <w:b/>
          <w:bCs/>
        </w:rPr>
        <w:t xml:space="preserve">CTA:</w:t>
      </w:r>
      <w:r>
        <w:t xml:space="preserve"> </w:t>
      </w:r>
      <w:r>
        <w:t xml:space="preserve">“</w:t>
      </w:r>
      <w:r>
        <w:t xml:space="preserve">Apply as a structural or rough-in partner.</w:t>
      </w:r>
      <w:r>
        <w:t xml:space="preserve">”</w:t>
      </w:r>
    </w:p>
    <w:bookmarkEnd w:id="134"/>
    <w:bookmarkStart w:id="135" w:name="handyman-repairs-and-punch-list-partners"/>
    <w:p>
      <w:pPr>
        <w:pStyle w:val="Heading2"/>
      </w:pPr>
      <w:r>
        <w:t xml:space="preserve">Handyman, repairs, and punch-list partners</w:t>
      </w:r>
    </w:p>
    <w:p>
      <w:pPr>
        <w:pStyle w:val="FirstParagraph"/>
      </w:pPr>
      <w:r>
        <w:t xml:space="preserve">These partners care about bundled work, minimums, clear task lists, photos, homeowner access, and quick invoicing.</w:t>
      </w:r>
    </w:p>
    <w:p>
      <w:pPr>
        <w:pStyle w:val="BodyText"/>
      </w:pPr>
      <w:r>
        <w:rPr>
          <w:b/>
          <w:bCs/>
        </w:rPr>
        <w:t xml:space="preserve">Hook:</w:t>
      </w:r>
      <w:r>
        <w:t xml:space="preserve"> </w:t>
      </w:r>
      <w:r>
        <w:t xml:space="preserve">“</w:t>
      </w:r>
      <w:r>
        <w:t xml:space="preserve">Small jobs still deserve a professional system.</w:t>
      </w:r>
      <w:r>
        <w:t xml:space="preserve">”</w:t>
      </w:r>
      <w:r>
        <w:br/>
      </w:r>
      <w:r>
        <w:rPr>
          <w:b/>
          <w:bCs/>
        </w:rPr>
        <w:t xml:space="preserve">Proof:</w:t>
      </w:r>
      <w:r>
        <w:t xml:space="preserve"> </w:t>
      </w:r>
      <w:r>
        <w:t xml:space="preserve">photo triage, task bundles, minimum charges, scheduling windows.</w:t>
      </w:r>
      <w:r>
        <w:br/>
      </w:r>
      <w:r>
        <w:rPr>
          <w:b/>
          <w:bCs/>
        </w:rPr>
        <w:t xml:space="preserve">CTA:</w:t>
      </w:r>
      <w:r>
        <w:t xml:space="preserve"> </w:t>
      </w:r>
      <w:r>
        <w:t xml:space="preserve">“</w:t>
      </w:r>
      <w:r>
        <w:t xml:space="preserve">Apply for repair and maintenance work.</w:t>
      </w:r>
      <w:r>
        <w:t xml:space="preserve">”</w:t>
      </w:r>
    </w:p>
    <w:bookmarkEnd w:id="135"/>
    <w:bookmarkEnd w:id="136"/>
    <w:bookmarkStart w:id="142" w:name="Xa94d577838388b3127a6aabc0a6507c35c79d63"/>
    <w:p>
      <w:pPr>
        <w:pStyle w:val="Heading1"/>
      </w:pPr>
      <w:r>
        <w:t xml:space="preserve">24. Website Conversion System for Subcontractors</w:t>
      </w:r>
    </w:p>
    <w:bookmarkStart w:id="137" w:name="conversion-path"/>
    <w:p>
      <w:pPr>
        <w:pStyle w:val="Heading2"/>
      </w:pPr>
      <w:r>
        <w:t xml:space="preserve">Conversion path</w:t>
      </w:r>
    </w:p>
    <w:p>
      <w:pPr>
        <w:pStyle w:val="Compact"/>
        <w:numPr>
          <w:ilvl w:val="0"/>
          <w:numId w:val="1046"/>
        </w:numPr>
      </w:pPr>
      <w:r>
        <w:t xml:space="preserve">Partner page visit.</w:t>
      </w:r>
    </w:p>
    <w:p>
      <w:pPr>
        <w:pStyle w:val="Compact"/>
        <w:numPr>
          <w:ilvl w:val="0"/>
          <w:numId w:val="1046"/>
        </w:numPr>
      </w:pPr>
      <w:r>
        <w:t xml:space="preserve">Trust scan.</w:t>
      </w:r>
    </w:p>
    <w:p>
      <w:pPr>
        <w:pStyle w:val="Compact"/>
        <w:numPr>
          <w:ilvl w:val="0"/>
          <w:numId w:val="1046"/>
        </w:numPr>
      </w:pPr>
      <w:r>
        <w:t xml:space="preserve">Review trade categories.</w:t>
      </w:r>
    </w:p>
    <w:p>
      <w:pPr>
        <w:pStyle w:val="Compact"/>
        <w:numPr>
          <w:ilvl w:val="0"/>
          <w:numId w:val="1046"/>
        </w:numPr>
      </w:pPr>
      <w:r>
        <w:t xml:space="preserve">Review partner standard.</w:t>
      </w:r>
    </w:p>
    <w:p>
      <w:pPr>
        <w:pStyle w:val="Compact"/>
        <w:numPr>
          <w:ilvl w:val="0"/>
          <w:numId w:val="1046"/>
        </w:numPr>
      </w:pPr>
      <w:r>
        <w:t xml:space="preserve">Click</w:t>
      </w:r>
      <w:r>
        <w:t xml:space="preserve"> </w:t>
      </w:r>
      <w:r>
        <w:t xml:space="preserve">“</w:t>
      </w:r>
      <w:r>
        <w:t xml:space="preserve">Apply to Become a Trade Partner.</w:t>
      </w:r>
      <w:r>
        <w:t xml:space="preserve">”</w:t>
      </w:r>
    </w:p>
    <w:p>
      <w:pPr>
        <w:pStyle w:val="Compact"/>
        <w:numPr>
          <w:ilvl w:val="0"/>
          <w:numId w:val="1046"/>
        </w:numPr>
      </w:pPr>
      <w:r>
        <w:t xml:space="preserve">Complete short form.</w:t>
      </w:r>
    </w:p>
    <w:p>
      <w:pPr>
        <w:pStyle w:val="Compact"/>
        <w:numPr>
          <w:ilvl w:val="0"/>
          <w:numId w:val="1046"/>
        </w:numPr>
      </w:pPr>
      <w:r>
        <w:t xml:space="preserve">Receive confirmation.</w:t>
      </w:r>
    </w:p>
    <w:p>
      <w:pPr>
        <w:pStyle w:val="Compact"/>
        <w:numPr>
          <w:ilvl w:val="0"/>
          <w:numId w:val="1046"/>
        </w:numPr>
      </w:pPr>
      <w:r>
        <w:t xml:space="preserve">CMB internal review.</w:t>
      </w:r>
    </w:p>
    <w:p>
      <w:pPr>
        <w:pStyle w:val="Compact"/>
        <w:numPr>
          <w:ilvl w:val="0"/>
          <w:numId w:val="1046"/>
        </w:numPr>
      </w:pPr>
      <w:r>
        <w:t xml:space="preserve">Document request or</w:t>
      </w:r>
      <w:r>
        <w:t xml:space="preserve"> </w:t>
      </w:r>
      <w:r>
        <w:t xml:space="preserve">“</w:t>
      </w:r>
      <w:r>
        <w:t xml:space="preserve">not current fit</w:t>
      </w:r>
      <w:r>
        <w:t xml:space="preserve">”</w:t>
      </w:r>
      <w:r>
        <w:t xml:space="preserve"> </w:t>
      </w:r>
      <w:r>
        <w:t xml:space="preserve">reply.</w:t>
      </w:r>
    </w:p>
    <w:p>
      <w:pPr>
        <w:pStyle w:val="Compact"/>
        <w:numPr>
          <w:ilvl w:val="0"/>
          <w:numId w:val="1046"/>
        </w:numPr>
      </w:pPr>
      <w:r>
        <w:t xml:space="preserve">Intro call.</w:t>
      </w:r>
    </w:p>
    <w:p>
      <w:pPr>
        <w:pStyle w:val="Compact"/>
        <w:numPr>
          <w:ilvl w:val="0"/>
          <w:numId w:val="1046"/>
        </w:numPr>
      </w:pPr>
      <w:r>
        <w:t xml:space="preserve">Partner status assigned.</w:t>
      </w:r>
    </w:p>
    <w:bookmarkEnd w:id="137"/>
    <w:bookmarkStart w:id="138" w:name="micro-conversions"/>
    <w:p>
      <w:pPr>
        <w:pStyle w:val="Heading2"/>
      </w:pPr>
      <w:r>
        <w:t xml:space="preserve">Micro-conversions</w:t>
      </w:r>
    </w:p>
    <w:p>
      <w:pPr>
        <w:pStyle w:val="FirstParagraph"/>
      </w:pPr>
      <w:r>
        <w:t xml:space="preserve">Not every partner will apply immediately. Include secondary actions:</w:t>
      </w:r>
    </w:p>
    <w:p>
      <w:pPr>
        <w:pStyle w:val="Compact"/>
        <w:numPr>
          <w:ilvl w:val="0"/>
          <w:numId w:val="1047"/>
        </w:numPr>
      </w:pPr>
      <w:r>
        <w:t xml:space="preserve">Download partner standards PDF.</w:t>
      </w:r>
    </w:p>
    <w:p>
      <w:pPr>
        <w:pStyle w:val="Compact"/>
        <w:numPr>
          <w:ilvl w:val="0"/>
          <w:numId w:val="1047"/>
        </w:numPr>
      </w:pPr>
      <w:r>
        <w:t xml:space="preserve">Request partner info by email.</w:t>
      </w:r>
    </w:p>
    <w:p>
      <w:pPr>
        <w:pStyle w:val="Compact"/>
        <w:numPr>
          <w:ilvl w:val="0"/>
          <w:numId w:val="1047"/>
        </w:numPr>
      </w:pPr>
      <w:r>
        <w:t xml:space="preserve">Join future partner list.</w:t>
      </w:r>
    </w:p>
    <w:p>
      <w:pPr>
        <w:pStyle w:val="Compact"/>
        <w:numPr>
          <w:ilvl w:val="0"/>
          <w:numId w:val="1047"/>
        </w:numPr>
      </w:pPr>
      <w:r>
        <w:t xml:space="preserve">Send a project portfolio.</w:t>
      </w:r>
    </w:p>
    <w:p>
      <w:pPr>
        <w:pStyle w:val="Compact"/>
        <w:numPr>
          <w:ilvl w:val="0"/>
          <w:numId w:val="1047"/>
        </w:numPr>
      </w:pPr>
      <w:r>
        <w:t xml:space="preserve">Ask a question before applying.</w:t>
      </w:r>
    </w:p>
    <w:bookmarkEnd w:id="138"/>
    <w:bookmarkStart w:id="139" w:name="form-error-handling"/>
    <w:p>
      <w:pPr>
        <w:pStyle w:val="Heading2"/>
      </w:pPr>
      <w:r>
        <w:t xml:space="preserve">Form error handling</w:t>
      </w:r>
    </w:p>
    <w:p>
      <w:pPr>
        <w:pStyle w:val="FirstParagraph"/>
      </w:pPr>
      <w:r>
        <w:t xml:space="preserve">Error messages should be human:</w:t>
      </w:r>
    </w:p>
    <w:p>
      <w:pPr>
        <w:pStyle w:val="Compact"/>
        <w:numPr>
          <w:ilvl w:val="0"/>
          <w:numId w:val="1048"/>
        </w:numPr>
      </w:pPr>
      <w:r>
        <w:t xml:space="preserve">“</w:t>
      </w:r>
      <w:r>
        <w:t xml:space="preserve">Please add the best phone number for project follow-up.</w:t>
      </w:r>
      <w:r>
        <w:t xml:space="preserve">”</w:t>
      </w:r>
    </w:p>
    <w:p>
      <w:pPr>
        <w:pStyle w:val="Compact"/>
        <w:numPr>
          <w:ilvl w:val="0"/>
          <w:numId w:val="1048"/>
        </w:numPr>
      </w:pPr>
      <w:r>
        <w:t xml:space="preserve">“</w:t>
      </w:r>
      <w:r>
        <w:t xml:space="preserve">Please choose at least one trade category.</w:t>
      </w:r>
      <w:r>
        <w:t xml:space="preserve">”</w:t>
      </w:r>
    </w:p>
    <w:p>
      <w:pPr>
        <w:pStyle w:val="Compact"/>
        <w:numPr>
          <w:ilvl w:val="0"/>
          <w:numId w:val="1048"/>
        </w:numPr>
      </w:pPr>
      <w:r>
        <w:t xml:space="preserve">“</w:t>
      </w:r>
      <w:r>
        <w:t xml:space="preserve">Please enter the area you usually serve.</w:t>
      </w:r>
      <w:r>
        <w:t xml:space="preserve">”</w:t>
      </w:r>
    </w:p>
    <w:p>
      <w:pPr>
        <w:pStyle w:val="Compact"/>
        <w:numPr>
          <w:ilvl w:val="0"/>
          <w:numId w:val="1048"/>
        </w:numPr>
      </w:pPr>
      <w:r>
        <w:t xml:space="preserve">“</w:t>
      </w:r>
      <w:r>
        <w:t xml:space="preserve">You can upload documents later; this field is optional.</w:t>
      </w:r>
      <w:r>
        <w:t xml:space="preserve">”</w:t>
      </w:r>
    </w:p>
    <w:bookmarkEnd w:id="139"/>
    <w:bookmarkStart w:id="140" w:name="success-message"/>
    <w:p>
      <w:pPr>
        <w:pStyle w:val="Heading2"/>
      </w:pPr>
      <w:r>
        <w:t xml:space="preserve">Success message</w:t>
      </w:r>
    </w:p>
    <w:p>
      <w:pPr>
        <w:pStyle w:val="FirstParagraph"/>
      </w:pPr>
      <w:r>
        <w:t xml:space="preserve">“</w:t>
      </w:r>
      <w:r>
        <w:t xml:space="preserve">Your partner details were received. We review applications for trade fit, service area, documentation readiness, and project needs. If there is alignment, we will follow up with next steps. Thank you for taking the time to introduce your business.</w:t>
      </w:r>
      <w:r>
        <w:t xml:space="preserve">”</w:t>
      </w:r>
    </w:p>
    <w:bookmarkEnd w:id="140"/>
    <w:bookmarkStart w:id="141" w:name="analytics-events"/>
    <w:p>
      <w:pPr>
        <w:pStyle w:val="Heading2"/>
      </w:pPr>
      <w:r>
        <w:t xml:space="preserve">Analytics events</w:t>
      </w:r>
    </w:p>
    <w:p>
      <w:pPr>
        <w:pStyle w:val="FirstParagraph"/>
      </w:pPr>
      <w:r>
        <w:t xml:space="preserve">Track:</w:t>
      </w:r>
    </w:p>
    <w:p>
      <w:pPr>
        <w:pStyle w:val="Compact"/>
        <w:numPr>
          <w:ilvl w:val="0"/>
          <w:numId w:val="1049"/>
        </w:numPr>
      </w:pPr>
      <w:r>
        <w:t xml:space="preserve">Partner page views.</w:t>
      </w:r>
    </w:p>
    <w:p>
      <w:pPr>
        <w:pStyle w:val="Compact"/>
        <w:numPr>
          <w:ilvl w:val="0"/>
          <w:numId w:val="1049"/>
        </w:numPr>
      </w:pPr>
      <w:r>
        <w:t xml:space="preserve">Partner standards clicks.</w:t>
      </w:r>
    </w:p>
    <w:p>
      <w:pPr>
        <w:pStyle w:val="Compact"/>
        <w:numPr>
          <w:ilvl w:val="0"/>
          <w:numId w:val="1049"/>
        </w:numPr>
      </w:pPr>
      <w:r>
        <w:t xml:space="preserve">Application starts.</w:t>
      </w:r>
    </w:p>
    <w:p>
      <w:pPr>
        <w:pStyle w:val="Compact"/>
        <w:numPr>
          <w:ilvl w:val="0"/>
          <w:numId w:val="1049"/>
        </w:numPr>
      </w:pPr>
      <w:r>
        <w:t xml:space="preserve">Application completions.</w:t>
      </w:r>
    </w:p>
    <w:p>
      <w:pPr>
        <w:pStyle w:val="Compact"/>
        <w:numPr>
          <w:ilvl w:val="0"/>
          <w:numId w:val="1049"/>
        </w:numPr>
      </w:pPr>
      <w:r>
        <w:t xml:space="preserve">Drop-off by form step.</w:t>
      </w:r>
    </w:p>
    <w:p>
      <w:pPr>
        <w:pStyle w:val="Compact"/>
        <w:numPr>
          <w:ilvl w:val="0"/>
          <w:numId w:val="1049"/>
        </w:numPr>
      </w:pPr>
      <w:r>
        <w:t xml:space="preserve">Trade category selected.</w:t>
      </w:r>
    </w:p>
    <w:p>
      <w:pPr>
        <w:pStyle w:val="Compact"/>
        <w:numPr>
          <w:ilvl w:val="0"/>
          <w:numId w:val="1049"/>
        </w:numPr>
      </w:pPr>
      <w:r>
        <w:t xml:space="preserve">Document upload completion.</w:t>
      </w:r>
    </w:p>
    <w:p>
      <w:pPr>
        <w:pStyle w:val="Compact"/>
        <w:numPr>
          <w:ilvl w:val="0"/>
          <w:numId w:val="1049"/>
        </w:numPr>
      </w:pPr>
      <w:r>
        <w:t xml:space="preserve">Intro call bookings.</w:t>
      </w:r>
    </w:p>
    <w:p>
      <w:pPr>
        <w:pStyle w:val="Compact"/>
        <w:numPr>
          <w:ilvl w:val="0"/>
          <w:numId w:val="1049"/>
        </w:numPr>
      </w:pPr>
      <w:r>
        <w:t xml:space="preserve">Approved partners by source.</w:t>
      </w:r>
    </w:p>
    <w:p>
      <w:pPr>
        <w:pStyle w:val="Compact"/>
        <w:numPr>
          <w:ilvl w:val="0"/>
          <w:numId w:val="1049"/>
        </w:numPr>
      </w:pPr>
      <w:r>
        <w:t xml:space="preserve">First project conversion.</w:t>
      </w:r>
    </w:p>
    <w:p>
      <w:pPr>
        <w:pStyle w:val="Compact"/>
        <w:numPr>
          <w:ilvl w:val="0"/>
          <w:numId w:val="1049"/>
        </w:numPr>
      </w:pPr>
      <w:r>
        <w:t xml:space="preserve">Partner retention after first project.</w:t>
      </w:r>
    </w:p>
    <w:bookmarkEnd w:id="141"/>
    <w:bookmarkEnd w:id="142"/>
    <w:bookmarkStart w:id="147" w:name="X5018500a18c2f03535486938f1b798476e78baa"/>
    <w:p>
      <w:pPr>
        <w:pStyle w:val="Heading1"/>
      </w:pPr>
      <w:r>
        <w:t xml:space="preserve">25. SEO and AI Visibility for the Partner Page</w:t>
      </w:r>
    </w:p>
    <w:p>
      <w:pPr>
        <w:pStyle w:val="FirstParagraph"/>
      </w:pPr>
      <w:r>
        <w:t xml:space="preserve">The partner page is not just for humans. It can become a local recruitment and authority asset if built correctly.</w:t>
      </w:r>
    </w:p>
    <w:bookmarkStart w:id="143" w:name="suggested-seo-fields"/>
    <w:p>
      <w:pPr>
        <w:pStyle w:val="Heading2"/>
      </w:pPr>
      <w:r>
        <w:t xml:space="preserve">Suggested SEO fields</w:t>
      </w:r>
    </w:p>
    <w:p>
      <w:pPr>
        <w:pStyle w:val="Compact"/>
        <w:numPr>
          <w:ilvl w:val="0"/>
          <w:numId w:val="1050"/>
        </w:numPr>
      </w:pPr>
      <w:r>
        <w:rPr>
          <w:b/>
          <w:bCs/>
        </w:rPr>
        <w:t xml:space="preserve">Title tag:</w:t>
      </w:r>
      <w:r>
        <w:t xml:space="preserve"> </w:t>
      </w:r>
      <w:r>
        <w:t xml:space="preserve">Trade Partners Cochrane</w:t>
      </w:r>
      <w:r>
        <w:br/>
      </w:r>
    </w:p>
    <w:p>
      <w:pPr>
        <w:pStyle w:val="Compact"/>
        <w:numPr>
          <w:ilvl w:val="0"/>
          <w:numId w:val="1050"/>
        </w:numPr>
      </w:pPr>
      <w:r>
        <w:rPr>
          <w:b/>
          <w:bCs/>
        </w:rPr>
        <w:t xml:space="preserve">H1:</w:t>
      </w:r>
      <w:r>
        <w:t xml:space="preserve"> </w:t>
      </w:r>
      <w:r>
        <w:t xml:space="preserve">Trade Partners for Cochrane Master Builders</w:t>
      </w:r>
    </w:p>
    <w:p>
      <w:pPr>
        <w:pStyle w:val="Compact"/>
        <w:numPr>
          <w:ilvl w:val="0"/>
          <w:numId w:val="1050"/>
        </w:numPr>
      </w:pPr>
      <w:r>
        <w:rPr>
          <w:b/>
          <w:bCs/>
        </w:rPr>
        <w:t xml:space="preserve">Primary keyword theme:</w:t>
      </w:r>
      <w:r>
        <w:t xml:space="preserve"> </w:t>
      </w:r>
      <w:r>
        <w:t xml:space="preserve">subcontractor opportunities Cochrane, construction trade partners Cochrane, contractor partner network Cochrane</w:t>
      </w:r>
    </w:p>
    <w:p>
      <w:pPr>
        <w:pStyle w:val="Compact"/>
        <w:numPr>
          <w:ilvl w:val="0"/>
          <w:numId w:val="1050"/>
        </w:numPr>
      </w:pPr>
      <w:r>
        <w:rPr>
          <w:b/>
          <w:bCs/>
        </w:rPr>
        <w:t xml:space="preserve">Secondary themes:</w:t>
      </w:r>
      <w:r>
        <w:t xml:space="preserve"> </w:t>
      </w:r>
      <w:r>
        <w:t xml:space="preserve">roofing subcontractor Cochrane, framing subcontractor Cochrane, renovation trade partner Cochrane, licensed trade partner Cochrane</w:t>
      </w:r>
    </w:p>
    <w:p>
      <w:pPr>
        <w:pStyle w:val="Compact"/>
        <w:numPr>
          <w:ilvl w:val="0"/>
          <w:numId w:val="1050"/>
        </w:numPr>
      </w:pPr>
      <w:r>
        <w:rPr>
          <w:b/>
          <w:bCs/>
        </w:rPr>
        <w:t xml:space="preserve">Meta description:</w:t>
      </w:r>
      <w:r>
        <w:t xml:space="preserve"> </w:t>
      </w:r>
      <w:r>
        <w:t xml:space="preserve">Qualified local trades can apply to become Cochrane Master Builders trade partners. Clear scopes, respectful jobsites, documentation standards, and long-term workmanship.</w:t>
      </w:r>
    </w:p>
    <w:p>
      <w:pPr>
        <w:pStyle w:val="Compact"/>
        <w:numPr>
          <w:ilvl w:val="0"/>
          <w:numId w:val="1050"/>
        </w:numPr>
      </w:pPr>
      <w:r>
        <w:rPr>
          <w:b/>
          <w:bCs/>
        </w:rPr>
        <w:t xml:space="preserve">Schema:</w:t>
      </w:r>
      <w:r>
        <w:t xml:space="preserve"> </w:t>
      </w:r>
      <w:r>
        <w:t xml:space="preserve">Organization, LocalBusiness, WebPage, FAQPage if FAQ content is visible, BreadcrumbList</w:t>
      </w:r>
    </w:p>
    <w:p>
      <w:pPr>
        <w:pStyle w:val="Compact"/>
        <w:numPr>
          <w:ilvl w:val="0"/>
          <w:numId w:val="1050"/>
        </w:numPr>
      </w:pPr>
      <w:r>
        <w:rPr>
          <w:b/>
          <w:bCs/>
        </w:rPr>
        <w:t xml:space="preserve">Internal links:</w:t>
      </w:r>
      <w:r>
        <w:t xml:space="preserve"> </w:t>
      </w:r>
      <w:r>
        <w:t xml:space="preserve">About, Services, Process, Partner Standards, Contact</w:t>
      </w:r>
    </w:p>
    <w:p>
      <w:pPr>
        <w:pStyle w:val="Compact"/>
        <w:numPr>
          <w:ilvl w:val="0"/>
          <w:numId w:val="1050"/>
        </w:numPr>
      </w:pPr>
      <w:r>
        <w:rPr>
          <w:b/>
          <w:bCs/>
        </w:rPr>
        <w:t xml:space="preserve">CTA:</w:t>
      </w:r>
      <w:r>
        <w:t xml:space="preserve"> </w:t>
      </w:r>
      <w:r>
        <w:t xml:space="preserve">Apply to Become a Trade Partner</w:t>
      </w:r>
    </w:p>
    <w:bookmarkEnd w:id="143"/>
    <w:bookmarkStart w:id="144" w:name="ai-answer-block"/>
    <w:p>
      <w:pPr>
        <w:pStyle w:val="Heading2"/>
      </w:pPr>
      <w:r>
        <w:t xml:space="preserve">AI answer block</w:t>
      </w:r>
    </w:p>
    <w:p>
      <w:pPr>
        <w:pStyle w:val="FirstParagraph"/>
      </w:pPr>
      <w:r>
        <w:t xml:space="preserve">Cochrane Master Builders is building a selective trade partner network for qualified subcontractors serving Cochrane and surrounding communities. The company is looking for reliable trades who value clear scopes, respectful jobsites, safety-aware coordination, documentation, and long-term workmanship. Interested subcontractors can submit trade details, service area, capacity, and documentation readiness through the partner application.</w:t>
      </w:r>
    </w:p>
    <w:bookmarkEnd w:id="144"/>
    <w:bookmarkStart w:id="145" w:name="google-risk-control"/>
    <w:p>
      <w:pPr>
        <w:pStyle w:val="Heading2"/>
      </w:pPr>
      <w:r>
        <w:t xml:space="preserve">Google risk control</w:t>
      </w:r>
    </w:p>
    <w:p>
      <w:pPr>
        <w:pStyle w:val="FirstParagraph"/>
      </w:pPr>
      <w:r>
        <w:t xml:space="preserve">Do not create thin trade-specific</w:t>
      </w:r>
      <w:r>
        <w:t xml:space="preserve"> </w:t>
      </w:r>
      <w:r>
        <w:t xml:space="preserve">“</w:t>
      </w:r>
      <w:r>
        <w:t xml:space="preserve">subcontractor wanted</w:t>
      </w:r>
      <w:r>
        <w:t xml:space="preserve">”</w:t>
      </w:r>
      <w:r>
        <w:t xml:space="preserve"> </w:t>
      </w:r>
      <w:r>
        <w:t xml:space="preserve">pages for every service unless they have unique value. Google warns against scaled content created primarily to manipulate search rankings and not help users. [W9] A stronger approach is one master partner page with trade-specific sections, plus deep pages only for categories where CMB has enough real process, demand, and documentation.</w:t>
      </w:r>
    </w:p>
    <w:bookmarkEnd w:id="145"/>
    <w:bookmarkStart w:id="146" w:name="chatgpt-ai-search-control"/>
    <w:p>
      <w:pPr>
        <w:pStyle w:val="Heading2"/>
      </w:pPr>
      <w:r>
        <w:t xml:space="preserve">ChatGPT / AI search control</w:t>
      </w:r>
    </w:p>
    <w:p>
      <w:pPr>
        <w:pStyle w:val="FirstParagraph"/>
      </w:pPr>
      <w:r>
        <w:t xml:space="preserve">OpenAI states that OAI-SearchBot is used to surface websites in ChatGPT search features and can be controlled independently from GPTBot. [W10] If CMB wants partner pages to appear in AI search, do not block OAI-SearchBot, and make sure partner content is crawlable, accurate, and not hidden behind scripts or images.</w:t>
      </w:r>
    </w:p>
    <w:bookmarkEnd w:id="146"/>
    <w:bookmarkEnd w:id="147"/>
    <w:bookmarkStart w:id="152" w:name="Xdb735b4267a170cf40b64842e46b6f70e21941a"/>
    <w:p>
      <w:pPr>
        <w:pStyle w:val="Heading1"/>
      </w:pPr>
      <w:r>
        <w:t xml:space="preserve">26. Partner Experience for Luxury, Acreage, and Commercial Projects</w:t>
      </w:r>
    </w:p>
    <w:p>
      <w:pPr>
        <w:pStyle w:val="FirstParagraph"/>
      </w:pPr>
      <w:r>
        <w:t xml:space="preserve">The higher-end customer changes the subcontractor standard. Luxury does not always mean flashy. It usually means the customer has a lower tolerance for chaos, mess, vague timelines, and unfinished details.</w:t>
      </w:r>
    </w:p>
    <w:bookmarkStart w:id="148" w:name="luxury-and-acreage-expectations"/>
    <w:p>
      <w:pPr>
        <w:pStyle w:val="Heading2"/>
      </w:pPr>
      <w:r>
        <w:t xml:space="preserve">Luxury and acreage expectations</w:t>
      </w:r>
    </w:p>
    <w:p>
      <w:pPr>
        <w:pStyle w:val="Compact"/>
        <w:numPr>
          <w:ilvl w:val="0"/>
          <w:numId w:val="1051"/>
        </w:numPr>
      </w:pPr>
      <w:r>
        <w:t xml:space="preserve">Trucks parked respectfully.</w:t>
      </w:r>
    </w:p>
    <w:p>
      <w:pPr>
        <w:pStyle w:val="Compact"/>
        <w:numPr>
          <w:ilvl w:val="0"/>
          <w:numId w:val="1051"/>
        </w:numPr>
      </w:pPr>
      <w:r>
        <w:t xml:space="preserve">Gates closed.</w:t>
      </w:r>
    </w:p>
    <w:p>
      <w:pPr>
        <w:pStyle w:val="Compact"/>
        <w:numPr>
          <w:ilvl w:val="0"/>
          <w:numId w:val="1051"/>
        </w:numPr>
      </w:pPr>
      <w:r>
        <w:t xml:space="preserve">Pets and children considered.</w:t>
      </w:r>
    </w:p>
    <w:p>
      <w:pPr>
        <w:pStyle w:val="Compact"/>
        <w:numPr>
          <w:ilvl w:val="0"/>
          <w:numId w:val="1051"/>
        </w:numPr>
      </w:pPr>
      <w:r>
        <w:t xml:space="preserve">Floors, stairs, driveways, landscaping, and finished surfaces protected.</w:t>
      </w:r>
    </w:p>
    <w:p>
      <w:pPr>
        <w:pStyle w:val="Compact"/>
        <w:numPr>
          <w:ilvl w:val="0"/>
          <w:numId w:val="1051"/>
        </w:numPr>
      </w:pPr>
      <w:r>
        <w:t xml:space="preserve">Dust and debris managed.</w:t>
      </w:r>
    </w:p>
    <w:p>
      <w:pPr>
        <w:pStyle w:val="Compact"/>
        <w:numPr>
          <w:ilvl w:val="0"/>
          <w:numId w:val="1051"/>
        </w:numPr>
      </w:pPr>
      <w:r>
        <w:t xml:space="preserve">Workers speak professionally.</w:t>
      </w:r>
    </w:p>
    <w:p>
      <w:pPr>
        <w:pStyle w:val="Compact"/>
        <w:numPr>
          <w:ilvl w:val="0"/>
          <w:numId w:val="1051"/>
        </w:numPr>
      </w:pPr>
      <w:r>
        <w:t xml:space="preserve">Neighbour disruption minimized.</w:t>
      </w:r>
    </w:p>
    <w:p>
      <w:pPr>
        <w:pStyle w:val="Compact"/>
        <w:numPr>
          <w:ilvl w:val="0"/>
          <w:numId w:val="1051"/>
        </w:numPr>
      </w:pPr>
      <w:r>
        <w:t xml:space="preserve">Materials stored neatly.</w:t>
      </w:r>
    </w:p>
    <w:p>
      <w:pPr>
        <w:pStyle w:val="Compact"/>
        <w:numPr>
          <w:ilvl w:val="0"/>
          <w:numId w:val="1051"/>
        </w:numPr>
      </w:pPr>
      <w:r>
        <w:t xml:space="preserve">Daily cleanup expectations clear.</w:t>
      </w:r>
    </w:p>
    <w:p>
      <w:pPr>
        <w:pStyle w:val="Compact"/>
        <w:numPr>
          <w:ilvl w:val="0"/>
          <w:numId w:val="1051"/>
        </w:numPr>
      </w:pPr>
      <w:r>
        <w:t xml:space="preserve">Photo documentation handled with permission.</w:t>
      </w:r>
    </w:p>
    <w:p>
      <w:pPr>
        <w:pStyle w:val="Compact"/>
        <w:numPr>
          <w:ilvl w:val="0"/>
          <w:numId w:val="1051"/>
        </w:numPr>
      </w:pPr>
      <w:r>
        <w:t xml:space="preserve">Finish details reviewed with care.</w:t>
      </w:r>
    </w:p>
    <w:p>
      <w:pPr>
        <w:pStyle w:val="Compact"/>
        <w:numPr>
          <w:ilvl w:val="0"/>
          <w:numId w:val="1051"/>
        </w:numPr>
      </w:pPr>
      <w:r>
        <w:t xml:space="preserve">Change orders documented before work proceeds.</w:t>
      </w:r>
    </w:p>
    <w:bookmarkEnd w:id="148"/>
    <w:bookmarkStart w:id="149" w:name="acreage-specific-trade-issues"/>
    <w:p>
      <w:pPr>
        <w:pStyle w:val="Heading2"/>
      </w:pPr>
      <w:r>
        <w:t xml:space="preserve">Acreage-specific trade issues</w:t>
      </w:r>
    </w:p>
    <w:p>
      <w:pPr>
        <w:pStyle w:val="FirstParagraph"/>
      </w:pPr>
      <w:r>
        <w:t xml:space="preserve">Acreage properties can involve longer access, equipment staging, drainage, wells/septic considerations, exterior exposure, longer driveways, larger lots, and more complex site logistics. The partner page can mention acreage work as a specialty fit without implying expertise beyond confirmed partner capabilities. [I5]</w:t>
      </w:r>
    </w:p>
    <w:bookmarkEnd w:id="149"/>
    <w:bookmarkStart w:id="150" w:name="commercial-expectations"/>
    <w:p>
      <w:pPr>
        <w:pStyle w:val="Heading2"/>
      </w:pPr>
      <w:r>
        <w:t xml:space="preserve">Commercial expectations</w:t>
      </w:r>
    </w:p>
    <w:p>
      <w:pPr>
        <w:pStyle w:val="FirstParagraph"/>
      </w:pPr>
      <w:r>
        <w:t xml:space="preserve">Commercial subcontractors need different UX:</w:t>
      </w:r>
    </w:p>
    <w:p>
      <w:pPr>
        <w:pStyle w:val="Compact"/>
        <w:numPr>
          <w:ilvl w:val="0"/>
          <w:numId w:val="1052"/>
        </w:numPr>
      </w:pPr>
      <w:r>
        <w:t xml:space="preserve">Work-hour constraints.</w:t>
      </w:r>
    </w:p>
    <w:p>
      <w:pPr>
        <w:pStyle w:val="Compact"/>
        <w:numPr>
          <w:ilvl w:val="0"/>
          <w:numId w:val="1052"/>
        </w:numPr>
      </w:pPr>
      <w:r>
        <w:t xml:space="preserve">Tenant/landlord approval.</w:t>
      </w:r>
    </w:p>
    <w:p>
      <w:pPr>
        <w:pStyle w:val="Compact"/>
        <w:numPr>
          <w:ilvl w:val="0"/>
          <w:numId w:val="1052"/>
        </w:numPr>
      </w:pPr>
      <w:r>
        <w:t xml:space="preserve">Insurance certificate requirements.</w:t>
      </w:r>
    </w:p>
    <w:p>
      <w:pPr>
        <w:pStyle w:val="Compact"/>
        <w:numPr>
          <w:ilvl w:val="0"/>
          <w:numId w:val="1052"/>
        </w:numPr>
      </w:pPr>
      <w:r>
        <w:t xml:space="preserve">Business continuity.</w:t>
      </w:r>
    </w:p>
    <w:p>
      <w:pPr>
        <w:pStyle w:val="Compact"/>
        <w:numPr>
          <w:ilvl w:val="0"/>
          <w:numId w:val="1052"/>
        </w:numPr>
      </w:pPr>
      <w:r>
        <w:t xml:space="preserve">Noise/dust boundaries.</w:t>
      </w:r>
    </w:p>
    <w:p>
      <w:pPr>
        <w:pStyle w:val="Compact"/>
        <w:numPr>
          <w:ilvl w:val="0"/>
          <w:numId w:val="1052"/>
        </w:numPr>
      </w:pPr>
      <w:r>
        <w:t xml:space="preserve">Code/life-safety sensitivity.</w:t>
      </w:r>
    </w:p>
    <w:p>
      <w:pPr>
        <w:pStyle w:val="Compact"/>
        <w:numPr>
          <w:ilvl w:val="0"/>
          <w:numId w:val="1052"/>
        </w:numPr>
      </w:pPr>
      <w:r>
        <w:t xml:space="preserve">After-hours phasing.</w:t>
      </w:r>
    </w:p>
    <w:p>
      <w:pPr>
        <w:pStyle w:val="Compact"/>
        <w:numPr>
          <w:ilvl w:val="0"/>
          <w:numId w:val="1052"/>
        </w:numPr>
      </w:pPr>
      <w:r>
        <w:t xml:space="preserve">Fast communication with a clear decision-maker.</w:t>
      </w:r>
    </w:p>
    <w:p>
      <w:pPr>
        <w:pStyle w:val="Compact"/>
        <w:numPr>
          <w:ilvl w:val="0"/>
          <w:numId w:val="1052"/>
        </w:numPr>
      </w:pPr>
      <w:r>
        <w:t xml:space="preserve">Documentation that can satisfy landlord/property manager expectations.</w:t>
      </w:r>
    </w:p>
    <w:bookmarkEnd w:id="150"/>
    <w:bookmarkStart w:id="151" w:name="partner-positioning-for-premium-projects"/>
    <w:p>
      <w:pPr>
        <w:pStyle w:val="Heading2"/>
      </w:pPr>
      <w:r>
        <w:t xml:space="preserve">Partner positioning for premium projects</w:t>
      </w:r>
    </w:p>
    <w:p>
      <w:pPr>
        <w:pStyle w:val="FirstParagraph"/>
      </w:pPr>
      <w:r>
        <w:t xml:space="preserve">Use phrase:</w:t>
      </w:r>
    </w:p>
    <w:p>
      <w:pPr>
        <w:pStyle w:val="BodyText"/>
      </w:pPr>
      <w:r>
        <w:t xml:space="preserve">“</w:t>
      </w:r>
      <w:r>
        <w:t xml:space="preserve">We look for trade partners who understand that premium work is not just finish quality. It is how the property is protected, how the customer is treated, how the site is left, and how clearly the work is documented.</w:t>
      </w:r>
      <w:r>
        <w:t xml:space="preserve">”</w:t>
      </w:r>
    </w:p>
    <w:bookmarkEnd w:id="151"/>
    <w:bookmarkEnd w:id="152"/>
    <w:bookmarkStart w:id="157" w:name="Xc4d536c7c0f1d30571b30d48ab7ecd65a696641"/>
    <w:p>
      <w:pPr>
        <w:pStyle w:val="Heading1"/>
      </w:pPr>
      <w:r>
        <w:t xml:space="preserve">27. Internal Operations: How to Make the Promise True</w:t>
      </w:r>
    </w:p>
    <w:p>
      <w:pPr>
        <w:pStyle w:val="FirstParagraph"/>
      </w:pPr>
      <w:r>
        <w:t xml:space="preserve">A beautiful partner page without operational discipline will backfire. The partner experience has to be backed by a real operating rhythm.</w:t>
      </w:r>
    </w:p>
    <w:bookmarkStart w:id="153" w:name="weekly-rhythm"/>
    <w:p>
      <w:pPr>
        <w:pStyle w:val="Heading2"/>
      </w:pPr>
      <w:r>
        <w:t xml:space="preserve">Weekly rhythm</w:t>
      </w:r>
    </w:p>
    <w:p>
      <w:pPr>
        <w:pStyle w:val="Compact"/>
        <w:numPr>
          <w:ilvl w:val="0"/>
          <w:numId w:val="1053"/>
        </w:numPr>
      </w:pPr>
      <w:r>
        <w:t xml:space="preserve">Review new partner applications.</w:t>
      </w:r>
    </w:p>
    <w:p>
      <w:pPr>
        <w:pStyle w:val="Compact"/>
        <w:numPr>
          <w:ilvl w:val="0"/>
          <w:numId w:val="1053"/>
        </w:numPr>
      </w:pPr>
      <w:r>
        <w:t xml:space="preserve">Update partner documentation status.</w:t>
      </w:r>
    </w:p>
    <w:p>
      <w:pPr>
        <w:pStyle w:val="Compact"/>
        <w:numPr>
          <w:ilvl w:val="0"/>
          <w:numId w:val="1053"/>
        </w:numPr>
      </w:pPr>
      <w:r>
        <w:t xml:space="preserve">Match upcoming projects to partner capacity.</w:t>
      </w:r>
    </w:p>
    <w:p>
      <w:pPr>
        <w:pStyle w:val="Compact"/>
        <w:numPr>
          <w:ilvl w:val="0"/>
          <w:numId w:val="1053"/>
        </w:numPr>
      </w:pPr>
      <w:r>
        <w:t xml:space="preserve">Confirm quote packages before sending.</w:t>
      </w:r>
    </w:p>
    <w:p>
      <w:pPr>
        <w:pStyle w:val="Compact"/>
        <w:numPr>
          <w:ilvl w:val="0"/>
          <w:numId w:val="1053"/>
        </w:numPr>
      </w:pPr>
      <w:r>
        <w:t xml:space="preserve">Review aging quotes and partner questions.</w:t>
      </w:r>
    </w:p>
    <w:p>
      <w:pPr>
        <w:pStyle w:val="Compact"/>
        <w:numPr>
          <w:ilvl w:val="0"/>
          <w:numId w:val="1053"/>
        </w:numPr>
      </w:pPr>
      <w:r>
        <w:t xml:space="preserve">Review any project issues from active jobs.</w:t>
      </w:r>
    </w:p>
    <w:p>
      <w:pPr>
        <w:pStyle w:val="Compact"/>
        <w:numPr>
          <w:ilvl w:val="0"/>
          <w:numId w:val="1053"/>
        </w:numPr>
      </w:pPr>
      <w:r>
        <w:t xml:space="preserve">Update payment/invoice status.</w:t>
      </w:r>
    </w:p>
    <w:p>
      <w:pPr>
        <w:pStyle w:val="Compact"/>
        <w:numPr>
          <w:ilvl w:val="0"/>
          <w:numId w:val="1053"/>
        </w:numPr>
      </w:pPr>
      <w:r>
        <w:t xml:space="preserve">Capture partner feedback.</w:t>
      </w:r>
    </w:p>
    <w:bookmarkEnd w:id="153"/>
    <w:bookmarkStart w:id="154" w:name="monthly-rhythm"/>
    <w:p>
      <w:pPr>
        <w:pStyle w:val="Heading2"/>
      </w:pPr>
      <w:r>
        <w:t xml:space="preserve">Monthly rhythm</w:t>
      </w:r>
    </w:p>
    <w:p>
      <w:pPr>
        <w:pStyle w:val="Compact"/>
        <w:numPr>
          <w:ilvl w:val="0"/>
          <w:numId w:val="1054"/>
        </w:numPr>
      </w:pPr>
      <w:r>
        <w:t xml:space="preserve">Review partner scorecards.</w:t>
      </w:r>
    </w:p>
    <w:p>
      <w:pPr>
        <w:pStyle w:val="Compact"/>
        <w:numPr>
          <w:ilvl w:val="0"/>
          <w:numId w:val="1054"/>
        </w:numPr>
      </w:pPr>
      <w:r>
        <w:t xml:space="preserve">Check expiring WCB/insurance documents.</w:t>
      </w:r>
    </w:p>
    <w:p>
      <w:pPr>
        <w:pStyle w:val="Compact"/>
        <w:numPr>
          <w:ilvl w:val="0"/>
          <w:numId w:val="1054"/>
        </w:numPr>
      </w:pPr>
      <w:r>
        <w:t xml:space="preserve">Review service categories with weak fulfillment.</w:t>
      </w:r>
    </w:p>
    <w:p>
      <w:pPr>
        <w:pStyle w:val="Compact"/>
        <w:numPr>
          <w:ilvl w:val="0"/>
          <w:numId w:val="1054"/>
        </w:numPr>
      </w:pPr>
      <w:r>
        <w:t xml:space="preserve">Decide which service pages can be launched or need delay.</w:t>
      </w:r>
    </w:p>
    <w:p>
      <w:pPr>
        <w:pStyle w:val="Compact"/>
        <w:numPr>
          <w:ilvl w:val="0"/>
          <w:numId w:val="1054"/>
        </w:numPr>
      </w:pPr>
      <w:r>
        <w:t xml:space="preserve">Review partner lead sources.</w:t>
      </w:r>
    </w:p>
    <w:p>
      <w:pPr>
        <w:pStyle w:val="Compact"/>
        <w:numPr>
          <w:ilvl w:val="0"/>
          <w:numId w:val="1054"/>
        </w:numPr>
      </w:pPr>
      <w:r>
        <w:t xml:space="preserve">Review top partner objections.</w:t>
      </w:r>
    </w:p>
    <w:p>
      <w:pPr>
        <w:pStyle w:val="Compact"/>
        <w:numPr>
          <w:ilvl w:val="0"/>
          <w:numId w:val="1054"/>
        </w:numPr>
      </w:pPr>
      <w:r>
        <w:t xml:space="preserve">Update application copy based on real friction.</w:t>
      </w:r>
    </w:p>
    <w:p>
      <w:pPr>
        <w:pStyle w:val="Compact"/>
        <w:numPr>
          <w:ilvl w:val="0"/>
          <w:numId w:val="1054"/>
        </w:numPr>
      </w:pPr>
      <w:r>
        <w:t xml:space="preserve">Identify preferred partner candidates.</w:t>
      </w:r>
    </w:p>
    <w:bookmarkEnd w:id="154"/>
    <w:bookmarkStart w:id="155" w:name="quarterly-rhythm"/>
    <w:p>
      <w:pPr>
        <w:pStyle w:val="Heading2"/>
      </w:pPr>
      <w:r>
        <w:t xml:space="preserve">Quarterly rhythm</w:t>
      </w:r>
    </w:p>
    <w:p>
      <w:pPr>
        <w:pStyle w:val="Compact"/>
        <w:numPr>
          <w:ilvl w:val="0"/>
          <w:numId w:val="1055"/>
        </w:numPr>
      </w:pPr>
      <w:r>
        <w:t xml:space="preserve">Partner network review by category.</w:t>
      </w:r>
    </w:p>
    <w:p>
      <w:pPr>
        <w:pStyle w:val="Compact"/>
        <w:numPr>
          <w:ilvl w:val="0"/>
          <w:numId w:val="1055"/>
        </w:numPr>
      </w:pPr>
      <w:r>
        <w:t xml:space="preserve">Capacity forecast for seasonal services.</w:t>
      </w:r>
    </w:p>
    <w:p>
      <w:pPr>
        <w:pStyle w:val="Compact"/>
        <w:numPr>
          <w:ilvl w:val="0"/>
          <w:numId w:val="1055"/>
        </w:numPr>
      </w:pPr>
      <w:r>
        <w:t xml:space="preserve">Preferred partner roundtable or check-in.</w:t>
      </w:r>
    </w:p>
    <w:p>
      <w:pPr>
        <w:pStyle w:val="Compact"/>
        <w:numPr>
          <w:ilvl w:val="0"/>
          <w:numId w:val="1055"/>
        </w:numPr>
      </w:pPr>
      <w:r>
        <w:t xml:space="preserve">Safety/process update.</w:t>
      </w:r>
    </w:p>
    <w:p>
      <w:pPr>
        <w:pStyle w:val="Compact"/>
        <w:numPr>
          <w:ilvl w:val="0"/>
          <w:numId w:val="1055"/>
        </w:numPr>
      </w:pPr>
      <w:r>
        <w:t xml:space="preserve">Website content update.</w:t>
      </w:r>
    </w:p>
    <w:p>
      <w:pPr>
        <w:pStyle w:val="Compact"/>
        <w:numPr>
          <w:ilvl w:val="0"/>
          <w:numId w:val="1055"/>
        </w:numPr>
      </w:pPr>
      <w:r>
        <w:t xml:space="preserve">Review local search/AI visibility.</w:t>
      </w:r>
    </w:p>
    <w:p>
      <w:pPr>
        <w:pStyle w:val="Compact"/>
        <w:numPr>
          <w:ilvl w:val="0"/>
          <w:numId w:val="1055"/>
        </w:numPr>
      </w:pPr>
      <w:r>
        <w:t xml:space="preserve">Remove stale partners from active routing.</w:t>
      </w:r>
    </w:p>
    <w:p>
      <w:pPr>
        <w:pStyle w:val="Compact"/>
        <w:numPr>
          <w:ilvl w:val="0"/>
          <w:numId w:val="1055"/>
        </w:numPr>
      </w:pPr>
      <w:r>
        <w:t xml:space="preserve">Identify missing trade categories before launching new pages.</w:t>
      </w:r>
    </w:p>
    <w:bookmarkEnd w:id="155"/>
    <w:bookmarkStart w:id="156" w:name="the-no-page-without-partner-path-rule"/>
    <w:p>
      <w:pPr>
        <w:pStyle w:val="Heading2"/>
      </w:pPr>
      <w:r>
        <w:t xml:space="preserve">The</w:t>
      </w:r>
      <w:r>
        <w:t xml:space="preserve"> </w:t>
      </w:r>
      <w:r>
        <w:t xml:space="preserve">“</w:t>
      </w:r>
      <w:r>
        <w:t xml:space="preserve">no page without partner path</w:t>
      </w:r>
      <w:r>
        <w:t xml:space="preserve">”</w:t>
      </w:r>
      <w:r>
        <w:t xml:space="preserve"> </w:t>
      </w:r>
      <w:r>
        <w:t xml:space="preserve">rule</w:t>
      </w:r>
    </w:p>
    <w:p>
      <w:pPr>
        <w:pStyle w:val="FirstParagraph"/>
      </w:pPr>
      <w:r>
        <w:t xml:space="preserve">Before publishing a high-risk service page, CMB should be able to answer:</w:t>
      </w:r>
    </w:p>
    <w:p>
      <w:pPr>
        <w:pStyle w:val="Compact"/>
        <w:numPr>
          <w:ilvl w:val="0"/>
          <w:numId w:val="1056"/>
        </w:numPr>
      </w:pPr>
      <w:r>
        <w:t xml:space="preserve">Who fulfills this service?</w:t>
      </w:r>
    </w:p>
    <w:p>
      <w:pPr>
        <w:pStyle w:val="Compact"/>
        <w:numPr>
          <w:ilvl w:val="0"/>
          <w:numId w:val="1056"/>
        </w:numPr>
      </w:pPr>
      <w:r>
        <w:t xml:space="preserve">Is the partner qualified?</w:t>
      </w:r>
    </w:p>
    <w:p>
      <w:pPr>
        <w:pStyle w:val="Compact"/>
        <w:numPr>
          <w:ilvl w:val="0"/>
          <w:numId w:val="1056"/>
        </w:numPr>
      </w:pPr>
      <w:r>
        <w:t xml:space="preserve">What documentation is required?</w:t>
      </w:r>
    </w:p>
    <w:p>
      <w:pPr>
        <w:pStyle w:val="Compact"/>
        <w:numPr>
          <w:ilvl w:val="0"/>
          <w:numId w:val="1056"/>
        </w:numPr>
      </w:pPr>
      <w:r>
        <w:t xml:space="preserve">What is the handoff process?</w:t>
      </w:r>
    </w:p>
    <w:p>
      <w:pPr>
        <w:pStyle w:val="Compact"/>
        <w:numPr>
          <w:ilvl w:val="0"/>
          <w:numId w:val="1056"/>
        </w:numPr>
      </w:pPr>
      <w:r>
        <w:t xml:space="preserve">What claims can we safely make?</w:t>
      </w:r>
    </w:p>
    <w:p>
      <w:pPr>
        <w:pStyle w:val="Compact"/>
        <w:numPr>
          <w:ilvl w:val="0"/>
          <w:numId w:val="1056"/>
        </w:numPr>
      </w:pPr>
      <w:r>
        <w:t xml:space="preserve">What should the customer know about permits/licensing?</w:t>
      </w:r>
    </w:p>
    <w:p>
      <w:pPr>
        <w:pStyle w:val="Compact"/>
        <w:numPr>
          <w:ilvl w:val="0"/>
          <w:numId w:val="1056"/>
        </w:numPr>
      </w:pPr>
      <w:r>
        <w:t xml:space="preserve">What happens if the partner is unavailable?</w:t>
      </w:r>
    </w:p>
    <w:p>
      <w:pPr>
        <w:pStyle w:val="FirstParagraph"/>
      </w:pPr>
      <w:r>
        <w:t xml:space="preserve">This prevents the website from outrunning operations.</w:t>
      </w:r>
    </w:p>
    <w:bookmarkEnd w:id="156"/>
    <w:bookmarkEnd w:id="157"/>
    <w:bookmarkStart w:id="161" w:name="X1e93420606d2963c6cf859186736896b5aaf8d6"/>
    <w:p>
      <w:pPr>
        <w:pStyle w:val="Heading1"/>
      </w:pPr>
      <w:r>
        <w:t xml:space="preserve">28. Strategic Challenge: Contractors Calling to Subcontract</w:t>
      </w:r>
    </w:p>
    <w:p>
      <w:pPr>
        <w:pStyle w:val="FirstParagraph"/>
      </w:pPr>
      <w:r>
        <w:t xml:space="preserve">The user expects contractors to call CMB to subcontract. That creates an important distinction: some callers will be excellent trade partners, and some will be opportunistic. The website should make it easy for good partners to raise their hand while filtering weak fits.</w:t>
      </w:r>
    </w:p>
    <w:bookmarkStart w:id="158" w:name="good-fit-inbound-contractor-signals"/>
    <w:p>
      <w:pPr>
        <w:pStyle w:val="Heading2"/>
      </w:pPr>
      <w:r>
        <w:t xml:space="preserve">Good-fit inbound contractor signals</w:t>
      </w:r>
    </w:p>
    <w:p>
      <w:pPr>
        <w:pStyle w:val="Compact"/>
        <w:numPr>
          <w:ilvl w:val="0"/>
          <w:numId w:val="1057"/>
        </w:numPr>
      </w:pPr>
      <w:r>
        <w:t xml:space="preserve">They explain their trade clearly.</w:t>
      </w:r>
    </w:p>
    <w:p>
      <w:pPr>
        <w:pStyle w:val="Compact"/>
        <w:numPr>
          <w:ilvl w:val="0"/>
          <w:numId w:val="1057"/>
        </w:numPr>
      </w:pPr>
      <w:r>
        <w:t xml:space="preserve">They know their service area and ideal project type.</w:t>
      </w:r>
    </w:p>
    <w:p>
      <w:pPr>
        <w:pStyle w:val="Compact"/>
        <w:numPr>
          <w:ilvl w:val="0"/>
          <w:numId w:val="1057"/>
        </w:numPr>
      </w:pPr>
      <w:r>
        <w:t xml:space="preserve">They can provide photos or references.</w:t>
      </w:r>
    </w:p>
    <w:p>
      <w:pPr>
        <w:pStyle w:val="Compact"/>
        <w:numPr>
          <w:ilvl w:val="0"/>
          <w:numId w:val="1057"/>
        </w:numPr>
      </w:pPr>
      <w:r>
        <w:t xml:space="preserve">They understand WCB/insurance/licensing expectations.</w:t>
      </w:r>
    </w:p>
    <w:p>
      <w:pPr>
        <w:pStyle w:val="Compact"/>
        <w:numPr>
          <w:ilvl w:val="0"/>
          <w:numId w:val="1057"/>
        </w:numPr>
      </w:pPr>
      <w:r>
        <w:t xml:space="preserve">They ask about scope, schedule, payment, and documentation.</w:t>
      </w:r>
    </w:p>
    <w:p>
      <w:pPr>
        <w:pStyle w:val="Compact"/>
        <w:numPr>
          <w:ilvl w:val="0"/>
          <w:numId w:val="1057"/>
        </w:numPr>
      </w:pPr>
      <w:r>
        <w:t xml:space="preserve">They care about protecting the customer.</w:t>
      </w:r>
    </w:p>
    <w:p>
      <w:pPr>
        <w:pStyle w:val="Compact"/>
        <w:numPr>
          <w:ilvl w:val="0"/>
          <w:numId w:val="1057"/>
        </w:numPr>
      </w:pPr>
      <w:r>
        <w:t xml:space="preserve">They have trade boundaries and do not claim to do everything.</w:t>
      </w:r>
    </w:p>
    <w:p>
      <w:pPr>
        <w:pStyle w:val="Compact"/>
        <w:numPr>
          <w:ilvl w:val="0"/>
          <w:numId w:val="1057"/>
        </w:numPr>
      </w:pPr>
      <w:r>
        <w:t xml:space="preserve">They respond professionally.</w:t>
      </w:r>
    </w:p>
    <w:bookmarkEnd w:id="158"/>
    <w:bookmarkStart w:id="159" w:name="poor-fit-inbound-contractor-signals"/>
    <w:p>
      <w:pPr>
        <w:pStyle w:val="Heading2"/>
      </w:pPr>
      <w:r>
        <w:t xml:space="preserve">Poor-fit inbound contractor signals</w:t>
      </w:r>
    </w:p>
    <w:p>
      <w:pPr>
        <w:pStyle w:val="Compact"/>
        <w:numPr>
          <w:ilvl w:val="0"/>
          <w:numId w:val="1058"/>
        </w:numPr>
      </w:pPr>
      <w:r>
        <w:t xml:space="preserve">They only ask</w:t>
      </w:r>
      <w:r>
        <w:t xml:space="preserve"> </w:t>
      </w:r>
      <w:r>
        <w:t xml:space="preserve">“</w:t>
      </w:r>
      <w:r>
        <w:t xml:space="preserve">how much do you pay?</w:t>
      </w:r>
      <w:r>
        <w:t xml:space="preserve">”</w:t>
      </w:r>
    </w:p>
    <w:p>
      <w:pPr>
        <w:pStyle w:val="Compact"/>
        <w:numPr>
          <w:ilvl w:val="0"/>
          <w:numId w:val="1058"/>
        </w:numPr>
      </w:pPr>
      <w:r>
        <w:t xml:space="preserve">They resist documentation.</w:t>
      </w:r>
    </w:p>
    <w:p>
      <w:pPr>
        <w:pStyle w:val="Compact"/>
        <w:numPr>
          <w:ilvl w:val="0"/>
          <w:numId w:val="1058"/>
        </w:numPr>
      </w:pPr>
      <w:r>
        <w:t xml:space="preserve">They cannot describe their scope boundaries.</w:t>
      </w:r>
    </w:p>
    <w:p>
      <w:pPr>
        <w:pStyle w:val="Compact"/>
        <w:numPr>
          <w:ilvl w:val="0"/>
          <w:numId w:val="1058"/>
        </w:numPr>
      </w:pPr>
      <w:r>
        <w:t xml:space="preserve">They promise every trade without proof.</w:t>
      </w:r>
    </w:p>
    <w:p>
      <w:pPr>
        <w:pStyle w:val="Compact"/>
        <w:numPr>
          <w:ilvl w:val="0"/>
          <w:numId w:val="1058"/>
        </w:numPr>
      </w:pPr>
      <w:r>
        <w:t xml:space="preserve">They push to bypass process.</w:t>
      </w:r>
    </w:p>
    <w:p>
      <w:pPr>
        <w:pStyle w:val="Compact"/>
        <w:numPr>
          <w:ilvl w:val="0"/>
          <w:numId w:val="1058"/>
        </w:numPr>
      </w:pPr>
      <w:r>
        <w:t xml:space="preserve">They have no photos, references, or work examples.</w:t>
      </w:r>
    </w:p>
    <w:p>
      <w:pPr>
        <w:pStyle w:val="Compact"/>
        <w:numPr>
          <w:ilvl w:val="0"/>
          <w:numId w:val="1058"/>
        </w:numPr>
      </w:pPr>
      <w:r>
        <w:t xml:space="preserve">They dismiss safety, cleanup, or homeowner communication.</w:t>
      </w:r>
    </w:p>
    <w:p>
      <w:pPr>
        <w:pStyle w:val="Compact"/>
        <w:numPr>
          <w:ilvl w:val="0"/>
          <w:numId w:val="1058"/>
        </w:numPr>
      </w:pPr>
      <w:r>
        <w:t xml:space="preserve">They are desperate for any work at any price.</w:t>
      </w:r>
    </w:p>
    <w:bookmarkEnd w:id="159"/>
    <w:bookmarkStart w:id="160" w:name="website-filter-language"/>
    <w:p>
      <w:pPr>
        <w:pStyle w:val="Heading2"/>
      </w:pPr>
      <w:r>
        <w:t xml:space="preserve">Website filter language</w:t>
      </w:r>
    </w:p>
    <w:p>
      <w:pPr>
        <w:pStyle w:val="FirstParagraph"/>
      </w:pPr>
      <w:r>
        <w:t xml:space="preserve">Use respectful but firm copy:</w:t>
      </w:r>
    </w:p>
    <w:p>
      <w:pPr>
        <w:pStyle w:val="BodyText"/>
      </w:pPr>
      <w:r>
        <w:t xml:space="preserve">“</w:t>
      </w:r>
      <w:r>
        <w:t xml:space="preserve">We are selective because the Cochrane Master Builders name depends on the trades behind it. We are a fit for subcontractors who value documentation, communication, safety, and long-term workmanship. We are not a fit for crews looking to cut corners, avoid paperwork, or compete only on being cheapest.</w:t>
      </w:r>
      <w:r>
        <w:t xml:space="preserve">”</w:t>
      </w:r>
    </w:p>
    <w:p>
      <w:pPr>
        <w:pStyle w:val="BodyText"/>
      </w:pPr>
      <w:r>
        <w:t xml:space="preserve">This wording attracts pride-driven trades and discourages weak-fit partners.</w:t>
      </w:r>
    </w:p>
    <w:bookmarkEnd w:id="160"/>
    <w:bookmarkEnd w:id="161"/>
    <w:bookmarkStart w:id="166" w:name="recommended-first-90-day-build-plan"/>
    <w:p>
      <w:pPr>
        <w:pStyle w:val="Heading1"/>
      </w:pPr>
      <w:r>
        <w:t xml:space="preserve">29. Recommended First 90-Day Build Plan</w:t>
      </w:r>
    </w:p>
    <w:bookmarkStart w:id="162" w:name="days-1-15-strategy-and-setup"/>
    <w:p>
      <w:pPr>
        <w:pStyle w:val="Heading2"/>
      </w:pPr>
      <w:r>
        <w:t xml:space="preserve">Days 1-15: Strategy and setup</w:t>
      </w:r>
    </w:p>
    <w:p>
      <w:pPr>
        <w:pStyle w:val="Compact"/>
        <w:numPr>
          <w:ilvl w:val="0"/>
          <w:numId w:val="1059"/>
        </w:numPr>
      </w:pPr>
      <w:r>
        <w:t xml:space="preserve">Create the Trade Partner page.</w:t>
      </w:r>
    </w:p>
    <w:p>
      <w:pPr>
        <w:pStyle w:val="Compact"/>
        <w:numPr>
          <w:ilvl w:val="0"/>
          <w:numId w:val="1059"/>
        </w:numPr>
      </w:pPr>
      <w:r>
        <w:t xml:space="preserve">Create short partner application form.</w:t>
      </w:r>
    </w:p>
    <w:p>
      <w:pPr>
        <w:pStyle w:val="Compact"/>
        <w:numPr>
          <w:ilvl w:val="0"/>
          <w:numId w:val="1059"/>
        </w:numPr>
      </w:pPr>
      <w:r>
        <w:t xml:space="preserve">Create partner CRM pipeline.</w:t>
      </w:r>
    </w:p>
    <w:p>
      <w:pPr>
        <w:pStyle w:val="Compact"/>
        <w:numPr>
          <w:ilvl w:val="0"/>
          <w:numId w:val="1059"/>
        </w:numPr>
      </w:pPr>
      <w:r>
        <w:t xml:space="preserve">Create partner status labels.</w:t>
      </w:r>
    </w:p>
    <w:p>
      <w:pPr>
        <w:pStyle w:val="Compact"/>
        <w:numPr>
          <w:ilvl w:val="0"/>
          <w:numId w:val="1059"/>
        </w:numPr>
      </w:pPr>
      <w:r>
        <w:t xml:space="preserve">Create document request email.</w:t>
      </w:r>
    </w:p>
    <w:p>
      <w:pPr>
        <w:pStyle w:val="Compact"/>
        <w:numPr>
          <w:ilvl w:val="0"/>
          <w:numId w:val="1059"/>
        </w:numPr>
      </w:pPr>
      <w:r>
        <w:t xml:space="preserve">Create partner phone script.</w:t>
      </w:r>
    </w:p>
    <w:p>
      <w:pPr>
        <w:pStyle w:val="Compact"/>
        <w:numPr>
          <w:ilvl w:val="0"/>
          <w:numId w:val="1059"/>
        </w:numPr>
      </w:pPr>
      <w:r>
        <w:t xml:space="preserve">Create scorecard template.</w:t>
      </w:r>
    </w:p>
    <w:p>
      <w:pPr>
        <w:pStyle w:val="Compact"/>
        <w:numPr>
          <w:ilvl w:val="0"/>
          <w:numId w:val="1059"/>
        </w:numPr>
      </w:pPr>
      <w:r>
        <w:t xml:space="preserve">Create a</w:t>
      </w:r>
      <w:r>
        <w:t xml:space="preserve"> </w:t>
      </w:r>
      <w:r>
        <w:t xml:space="preserve">“</w:t>
      </w:r>
      <w:r>
        <w:t xml:space="preserve">do not overpromise</w:t>
      </w:r>
      <w:r>
        <w:t xml:space="preserve">”</w:t>
      </w:r>
      <w:r>
        <w:t xml:space="preserve"> </w:t>
      </w:r>
      <w:r>
        <w:t xml:space="preserve">claim checklist.</w:t>
      </w:r>
    </w:p>
    <w:bookmarkEnd w:id="162"/>
    <w:bookmarkStart w:id="163" w:name="days-16-30-priority-trade-categories"/>
    <w:p>
      <w:pPr>
        <w:pStyle w:val="Heading2"/>
      </w:pPr>
      <w:r>
        <w:t xml:space="preserve">Days 16-30: Priority trade categories</w:t>
      </w:r>
    </w:p>
    <w:p>
      <w:pPr>
        <w:pStyle w:val="FirstParagraph"/>
      </w:pPr>
      <w:r>
        <w:t xml:space="preserve">Start with partner categories tied to Phase 1 services: renovations, basement suites, kitchens, bathrooms, roofing, flooring, tile, concrete, decks, fencing, landscaping, handyman, and commercial. [I3]</w:t>
      </w:r>
    </w:p>
    <w:p>
      <w:pPr>
        <w:pStyle w:val="Compact"/>
        <w:numPr>
          <w:ilvl w:val="0"/>
          <w:numId w:val="1060"/>
        </w:numPr>
      </w:pPr>
      <w:r>
        <w:t xml:space="preserve">Identify existing known trades.</w:t>
      </w:r>
    </w:p>
    <w:p>
      <w:pPr>
        <w:pStyle w:val="Compact"/>
        <w:numPr>
          <w:ilvl w:val="0"/>
          <w:numId w:val="1060"/>
        </w:numPr>
      </w:pPr>
      <w:r>
        <w:t xml:space="preserve">Separate verified partners from unverified prospects.</w:t>
      </w:r>
    </w:p>
    <w:p>
      <w:pPr>
        <w:pStyle w:val="Compact"/>
        <w:numPr>
          <w:ilvl w:val="0"/>
          <w:numId w:val="1060"/>
        </w:numPr>
      </w:pPr>
      <w:r>
        <w:t xml:space="preserve">Request documentation for high-risk categories.</w:t>
      </w:r>
    </w:p>
    <w:p>
      <w:pPr>
        <w:pStyle w:val="Compact"/>
        <w:numPr>
          <w:ilvl w:val="0"/>
          <w:numId w:val="1060"/>
        </w:numPr>
      </w:pPr>
      <w:r>
        <w:t xml:space="preserve">Build partner categories by cluster.</w:t>
      </w:r>
    </w:p>
    <w:p>
      <w:pPr>
        <w:pStyle w:val="Compact"/>
        <w:numPr>
          <w:ilvl w:val="0"/>
          <w:numId w:val="1060"/>
        </w:numPr>
      </w:pPr>
      <w:r>
        <w:t xml:space="preserve">Create a shortlist of missing trades.</w:t>
      </w:r>
    </w:p>
    <w:bookmarkEnd w:id="163"/>
    <w:bookmarkStart w:id="164" w:name="days-31-60-pilot-and-refine"/>
    <w:p>
      <w:pPr>
        <w:pStyle w:val="Heading2"/>
      </w:pPr>
      <w:r>
        <w:t xml:space="preserve">Days 31-60: Pilot and refine</w:t>
      </w:r>
    </w:p>
    <w:p>
      <w:pPr>
        <w:pStyle w:val="Compact"/>
        <w:numPr>
          <w:ilvl w:val="0"/>
          <w:numId w:val="1061"/>
        </w:numPr>
      </w:pPr>
      <w:r>
        <w:t xml:space="preserve">Run first partner intake conversations.</w:t>
      </w:r>
    </w:p>
    <w:p>
      <w:pPr>
        <w:pStyle w:val="Compact"/>
        <w:numPr>
          <w:ilvl w:val="0"/>
          <w:numId w:val="1061"/>
        </w:numPr>
      </w:pPr>
      <w:r>
        <w:t xml:space="preserve">Test the quote package standard.</w:t>
      </w:r>
    </w:p>
    <w:p>
      <w:pPr>
        <w:pStyle w:val="Compact"/>
        <w:numPr>
          <w:ilvl w:val="0"/>
          <w:numId w:val="1061"/>
        </w:numPr>
      </w:pPr>
      <w:r>
        <w:t xml:space="preserve">Test the application form on mobile.</w:t>
      </w:r>
    </w:p>
    <w:p>
      <w:pPr>
        <w:pStyle w:val="Compact"/>
        <w:numPr>
          <w:ilvl w:val="0"/>
          <w:numId w:val="1061"/>
        </w:numPr>
      </w:pPr>
      <w:r>
        <w:t xml:space="preserve">Build the first partner scorecards.</w:t>
      </w:r>
    </w:p>
    <w:p>
      <w:pPr>
        <w:pStyle w:val="Compact"/>
        <w:numPr>
          <w:ilvl w:val="0"/>
          <w:numId w:val="1061"/>
        </w:numPr>
      </w:pPr>
      <w:r>
        <w:t xml:space="preserve">Review where trades hesitate.</w:t>
      </w:r>
    </w:p>
    <w:p>
      <w:pPr>
        <w:pStyle w:val="Compact"/>
        <w:numPr>
          <w:ilvl w:val="0"/>
          <w:numId w:val="1061"/>
        </w:numPr>
      </w:pPr>
      <w:r>
        <w:t xml:space="preserve">Update copy based on objections.</w:t>
      </w:r>
    </w:p>
    <w:p>
      <w:pPr>
        <w:pStyle w:val="Compact"/>
        <w:numPr>
          <w:ilvl w:val="0"/>
          <w:numId w:val="1061"/>
        </w:numPr>
      </w:pPr>
      <w:r>
        <w:t xml:space="preserve">Create the first</w:t>
      </w:r>
      <w:r>
        <w:t xml:space="preserve"> </w:t>
      </w:r>
      <w:r>
        <w:t xml:space="preserve">“</w:t>
      </w:r>
      <w:r>
        <w:t xml:space="preserve">partner standards</w:t>
      </w:r>
      <w:r>
        <w:t xml:space="preserve">”</w:t>
      </w:r>
      <w:r>
        <w:t xml:space="preserve"> </w:t>
      </w:r>
      <w:r>
        <w:t xml:space="preserve">PDF.</w:t>
      </w:r>
    </w:p>
    <w:p>
      <w:pPr>
        <w:pStyle w:val="Compact"/>
        <w:numPr>
          <w:ilvl w:val="0"/>
          <w:numId w:val="1061"/>
        </w:numPr>
      </w:pPr>
      <w:r>
        <w:t xml:space="preserve">Add FAQ content to the site.</w:t>
      </w:r>
    </w:p>
    <w:bookmarkEnd w:id="164"/>
    <w:bookmarkStart w:id="165" w:name="days-61-90-systemize"/>
    <w:p>
      <w:pPr>
        <w:pStyle w:val="Heading2"/>
      </w:pPr>
      <w:r>
        <w:t xml:space="preserve">Days 61-90: Systemize</w:t>
      </w:r>
    </w:p>
    <w:p>
      <w:pPr>
        <w:pStyle w:val="Compact"/>
        <w:numPr>
          <w:ilvl w:val="0"/>
          <w:numId w:val="1062"/>
        </w:numPr>
      </w:pPr>
      <w:r>
        <w:t xml:space="preserve">Create preferred partner criteria.</w:t>
      </w:r>
    </w:p>
    <w:p>
      <w:pPr>
        <w:pStyle w:val="Compact"/>
        <w:numPr>
          <w:ilvl w:val="0"/>
          <w:numId w:val="1062"/>
        </w:numPr>
      </w:pPr>
      <w:r>
        <w:t xml:space="preserve">Build document expiry reminders.</w:t>
      </w:r>
    </w:p>
    <w:p>
      <w:pPr>
        <w:pStyle w:val="Compact"/>
        <w:numPr>
          <w:ilvl w:val="0"/>
          <w:numId w:val="1062"/>
        </w:numPr>
      </w:pPr>
      <w:r>
        <w:t xml:space="preserve">Create a partner onboarding checklist.</w:t>
      </w:r>
    </w:p>
    <w:p>
      <w:pPr>
        <w:pStyle w:val="Compact"/>
        <w:numPr>
          <w:ilvl w:val="0"/>
          <w:numId w:val="1062"/>
        </w:numPr>
      </w:pPr>
      <w:r>
        <w:t xml:space="preserve">Create a pilot-project after-action review.</w:t>
      </w:r>
    </w:p>
    <w:p>
      <w:pPr>
        <w:pStyle w:val="Compact"/>
        <w:numPr>
          <w:ilvl w:val="0"/>
          <w:numId w:val="1062"/>
        </w:numPr>
      </w:pPr>
      <w:r>
        <w:t xml:space="preserve">Add analytics to partner page.</w:t>
      </w:r>
    </w:p>
    <w:p>
      <w:pPr>
        <w:pStyle w:val="Compact"/>
        <w:numPr>
          <w:ilvl w:val="0"/>
          <w:numId w:val="1062"/>
        </w:numPr>
      </w:pPr>
      <w:r>
        <w:t xml:space="preserve">Decide whether a portal is needed now or later.</w:t>
      </w:r>
    </w:p>
    <w:p>
      <w:pPr>
        <w:pStyle w:val="Compact"/>
        <w:numPr>
          <w:ilvl w:val="0"/>
          <w:numId w:val="1062"/>
        </w:numPr>
      </w:pPr>
      <w:r>
        <w:t xml:space="preserve">Identify which partner-sensitive service pages are safe to launch.</w:t>
      </w:r>
    </w:p>
    <w:p>
      <w:pPr>
        <w:pStyle w:val="Compact"/>
        <w:numPr>
          <w:ilvl w:val="0"/>
          <w:numId w:val="1062"/>
        </w:numPr>
      </w:pPr>
      <w:r>
        <w:t xml:space="preserve">Delay any service page where fulfillment is not credible.</w:t>
      </w:r>
    </w:p>
    <w:bookmarkEnd w:id="165"/>
    <w:bookmarkEnd w:id="166"/>
    <w:bookmarkStart w:id="168" w:name="long-term-partner-network-moat"/>
    <w:p>
      <w:pPr>
        <w:pStyle w:val="Heading1"/>
      </w:pPr>
      <w:r>
        <w:t xml:space="preserve">30. Long-Term Partner Network Moat</w:t>
      </w:r>
    </w:p>
    <w:p>
      <w:pPr>
        <w:pStyle w:val="FirstParagraph"/>
      </w:pPr>
      <w:r>
        <w:t xml:space="preserve">The real moat is not the website. The real moat is the trust system the website makes visible.</w:t>
      </w:r>
    </w:p>
    <w:p>
      <w:pPr>
        <w:pStyle w:val="BodyText"/>
      </w:pPr>
      <w:r>
        <w:t xml:space="preserve">Over time, CMB can build an advantage competitors struggle to copy:</w:t>
      </w:r>
    </w:p>
    <w:p>
      <w:pPr>
        <w:pStyle w:val="Compact"/>
        <w:numPr>
          <w:ilvl w:val="0"/>
          <w:numId w:val="1063"/>
        </w:numPr>
      </w:pPr>
      <w:r>
        <w:t xml:space="preserve">A verified local partner network.</w:t>
      </w:r>
    </w:p>
    <w:p>
      <w:pPr>
        <w:pStyle w:val="Compact"/>
        <w:numPr>
          <w:ilvl w:val="0"/>
          <w:numId w:val="1063"/>
        </w:numPr>
      </w:pPr>
      <w:r>
        <w:t xml:space="preserve">A partner scorecard history.</w:t>
      </w:r>
    </w:p>
    <w:p>
      <w:pPr>
        <w:pStyle w:val="Compact"/>
        <w:numPr>
          <w:ilvl w:val="0"/>
          <w:numId w:val="1063"/>
        </w:numPr>
      </w:pPr>
      <w:r>
        <w:t xml:space="preserve">Clear quote package discipline.</w:t>
      </w:r>
    </w:p>
    <w:p>
      <w:pPr>
        <w:pStyle w:val="Compact"/>
        <w:numPr>
          <w:ilvl w:val="0"/>
          <w:numId w:val="1063"/>
        </w:numPr>
      </w:pPr>
      <w:r>
        <w:t xml:space="preserve">Clean change-order process.</w:t>
      </w:r>
    </w:p>
    <w:p>
      <w:pPr>
        <w:pStyle w:val="Compact"/>
        <w:numPr>
          <w:ilvl w:val="0"/>
          <w:numId w:val="1063"/>
        </w:numPr>
      </w:pPr>
      <w:r>
        <w:t xml:space="preserve">Trade-specific standards.</w:t>
      </w:r>
    </w:p>
    <w:p>
      <w:pPr>
        <w:pStyle w:val="Compact"/>
        <w:numPr>
          <w:ilvl w:val="0"/>
          <w:numId w:val="1063"/>
        </w:numPr>
      </w:pPr>
      <w:r>
        <w:t xml:space="preserve">Project documentation library.</w:t>
      </w:r>
    </w:p>
    <w:p>
      <w:pPr>
        <w:pStyle w:val="Compact"/>
        <w:numPr>
          <w:ilvl w:val="0"/>
          <w:numId w:val="1063"/>
        </w:numPr>
      </w:pPr>
      <w:r>
        <w:t xml:space="preserve">Local supplier relationships.</w:t>
      </w:r>
    </w:p>
    <w:p>
      <w:pPr>
        <w:pStyle w:val="Compact"/>
        <w:numPr>
          <w:ilvl w:val="0"/>
          <w:numId w:val="1063"/>
        </w:numPr>
      </w:pPr>
      <w:r>
        <w:t xml:space="preserve">Preferred partner relationships.</w:t>
      </w:r>
    </w:p>
    <w:p>
      <w:pPr>
        <w:pStyle w:val="Compact"/>
        <w:numPr>
          <w:ilvl w:val="0"/>
          <w:numId w:val="1063"/>
        </w:numPr>
      </w:pPr>
      <w:r>
        <w:t xml:space="preserve">Service pages backed by real fulfillment.</w:t>
      </w:r>
    </w:p>
    <w:p>
      <w:pPr>
        <w:pStyle w:val="Compact"/>
        <w:numPr>
          <w:ilvl w:val="0"/>
          <w:numId w:val="1063"/>
        </w:numPr>
      </w:pPr>
      <w:r>
        <w:t xml:space="preserve">Better homeowner outcomes.</w:t>
      </w:r>
    </w:p>
    <w:p>
      <w:pPr>
        <w:pStyle w:val="Compact"/>
        <w:numPr>
          <w:ilvl w:val="0"/>
          <w:numId w:val="1063"/>
        </w:numPr>
      </w:pPr>
      <w:r>
        <w:t xml:space="preserve">Better partner retention.</w:t>
      </w:r>
    </w:p>
    <w:p>
      <w:pPr>
        <w:pStyle w:val="Compact"/>
        <w:numPr>
          <w:ilvl w:val="0"/>
          <w:numId w:val="1063"/>
        </w:numPr>
      </w:pPr>
      <w:r>
        <w:t xml:space="preserve">Better repeat/referral loops.</w:t>
      </w:r>
    </w:p>
    <w:p>
      <w:pPr>
        <w:pStyle w:val="FirstParagraph"/>
      </w:pPr>
      <w:r>
        <w:t xml:space="preserve">This becomes a family-owned legacy asset. A future generation does not inherit only a logo and domain name. They inherit the partner network, standards, documentation, customer relationships, project history, and reputation.</w:t>
      </w:r>
    </w:p>
    <w:bookmarkStart w:id="167" w:name="the-partner-promise"/>
    <w:p>
      <w:pPr>
        <w:pStyle w:val="Heading2"/>
      </w:pPr>
      <w:r>
        <w:t xml:space="preserve">The partner promise</w:t>
      </w:r>
    </w:p>
    <w:p>
      <w:pPr>
        <w:pStyle w:val="FirstParagraph"/>
      </w:pPr>
      <w:r>
        <w:t xml:space="preserve">Cochrane Master Builders should make a promise to subcontractors that mirrors the promise to homeowners:</w:t>
      </w:r>
    </w:p>
    <w:p>
      <w:pPr>
        <w:pStyle w:val="BodyText"/>
      </w:pPr>
      <w:r>
        <w:rPr>
          <w:b/>
          <w:bCs/>
        </w:rPr>
        <w:t xml:space="preserve">To homeowners:</w:t>
      </w:r>
      <w:r>
        <w:t xml:space="preserve"> </w:t>
      </w:r>
      <w:r>
        <w:t xml:space="preserve">We will make construction feel safer, clearer, and more accountable.</w:t>
      </w:r>
      <w:r>
        <w:br/>
      </w:r>
      <w:r>
        <w:rPr>
          <w:b/>
          <w:bCs/>
        </w:rPr>
        <w:t xml:space="preserve">To subcontractors:</w:t>
      </w:r>
      <w:r>
        <w:t xml:space="preserve"> </w:t>
      </w:r>
      <w:r>
        <w:t xml:space="preserve">We will make project work feel more organized, respectful, and worth prioritizing.</w:t>
      </w:r>
    </w:p>
    <w:p>
      <w:pPr>
        <w:pStyle w:val="BodyText"/>
      </w:pPr>
      <w:r>
        <w:t xml:space="preserve">When both promises are true, the brand becomes stronger from both sides.</w:t>
      </w:r>
    </w:p>
    <w:bookmarkEnd w:id="167"/>
    <w:bookmarkEnd w:id="168"/>
    <w:bookmarkStart w:id="177" w:name="final-master-persona-profile"/>
    <w:p>
      <w:pPr>
        <w:pStyle w:val="Heading1"/>
      </w:pPr>
      <w:r>
        <w:t xml:space="preserve">31. Final Master Persona Profile</w:t>
      </w:r>
    </w:p>
    <w:bookmarkStart w:id="169" w:name="persona-name"/>
    <w:p>
      <w:pPr>
        <w:pStyle w:val="Heading2"/>
      </w:pPr>
      <w:r>
        <w:t xml:space="preserve">Persona name</w:t>
      </w:r>
    </w:p>
    <w:p>
      <w:pPr>
        <w:pStyle w:val="FirstParagraph"/>
      </w:pPr>
      <w:r>
        <w:rPr>
          <w:b/>
          <w:bCs/>
        </w:rPr>
        <w:t xml:space="preserve">Reliable Trade Ryan</w:t>
      </w:r>
    </w:p>
    <w:bookmarkEnd w:id="169"/>
    <w:bookmarkStart w:id="170" w:name="who-they-are"/>
    <w:p>
      <w:pPr>
        <w:pStyle w:val="Heading2"/>
      </w:pPr>
      <w:r>
        <w:t xml:space="preserve">Who they are</w:t>
      </w:r>
    </w:p>
    <w:p>
      <w:pPr>
        <w:pStyle w:val="FirstParagraph"/>
      </w:pPr>
      <w:r>
        <w:t xml:space="preserve">A skilled subcontractor, small trade business owner, or crew leader serving Cochrane and surrounding communities. They are proud of their craft, practical about money, careful with reputation, and selective about who they work with.</w:t>
      </w:r>
    </w:p>
    <w:bookmarkEnd w:id="170"/>
    <w:bookmarkStart w:id="171" w:name="what-they-want"/>
    <w:p>
      <w:pPr>
        <w:pStyle w:val="Heading2"/>
      </w:pPr>
      <w:r>
        <w:t xml:space="preserve">What they want</w:t>
      </w:r>
    </w:p>
    <w:p>
      <w:pPr>
        <w:pStyle w:val="FirstParagraph"/>
      </w:pPr>
      <w:r>
        <w:t xml:space="preserve">Better-scoped local work, fair treatment, clear communication, predictable payment process, respected expertise, and a builder network that can create repeat opportunities without lowering standards.</w:t>
      </w:r>
    </w:p>
    <w:bookmarkEnd w:id="171"/>
    <w:bookmarkStart w:id="172" w:name="what-they-fear"/>
    <w:p>
      <w:pPr>
        <w:pStyle w:val="Heading2"/>
      </w:pPr>
      <w:r>
        <w:t xml:space="preserve">What they fear</w:t>
      </w:r>
    </w:p>
    <w:p>
      <w:pPr>
        <w:pStyle w:val="FirstParagraph"/>
      </w:pPr>
      <w:r>
        <w:t xml:space="preserve">Slow payment, unclear scope, unsafe sites, homeowner chaos, schedule disruption, being blamed for other trades, margin erosion, vague GCs, and reputational damage.</w:t>
      </w:r>
    </w:p>
    <w:bookmarkEnd w:id="172"/>
    <w:bookmarkStart w:id="173" w:name="what-they-need-to-see"/>
    <w:p>
      <w:pPr>
        <w:pStyle w:val="Heading2"/>
      </w:pPr>
      <w:r>
        <w:t xml:space="preserve">What they need to see</w:t>
      </w:r>
    </w:p>
    <w:p>
      <w:pPr>
        <w:pStyle w:val="FirstParagraph"/>
      </w:pPr>
      <w:r>
        <w:t xml:space="preserve">A clear partner page, trade categories, documentation requirements, scope standards, payment/process explanation, safety expectations, and a serious but simple application path.</w:t>
      </w:r>
    </w:p>
    <w:bookmarkEnd w:id="173"/>
    <w:bookmarkStart w:id="174" w:name="what-they-need-to-feel"/>
    <w:p>
      <w:pPr>
        <w:pStyle w:val="Heading2"/>
      </w:pPr>
      <w:r>
        <w:t xml:space="preserve">What they need to feel</w:t>
      </w:r>
    </w:p>
    <w:p>
      <w:pPr>
        <w:pStyle w:val="FirstParagraph"/>
      </w:pPr>
      <w:r>
        <w:t xml:space="preserve">Respected, protected, selected, and confident that CMB is organized.</w:t>
      </w:r>
    </w:p>
    <w:bookmarkEnd w:id="174"/>
    <w:bookmarkStart w:id="175" w:name="what-they-need-to-believe"/>
    <w:p>
      <w:pPr>
        <w:pStyle w:val="Heading2"/>
      </w:pPr>
      <w:r>
        <w:t xml:space="preserve">What they need to believe</w:t>
      </w:r>
    </w:p>
    <w:p>
      <w:pPr>
        <w:pStyle w:val="FirstParagraph"/>
      </w:pPr>
      <w:r>
        <w:t xml:space="preserve">CMB is not collecting cheap subs. CMB is building a long-term family-owned builder network where excellent trades can do excellent work under a clear standard.</w:t>
      </w:r>
    </w:p>
    <w:bookmarkEnd w:id="175"/>
    <w:bookmarkStart w:id="176" w:name="the-landing-page-handoff"/>
    <w:p>
      <w:pPr>
        <w:pStyle w:val="Heading2"/>
      </w:pPr>
      <w:r>
        <w:t xml:space="preserve">The landing-page handoff</w:t>
      </w:r>
    </w:p>
    <w:p>
      <w:pPr>
        <w:pStyle w:val="Compact"/>
        <w:numPr>
          <w:ilvl w:val="0"/>
          <w:numId w:val="1064"/>
        </w:numPr>
      </w:pPr>
      <w:r>
        <w:rPr>
          <w:b/>
          <w:bCs/>
        </w:rPr>
        <w:t xml:space="preserve">Mindset on arrival:</w:t>
      </w:r>
      <w:r>
        <w:t xml:space="preserve"> </w:t>
      </w:r>
      <w:r>
        <w:t xml:space="preserve">guarded, practical, curious, skeptical.</w:t>
      </w:r>
    </w:p>
    <w:p>
      <w:pPr>
        <w:pStyle w:val="Compact"/>
        <w:numPr>
          <w:ilvl w:val="0"/>
          <w:numId w:val="1064"/>
        </w:numPr>
      </w:pPr>
      <w:r>
        <w:rPr>
          <w:b/>
          <w:bCs/>
        </w:rPr>
        <w:t xml:space="preserve">5-second question:</w:t>
      </w:r>
      <w:r>
        <w:t xml:space="preserve"> </w:t>
      </w:r>
      <w:r>
        <w:t xml:space="preserve">“</w:t>
      </w:r>
      <w:r>
        <w:t xml:space="preserve">Is this a serious builder network that respects my trade?</w:t>
      </w:r>
      <w:r>
        <w:t xml:space="preserve">”</w:t>
      </w:r>
    </w:p>
    <w:p>
      <w:pPr>
        <w:pStyle w:val="Compact"/>
        <w:numPr>
          <w:ilvl w:val="0"/>
          <w:numId w:val="1064"/>
        </w:numPr>
      </w:pPr>
      <w:r>
        <w:rPr>
          <w:b/>
          <w:bCs/>
        </w:rPr>
        <w:t xml:space="preserve">Primary hook:</w:t>
      </w:r>
      <w:r>
        <w:t xml:space="preserve"> </w:t>
      </w:r>
      <w:r>
        <w:t xml:space="preserve">“</w:t>
      </w:r>
      <w:r>
        <w:t xml:space="preserve">Strong Foundations Require Strong Trades.</w:t>
      </w:r>
      <w:r>
        <w:t xml:space="preserve">”</w:t>
      </w:r>
    </w:p>
    <w:p>
      <w:pPr>
        <w:pStyle w:val="Compact"/>
        <w:numPr>
          <w:ilvl w:val="0"/>
          <w:numId w:val="1064"/>
        </w:numPr>
      </w:pPr>
      <w:r>
        <w:rPr>
          <w:b/>
          <w:bCs/>
        </w:rPr>
        <w:t xml:space="preserve">Trust evidence:</w:t>
      </w:r>
      <w:r>
        <w:t xml:space="preserve"> </w:t>
      </w:r>
      <w:r>
        <w:t xml:space="preserve">partner standards, documentation checklist, payment/process clarity, safety expectations, real service categories, phase-aware claims.</w:t>
      </w:r>
    </w:p>
    <w:p>
      <w:pPr>
        <w:pStyle w:val="Compact"/>
        <w:numPr>
          <w:ilvl w:val="0"/>
          <w:numId w:val="1064"/>
        </w:numPr>
      </w:pPr>
      <w:r>
        <w:rPr>
          <w:b/>
          <w:bCs/>
        </w:rPr>
        <w:t xml:space="preserve">Primary CTA:</w:t>
      </w:r>
      <w:r>
        <w:t xml:space="preserve"> </w:t>
      </w:r>
      <w:r>
        <w:t xml:space="preserve">Apply to Become a Trade Partner.</w:t>
      </w:r>
    </w:p>
    <w:p>
      <w:pPr>
        <w:pStyle w:val="Compact"/>
        <w:numPr>
          <w:ilvl w:val="0"/>
          <w:numId w:val="1064"/>
        </w:numPr>
      </w:pPr>
      <w:r>
        <w:rPr>
          <w:b/>
          <w:bCs/>
        </w:rPr>
        <w:t xml:space="preserve">Secondary CTA:</w:t>
      </w:r>
      <w:r>
        <w:t xml:space="preserve"> </w:t>
      </w:r>
      <w:r>
        <w:t xml:space="preserve">View Partner Standards.</w:t>
      </w:r>
    </w:p>
    <w:p>
      <w:pPr>
        <w:pStyle w:val="Compact"/>
        <w:numPr>
          <w:ilvl w:val="0"/>
          <w:numId w:val="1064"/>
        </w:numPr>
      </w:pPr>
      <w:r>
        <w:rPr>
          <w:b/>
          <w:bCs/>
        </w:rPr>
        <w:t xml:space="preserve">UX tone:</w:t>
      </w:r>
      <w:r>
        <w:t xml:space="preserve"> </w:t>
      </w:r>
      <w:r>
        <w:t xml:space="preserve">premium, direct, calm, selective, mobile-first, and operationally credible.</w:t>
      </w:r>
    </w:p>
    <w:bookmarkEnd w:id="176"/>
    <w:bookmarkEnd w:id="177"/>
    <w:bookmarkStart w:id="180" w:name="source-register"/>
    <w:p>
      <w:pPr>
        <w:pStyle w:val="Heading1"/>
      </w:pPr>
      <w:r>
        <w:t xml:space="preserve">32. Source Register</w:t>
      </w:r>
    </w:p>
    <w:bookmarkStart w:id="178" w:name="internal-sources"/>
    <w:p>
      <w:pPr>
        <w:pStyle w:val="Heading2"/>
      </w:pPr>
      <w:r>
        <w:t xml:space="preserve">Internal sources</w:t>
      </w:r>
    </w:p>
    <w:p>
      <w:pPr>
        <w:pStyle w:val="FirstParagraph"/>
      </w:pPr>
      <w:r>
        <w:rPr>
          <w:b/>
          <w:bCs/>
        </w:rPr>
        <w:t xml:space="preserve">[I1] Cochrane Master Builders Strategic Business SEO UX Report.</w:t>
      </w:r>
      <w:r>
        <w:t xml:space="preserve"> </w:t>
      </w:r>
      <w:r>
        <w:t xml:space="preserve">Uploaded PDF. Used for family-owned positioning, service ecosystem, partner qualification requirements, operations standards, brand governance, and website UX direction.</w:t>
      </w:r>
    </w:p>
    <w:p>
      <w:pPr>
        <w:pStyle w:val="BodyText"/>
      </w:pPr>
      <w:r>
        <w:rPr>
          <w:b/>
          <w:bCs/>
        </w:rPr>
        <w:t xml:space="preserve">[I2] Cochrane Masters All 115 Services Pricing Expanded Audited workbook.</w:t>
      </w:r>
      <w:r>
        <w:t xml:space="preserve"> </w:t>
      </w:r>
      <w:r>
        <w:t xml:space="preserve">Uploaded XLSX. Used for service breadth, pricing architecture, service clusters, and fulfillment implications.</w:t>
      </w:r>
    </w:p>
    <w:p>
      <w:pPr>
        <w:pStyle w:val="BodyText"/>
      </w:pPr>
      <w:r>
        <w:rPr>
          <w:b/>
          <w:bCs/>
        </w:rPr>
        <w:t xml:space="preserve">[I3] Cochrane Masters Businesses Upgraded SEO Master Plan workbook.</w:t>
      </w:r>
      <w:r>
        <w:t xml:space="preserve"> </w:t>
      </w:r>
      <w:r>
        <w:t xml:space="preserve">Uploaded XLSX. Used for launch sequencing, partner/licensed services warnings, service clusters, buyer intent mapping, internal linking, and inquiry routing.</w:t>
      </w:r>
    </w:p>
    <w:p>
      <w:pPr>
        <w:pStyle w:val="BodyText"/>
      </w:pPr>
      <w:r>
        <w:rPr>
          <w:b/>
          <w:bCs/>
        </w:rPr>
        <w:t xml:space="preserve">[I4] Cochrane Master Builders Market, Competitor, Normal SEO &amp; AI SEO Research Report.</w:t>
      </w:r>
      <w:r>
        <w:t xml:space="preserve"> </w:t>
      </w:r>
      <w:r>
        <w:t xml:space="preserve">Uploaded Markdown. Used for local market positioning, competitor void, AI SEO, service-page architecture, and trust logic.</w:t>
      </w:r>
    </w:p>
    <w:p>
      <w:pPr>
        <w:pStyle w:val="BodyText"/>
      </w:pPr>
      <w:r>
        <w:rPr>
          <w:b/>
          <w:bCs/>
        </w:rPr>
        <w:t xml:space="preserve">[I5] Communities Final workbook.</w:t>
      </w:r>
      <w:r>
        <w:t xml:space="preserve"> </w:t>
      </w:r>
      <w:r>
        <w:t xml:space="preserve">Uploaded XLSX. Used for luxury, acreage, Cochrane-adjacent, Springbank/Bearspaw/Ghost Lake/Bragg Creek context and premium-home implications.</w:t>
      </w:r>
    </w:p>
    <w:p>
      <w:pPr>
        <w:pStyle w:val="BodyText"/>
      </w:pPr>
      <w:r>
        <w:rPr>
          <w:b/>
          <w:bCs/>
        </w:rPr>
        <w:t xml:space="preserve">[I6] Customer Persona Pain Point Framework.</w:t>
      </w:r>
      <w:r>
        <w:t xml:space="preserve"> </w:t>
      </w:r>
      <w:r>
        <w:t xml:space="preserve">Uploaded PDF. Used for Jobs To Be Done, pain-point discovery, user research logic, persona construction, and UX handoff logic.</w:t>
      </w:r>
    </w:p>
    <w:bookmarkEnd w:id="178"/>
    <w:bookmarkStart w:id="179" w:name="public-sources"/>
    <w:p>
      <w:pPr>
        <w:pStyle w:val="Heading2"/>
      </w:pPr>
      <w:r>
        <w:t xml:space="preserve">Public sources</w:t>
      </w:r>
    </w:p>
    <w:p>
      <w:pPr>
        <w:pStyle w:val="FirstParagraph"/>
      </w:pPr>
      <w:r>
        <w:rPr>
          <w:b/>
          <w:bCs/>
        </w:rPr>
        <w:t xml:space="preserve">[W1] Town of Cochrane.</w:t>
      </w:r>
      <w:r>
        <w:t xml:space="preserve"> </w:t>
      </w:r>
      <w:r>
        <w:t xml:space="preserve">“</w:t>
      </w:r>
      <w:r>
        <w:t xml:space="preserve">Town releases 2025 development summary report.</w:t>
      </w:r>
      <w:r>
        <w:t xml:space="preserve">”</w:t>
      </w:r>
      <w:r>
        <w:t xml:space="preserve"> </w:t>
      </w:r>
      <w:r>
        <w:t xml:space="preserve">April 15, 2026. https://www.cochrane.ca/news/town-releases-2025-development-summary-report</w:t>
      </w:r>
    </w:p>
    <w:p>
      <w:pPr>
        <w:pStyle w:val="BodyText"/>
      </w:pPr>
      <w:r>
        <w:rPr>
          <w:b/>
          <w:bCs/>
        </w:rPr>
        <w:t xml:space="preserve">[W2] Town of Cochrane.</w:t>
      </w:r>
      <w:r>
        <w:t xml:space="preserve"> </w:t>
      </w:r>
      <w:r>
        <w:t xml:space="preserve">“</w:t>
      </w:r>
      <w:r>
        <w:t xml:space="preserve">Accessory suites.</w:t>
      </w:r>
      <w:r>
        <w:t xml:space="preserve">”</w:t>
      </w:r>
      <w:r>
        <w:t xml:space="preserve"> </w:t>
      </w:r>
      <w:r>
        <w:t xml:space="preserve">https://www.cochrane.ca/projectsplans/accessory-suites</w:t>
      </w:r>
    </w:p>
    <w:p>
      <w:pPr>
        <w:pStyle w:val="BodyText"/>
      </w:pPr>
      <w:r>
        <w:rPr>
          <w:b/>
          <w:bCs/>
        </w:rPr>
        <w:t xml:space="preserve">[W3] Town of Cochrane.</w:t>
      </w:r>
      <w:r>
        <w:t xml:space="preserve"> </w:t>
      </w:r>
      <w:r>
        <w:t xml:space="preserve">“</w:t>
      </w:r>
      <w:r>
        <w:t xml:space="preserve">Building permits &amp; inspections - accessory (secondary) suites.</w:t>
      </w:r>
      <w:r>
        <w:t xml:space="preserve">”</w:t>
      </w:r>
      <w:r>
        <w:t xml:space="preserve"> </w:t>
      </w:r>
      <w:r>
        <w:t xml:space="preserve">https://www.cochrane.ca/projectsplans/building-construction/building-permits-inspections/accessory-secondary-suites</w:t>
      </w:r>
    </w:p>
    <w:p>
      <w:pPr>
        <w:pStyle w:val="BodyText"/>
      </w:pPr>
      <w:r>
        <w:rPr>
          <w:b/>
          <w:bCs/>
        </w:rPr>
        <w:t xml:space="preserve">[W4] Government of Alberta.</w:t>
      </w:r>
      <w:r>
        <w:t xml:space="preserve"> </w:t>
      </w:r>
      <w:r>
        <w:t xml:space="preserve">“</w:t>
      </w:r>
      <w:r>
        <w:t xml:space="preserve">Prompt payment rules for construction industry.</w:t>
      </w:r>
      <w:r>
        <w:t xml:space="preserve">”</w:t>
      </w:r>
      <w:r>
        <w:t xml:space="preserve"> </w:t>
      </w:r>
      <w:r>
        <w:t xml:space="preserve">https://www.alberta.ca/prompt-payment-rules-for-construction-industry</w:t>
      </w:r>
    </w:p>
    <w:p>
      <w:pPr>
        <w:pStyle w:val="BodyText"/>
      </w:pPr>
      <w:r>
        <w:rPr>
          <w:b/>
          <w:bCs/>
        </w:rPr>
        <w:t xml:space="preserve">[W5] WCB-Alberta.</w:t>
      </w:r>
      <w:r>
        <w:t xml:space="preserve"> </w:t>
      </w:r>
      <w:r>
        <w:t xml:space="preserve">“</w:t>
      </w:r>
      <w:r>
        <w:t xml:space="preserve">Clearance letters.</w:t>
      </w:r>
      <w:r>
        <w:t xml:space="preserve">”</w:t>
      </w:r>
      <w:r>
        <w:t xml:space="preserve"> </w:t>
      </w:r>
      <w:r>
        <w:t xml:space="preserve">https://www.wcb.ab.ca/insurance-and-premiums/clearance-letters/</w:t>
      </w:r>
    </w:p>
    <w:p>
      <w:pPr>
        <w:pStyle w:val="BodyText"/>
      </w:pPr>
      <w:r>
        <w:rPr>
          <w:b/>
          <w:bCs/>
        </w:rPr>
        <w:t xml:space="preserve">[W6] WCB-Alberta.</w:t>
      </w:r>
      <w:r>
        <w:t xml:space="preserve"> </w:t>
      </w:r>
      <w:r>
        <w:t xml:space="preserve">“</w:t>
      </w:r>
      <w:r>
        <w:t xml:space="preserve">Coverage for contractors and subcontractors.</w:t>
      </w:r>
      <w:r>
        <w:t xml:space="preserve">”</w:t>
      </w:r>
      <w:r>
        <w:t xml:space="preserve"> </w:t>
      </w:r>
      <w:r>
        <w:t xml:space="preserve">https://www.wcb.ab.ca/insurance-and-premiums/types-of-coverage/coverage-for-contractors-and-subcontractors.html</w:t>
      </w:r>
    </w:p>
    <w:p>
      <w:pPr>
        <w:pStyle w:val="BodyText"/>
      </w:pPr>
      <w:r>
        <w:rPr>
          <w:b/>
          <w:bCs/>
        </w:rPr>
        <w:t xml:space="preserve">[W7] Government of Alberta Open Government.</w:t>
      </w:r>
      <w:r>
        <w:t xml:space="preserve"> </w:t>
      </w:r>
      <w:r>
        <w:t xml:space="preserve">“</w:t>
      </w:r>
      <w:r>
        <w:t xml:space="preserve">Prime contractor role and duties.</w:t>
      </w:r>
      <w:r>
        <w:t xml:space="preserve">”</w:t>
      </w:r>
      <w:r>
        <w:t xml:space="preserve"> </w:t>
      </w:r>
      <w:r>
        <w:t xml:space="preserve">https://open.alberta.ca/publications/prime-contractor-role-and-duties</w:t>
      </w:r>
    </w:p>
    <w:p>
      <w:pPr>
        <w:pStyle w:val="BodyText"/>
      </w:pPr>
      <w:r>
        <w:rPr>
          <w:b/>
          <w:bCs/>
        </w:rPr>
        <w:t xml:space="preserve">[W8] Google Business Profile Help.</w:t>
      </w:r>
      <w:r>
        <w:t xml:space="preserve"> </w:t>
      </w:r>
      <w:r>
        <w:t xml:space="preserve">“</w:t>
      </w:r>
      <w:r>
        <w:t xml:space="preserve">Tips to improve your local ranking on Google.</w:t>
      </w:r>
      <w:r>
        <w:t xml:space="preserve">”</w:t>
      </w:r>
      <w:r>
        <w:t xml:space="preserve"> </w:t>
      </w:r>
      <w:r>
        <w:t xml:space="preserve">https://support.google.com/business/answer/7091</w:t>
      </w:r>
    </w:p>
    <w:p>
      <w:pPr>
        <w:pStyle w:val="BodyText"/>
      </w:pPr>
      <w:r>
        <w:rPr>
          <w:b/>
          <w:bCs/>
        </w:rPr>
        <w:t xml:space="preserve">[W9] Google Search Central.</w:t>
      </w:r>
      <w:r>
        <w:t xml:space="preserve"> </w:t>
      </w:r>
      <w:r>
        <w:t xml:space="preserve">“</w:t>
      </w:r>
      <w:r>
        <w:t xml:space="preserve">Spam policies for Google web search.</w:t>
      </w:r>
      <w:r>
        <w:t xml:space="preserve">”</w:t>
      </w:r>
      <w:r>
        <w:t xml:space="preserve"> </w:t>
      </w:r>
      <w:r>
        <w:t xml:space="preserve">https://developers.google.com/search/docs/essentials/spam-policies</w:t>
      </w:r>
    </w:p>
    <w:p>
      <w:pPr>
        <w:pStyle w:val="BodyText"/>
      </w:pPr>
      <w:r>
        <w:rPr>
          <w:b/>
          <w:bCs/>
        </w:rPr>
        <w:t xml:space="preserve">[W10] OpenAI Developers.</w:t>
      </w:r>
      <w:r>
        <w:t xml:space="preserve"> </w:t>
      </w:r>
      <w:r>
        <w:t xml:space="preserve">“</w:t>
      </w:r>
      <w:r>
        <w:t xml:space="preserve">Overview of OpenAI Crawlers.</w:t>
      </w:r>
      <w:r>
        <w:t xml:space="preserve">”</w:t>
      </w:r>
      <w:r>
        <w:t xml:space="preserve"> </w:t>
      </w:r>
      <w:r>
        <w:t xml:space="preserve">https://developers.openai.com/api/docs/bots</w:t>
      </w:r>
    </w:p>
    <w:p>
      <w:pPr>
        <w:pStyle w:val="BodyText"/>
      </w:pPr>
      <w:r>
        <w:rPr>
          <w:b/>
          <w:bCs/>
        </w:rPr>
        <w:t xml:space="preserve">[W11] W3C.</w:t>
      </w:r>
      <w:r>
        <w:t xml:space="preserve"> </w:t>
      </w:r>
      <w:r>
        <w:t xml:space="preserve">“</w:t>
      </w:r>
      <w:r>
        <w:t xml:space="preserve">Web Content Accessibility Guidelines (WCAG) 2.2.</w:t>
      </w:r>
      <w:r>
        <w:t xml:space="preserve">”</w:t>
      </w:r>
      <w:r>
        <w:t xml:space="preserve"> </w:t>
      </w:r>
      <w:r>
        <w:t xml:space="preserve">https://www.w3.org/TR/WCAG22/</w:t>
      </w:r>
    </w:p>
    <w:p>
      <w:pPr>
        <w:pStyle w:val="BodyText"/>
      </w:pPr>
      <w:r>
        <w:rPr>
          <w:b/>
          <w:bCs/>
        </w:rPr>
        <w:t xml:space="preserve">[W12] Fantasy.</w:t>
      </w:r>
      <w:r>
        <w:t xml:space="preserve"> </w:t>
      </w:r>
      <w:r>
        <w:t xml:space="preserve">“</w:t>
      </w:r>
      <w:r>
        <w:t xml:space="preserve">Lead by Design.</w:t>
      </w:r>
      <w:r>
        <w:t xml:space="preserve">”</w:t>
      </w:r>
      <w:r>
        <w:t xml:space="preserve"> </w:t>
      </w:r>
      <w:r>
        <w:t xml:space="preserve">https://fantasy.co/</w:t>
      </w:r>
    </w:p>
    <w:bookmarkEnd w:id="179"/>
    <w:bookmarkEnd w:id="180"/>
    <w:sectPr w:rsidR="00FC693F" w:rsidRPr="0006063C" w:rsidSect="00034616">
      <w:pgSz w:h="15840" w:w="12240"/>
      <w:pgMar w:bottom="936" w:footer="720" w:gutter="0" w:header="720" w:left="1080" w:right="1080" w:top="936"/>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52" w:lineRule="auto"/>
    </w:pPr>
    <w:rPr>
      <w:rFonts w:ascii="Arial" w:eastAsia="Arial" w:hAnsi="Arial"/>
      <w:color w:val="1F2937"/>
      <w:sz w:val="19"/>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160"/>
      <w:outlineLvl w:val="0"/>
    </w:pPr>
    <w:rPr>
      <w:rFonts w:ascii="Arial" w:asciiTheme="majorHAnsi" w:cstheme="majorBidi" w:eastAsia="Arial" w:eastAsiaTheme="majorEastAsia" w:hAnsi="Arial" w:hAnsiTheme="majorHAnsi"/>
      <w:b/>
      <w:bCs/>
      <w:color w:val="111827"/>
      <w:sz w:val="36"/>
      <w:szCs w:val="28"/>
    </w:rPr>
  </w:style>
  <w:style w:styleId="Heading2" w:type="paragraph">
    <w:name w:val="heading 2"/>
    <w:basedOn w:val="Normal"/>
    <w:next w:val="Normal"/>
    <w:link w:val="Heading2Char"/>
    <w:uiPriority w:val="9"/>
    <w:unhideWhenUsed/>
    <w:qFormat/>
    <w:rsid w:val="00FC693F"/>
    <w:pPr>
      <w:keepNext/>
      <w:keepLines/>
      <w:spacing w:after="80" w:before="120"/>
      <w:outlineLvl w:val="1"/>
    </w:pPr>
    <w:rPr>
      <w:rFonts w:ascii="Arial" w:asciiTheme="majorHAnsi" w:cstheme="majorBidi" w:eastAsia="Arial" w:eastAsiaTheme="majorEastAsia" w:hAnsi="Arial" w:hAnsiTheme="majorHAnsi"/>
      <w:b/>
      <w:bCs/>
      <w:color w:val="374151"/>
      <w:sz w:val="26"/>
      <w:szCs w:val="26"/>
    </w:rPr>
  </w:style>
  <w:style w:styleId="Heading3" w:type="paragraph">
    <w:name w:val="heading 3"/>
    <w:basedOn w:val="Normal"/>
    <w:next w:val="Normal"/>
    <w:link w:val="Heading3Char"/>
    <w:uiPriority w:val="9"/>
    <w:unhideWhenUsed/>
    <w:qFormat/>
    <w:rsid w:val="00FC693F"/>
    <w:pPr>
      <w:keepNext/>
      <w:keepLines/>
      <w:spacing w:after="80" w:before="120"/>
      <w:outlineLvl w:val="2"/>
    </w:pPr>
    <w:rPr>
      <w:rFonts w:ascii="Arial" w:asciiTheme="majorHAnsi" w:cstheme="majorBidi" w:eastAsia="Arial" w:eastAsiaTheme="majorEastAsia" w:hAnsi="Arial" w:hAnsiTheme="majorHAnsi"/>
      <w:b/>
      <w:bCs/>
      <w:color w:val="4B5563"/>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20" w:line="240" w:lineRule="auto"/>
      <w:contextualSpacing/>
      <w:jc w:val="left"/>
    </w:pPr>
    <w:rPr>
      <w:rFonts w:ascii="Arial" w:asciiTheme="majorHAnsi" w:cstheme="majorBidi" w:eastAsia="Arial" w:eastAsiaTheme="majorEastAsia" w:hAnsi="Arial" w:hAnsiTheme="majorHAnsi"/>
      <w:b/>
      <w:color w:val="111827"/>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Arial" w:asciiTheme="majorHAnsi" w:cstheme="majorBidi" w:eastAsia="Arial" w:eastAsiaTheme="majorEastAsia" w:hAnsi="Arial" w:hAnsiTheme="majorHAnsi"/>
      <w:i/>
      <w:iCs/>
      <w:color w:val="4B5563"/>
      <w:spacing w:val="15"/>
      <w:sz w:val="2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MBTable" w:type="table">
    <w:name w:val="CMB Table"/>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2026-04-25T23:26:44Z</dcterms:created>
  <dcterms:modified xsi:type="dcterms:W3CDTF">2026-04-25T23:26:44Z</dcterms:modified>
</cp:coreProperties>
</file>

<file path=docProps/custom.xml><?xml version="1.0" encoding="utf-8"?>
<Properties xmlns="http://schemas.openxmlformats.org/officeDocument/2006/custom-properties" xmlns:vt="http://schemas.openxmlformats.org/officeDocument/2006/docPropsVTypes"/>
</file>