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97754C"/>
          <w:sz w:val="20"/>
        </w:rPr>
        <w:t>COCHRANE MASTER BUILDERS CORP.</w:t>
      </w:r>
    </w:p>
    <w:p>
      <w:pPr>
        <w:spacing w:after="160"/>
        <w:jc w:val="center"/>
      </w:pPr>
      <w:r>
        <w:rPr>
          <w:rFonts w:ascii="Aptos Display" w:hAnsi="Aptos Display"/>
          <w:b/>
          <w:color w:val="21312B"/>
          <w:sz w:val="60"/>
        </w:rPr>
        <w:t>Ideal Customer Persona: Mothers</w:t>
      </w:r>
    </w:p>
    <w:p>
      <w:pPr>
        <w:jc w:val="center"/>
      </w:pPr>
      <w:r>
        <w:rPr>
          <w:rFonts w:ascii="Aptos" w:hAnsi="Aptos"/>
          <w:b/>
          <w:color w:val="4E4539"/>
          <w:sz w:val="30"/>
        </w:rPr>
        <w:t>Protective Paige — The Family-First Home Decision Maker</w:t>
      </w:r>
    </w:p>
    <w:p>
      <w:pPr>
        <w:jc w:val="center"/>
      </w:pPr>
      <w:r>
        <w:rPr>
          <w:rFonts w:ascii="Aptos" w:hAnsi="Aptos"/>
          <w:color w:val="4B5563"/>
          <w:sz w:val="21"/>
        </w:rPr>
        <w:t>Cochrane Master Builders Corp. — Family-First Residential Buyer Psychology &amp; Landing Page Handoff</w:t>
      </w:r>
    </w:p>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Strong Foundations For Those Who Come After Us.</w:t>
            </w:r>
          </w:p>
        </w:tc>
      </w:tr>
    </w:tbl>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Purpose</w:t>
            </w:r>
          </w:p>
        </w:tc>
        <w:tc>
          <w:tcPr>
            <w:tcW w:type="dxa" w:w="5227"/>
            <w:shd w:fill="F8F6F0"/>
          </w:tcPr>
          <w:p>
            <w:pPr>
              <w:spacing w:after="0" w:before="0"/>
            </w:pPr>
            <w:r/>
            <w:r>
              <w:rPr>
                <w:rFonts w:ascii="Aptos" w:hAnsi="Aptos" w:eastAsia="Aptos"/>
                <w:b w:val="0"/>
                <w:color w:val="374151"/>
                <w:sz w:val="15"/>
              </w:rPr>
              <w:t>A concise 10-page persona and UX handoff for landing pages, service pages, copywriting, CRM fields, and residential customer messaging.</w:t>
            </w:r>
          </w:p>
        </w:tc>
      </w:tr>
      <w:tr>
        <w:tc>
          <w:tcPr>
            <w:tcW w:type="dxa" w:w="5227"/>
            <w:shd w:fill="FFFFFF"/>
          </w:tcPr>
          <w:p>
            <w:pPr>
              <w:spacing w:after="0" w:before="0"/>
            </w:pPr>
            <w:r/>
            <w:r>
              <w:rPr>
                <w:rFonts w:ascii="Aptos" w:hAnsi="Aptos" w:eastAsia="Aptos"/>
                <w:b/>
                <w:color w:val="21312B"/>
                <w:sz w:val="15"/>
              </w:rPr>
              <w:t>Audience</w:t>
            </w:r>
          </w:p>
        </w:tc>
        <w:tc>
          <w:tcPr>
            <w:tcW w:type="dxa" w:w="5227"/>
            <w:shd w:fill="FFFFFF"/>
          </w:tcPr>
          <w:p>
            <w:pPr>
              <w:spacing w:after="0" w:before="0"/>
            </w:pPr>
            <w:r/>
            <w:r>
              <w:rPr>
                <w:rFonts w:ascii="Aptos" w:hAnsi="Aptos" w:eastAsia="Aptos"/>
                <w:b w:val="0"/>
                <w:color w:val="374151"/>
                <w:sz w:val="15"/>
              </w:rPr>
              <w:t>Mothers, caregivers, and family-first homeowners who shape home improvement decisions in Cochrane and premium nearby communities.</w:t>
            </w:r>
          </w:p>
        </w:tc>
      </w:tr>
      <w:tr>
        <w:tc>
          <w:tcPr>
            <w:tcW w:type="dxa" w:w="5227"/>
            <w:shd w:fill="F8F6F0"/>
          </w:tcPr>
          <w:p>
            <w:pPr>
              <w:spacing w:after="0" w:before="0"/>
            </w:pPr>
            <w:r/>
            <w:r>
              <w:rPr>
                <w:rFonts w:ascii="Aptos" w:hAnsi="Aptos" w:eastAsia="Aptos"/>
                <w:b/>
                <w:color w:val="21312B"/>
                <w:sz w:val="15"/>
              </w:rPr>
              <w:t>Evidence boundary</w:t>
            </w:r>
          </w:p>
        </w:tc>
        <w:tc>
          <w:tcPr>
            <w:tcW w:type="dxa" w:w="5227"/>
            <w:shd w:fill="F8F6F0"/>
          </w:tcPr>
          <w:p>
            <w:pPr>
              <w:spacing w:after="0" w:before="0"/>
            </w:pPr>
            <w:r/>
            <w:r>
              <w:rPr>
                <w:rFonts w:ascii="Aptos" w:hAnsi="Aptos" w:eastAsia="Aptos"/>
                <w:b w:val="0"/>
                <w:color w:val="374151"/>
                <w:sz w:val="15"/>
              </w:rPr>
              <w:t>Built from uploaded CMB strategy, pricing, SEO, and community files plus current Town of Cochrane public facts. No fake claims about licenses, staff, warranties, or project history.</w:t>
            </w:r>
          </w:p>
        </w:tc>
      </w:tr>
    </w:tbl>
    <w:p>
      <w:pPr>
        <w:jc w:val="center"/>
      </w:pPr>
      <w:r>
        <w:rPr>
          <w:rFonts w:ascii="Aptos" w:hAnsi="Aptos"/>
          <w:color w:val="6B7280"/>
          <w:sz w:val="17"/>
        </w:rPr>
        <w:t>Prepared April 25, 2026</w:t>
      </w:r>
    </w:p>
    <w:p>
      <w:r>
        <w:br w:type="page"/>
      </w:r>
    </w:p>
    <w:p>
      <w:pPr>
        <w:spacing w:before="0" w:after="160"/>
      </w:pPr>
      <w:r>
        <w:rPr>
          <w:rFonts w:ascii="Aptos Display" w:hAnsi="Aptos Display" w:eastAsia="Aptos Display"/>
          <w:b/>
          <w:color w:val="21312B"/>
          <w:sz w:val="40"/>
        </w:rPr>
        <w:t>2. Demographics, Household Context, and Service Fit</w:t>
      </w:r>
      <w:r>
        <w:rPr>
          <w:rFonts w:ascii="Aptos" w:hAnsi="Aptos"/>
          <w:color w:val="97754C"/>
          <w:sz w:val="18"/>
        </w:rPr>
        <w:t xml:space="preserve">  /  02</w:t>
      </w:r>
    </w:p>
    <w:p>
      <w:pPr>
        <w:spacing w:before="100" w:after="60"/>
      </w:pPr>
      <w:r>
        <w:rPr>
          <w:rFonts w:ascii="Aptos" w:hAnsi="Aptos" w:eastAsia="Aptos"/>
          <w:b/>
          <w:color w:val="21312B"/>
          <w:sz w:val="24"/>
        </w:rPr>
        <w:t>Who she is</w:t>
      </w:r>
    </w:p>
    <w:p>
      <w:pPr>
        <w:spacing w:after="84" w:line="252" w:lineRule="auto"/>
      </w:pPr>
      <w:r>
        <w:rPr>
          <w:rFonts w:ascii="Aptos" w:hAnsi="Aptos" w:eastAsia="Aptos"/>
          <w:color w:val="1F2937"/>
          <w:sz w:val="18"/>
        </w:rPr>
        <w:t>This persona is a strategic synthesis, not a claim that every mother behaves the same way. The ideal version is a middle-to-high household-income homeowner, often aged roughly 30–55, living in Cochrane, Rocky View County, or a premium Calgary-edge community. She may be married, partnered, divorced, widowed, or a single parent; the decisive factor is that she carries responsibility for how the home supports the family.</w:t>
      </w:r>
    </w:p>
    <w:p>
      <w:pPr>
        <w:spacing w:after="84" w:line="252" w:lineRule="auto"/>
      </w:pPr>
      <w:r>
        <w:rPr>
          <w:rFonts w:ascii="Aptos" w:hAnsi="Aptos" w:eastAsia="Aptos"/>
          <w:color w:val="1F2937"/>
          <w:sz w:val="18"/>
        </w:rPr>
        <w:t>She may not call herself the “project manager,” but in practice she often knows what is broken, what is unsafe, where the clutter builds up, which rooms create daily friction, what the kids need next, and what the family can tolerate during construction.</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Home context</w:t>
            </w:r>
          </w:p>
        </w:tc>
        <w:tc>
          <w:tcPr>
            <w:tcW w:type="dxa" w:w="5227"/>
            <w:shd w:fill="F8F6F0"/>
          </w:tcPr>
          <w:p>
            <w:pPr>
              <w:spacing w:after="0" w:before="0"/>
            </w:pPr>
            <w:r/>
            <w:r>
              <w:rPr>
                <w:rFonts w:ascii="Aptos" w:hAnsi="Aptos" w:eastAsia="Aptos"/>
                <w:b w:val="0"/>
                <w:color w:val="374151"/>
                <w:sz w:val="15"/>
              </w:rPr>
              <w:t>Growing family home, estate property, acreage, new-build home, maturing home, or premium resale-focused property.</w:t>
            </w:r>
          </w:p>
        </w:tc>
      </w:tr>
      <w:tr>
        <w:tc>
          <w:tcPr>
            <w:tcW w:type="dxa" w:w="5227"/>
            <w:shd w:fill="FFFFFF"/>
          </w:tcPr>
          <w:p>
            <w:pPr>
              <w:spacing w:after="0" w:before="0"/>
            </w:pPr>
            <w:r/>
            <w:r>
              <w:rPr>
                <w:rFonts w:ascii="Aptos" w:hAnsi="Aptos" w:eastAsia="Aptos"/>
                <w:b/>
                <w:color w:val="21312B"/>
                <w:sz w:val="15"/>
              </w:rPr>
              <w:t>Likely communities</w:t>
            </w:r>
          </w:p>
        </w:tc>
        <w:tc>
          <w:tcPr>
            <w:tcW w:type="dxa" w:w="5227"/>
            <w:shd w:fill="FFFFFF"/>
          </w:tcPr>
          <w:p>
            <w:pPr>
              <w:spacing w:after="0" w:before="0"/>
            </w:pPr>
            <w:r/>
            <w:r>
              <w:rPr>
                <w:rFonts w:ascii="Aptos" w:hAnsi="Aptos" w:eastAsia="Aptos"/>
                <w:b w:val="0"/>
                <w:color w:val="374151"/>
                <w:sz w:val="15"/>
              </w:rPr>
              <w:t>Cochrane family neighbourhoods, GlenEagles, Bearspaw/Watermark, Springbank, Elbow Valley, West Springs, Aspen Woods, and similar premium family areas.</w:t>
            </w:r>
          </w:p>
        </w:tc>
      </w:tr>
      <w:tr>
        <w:tc>
          <w:tcPr>
            <w:tcW w:type="dxa" w:w="5227"/>
            <w:shd w:fill="F8F6F0"/>
          </w:tcPr>
          <w:p>
            <w:pPr>
              <w:spacing w:after="0" w:before="0"/>
            </w:pPr>
            <w:r/>
            <w:r>
              <w:rPr>
                <w:rFonts w:ascii="Aptos" w:hAnsi="Aptos" w:eastAsia="Aptos"/>
                <w:b/>
                <w:color w:val="21312B"/>
                <w:sz w:val="15"/>
              </w:rPr>
              <w:t>High-fit projects</w:t>
            </w:r>
          </w:p>
        </w:tc>
        <w:tc>
          <w:tcPr>
            <w:tcW w:type="dxa" w:w="5227"/>
            <w:shd w:fill="F8F6F0"/>
          </w:tcPr>
          <w:p>
            <w:pPr>
              <w:spacing w:after="0" w:before="0"/>
            </w:pPr>
            <w:r/>
            <w:r>
              <w:rPr>
                <w:rFonts w:ascii="Aptos" w:hAnsi="Aptos" w:eastAsia="Aptos"/>
                <w:b w:val="0"/>
                <w:color w:val="374151"/>
                <w:sz w:val="15"/>
              </w:rPr>
              <w:t>Bathrooms, kitchens, basements, legal suites, decks, fences, mudrooms, pantries, flooring, painting, roofing, windows/doors, accessibility.</w:t>
            </w:r>
          </w:p>
        </w:tc>
      </w:tr>
      <w:tr>
        <w:tc>
          <w:tcPr>
            <w:tcW w:type="dxa" w:w="5227"/>
            <w:shd w:fill="FFFFFF"/>
          </w:tcPr>
          <w:p>
            <w:pPr>
              <w:spacing w:after="0" w:before="0"/>
            </w:pPr>
            <w:r/>
            <w:r>
              <w:rPr>
                <w:rFonts w:ascii="Aptos" w:hAnsi="Aptos" w:eastAsia="Aptos"/>
                <w:b/>
                <w:color w:val="21312B"/>
                <w:sz w:val="15"/>
              </w:rPr>
              <w:t>Decision role</w:t>
            </w:r>
          </w:p>
        </w:tc>
        <w:tc>
          <w:tcPr>
            <w:tcW w:type="dxa" w:w="5227"/>
            <w:shd w:fill="FFFFFF"/>
          </w:tcPr>
          <w:p>
            <w:pPr>
              <w:spacing w:after="0" w:before="0"/>
            </w:pPr>
            <w:r/>
            <w:r>
              <w:rPr>
                <w:rFonts w:ascii="Aptos" w:hAnsi="Aptos" w:eastAsia="Aptos"/>
                <w:b w:val="0"/>
                <w:color w:val="374151"/>
                <w:sz w:val="15"/>
              </w:rPr>
              <w:t>Often co-decider or lead evaluator; may gather quotes, compare reviews, check photos, ask neighbours, and filter options before involving partner/family.</w:t>
            </w:r>
          </w:p>
        </w:tc>
      </w:tr>
    </w:tbl>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Her home is not just an asset. It is the control centre for sleep, meals, safety, school, work, hosting, aging parents, pets, sports gear, emotional recovery, and family identity.</w:t>
            </w:r>
          </w:p>
        </w:tc>
      </w:tr>
    </w:tbl>
    <w:p>
      <w:r>
        <w:br w:type="page"/>
      </w:r>
    </w:p>
    <w:p>
      <w:pPr>
        <w:spacing w:before="0" w:after="160"/>
      </w:pPr>
      <w:r>
        <w:rPr>
          <w:rFonts w:ascii="Aptos Display" w:hAnsi="Aptos Display" w:eastAsia="Aptos Display"/>
          <w:b/>
          <w:color w:val="21312B"/>
          <w:sz w:val="40"/>
        </w:rPr>
        <w:t>3. The Narrative: A Day in Her Life</w:t>
      </w:r>
      <w:r>
        <w:rPr>
          <w:rFonts w:ascii="Aptos" w:hAnsi="Aptos"/>
          <w:color w:val="97754C"/>
          <w:sz w:val="18"/>
        </w:rPr>
        <w:t xml:space="preserve">  /  03</w:t>
      </w:r>
    </w:p>
    <w:p>
      <w:pPr>
        <w:spacing w:before="100" w:after="60"/>
      </w:pPr>
      <w:r>
        <w:rPr>
          <w:rFonts w:ascii="Aptos" w:hAnsi="Aptos" w:eastAsia="Aptos"/>
          <w:b/>
          <w:color w:val="21312B"/>
          <w:sz w:val="24"/>
        </w:rPr>
        <w:t>A realistic day</w:t>
      </w:r>
    </w:p>
    <w:p>
      <w:pPr>
        <w:spacing w:after="84" w:line="252" w:lineRule="auto"/>
      </w:pPr>
      <w:r>
        <w:rPr>
          <w:rFonts w:ascii="Aptos" w:hAnsi="Aptos" w:eastAsia="Aptos"/>
          <w:color w:val="1F2937"/>
          <w:sz w:val="18"/>
        </w:rPr>
        <w:t>The day starts before everyone else’s. She notices the loose railing again while carrying laundry downstairs. The dog runs through the muddy entry. One child cannot find a jacket. The kitchen island is full of breakfast dishes, permission slips, backpacks, and a laptop. The bathroom fan sounds tired. The basement could be a playroom, guest space, teen zone, or suite, but right now it feels unfinished and wasted.</w:t>
      </w:r>
    </w:p>
    <w:p>
      <w:pPr>
        <w:spacing w:after="84" w:line="252" w:lineRule="auto"/>
      </w:pPr>
      <w:r>
        <w:rPr>
          <w:rFonts w:ascii="Aptos" w:hAnsi="Aptos" w:eastAsia="Aptos"/>
          <w:color w:val="1F2937"/>
          <w:sz w:val="18"/>
        </w:rPr>
        <w:t>By mid-morning she has searched “bathroom renovation Cochrane,” “basement development cost,” or “deck builder near me” between work tasks, errands, and family messages. She opens contractor websites fast. Most look the same: a hero photo, vague claims, no price ranges, no process, and a quote form asking for commitment before trust.</w:t>
      </w:r>
    </w:p>
    <w:p>
      <w:pPr>
        <w:spacing w:after="84" w:line="252" w:lineRule="auto"/>
      </w:pPr>
      <w:r>
        <w:rPr>
          <w:rFonts w:ascii="Aptos" w:hAnsi="Aptos" w:eastAsia="Aptos"/>
          <w:color w:val="1F2937"/>
          <w:sz w:val="18"/>
        </w:rPr>
        <w:t>At night, she thinks about the real fear: not the renovation itself, but losing control of the home. Will the crew be respectful? Will the quote change? Will the job drag on? Will the work be safe behind the walls? Will she regret choosing the cheapest option?</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Her hidden question: “Can you make my home better without making my life harder?”</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Morning friction</w:t>
            </w:r>
          </w:p>
        </w:tc>
        <w:tc>
          <w:tcPr>
            <w:tcW w:type="dxa" w:w="5227"/>
            <w:shd w:fill="F8F6F0"/>
          </w:tcPr>
          <w:p>
            <w:pPr>
              <w:spacing w:after="0" w:before="0"/>
            </w:pPr>
            <w:r/>
            <w:r>
              <w:rPr>
                <w:rFonts w:ascii="Aptos" w:hAnsi="Aptos" w:eastAsia="Aptos"/>
                <w:b w:val="0"/>
                <w:color w:val="374151"/>
                <w:sz w:val="15"/>
              </w:rPr>
              <w:t>Crowded kitchen, cluttered entry, bathroom bottlenecks, unfinished spaces, unsafe railings, weather damage worries.</w:t>
            </w:r>
          </w:p>
        </w:tc>
      </w:tr>
      <w:tr>
        <w:tc>
          <w:tcPr>
            <w:tcW w:type="dxa" w:w="5227"/>
            <w:shd w:fill="FFFFFF"/>
          </w:tcPr>
          <w:p>
            <w:pPr>
              <w:spacing w:after="0" w:before="0"/>
            </w:pPr>
            <w:r/>
            <w:r>
              <w:rPr>
                <w:rFonts w:ascii="Aptos" w:hAnsi="Aptos" w:eastAsia="Aptos"/>
                <w:b/>
                <w:color w:val="21312B"/>
                <w:sz w:val="15"/>
              </w:rPr>
              <w:t>Research behaviour</w:t>
            </w:r>
          </w:p>
        </w:tc>
        <w:tc>
          <w:tcPr>
            <w:tcW w:type="dxa" w:w="5227"/>
            <w:shd w:fill="FFFFFF"/>
          </w:tcPr>
          <w:p>
            <w:pPr>
              <w:spacing w:after="0" w:before="0"/>
            </w:pPr>
            <w:r/>
            <w:r>
              <w:rPr>
                <w:rFonts w:ascii="Aptos" w:hAnsi="Aptos" w:eastAsia="Aptos"/>
                <w:b w:val="0"/>
                <w:color w:val="374151"/>
                <w:sz w:val="15"/>
              </w:rPr>
              <w:t>Skims quickly on mobile, checks reviews, looks for photos, wants cost orientation, asks neighbours or family.</w:t>
            </w:r>
          </w:p>
        </w:tc>
      </w:tr>
      <w:tr>
        <w:tc>
          <w:tcPr>
            <w:tcW w:type="dxa" w:w="5227"/>
            <w:shd w:fill="F8F6F0"/>
          </w:tcPr>
          <w:p>
            <w:pPr>
              <w:spacing w:after="0" w:before="0"/>
            </w:pPr>
            <w:r/>
            <w:r>
              <w:rPr>
                <w:rFonts w:ascii="Aptos" w:hAnsi="Aptos" w:eastAsia="Aptos"/>
                <w:b/>
                <w:color w:val="21312B"/>
                <w:sz w:val="15"/>
              </w:rPr>
              <w:t>Emotional state</w:t>
            </w:r>
          </w:p>
        </w:tc>
        <w:tc>
          <w:tcPr>
            <w:tcW w:type="dxa" w:w="5227"/>
            <w:shd w:fill="F8F6F0"/>
          </w:tcPr>
          <w:p>
            <w:pPr>
              <w:spacing w:after="0" w:before="0"/>
            </w:pPr>
            <w:r/>
            <w:r>
              <w:rPr>
                <w:rFonts w:ascii="Aptos" w:hAnsi="Aptos" w:eastAsia="Aptos"/>
                <w:b w:val="0"/>
                <w:color w:val="374151"/>
                <w:sz w:val="15"/>
              </w:rPr>
              <w:t>Busy, protective, skeptical, hopeful, overwhelmed, and looking for a builder who feels steady.</w:t>
            </w:r>
          </w:p>
        </w:tc>
      </w:tr>
    </w:tbl>
    <w:p>
      <w:r>
        <w:br w:type="page"/>
      </w:r>
    </w:p>
    <w:p>
      <w:pPr>
        <w:spacing w:before="0" w:after="160"/>
      </w:pPr>
      <w:r>
        <w:rPr>
          <w:rFonts w:ascii="Aptos Display" w:hAnsi="Aptos Display" w:eastAsia="Aptos Display"/>
          <w:b/>
          <w:color w:val="21312B"/>
          <w:sz w:val="40"/>
        </w:rPr>
        <w:t>4. Core Jobs to Be Done</w:t>
      </w:r>
      <w:r>
        <w:rPr>
          <w:rFonts w:ascii="Aptos" w:hAnsi="Aptos"/>
          <w:color w:val="97754C"/>
          <w:sz w:val="18"/>
        </w:rPr>
        <w:t xml:space="preserve">  /  04</w:t>
      </w:r>
    </w:p>
    <w:p>
      <w:pPr>
        <w:spacing w:before="100" w:after="60"/>
      </w:pPr>
      <w:r>
        <w:rPr>
          <w:rFonts w:ascii="Aptos" w:hAnsi="Aptos" w:eastAsia="Aptos"/>
          <w:b/>
          <w:color w:val="21312B"/>
          <w:sz w:val="24"/>
        </w:rPr>
        <w:t>The real job she is hiring Cochrane Master Builders to do</w:t>
      </w:r>
    </w:p>
    <w:p>
      <w:pPr>
        <w:spacing w:after="84" w:line="252" w:lineRule="auto"/>
      </w:pPr>
      <w:r>
        <w:rPr>
          <w:rFonts w:ascii="Aptos" w:hAnsi="Aptos" w:eastAsia="Aptos"/>
          <w:color w:val="1F2937"/>
          <w:sz w:val="18"/>
        </w:rPr>
        <w:t>At the surface, she wants a renovation, repair, deck, suite, or home upgrade. Underneath, she is trying to create a home that supports the family with less friction and more peace.</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Functional job</w:t>
            </w:r>
          </w:p>
        </w:tc>
        <w:tc>
          <w:tcPr>
            <w:tcW w:type="dxa" w:w="5227"/>
            <w:shd w:fill="F8F6F0"/>
          </w:tcPr>
          <w:p>
            <w:pPr>
              <w:spacing w:after="0" w:before="0"/>
            </w:pPr>
            <w:r/>
            <w:r>
              <w:rPr>
                <w:rFonts w:ascii="Aptos" w:hAnsi="Aptos" w:eastAsia="Aptos"/>
                <w:b w:val="0"/>
                <w:color w:val="374151"/>
                <w:sz w:val="15"/>
              </w:rPr>
              <w:t>Improve the physical home: add space, repair damage, modernize rooms, increase storage, create safer routes, or protect the exterior.</w:t>
            </w:r>
          </w:p>
        </w:tc>
      </w:tr>
      <w:tr>
        <w:tc>
          <w:tcPr>
            <w:tcW w:type="dxa" w:w="5227"/>
            <w:shd w:fill="FFFFFF"/>
          </w:tcPr>
          <w:p>
            <w:pPr>
              <w:spacing w:after="0" w:before="0"/>
            </w:pPr>
            <w:r/>
            <w:r>
              <w:rPr>
                <w:rFonts w:ascii="Aptos" w:hAnsi="Aptos" w:eastAsia="Aptos"/>
                <w:b/>
                <w:color w:val="21312B"/>
                <w:sz w:val="15"/>
              </w:rPr>
              <w:t>Social job</w:t>
            </w:r>
          </w:p>
        </w:tc>
        <w:tc>
          <w:tcPr>
            <w:tcW w:type="dxa" w:w="5227"/>
            <w:shd w:fill="FFFFFF"/>
          </w:tcPr>
          <w:p>
            <w:pPr>
              <w:spacing w:after="0" w:before="0"/>
            </w:pPr>
            <w:r/>
            <w:r>
              <w:rPr>
                <w:rFonts w:ascii="Aptos" w:hAnsi="Aptos" w:eastAsia="Aptos"/>
                <w:b w:val="0"/>
                <w:color w:val="374151"/>
                <w:sz w:val="15"/>
              </w:rPr>
              <w:t>Feel confident hosting family, welcoming neighbours, supporting kids, helping aging parents, and owning a home that looks cared for.</w:t>
            </w:r>
          </w:p>
        </w:tc>
      </w:tr>
      <w:tr>
        <w:tc>
          <w:tcPr>
            <w:tcW w:type="dxa" w:w="5227"/>
            <w:shd w:fill="F8F6F0"/>
          </w:tcPr>
          <w:p>
            <w:pPr>
              <w:spacing w:after="0" w:before="0"/>
            </w:pPr>
            <w:r/>
            <w:r>
              <w:rPr>
                <w:rFonts w:ascii="Aptos" w:hAnsi="Aptos" w:eastAsia="Aptos"/>
                <w:b/>
                <w:color w:val="21312B"/>
                <w:sz w:val="15"/>
              </w:rPr>
              <w:t>Emotional job</w:t>
            </w:r>
          </w:p>
        </w:tc>
        <w:tc>
          <w:tcPr>
            <w:tcW w:type="dxa" w:w="5227"/>
            <w:shd w:fill="F8F6F0"/>
          </w:tcPr>
          <w:p>
            <w:pPr>
              <w:spacing w:after="0" w:before="0"/>
            </w:pPr>
            <w:r/>
            <w:r>
              <w:rPr>
                <w:rFonts w:ascii="Aptos" w:hAnsi="Aptos" w:eastAsia="Aptos"/>
                <w:b w:val="0"/>
                <w:color w:val="374151"/>
                <w:sz w:val="15"/>
              </w:rPr>
              <w:t>Feel safe, relieved, respected, organized, and proud that she made a smart decision for the family.</w:t>
            </w:r>
          </w:p>
        </w:tc>
      </w:tr>
      <w:tr>
        <w:tc>
          <w:tcPr>
            <w:tcW w:type="dxa" w:w="5227"/>
            <w:shd w:fill="FFFFFF"/>
          </w:tcPr>
          <w:p>
            <w:pPr>
              <w:spacing w:after="0" w:before="0"/>
            </w:pPr>
            <w:r/>
            <w:r>
              <w:rPr>
                <w:rFonts w:ascii="Aptos" w:hAnsi="Aptos" w:eastAsia="Aptos"/>
                <w:b/>
                <w:color w:val="21312B"/>
                <w:sz w:val="15"/>
              </w:rPr>
              <w:t>Financial job</w:t>
            </w:r>
          </w:p>
        </w:tc>
        <w:tc>
          <w:tcPr>
            <w:tcW w:type="dxa" w:w="5227"/>
            <w:shd w:fill="FFFFFF"/>
          </w:tcPr>
          <w:p>
            <w:pPr>
              <w:spacing w:after="0" w:before="0"/>
            </w:pPr>
            <w:r/>
            <w:r>
              <w:rPr>
                <w:rFonts w:ascii="Aptos" w:hAnsi="Aptos" w:eastAsia="Aptos"/>
                <w:b w:val="0"/>
                <w:color w:val="374151"/>
                <w:sz w:val="15"/>
              </w:rPr>
              <w:t>Avoid waste, prevent future rework, protect resale, and invest in durable improvements instead of temporary fixes.</w:t>
            </w:r>
          </w:p>
        </w:tc>
      </w:tr>
    </w:tbl>
    <w:p>
      <w:pPr>
        <w:spacing w:before="100" w:after="60"/>
      </w:pPr>
      <w:r>
        <w:rPr>
          <w:rFonts w:ascii="Aptos" w:hAnsi="Aptos" w:eastAsia="Aptos"/>
          <w:b/>
          <w:color w:val="21312B"/>
          <w:sz w:val="24"/>
        </w:rPr>
        <w:t>Family-first project triggers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 new baby, growing kids, blended family needs, or teenagers needing space.</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 parent moving closer, aging-in-place planning, or a future suite conversation.</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 new home purchase that needs fences, decks, paint, flooring, storage, or basement planning.</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 safety moment: slippery stairs, weak railing, water leak, bad lighting, mould/moisture concern, old bathroom, or weather damage.</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 pride moment: hosting, holidays, graduation, family photos, or wanting the home to finally feel finished.</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Do not sell “renovations.” Sell fewer daily fights with the house.</w:t>
            </w:r>
          </w:p>
        </w:tc>
      </w:tr>
    </w:tbl>
    <w:p>
      <w:r>
        <w:br w:type="page"/>
      </w:r>
    </w:p>
    <w:p>
      <w:pPr>
        <w:spacing w:before="0" w:after="160"/>
      </w:pPr>
      <w:r>
        <w:rPr>
          <w:rFonts w:ascii="Aptos Display" w:hAnsi="Aptos Display" w:eastAsia="Aptos Display"/>
          <w:b/>
          <w:color w:val="21312B"/>
          <w:sz w:val="40"/>
        </w:rPr>
        <w:t>5. Pains, Fears, and Objections</w:t>
      </w:r>
      <w:r>
        <w:rPr>
          <w:rFonts w:ascii="Aptos" w:hAnsi="Aptos"/>
          <w:color w:val="97754C"/>
          <w:sz w:val="18"/>
        </w:rPr>
        <w:t xml:space="preserve">  /  05</w:t>
      </w:r>
    </w:p>
    <w:p>
      <w:pPr>
        <w:spacing w:before="100" w:after="60"/>
      </w:pPr>
      <w:r>
        <w:rPr>
          <w:rFonts w:ascii="Aptos" w:hAnsi="Aptos" w:eastAsia="Aptos"/>
          <w:b/>
          <w:color w:val="21312B"/>
          <w:sz w:val="24"/>
        </w:rPr>
        <w:t>The before-state</w:t>
      </w:r>
    </w:p>
    <w:p>
      <w:pPr>
        <w:spacing w:after="84" w:line="252" w:lineRule="auto"/>
      </w:pPr>
      <w:r>
        <w:rPr>
          <w:rFonts w:ascii="Aptos" w:hAnsi="Aptos" w:eastAsia="Aptos"/>
          <w:color w:val="1F2937"/>
          <w:sz w:val="18"/>
        </w:rPr>
        <w:t>The mother persona is not usually afraid of spending money on the home. She is afraid of spending money and still feeling unsafe, embarrassed, disrupted, or unsupported. Her objections are emotional and operational at the same time.</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Unreliable contractors</w:t>
            </w:r>
          </w:p>
        </w:tc>
        <w:tc>
          <w:tcPr>
            <w:tcW w:type="dxa" w:w="5227"/>
            <w:shd w:fill="F8F6F0"/>
          </w:tcPr>
          <w:p>
            <w:pPr>
              <w:spacing w:after="0" w:before="0"/>
            </w:pPr>
            <w:r/>
            <w:r>
              <w:rPr>
                <w:rFonts w:ascii="Aptos" w:hAnsi="Aptos" w:eastAsia="Aptos"/>
                <w:b w:val="0"/>
                <w:color w:val="374151"/>
                <w:sz w:val="15"/>
              </w:rPr>
              <w:t>She fears no-shows, vague timelines, missed messages, disappearing after deposit, or crews who treat the home like a jobsite instead of a family space.</w:t>
            </w:r>
          </w:p>
        </w:tc>
      </w:tr>
      <w:tr>
        <w:tc>
          <w:tcPr>
            <w:tcW w:type="dxa" w:w="5227"/>
            <w:shd w:fill="FFFFFF"/>
          </w:tcPr>
          <w:p>
            <w:pPr>
              <w:spacing w:after="0" w:before="0"/>
            </w:pPr>
            <w:r/>
            <w:r>
              <w:rPr>
                <w:rFonts w:ascii="Aptos" w:hAnsi="Aptos" w:eastAsia="Aptos"/>
                <w:b/>
                <w:color w:val="21312B"/>
                <w:sz w:val="15"/>
              </w:rPr>
              <w:t>Hidden costs</w:t>
            </w:r>
          </w:p>
        </w:tc>
        <w:tc>
          <w:tcPr>
            <w:tcW w:type="dxa" w:w="5227"/>
            <w:shd w:fill="FFFFFF"/>
          </w:tcPr>
          <w:p>
            <w:pPr>
              <w:spacing w:after="0" w:before="0"/>
            </w:pPr>
            <w:r/>
            <w:r>
              <w:rPr>
                <w:rFonts w:ascii="Aptos" w:hAnsi="Aptos" w:eastAsia="Aptos"/>
                <w:b w:val="0"/>
                <w:color w:val="374151"/>
                <w:sz w:val="15"/>
              </w:rPr>
              <w:t>She wants ranges, variables, allowances, exclusions, and change-order logic before she is deep into the project.</w:t>
            </w:r>
          </w:p>
        </w:tc>
      </w:tr>
      <w:tr>
        <w:tc>
          <w:tcPr>
            <w:tcW w:type="dxa" w:w="5227"/>
            <w:shd w:fill="F8F6F0"/>
          </w:tcPr>
          <w:p>
            <w:pPr>
              <w:spacing w:after="0" w:before="0"/>
            </w:pPr>
            <w:r/>
            <w:r>
              <w:rPr>
                <w:rFonts w:ascii="Aptos" w:hAnsi="Aptos" w:eastAsia="Aptos"/>
                <w:b/>
                <w:color w:val="21312B"/>
                <w:sz w:val="15"/>
              </w:rPr>
              <w:t>Safety behind the finish</w:t>
            </w:r>
          </w:p>
        </w:tc>
        <w:tc>
          <w:tcPr>
            <w:tcW w:type="dxa" w:w="5227"/>
            <w:shd w:fill="F8F6F0"/>
          </w:tcPr>
          <w:p>
            <w:pPr>
              <w:spacing w:after="0" w:before="0"/>
            </w:pPr>
            <w:r/>
            <w:r>
              <w:rPr>
                <w:rFonts w:ascii="Aptos" w:hAnsi="Aptos" w:eastAsia="Aptos"/>
                <w:b w:val="0"/>
                <w:color w:val="374151"/>
                <w:sz w:val="15"/>
              </w:rPr>
              <w:t>She worries about waterproofing, electrical, permits, ventilation, railings, stairs, egress, structure, and anything her children or parents will rely on.</w:t>
            </w:r>
          </w:p>
        </w:tc>
      </w:tr>
      <w:tr>
        <w:tc>
          <w:tcPr>
            <w:tcW w:type="dxa" w:w="5227"/>
            <w:shd w:fill="FFFFFF"/>
          </w:tcPr>
          <w:p>
            <w:pPr>
              <w:spacing w:after="0" w:before="0"/>
            </w:pPr>
            <w:r/>
            <w:r>
              <w:rPr>
                <w:rFonts w:ascii="Aptos" w:hAnsi="Aptos" w:eastAsia="Aptos"/>
                <w:b/>
                <w:color w:val="21312B"/>
                <w:sz w:val="15"/>
              </w:rPr>
              <w:t>Mess and disruption</w:t>
            </w:r>
          </w:p>
        </w:tc>
        <w:tc>
          <w:tcPr>
            <w:tcW w:type="dxa" w:w="5227"/>
            <w:shd w:fill="FFFFFF"/>
          </w:tcPr>
          <w:p>
            <w:pPr>
              <w:spacing w:after="0" w:before="0"/>
            </w:pPr>
            <w:r/>
            <w:r>
              <w:rPr>
                <w:rFonts w:ascii="Aptos" w:hAnsi="Aptos" w:eastAsia="Aptos"/>
                <w:b w:val="0"/>
                <w:color w:val="374151"/>
                <w:sz w:val="15"/>
              </w:rPr>
              <w:t>She needs to know how dust, access, pets, parking, kids, cleanup, and daily routines will be handled.</w:t>
            </w:r>
          </w:p>
        </w:tc>
      </w:tr>
      <w:tr>
        <w:tc>
          <w:tcPr>
            <w:tcW w:type="dxa" w:w="5227"/>
            <w:shd w:fill="F8F6F0"/>
          </w:tcPr>
          <w:p>
            <w:pPr>
              <w:spacing w:after="0" w:before="0"/>
            </w:pPr>
            <w:r/>
            <w:r>
              <w:rPr>
                <w:rFonts w:ascii="Aptos" w:hAnsi="Aptos" w:eastAsia="Aptos"/>
                <w:b/>
                <w:color w:val="21312B"/>
                <w:sz w:val="15"/>
              </w:rPr>
              <w:t>Decision fatigue</w:t>
            </w:r>
          </w:p>
        </w:tc>
        <w:tc>
          <w:tcPr>
            <w:tcW w:type="dxa" w:w="5227"/>
            <w:shd w:fill="F8F6F0"/>
          </w:tcPr>
          <w:p>
            <w:pPr>
              <w:spacing w:after="0" w:before="0"/>
            </w:pPr>
            <w:r/>
            <w:r>
              <w:rPr>
                <w:rFonts w:ascii="Aptos" w:hAnsi="Aptos" w:eastAsia="Aptos"/>
                <w:b w:val="0"/>
                <w:color w:val="374151"/>
                <w:sz w:val="15"/>
              </w:rPr>
              <w:t>She does not want 200 choices dumped on her; she wants guided options with tradeoffs explained.</w:t>
            </w:r>
          </w:p>
        </w:tc>
      </w:tr>
    </w:tbl>
    <w:p>
      <w:pPr>
        <w:spacing w:before="100" w:after="60"/>
      </w:pPr>
      <w:r>
        <w:rPr>
          <w:rFonts w:ascii="Aptos" w:hAnsi="Aptos" w:eastAsia="Aptos"/>
          <w:b/>
          <w:color w:val="21312B"/>
          <w:sz w:val="24"/>
        </w:rPr>
        <w:t>Likely objections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“How do I know you will respect my home and family routine?”</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“What if the price changes after you start?”</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“Will this take over my house?”</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“Do I need permits, and will you help me understand the path?”</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“Are you premium because you are better, or just more expensive?”</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The landing page must reduce perceived risk before asking for the lead.</w:t>
            </w:r>
          </w:p>
        </w:tc>
      </w:tr>
    </w:tbl>
    <w:p>
      <w:r>
        <w:br w:type="page"/>
      </w:r>
    </w:p>
    <w:p>
      <w:pPr>
        <w:spacing w:before="0" w:after="160"/>
      </w:pPr>
      <w:r>
        <w:rPr>
          <w:rFonts w:ascii="Aptos Display" w:hAnsi="Aptos Display" w:eastAsia="Aptos Display"/>
          <w:b/>
          <w:color w:val="21312B"/>
          <w:sz w:val="40"/>
        </w:rPr>
        <w:t>6. Values, Aspirations, and Service Map</w:t>
      </w:r>
      <w:r>
        <w:rPr>
          <w:rFonts w:ascii="Aptos" w:hAnsi="Aptos"/>
          <w:color w:val="97754C"/>
          <w:sz w:val="18"/>
        </w:rPr>
        <w:t xml:space="preserve">  /  06</w:t>
      </w:r>
    </w:p>
    <w:p>
      <w:pPr>
        <w:spacing w:before="100" w:after="60"/>
      </w:pPr>
      <w:r>
        <w:rPr>
          <w:rFonts w:ascii="Aptos" w:hAnsi="Aptos" w:eastAsia="Aptos"/>
          <w:b/>
          <w:color w:val="21312B"/>
          <w:sz w:val="24"/>
        </w:rPr>
        <w:t>What she values</w:t>
      </w:r>
    </w:p>
    <w:p>
      <w:pPr>
        <w:spacing w:after="84" w:line="252" w:lineRule="auto"/>
      </w:pPr>
      <w:r>
        <w:rPr>
          <w:rFonts w:ascii="Aptos" w:hAnsi="Aptos" w:eastAsia="Aptos"/>
          <w:color w:val="1F2937"/>
          <w:sz w:val="18"/>
        </w:rPr>
        <w:t>She values protection, warmth, cleanliness, honesty, respect, durability, family memory, and visible care. She wants the house to function better but still feel like home during the process. In premium communities, she also wants finish quality that looks intentional, protects resale, and does not feel like a generic contractor shortcut.</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Basement development</w:t>
            </w:r>
          </w:p>
        </w:tc>
        <w:tc>
          <w:tcPr>
            <w:tcW w:type="dxa" w:w="5227"/>
            <w:shd w:fill="F8F6F0"/>
          </w:tcPr>
          <w:p>
            <w:pPr>
              <w:spacing w:after="0" w:before="0"/>
            </w:pPr>
            <w:r/>
            <w:r>
              <w:rPr>
                <w:rFonts w:ascii="Aptos" w:hAnsi="Aptos" w:eastAsia="Aptos"/>
                <w:b w:val="0"/>
                <w:color w:val="374151"/>
                <w:sz w:val="15"/>
              </w:rPr>
              <w:t>$30k–$150k</w:t>
            </w:r>
          </w:p>
        </w:tc>
      </w:tr>
      <w:tr>
        <w:tc>
          <w:tcPr>
            <w:tcW w:type="dxa" w:w="5227"/>
            <w:shd w:fill="FFFFFF"/>
          </w:tcPr>
          <w:p>
            <w:pPr>
              <w:spacing w:after="0" w:before="0"/>
            </w:pPr>
            <w:r/>
            <w:r>
              <w:rPr>
                <w:rFonts w:ascii="Aptos" w:hAnsi="Aptos" w:eastAsia="Aptos"/>
                <w:b/>
                <w:color w:val="21312B"/>
                <w:sz w:val="15"/>
              </w:rPr>
              <w:t>Basement suite</w:t>
            </w:r>
          </w:p>
        </w:tc>
        <w:tc>
          <w:tcPr>
            <w:tcW w:type="dxa" w:w="5227"/>
            <w:shd w:fill="FFFFFF"/>
          </w:tcPr>
          <w:p>
            <w:pPr>
              <w:spacing w:after="0" w:before="0"/>
            </w:pPr>
            <w:r/>
            <w:r>
              <w:rPr>
                <w:rFonts w:ascii="Aptos" w:hAnsi="Aptos" w:eastAsia="Aptos"/>
                <w:b w:val="0"/>
                <w:color w:val="374151"/>
                <w:sz w:val="15"/>
              </w:rPr>
              <w:t>$60k–$200k</w:t>
            </w:r>
          </w:p>
        </w:tc>
      </w:tr>
      <w:tr>
        <w:tc>
          <w:tcPr>
            <w:tcW w:type="dxa" w:w="5227"/>
            <w:shd w:fill="F8F6F0"/>
          </w:tcPr>
          <w:p>
            <w:pPr>
              <w:spacing w:after="0" w:before="0"/>
            </w:pPr>
            <w:r/>
            <w:r>
              <w:rPr>
                <w:rFonts w:ascii="Aptos" w:hAnsi="Aptos" w:eastAsia="Aptos"/>
                <w:b/>
                <w:color w:val="21312B"/>
                <w:sz w:val="15"/>
              </w:rPr>
              <w:t>Bathroom renovation</w:t>
            </w:r>
          </w:p>
        </w:tc>
        <w:tc>
          <w:tcPr>
            <w:tcW w:type="dxa" w:w="5227"/>
            <w:shd w:fill="F8F6F0"/>
          </w:tcPr>
          <w:p>
            <w:pPr>
              <w:spacing w:after="0" w:before="0"/>
            </w:pPr>
            <w:r/>
            <w:r>
              <w:rPr>
                <w:rFonts w:ascii="Aptos" w:hAnsi="Aptos" w:eastAsia="Aptos"/>
                <w:b w:val="0"/>
                <w:color w:val="374151"/>
                <w:sz w:val="15"/>
              </w:rPr>
              <w:t>$8k–$80k</w:t>
            </w:r>
          </w:p>
        </w:tc>
      </w:tr>
      <w:tr>
        <w:tc>
          <w:tcPr>
            <w:tcW w:type="dxa" w:w="5227"/>
            <w:shd w:fill="FFFFFF"/>
          </w:tcPr>
          <w:p>
            <w:pPr>
              <w:spacing w:after="0" w:before="0"/>
            </w:pPr>
            <w:r/>
            <w:r>
              <w:rPr>
                <w:rFonts w:ascii="Aptos" w:hAnsi="Aptos" w:eastAsia="Aptos"/>
                <w:b/>
                <w:color w:val="21312B"/>
                <w:sz w:val="15"/>
              </w:rPr>
              <w:t>Kitchen renovation</w:t>
            </w:r>
          </w:p>
        </w:tc>
        <w:tc>
          <w:tcPr>
            <w:tcW w:type="dxa" w:w="5227"/>
            <w:shd w:fill="FFFFFF"/>
          </w:tcPr>
          <w:p>
            <w:pPr>
              <w:spacing w:after="0" w:before="0"/>
            </w:pPr>
            <w:r/>
            <w:r>
              <w:rPr>
                <w:rFonts w:ascii="Aptos" w:hAnsi="Aptos" w:eastAsia="Aptos"/>
                <w:b w:val="0"/>
                <w:color w:val="374151"/>
                <w:sz w:val="15"/>
              </w:rPr>
              <w:t>$15k–$150k</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Deck package</w:t>
            </w:r>
          </w:p>
        </w:tc>
        <w:tc>
          <w:tcPr>
            <w:tcW w:type="dxa" w:w="5227"/>
            <w:shd w:fill="F8F6F0"/>
          </w:tcPr>
          <w:p>
            <w:pPr>
              <w:spacing w:after="0" w:before="0"/>
            </w:pPr>
            <w:r/>
            <w:r>
              <w:rPr>
                <w:rFonts w:ascii="Aptos" w:hAnsi="Aptos" w:eastAsia="Aptos"/>
                <w:b w:val="0"/>
                <w:color w:val="374151"/>
                <w:sz w:val="15"/>
              </w:rPr>
              <w:t>$6k–$80k</w:t>
            </w:r>
          </w:p>
        </w:tc>
      </w:tr>
      <w:tr>
        <w:tc>
          <w:tcPr>
            <w:tcW w:type="dxa" w:w="5227"/>
            <w:shd w:fill="FFFFFF"/>
          </w:tcPr>
          <w:p>
            <w:pPr>
              <w:spacing w:after="0" w:before="0"/>
            </w:pPr>
            <w:r/>
            <w:r>
              <w:rPr>
                <w:rFonts w:ascii="Aptos" w:hAnsi="Aptos" w:eastAsia="Aptos"/>
                <w:b/>
                <w:color w:val="21312B"/>
                <w:sz w:val="15"/>
              </w:rPr>
              <w:t>Fence package</w:t>
            </w:r>
          </w:p>
        </w:tc>
        <w:tc>
          <w:tcPr>
            <w:tcW w:type="dxa" w:w="5227"/>
            <w:shd w:fill="FFFFFF"/>
          </w:tcPr>
          <w:p>
            <w:pPr>
              <w:spacing w:after="0" w:before="0"/>
            </w:pPr>
            <w:r/>
            <w:r>
              <w:rPr>
                <w:rFonts w:ascii="Aptos" w:hAnsi="Aptos" w:eastAsia="Aptos"/>
                <w:b w:val="0"/>
                <w:color w:val="374151"/>
                <w:sz w:val="15"/>
              </w:rPr>
              <w:t>$500 repair to $45–$95/linear ft+</w:t>
            </w:r>
          </w:p>
        </w:tc>
      </w:tr>
      <w:tr>
        <w:tc>
          <w:tcPr>
            <w:tcW w:type="dxa" w:w="5227"/>
            <w:shd w:fill="F8F6F0"/>
          </w:tcPr>
          <w:p>
            <w:pPr>
              <w:spacing w:after="0" w:before="0"/>
            </w:pPr>
            <w:r/>
            <w:r>
              <w:rPr>
                <w:rFonts w:ascii="Aptos" w:hAnsi="Aptos" w:eastAsia="Aptos"/>
                <w:b/>
                <w:color w:val="21312B"/>
                <w:sz w:val="15"/>
              </w:rPr>
              <w:t>Mudroom / pantry / storage</w:t>
            </w:r>
          </w:p>
        </w:tc>
        <w:tc>
          <w:tcPr>
            <w:tcW w:type="dxa" w:w="5227"/>
            <w:shd w:fill="F8F6F0"/>
          </w:tcPr>
          <w:p>
            <w:pPr>
              <w:spacing w:after="0" w:before="0"/>
            </w:pPr>
            <w:r/>
            <w:r>
              <w:rPr>
                <w:rFonts w:ascii="Aptos" w:hAnsi="Aptos" w:eastAsia="Aptos"/>
                <w:b w:val="0"/>
                <w:color w:val="374151"/>
                <w:sz w:val="15"/>
              </w:rPr>
              <w:t>$750–$25k+</w:t>
            </w:r>
          </w:p>
        </w:tc>
      </w:tr>
      <w:tr>
        <w:tc>
          <w:tcPr>
            <w:tcW w:type="dxa" w:w="5227"/>
            <w:shd w:fill="FFFFFF"/>
          </w:tcPr>
          <w:p>
            <w:pPr>
              <w:spacing w:after="0" w:before="0"/>
            </w:pPr>
            <w:r/>
            <w:r>
              <w:rPr>
                <w:rFonts w:ascii="Aptos" w:hAnsi="Aptos" w:eastAsia="Aptos"/>
                <w:b/>
                <w:color w:val="21312B"/>
                <w:sz w:val="15"/>
              </w:rPr>
              <w:t>Roofing / envelope</w:t>
            </w:r>
          </w:p>
        </w:tc>
        <w:tc>
          <w:tcPr>
            <w:tcW w:type="dxa" w:w="5227"/>
            <w:shd w:fill="FFFFFF"/>
          </w:tcPr>
          <w:p>
            <w:pPr>
              <w:spacing w:after="0" w:before="0"/>
            </w:pPr>
            <w:r/>
            <w:r>
              <w:rPr>
                <w:rFonts w:ascii="Aptos" w:hAnsi="Aptos" w:eastAsia="Aptos"/>
                <w:b w:val="0"/>
                <w:color w:val="374151"/>
                <w:sz w:val="15"/>
              </w:rPr>
              <w:t>$500 repair to $30k+</w:t>
            </w:r>
          </w:p>
        </w:tc>
      </w:tr>
    </w:tbl>
    <w:p>
      <w:pPr>
        <w:spacing w:before="100" w:after="60"/>
      </w:pPr>
      <w:r>
        <w:rPr>
          <w:rFonts w:ascii="Aptos" w:hAnsi="Aptos" w:eastAsia="Aptos"/>
          <w:b/>
          <w:color w:val="21312B"/>
          <w:sz w:val="24"/>
        </w:rPr>
        <w:t>How to position the service categories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Basements: “Create useful family space before the house starts feeling too small.”</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Bathrooms: “Make the busiest room safer, calmer, and easier to clean.”</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Kitchens/pantries: “Give the family command centre better flow, storage, and pride.”</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Decks/fences: “Make the yard safer, more private, and more usable for kids, pets, and guests.”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Exterior/roofing: “Protect the home before small weather problems become family emergencies.”</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Use pricing ranges as planning guidance, not promises. The trust comes from explaining variables clearly.</w:t>
            </w:r>
          </w:p>
        </w:tc>
      </w:tr>
    </w:tbl>
    <w:p>
      <w:r>
        <w:br w:type="page"/>
      </w:r>
    </w:p>
    <w:p>
      <w:pPr>
        <w:spacing w:before="0" w:after="160"/>
      </w:pPr>
      <w:r>
        <w:rPr>
          <w:rFonts w:ascii="Aptos Display" w:hAnsi="Aptos Display" w:eastAsia="Aptos Display"/>
          <w:b/>
          <w:color w:val="21312B"/>
          <w:sz w:val="40"/>
        </w:rPr>
        <w:t>7. Buyer Journey and Decision Psychology</w:t>
      </w:r>
      <w:r>
        <w:rPr>
          <w:rFonts w:ascii="Aptos" w:hAnsi="Aptos"/>
          <w:color w:val="97754C"/>
          <w:sz w:val="18"/>
        </w:rPr>
        <w:t xml:space="preserve">  /  07</w:t>
      </w:r>
    </w:p>
    <w:p>
      <w:pPr>
        <w:spacing w:before="100" w:after="60"/>
      </w:pPr>
      <w:r>
        <w:rPr>
          <w:rFonts w:ascii="Aptos" w:hAnsi="Aptos" w:eastAsia="Aptos"/>
          <w:b/>
          <w:color w:val="21312B"/>
          <w:sz w:val="24"/>
        </w:rPr>
        <w:t>Her path to inquiry</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1. Trigger</w:t>
            </w:r>
          </w:p>
        </w:tc>
        <w:tc>
          <w:tcPr>
            <w:tcW w:type="dxa" w:w="5227"/>
            <w:shd w:fill="F8F6F0"/>
          </w:tcPr>
          <w:p>
            <w:pPr>
              <w:spacing w:after="0" w:before="0"/>
            </w:pPr>
            <w:r/>
            <w:r>
              <w:rPr>
                <w:rFonts w:ascii="Aptos" w:hAnsi="Aptos" w:eastAsia="Aptos"/>
                <w:b w:val="0"/>
                <w:color w:val="374151"/>
                <w:sz w:val="15"/>
              </w:rPr>
              <w:t>A problem, safety concern, family change, new home purchase, or unfinished space becomes emotionally urgent.</w:t>
            </w:r>
          </w:p>
        </w:tc>
      </w:tr>
      <w:tr>
        <w:tc>
          <w:tcPr>
            <w:tcW w:type="dxa" w:w="5227"/>
            <w:shd w:fill="FFFFFF"/>
          </w:tcPr>
          <w:p>
            <w:pPr>
              <w:spacing w:after="0" w:before="0"/>
            </w:pPr>
            <w:r/>
            <w:r>
              <w:rPr>
                <w:rFonts w:ascii="Aptos" w:hAnsi="Aptos" w:eastAsia="Aptos"/>
                <w:b/>
                <w:color w:val="21312B"/>
                <w:sz w:val="15"/>
              </w:rPr>
              <w:t>2. Search</w:t>
            </w:r>
          </w:p>
        </w:tc>
        <w:tc>
          <w:tcPr>
            <w:tcW w:type="dxa" w:w="5227"/>
            <w:shd w:fill="FFFFFF"/>
          </w:tcPr>
          <w:p>
            <w:pPr>
              <w:spacing w:after="0" w:before="0"/>
            </w:pPr>
            <w:r/>
            <w:r>
              <w:rPr>
                <w:rFonts w:ascii="Aptos" w:hAnsi="Aptos" w:eastAsia="Aptos"/>
                <w:b w:val="0"/>
                <w:color w:val="374151"/>
                <w:sz w:val="15"/>
              </w:rPr>
              <w:t>She searches specific local phrases: bathroom renovation Cochrane, basement development cost, deck builder Cochrane, fence contractor Cochrane.</w:t>
            </w:r>
          </w:p>
        </w:tc>
      </w:tr>
      <w:tr>
        <w:tc>
          <w:tcPr>
            <w:tcW w:type="dxa" w:w="5227"/>
            <w:shd w:fill="F8F6F0"/>
          </w:tcPr>
          <w:p>
            <w:pPr>
              <w:spacing w:after="0" w:before="0"/>
            </w:pPr>
            <w:r/>
            <w:r>
              <w:rPr>
                <w:rFonts w:ascii="Aptos" w:hAnsi="Aptos" w:eastAsia="Aptos"/>
                <w:b/>
                <w:color w:val="21312B"/>
                <w:sz w:val="15"/>
              </w:rPr>
              <w:t>3. Trust scan</w:t>
            </w:r>
          </w:p>
        </w:tc>
        <w:tc>
          <w:tcPr>
            <w:tcW w:type="dxa" w:w="5227"/>
            <w:shd w:fill="F8F6F0"/>
          </w:tcPr>
          <w:p>
            <w:pPr>
              <w:spacing w:after="0" w:before="0"/>
            </w:pPr>
            <w:r/>
            <w:r>
              <w:rPr>
                <w:rFonts w:ascii="Aptos" w:hAnsi="Aptos" w:eastAsia="Aptos"/>
                <w:b w:val="0"/>
                <w:color w:val="374151"/>
                <w:sz w:val="15"/>
              </w:rPr>
              <w:t>She checks whether the site feels real, local, premium, organized, and family-safe within seconds.</w:t>
            </w:r>
          </w:p>
        </w:tc>
      </w:tr>
      <w:tr>
        <w:tc>
          <w:tcPr>
            <w:tcW w:type="dxa" w:w="5227"/>
            <w:shd w:fill="FFFFFF"/>
          </w:tcPr>
          <w:p>
            <w:pPr>
              <w:spacing w:after="0" w:before="0"/>
            </w:pPr>
            <w:r/>
            <w:r>
              <w:rPr>
                <w:rFonts w:ascii="Aptos" w:hAnsi="Aptos" w:eastAsia="Aptos"/>
                <w:b/>
                <w:color w:val="21312B"/>
                <w:sz w:val="15"/>
              </w:rPr>
              <w:t>4. Cost orientation</w:t>
            </w:r>
          </w:p>
        </w:tc>
        <w:tc>
          <w:tcPr>
            <w:tcW w:type="dxa" w:w="5227"/>
            <w:shd w:fill="FFFFFF"/>
          </w:tcPr>
          <w:p>
            <w:pPr>
              <w:spacing w:after="0" w:before="0"/>
            </w:pPr>
            <w:r/>
            <w:r>
              <w:rPr>
                <w:rFonts w:ascii="Aptos" w:hAnsi="Aptos" w:eastAsia="Aptos"/>
                <w:b w:val="0"/>
                <w:color w:val="374151"/>
                <w:sz w:val="15"/>
              </w:rPr>
              <w:t>She looks for rough pricing, cost drivers, and whether the company hides basic information.</w:t>
            </w:r>
          </w:p>
        </w:tc>
      </w:tr>
      <w:tr>
        <w:tc>
          <w:tcPr>
            <w:tcW w:type="dxa" w:w="5227"/>
            <w:shd w:fill="F8F6F0"/>
          </w:tcPr>
          <w:p>
            <w:pPr>
              <w:spacing w:after="0" w:before="0"/>
            </w:pPr>
            <w:r/>
            <w:r>
              <w:rPr>
                <w:rFonts w:ascii="Aptos" w:hAnsi="Aptos" w:eastAsia="Aptos"/>
                <w:b/>
                <w:color w:val="21312B"/>
                <w:sz w:val="15"/>
              </w:rPr>
              <w:t>5. Process confidence</w:t>
            </w:r>
          </w:p>
        </w:tc>
        <w:tc>
          <w:tcPr>
            <w:tcW w:type="dxa" w:w="5227"/>
            <w:shd w:fill="F8F6F0"/>
          </w:tcPr>
          <w:p>
            <w:pPr>
              <w:spacing w:after="0" w:before="0"/>
            </w:pPr>
            <w:r/>
            <w:r>
              <w:rPr>
                <w:rFonts w:ascii="Aptos" w:hAnsi="Aptos" w:eastAsia="Aptos"/>
                <w:b w:val="0"/>
                <w:color w:val="374151"/>
                <w:sz w:val="15"/>
              </w:rPr>
              <w:t>She wants to know what happens after inquiry, who comes to the home, how mess is handled, and whether permits/trades are explained.</w:t>
            </w:r>
          </w:p>
        </w:tc>
      </w:tr>
      <w:tr>
        <w:tc>
          <w:tcPr>
            <w:tcW w:type="dxa" w:w="5227"/>
            <w:shd w:fill="FFFFFF"/>
          </w:tcPr>
          <w:p>
            <w:pPr>
              <w:spacing w:after="0" w:before="0"/>
            </w:pPr>
            <w:r/>
            <w:r>
              <w:rPr>
                <w:rFonts w:ascii="Aptos" w:hAnsi="Aptos" w:eastAsia="Aptos"/>
                <w:b/>
                <w:color w:val="21312B"/>
                <w:sz w:val="15"/>
              </w:rPr>
              <w:t>6. Conversion</w:t>
            </w:r>
          </w:p>
        </w:tc>
        <w:tc>
          <w:tcPr>
            <w:tcW w:type="dxa" w:w="5227"/>
            <w:shd w:fill="FFFFFF"/>
          </w:tcPr>
          <w:p>
            <w:pPr>
              <w:spacing w:after="0" w:before="0"/>
            </w:pPr>
            <w:r/>
            <w:r>
              <w:rPr>
                <w:rFonts w:ascii="Aptos" w:hAnsi="Aptos" w:eastAsia="Aptos"/>
                <w:b w:val="0"/>
                <w:color w:val="374151"/>
                <w:sz w:val="15"/>
              </w:rPr>
              <w:t>She will fill out a form or call when the page feels calm, specific, and low-pressure.</w:t>
            </w:r>
          </w:p>
        </w:tc>
      </w:tr>
    </w:tbl>
    <w:p>
      <w:pPr>
        <w:spacing w:before="100" w:after="60"/>
      </w:pPr>
      <w:r>
        <w:rPr>
          <w:rFonts w:ascii="Aptos" w:hAnsi="Aptos" w:eastAsia="Aptos"/>
          <w:b/>
          <w:color w:val="21312B"/>
          <w:sz w:val="24"/>
        </w:rPr>
        <w:t>Psychological conversion levers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Certainty: clear steps, clear scope language, clear next action.</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Safety: family-respect standards, site cleanliness, licensed-trade/permit caution where relevant.</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Identity: “this is the kind of home a caring family builds and maintains.”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Control: guided choices, transparent cost drivers, no-pressure planning call.</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Relief: the sense that someone responsible will finally organize the project.</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Her conversion moment is not “I found the cheapest quote.” It is “I finally found someone who explains this properly.”</w:t>
            </w:r>
          </w:p>
        </w:tc>
      </w:tr>
    </w:tbl>
    <w:p>
      <w:r>
        <w:br w:type="page"/>
      </w:r>
    </w:p>
    <w:p>
      <w:pPr>
        <w:spacing w:before="0" w:after="160"/>
      </w:pPr>
      <w:r>
        <w:rPr>
          <w:rFonts w:ascii="Aptos Display" w:hAnsi="Aptos Display" w:eastAsia="Aptos Display"/>
          <w:b/>
          <w:color w:val="21312B"/>
          <w:sz w:val="40"/>
        </w:rPr>
        <w:t>8. Landing Page Handoff Brief</w:t>
      </w:r>
      <w:r>
        <w:rPr>
          <w:rFonts w:ascii="Aptos" w:hAnsi="Aptos"/>
          <w:color w:val="97754C"/>
          <w:sz w:val="18"/>
        </w:rPr>
        <w:t xml:space="preserve">  /  08</w:t>
      </w:r>
    </w:p>
    <w:p>
      <w:pPr>
        <w:spacing w:before="100" w:after="60"/>
      </w:pPr>
      <w:r>
        <w:rPr>
          <w:rFonts w:ascii="Aptos" w:hAnsi="Aptos" w:eastAsia="Aptos"/>
          <w:b/>
          <w:color w:val="21312B"/>
          <w:sz w:val="24"/>
        </w:rPr>
        <w:t>What the page must make her see, feel, and believe</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Mindset upon arrival</w:t>
            </w:r>
          </w:p>
        </w:tc>
        <w:tc>
          <w:tcPr>
            <w:tcW w:type="dxa" w:w="5227"/>
            <w:shd w:fill="F8F6F0"/>
          </w:tcPr>
          <w:p>
            <w:pPr>
              <w:spacing w:after="0" w:before="0"/>
            </w:pPr>
            <w:r/>
            <w:r>
              <w:rPr>
                <w:rFonts w:ascii="Aptos" w:hAnsi="Aptos" w:eastAsia="Aptos"/>
                <w:b w:val="0"/>
                <w:color w:val="374151"/>
                <w:sz w:val="15"/>
              </w:rPr>
              <w:t>Busy, protective, curious, skeptical, and likely viewing on mobile while multitasking.</w:t>
            </w:r>
          </w:p>
        </w:tc>
      </w:tr>
      <w:tr>
        <w:tc>
          <w:tcPr>
            <w:tcW w:type="dxa" w:w="5227"/>
            <w:shd w:fill="FFFFFF"/>
          </w:tcPr>
          <w:p>
            <w:pPr>
              <w:spacing w:after="0" w:before="0"/>
            </w:pPr>
            <w:r/>
            <w:r>
              <w:rPr>
                <w:rFonts w:ascii="Aptos" w:hAnsi="Aptos" w:eastAsia="Aptos"/>
                <w:b/>
                <w:color w:val="21312B"/>
                <w:sz w:val="15"/>
              </w:rPr>
              <w:t>5-second question</w:t>
            </w:r>
          </w:p>
        </w:tc>
        <w:tc>
          <w:tcPr>
            <w:tcW w:type="dxa" w:w="5227"/>
            <w:shd w:fill="FFFFFF"/>
          </w:tcPr>
          <w:p>
            <w:pPr>
              <w:spacing w:after="0" w:before="0"/>
            </w:pPr>
            <w:r/>
            <w:r>
              <w:rPr>
                <w:rFonts w:ascii="Aptos" w:hAnsi="Aptos" w:eastAsia="Aptos"/>
                <w:b w:val="0"/>
                <w:color w:val="374151"/>
                <w:sz w:val="15"/>
              </w:rPr>
              <w:t>“Can I trust these people with my family home?”</w:t>
            </w:r>
          </w:p>
        </w:tc>
      </w:tr>
      <w:tr>
        <w:tc>
          <w:tcPr>
            <w:tcW w:type="dxa" w:w="5227"/>
            <w:shd w:fill="F8F6F0"/>
          </w:tcPr>
          <w:p>
            <w:pPr>
              <w:spacing w:after="0" w:before="0"/>
            </w:pPr>
            <w:r/>
            <w:r>
              <w:rPr>
                <w:rFonts w:ascii="Aptos" w:hAnsi="Aptos" w:eastAsia="Aptos"/>
                <w:b/>
                <w:color w:val="21312B"/>
                <w:sz w:val="15"/>
              </w:rPr>
              <w:t>Primary hook</w:t>
            </w:r>
          </w:p>
        </w:tc>
        <w:tc>
          <w:tcPr>
            <w:tcW w:type="dxa" w:w="5227"/>
            <w:shd w:fill="F8F6F0"/>
          </w:tcPr>
          <w:p>
            <w:pPr>
              <w:spacing w:after="0" w:before="0"/>
            </w:pPr>
            <w:r/>
            <w:r>
              <w:rPr>
                <w:rFonts w:ascii="Aptos" w:hAnsi="Aptos" w:eastAsia="Aptos"/>
                <w:b w:val="0"/>
                <w:color w:val="374151"/>
                <w:sz w:val="15"/>
              </w:rPr>
              <w:t>A safer, clearer way to improve the home your family lives in every day.</w:t>
            </w:r>
          </w:p>
        </w:tc>
      </w:tr>
      <w:tr>
        <w:tc>
          <w:tcPr>
            <w:tcW w:type="dxa" w:w="5227"/>
            <w:shd w:fill="FFFFFF"/>
          </w:tcPr>
          <w:p>
            <w:pPr>
              <w:spacing w:after="0" w:before="0"/>
            </w:pPr>
            <w:r/>
            <w:r>
              <w:rPr>
                <w:rFonts w:ascii="Aptos" w:hAnsi="Aptos" w:eastAsia="Aptos"/>
                <w:b/>
                <w:color w:val="21312B"/>
                <w:sz w:val="15"/>
              </w:rPr>
              <w:t>Evidence needed</w:t>
            </w:r>
          </w:p>
        </w:tc>
        <w:tc>
          <w:tcPr>
            <w:tcW w:type="dxa" w:w="5227"/>
            <w:shd w:fill="FFFFFF"/>
          </w:tcPr>
          <w:p>
            <w:pPr>
              <w:spacing w:after="0" w:before="0"/>
            </w:pPr>
            <w:r/>
            <w:r>
              <w:rPr>
                <w:rFonts w:ascii="Aptos" w:hAnsi="Aptos" w:eastAsia="Aptos"/>
                <w:b w:val="0"/>
                <w:color w:val="374151"/>
                <w:sz w:val="15"/>
              </w:rPr>
              <w:t>Family-owned story, local Cochrane service area, real photos, service-specific process, price ranges, cost drivers, reviews, permit-aware language.</w:t>
            </w:r>
          </w:p>
        </w:tc>
      </w:tr>
      <w:tr>
        <w:tc>
          <w:tcPr>
            <w:tcW w:type="dxa" w:w="5227"/>
            <w:shd w:fill="F8F6F0"/>
          </w:tcPr>
          <w:p>
            <w:pPr>
              <w:spacing w:after="0" w:before="0"/>
            </w:pPr>
            <w:r/>
            <w:r>
              <w:rPr>
                <w:rFonts w:ascii="Aptos" w:hAnsi="Aptos" w:eastAsia="Aptos"/>
                <w:b/>
                <w:color w:val="21312B"/>
                <w:sz w:val="15"/>
              </w:rPr>
              <w:t>CTA motivation</w:t>
            </w:r>
          </w:p>
        </w:tc>
        <w:tc>
          <w:tcPr>
            <w:tcW w:type="dxa" w:w="5227"/>
            <w:shd w:fill="F8F6F0"/>
          </w:tcPr>
          <w:p>
            <w:pPr>
              <w:spacing w:after="0" w:before="0"/>
            </w:pPr>
            <w:r/>
            <w:r>
              <w:rPr>
                <w:rFonts w:ascii="Aptos" w:hAnsi="Aptos" w:eastAsia="Aptos"/>
                <w:b w:val="0"/>
                <w:color w:val="374151"/>
                <w:sz w:val="15"/>
              </w:rPr>
              <w:t>Get a clear next step without pressure, confusion, or guesswork.</w:t>
            </w:r>
          </w:p>
        </w:tc>
      </w:tr>
    </w:tbl>
    <w:p>
      <w:pPr>
        <w:spacing w:before="100" w:after="60"/>
      </w:pPr>
      <w:r>
        <w:rPr>
          <w:rFonts w:ascii="Aptos" w:hAnsi="Aptos" w:eastAsia="Aptos"/>
          <w:b/>
          <w:color w:val="21312B"/>
          <w:sz w:val="24"/>
        </w:rPr>
        <w:t>Hero section</w:t>
      </w:r>
    </w:p>
    <w:p>
      <w:pPr>
        <w:spacing w:after="84" w:line="252" w:lineRule="auto"/>
      </w:pPr>
      <w:r>
        <w:rPr>
          <w:rFonts w:ascii="Aptos" w:hAnsi="Aptos" w:eastAsia="Aptos"/>
          <w:color w:val="1F2937"/>
          <w:sz w:val="18"/>
        </w:rPr>
        <w:t>Recommended headline: Family-First Renovations and Home Improvements in Cochrane.</w:t>
      </w:r>
    </w:p>
    <w:p>
      <w:pPr>
        <w:spacing w:after="84" w:line="252" w:lineRule="auto"/>
      </w:pPr>
      <w:r>
        <w:rPr>
          <w:rFonts w:ascii="Aptos" w:hAnsi="Aptos" w:eastAsia="Aptos"/>
          <w:color w:val="1F2937"/>
          <w:sz w:val="18"/>
        </w:rPr>
        <w:t>Recommended subhead: From basements and bathrooms to decks, fences, kitchens, roofing, and repairs, Cochrane Master Builders helps local families plan the work clearly, price it honestly, and build it with long-term care.</w:t>
      </w:r>
    </w:p>
    <w:p>
      <w:pPr>
        <w:spacing w:before="100" w:after="60"/>
      </w:pPr>
      <w:r>
        <w:rPr>
          <w:rFonts w:ascii="Aptos" w:hAnsi="Aptos" w:eastAsia="Aptos"/>
          <w:b/>
          <w:color w:val="21312B"/>
          <w:sz w:val="24"/>
        </w:rPr>
        <w:t>Fantasy-quality UX principles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Premium minimalism: fewer words above the fold, more clarity per word.</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Modular cards: “space,” “safety,” “comfort,” “storage,” “outdoor living,” “protect the exterior.”</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Calm motion: subtle transitions only; no gimmicks.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Visual confidence: real homes, clean job sites, material details, before/during/after proof.</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Mobile-first form: project type, timeline, budget range, photos upload, best contact method.</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Do not lead with “we do everything.” Lead with “we make the family home safer, clearer, and better to live in.”</w:t>
            </w:r>
          </w:p>
        </w:tc>
      </w:tr>
    </w:tbl>
    <w:p>
      <w:r>
        <w:br w:type="page"/>
      </w:r>
    </w:p>
    <w:p>
      <w:pPr>
        <w:spacing w:before="0" w:after="160"/>
      </w:pPr>
      <w:r>
        <w:rPr>
          <w:rFonts w:ascii="Aptos Display" w:hAnsi="Aptos Display" w:eastAsia="Aptos Display"/>
          <w:b/>
          <w:color w:val="21312B"/>
          <w:sz w:val="40"/>
        </w:rPr>
        <w:t>9. Copy Bank, UX Modules, and Form Logic</w:t>
      </w:r>
      <w:r>
        <w:rPr>
          <w:rFonts w:ascii="Aptos" w:hAnsi="Aptos"/>
          <w:color w:val="97754C"/>
          <w:sz w:val="18"/>
        </w:rPr>
        <w:t xml:space="preserve">  /  09</w:t>
      </w:r>
    </w:p>
    <w:p>
      <w:pPr>
        <w:spacing w:before="100" w:after="60"/>
      </w:pPr>
      <w:r>
        <w:rPr>
          <w:rFonts w:ascii="Aptos" w:hAnsi="Aptos" w:eastAsia="Aptos"/>
          <w:b/>
          <w:color w:val="21312B"/>
          <w:sz w:val="24"/>
        </w:rPr>
        <w:t>Copy bank</w:t>
      </w:r>
    </w:p>
    <w:tbl>
      <w:tblPr>
        <w:tblStyle w:val="TableGrid"/>
        <w:tblW w:type="auto" w:w="0"/>
        <w:jc w:val="center"/>
        <w:tblLook w:firstColumn="1" w:firstRow="1" w:lastColumn="0" w:lastRow="0" w:noHBand="0" w:noVBand="1" w:val="04A0"/>
      </w:tblPr>
      <w:tblGrid>
        <w:gridCol w:w="5227"/>
        <w:gridCol w:w="5227"/>
      </w:tblGrid>
      <w:tr>
        <w:tc>
          <w:tcPr>
            <w:tcW w:type="dxa" w:w="5227"/>
            <w:shd w:fill="21312B"/>
          </w:tcPr>
          <w:p>
            <w:pPr>
              <w:spacing w:after="0" w:before="0"/>
            </w:pPr>
            <w:r/>
            <w:r>
              <w:rPr>
                <w:rFonts w:ascii="Aptos" w:hAnsi="Aptos" w:eastAsia="Aptos"/>
                <w:b/>
                <w:color w:val="FFFFFF"/>
                <w:sz w:val="16"/>
              </w:rPr>
              <w:t>Item</w:t>
            </w:r>
          </w:p>
        </w:tc>
        <w:tc>
          <w:tcPr>
            <w:tcW w:type="dxa" w:w="5227"/>
            <w:shd w:fill="21312B"/>
          </w:tcPr>
          <w:p>
            <w:pPr>
              <w:spacing w:after="0" w:before="0"/>
            </w:pPr>
            <w:r/>
            <w:r>
              <w:rPr>
                <w:rFonts w:ascii="Aptos" w:hAnsi="Aptos" w:eastAsia="Aptos"/>
                <w:b/>
                <w:color w:val="FFFFFF"/>
                <w:sz w:val="16"/>
              </w:rPr>
              <w:t>Detail</w:t>
            </w:r>
          </w:p>
        </w:tc>
      </w:tr>
      <w:tr>
        <w:tc>
          <w:tcPr>
            <w:tcW w:type="dxa" w:w="5227"/>
            <w:shd w:fill="F8F6F0"/>
          </w:tcPr>
          <w:p>
            <w:pPr>
              <w:spacing w:after="0" w:before="0"/>
            </w:pPr>
            <w:r/>
            <w:r>
              <w:rPr>
                <w:rFonts w:ascii="Aptos" w:hAnsi="Aptos" w:eastAsia="Aptos"/>
                <w:b/>
                <w:color w:val="21312B"/>
                <w:sz w:val="15"/>
              </w:rPr>
              <w:t>Homepage line</w:t>
            </w:r>
          </w:p>
        </w:tc>
        <w:tc>
          <w:tcPr>
            <w:tcW w:type="dxa" w:w="5227"/>
            <w:shd w:fill="F8F6F0"/>
          </w:tcPr>
          <w:p>
            <w:pPr>
              <w:spacing w:after="0" w:before="0"/>
            </w:pPr>
            <w:r/>
            <w:r>
              <w:rPr>
                <w:rFonts w:ascii="Aptos" w:hAnsi="Aptos" w:eastAsia="Aptos"/>
                <w:b w:val="0"/>
                <w:color w:val="374151"/>
                <w:sz w:val="15"/>
              </w:rPr>
              <w:t>Your home holds your family’s routines, memories, and future. We build like that matters.</w:t>
            </w:r>
          </w:p>
        </w:tc>
      </w:tr>
      <w:tr>
        <w:tc>
          <w:tcPr>
            <w:tcW w:type="dxa" w:w="5227"/>
            <w:shd w:fill="FFFFFF"/>
          </w:tcPr>
          <w:p>
            <w:pPr>
              <w:spacing w:after="0" w:before="0"/>
            </w:pPr>
            <w:r/>
            <w:r>
              <w:rPr>
                <w:rFonts w:ascii="Aptos" w:hAnsi="Aptos" w:eastAsia="Aptos"/>
                <w:b/>
                <w:color w:val="21312B"/>
                <w:sz w:val="15"/>
              </w:rPr>
              <w:t>Trust line</w:t>
            </w:r>
          </w:p>
        </w:tc>
        <w:tc>
          <w:tcPr>
            <w:tcW w:type="dxa" w:w="5227"/>
            <w:shd w:fill="FFFFFF"/>
          </w:tcPr>
          <w:p>
            <w:pPr>
              <w:spacing w:after="0" w:before="0"/>
            </w:pPr>
            <w:r/>
            <w:r>
              <w:rPr>
                <w:rFonts w:ascii="Aptos" w:hAnsi="Aptos" w:eastAsia="Aptos"/>
                <w:b w:val="0"/>
                <w:color w:val="374151"/>
                <w:sz w:val="15"/>
              </w:rPr>
              <w:t>Different services. One family standard.</w:t>
            </w:r>
          </w:p>
        </w:tc>
      </w:tr>
      <w:tr>
        <w:tc>
          <w:tcPr>
            <w:tcW w:type="dxa" w:w="5227"/>
            <w:shd w:fill="F8F6F0"/>
          </w:tcPr>
          <w:p>
            <w:pPr>
              <w:spacing w:after="0" w:before="0"/>
            </w:pPr>
            <w:r/>
            <w:r>
              <w:rPr>
                <w:rFonts w:ascii="Aptos" w:hAnsi="Aptos" w:eastAsia="Aptos"/>
                <w:b/>
                <w:color w:val="21312B"/>
                <w:sz w:val="15"/>
              </w:rPr>
              <w:t>Pricing line</w:t>
            </w:r>
          </w:p>
        </w:tc>
        <w:tc>
          <w:tcPr>
            <w:tcW w:type="dxa" w:w="5227"/>
            <w:shd w:fill="F8F6F0"/>
          </w:tcPr>
          <w:p>
            <w:pPr>
              <w:spacing w:after="0" w:before="0"/>
            </w:pPr>
            <w:r/>
            <w:r>
              <w:rPr>
                <w:rFonts w:ascii="Aptos" w:hAnsi="Aptos" w:eastAsia="Aptos"/>
                <w:b w:val="0"/>
                <w:color w:val="374151"/>
                <w:sz w:val="15"/>
              </w:rPr>
              <w:t>Know the cost drivers before you commit.</w:t>
            </w:r>
          </w:p>
        </w:tc>
      </w:tr>
      <w:tr>
        <w:tc>
          <w:tcPr>
            <w:tcW w:type="dxa" w:w="5227"/>
            <w:shd w:fill="FFFFFF"/>
          </w:tcPr>
          <w:p>
            <w:pPr>
              <w:spacing w:after="0" w:before="0"/>
            </w:pPr>
            <w:r/>
            <w:r>
              <w:rPr>
                <w:rFonts w:ascii="Aptos" w:hAnsi="Aptos" w:eastAsia="Aptos"/>
                <w:b/>
                <w:color w:val="21312B"/>
                <w:sz w:val="15"/>
              </w:rPr>
              <w:t>Safety line</w:t>
            </w:r>
          </w:p>
        </w:tc>
        <w:tc>
          <w:tcPr>
            <w:tcW w:type="dxa" w:w="5227"/>
            <w:shd w:fill="FFFFFF"/>
          </w:tcPr>
          <w:p>
            <w:pPr>
              <w:spacing w:after="0" w:before="0"/>
            </w:pPr>
            <w:r/>
            <w:r>
              <w:rPr>
                <w:rFonts w:ascii="Aptos" w:hAnsi="Aptos" w:eastAsia="Aptos"/>
                <w:b w:val="0"/>
                <w:color w:val="374151"/>
                <w:sz w:val="15"/>
              </w:rPr>
              <w:t>The finished photo matters. What is behind it matters more.</w:t>
            </w:r>
          </w:p>
        </w:tc>
      </w:tr>
      <w:tr>
        <w:tc>
          <w:tcPr>
            <w:tcW w:type="dxa" w:w="5227"/>
            <w:shd w:fill="F8F6F0"/>
          </w:tcPr>
          <w:p>
            <w:pPr>
              <w:spacing w:after="0" w:before="0"/>
            </w:pPr>
            <w:r/>
            <w:r>
              <w:rPr>
                <w:rFonts w:ascii="Aptos" w:hAnsi="Aptos" w:eastAsia="Aptos"/>
                <w:b/>
                <w:color w:val="21312B"/>
                <w:sz w:val="15"/>
              </w:rPr>
              <w:t>Process line</w:t>
            </w:r>
          </w:p>
        </w:tc>
        <w:tc>
          <w:tcPr>
            <w:tcW w:type="dxa" w:w="5227"/>
            <w:shd w:fill="F8F6F0"/>
          </w:tcPr>
          <w:p>
            <w:pPr>
              <w:spacing w:after="0" w:before="0"/>
            </w:pPr>
            <w:r/>
            <w:r>
              <w:rPr>
                <w:rFonts w:ascii="Aptos" w:hAnsi="Aptos" w:eastAsia="Aptos"/>
                <w:b w:val="0"/>
                <w:color w:val="374151"/>
                <w:sz w:val="15"/>
              </w:rPr>
              <w:t>We explain the scope, schedule, access, cleanup, and next steps before work begins.</w:t>
            </w:r>
          </w:p>
        </w:tc>
      </w:tr>
      <w:tr>
        <w:tc>
          <w:tcPr>
            <w:tcW w:type="dxa" w:w="5227"/>
            <w:shd w:fill="FFFFFF"/>
          </w:tcPr>
          <w:p>
            <w:pPr>
              <w:spacing w:after="0" w:before="0"/>
            </w:pPr>
            <w:r/>
            <w:r>
              <w:rPr>
                <w:rFonts w:ascii="Aptos" w:hAnsi="Aptos" w:eastAsia="Aptos"/>
                <w:b/>
                <w:color w:val="21312B"/>
                <w:sz w:val="15"/>
              </w:rPr>
              <w:t>CTA</w:t>
            </w:r>
          </w:p>
        </w:tc>
        <w:tc>
          <w:tcPr>
            <w:tcW w:type="dxa" w:w="5227"/>
            <w:shd w:fill="FFFFFF"/>
          </w:tcPr>
          <w:p>
            <w:pPr>
              <w:spacing w:after="0" w:before="0"/>
            </w:pPr>
            <w:r/>
            <w:r>
              <w:rPr>
                <w:rFonts w:ascii="Aptos" w:hAnsi="Aptos" w:eastAsia="Aptos"/>
                <w:b w:val="0"/>
                <w:color w:val="374151"/>
                <w:sz w:val="15"/>
              </w:rPr>
              <w:t>Plan My Family Home Project / Request a Clear Estimate / Talk to a Local Builder</w:t>
            </w:r>
          </w:p>
        </w:tc>
      </w:tr>
    </w:tbl>
    <w:p>
      <w:pPr>
        <w:spacing w:before="100" w:after="60"/>
      </w:pPr>
      <w:r>
        <w:rPr>
          <w:rFonts w:ascii="Aptos" w:hAnsi="Aptos" w:eastAsia="Aptos"/>
          <w:b/>
          <w:color w:val="21312B"/>
          <w:sz w:val="24"/>
        </w:rPr>
        <w:t>Recommended modules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Family home project finder: “What are you trying to improve?” with choices like space, safety, storage, comfort, exterior protection, and resale.</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Budget orientation block: common ranges plus “what affects cost.”</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Respectful jobsite promise: cleanup, communication, access, pets, kids, parking, daily disruption.</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Permit-aware note: especially for suites, basements, decks, garages, electrical/plumbing/HVAC, and additions.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Project proof template: problem, family goal, scope, constraints, result, and maintenance note.</w:t>
      </w:r>
    </w:p>
    <w:p>
      <w:pPr>
        <w:spacing w:before="100" w:after="60"/>
      </w:pPr>
      <w:r>
        <w:rPr>
          <w:rFonts w:ascii="Aptos" w:hAnsi="Aptos" w:eastAsia="Aptos"/>
          <w:b/>
          <w:color w:val="21312B"/>
          <w:sz w:val="24"/>
        </w:rPr>
        <w:t>Lead form questions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What part of your home are you improving?</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What is the main goal: safety, more space, storage, comfort, repair, resale, rental/suite, or premium finish?</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When are you hoping to start?</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What range are you planning around?</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Are there kids, pets, access needs, or schedule constraints we should plan around?</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Upload photos or drawings if available.</w:t>
      </w:r>
    </w:p>
    <w:p>
      <w:r>
        <w:br w:type="page"/>
      </w:r>
    </w:p>
    <w:p>
      <w:pPr>
        <w:spacing w:before="0" w:after="160"/>
      </w:pPr>
      <w:r>
        <w:rPr>
          <w:rFonts w:ascii="Aptos Display" w:hAnsi="Aptos Display" w:eastAsia="Aptos Display"/>
          <w:b/>
          <w:color w:val="21312B"/>
          <w:sz w:val="40"/>
        </w:rPr>
        <w:t>10. Strategic Rules and Source Basis</w:t>
      </w:r>
      <w:r>
        <w:rPr>
          <w:rFonts w:ascii="Aptos" w:hAnsi="Aptos"/>
          <w:color w:val="97754C"/>
          <w:sz w:val="18"/>
        </w:rPr>
        <w:t xml:space="preserve">  /  10</w:t>
      </w:r>
    </w:p>
    <w:p>
      <w:pPr>
        <w:spacing w:before="100" w:after="60"/>
      </w:pPr>
      <w:r>
        <w:rPr>
          <w:rFonts w:ascii="Aptos" w:hAnsi="Aptos" w:eastAsia="Aptos"/>
          <w:b/>
          <w:color w:val="21312B"/>
          <w:sz w:val="24"/>
        </w:rPr>
        <w:t>Rules for marketing to this persona</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Never talk down to her. She may not know construction terms, but she understands risk, family needs, and home function deeply.</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Do not use fearmongering. Use practical protection language: cost drivers, safety, permits, durability, cleanup, and what can go wrong if corners are cut.</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Do not over-index on luxury visuals without showing process credibility. Premium mothers need taste and control, not just pretty photos.</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Do not make fake claims about licensing, warranties, crew size, certifications, timelines, or project history.</w:t>
      </w:r>
    </w:p>
    <w:p>
      <w:pPr>
        <w:spacing w:after="40" w:line="240" w:lineRule="auto"/>
        <w:ind w:left="230" w:hanging="144"/>
      </w:pPr>
      <w:r>
        <w:rPr>
          <w:rFonts w:ascii="Aptos" w:hAnsi="Aptos"/>
          <w:color w:val="97754C"/>
          <w:sz w:val="17"/>
        </w:rPr>
        <w:t xml:space="preserve">• </w:t>
      </w:r>
      <w:r>
        <w:rPr>
          <w:rFonts w:ascii="Aptos" w:hAnsi="Aptos" w:eastAsia="Aptos"/>
          <w:color w:val="1F2937"/>
          <w:sz w:val="17"/>
        </w:rPr>
        <w:t>Build every page around the emotional ladder: family safety → clarity → respect → workmanship → long-term confidence.</w:t>
      </w:r>
    </w:p>
    <w:p>
      <w:pPr>
        <w:spacing w:before="100" w:after="60"/>
      </w:pPr>
      <w:r>
        <w:rPr>
          <w:rFonts w:ascii="Aptos" w:hAnsi="Aptos" w:eastAsia="Aptos"/>
          <w:b/>
          <w:color w:val="21312B"/>
          <w:sz w:val="24"/>
        </w:rPr>
        <w:t>Source basis and evidence boundary</w:t>
      </w:r>
    </w:p>
    <w:p>
      <w:pPr>
        <w:spacing w:after="84" w:line="252" w:lineRule="auto"/>
      </w:pPr>
      <w:r>
        <w:rPr>
          <w:rFonts w:ascii="Aptos" w:hAnsi="Aptos" w:eastAsia="Aptos"/>
          <w:color w:val="1F2937"/>
          <w:sz w:val="18"/>
        </w:rPr>
        <w:t>This report uses the uploaded Cochrane Master Builders Strategic Business/SEO/UX Report, the Market/Competitor/AI SEO Research Report, the audited 115-service pricing workbook, the upgraded SEO master plan, and the communities workbook. It also uses current Town of Cochrane public information confirming 2025 growth and accessory-suite permit requirements.</w:t>
      </w:r>
    </w:p>
    <w:p>
      <w:pPr>
        <w:spacing w:after="84" w:line="252" w:lineRule="auto"/>
      </w:pPr>
      <w:r>
        <w:rPr>
          <w:rFonts w:ascii="Aptos" w:hAnsi="Aptos" w:eastAsia="Aptos"/>
          <w:color w:val="1F2937"/>
          <w:sz w:val="18"/>
        </w:rPr>
        <w:t>Unverified items are intentionally labelled as strategic synthesis, likely behaviour, or recommended messaging. No claims are made here about CMB’s licenses, staff size, certifications, completed project history, warranty terms, or domain ownership unless separately verified by the business.</w:t>
      </w:r>
    </w:p>
    <w:p>
      <w:pPr>
        <w:spacing w:before="100" w:after="60"/>
      </w:pPr>
      <w:r>
        <w:rPr>
          <w:rFonts w:ascii="Aptos" w:hAnsi="Aptos" w:eastAsia="Aptos"/>
          <w:b/>
          <w:color w:val="21312B"/>
          <w:sz w:val="24"/>
        </w:rPr>
        <w:t>One-sentence strategic summary</w:t>
      </w:r>
    </w:p>
    <w:tbl>
      <w:tblPr>
        <w:tblW w:type="auto" w:w="0"/>
        <w:jc w:val="center"/>
        <w:tblLook w:firstColumn="1" w:firstRow="1" w:lastColumn="0" w:lastRow="0" w:noHBand="0" w:noVBand="1" w:val="04A0"/>
      </w:tblPr>
      <w:tblGrid>
        <w:gridCol w:w="10454"/>
      </w:tblGrid>
      <w:tr>
        <w:tc>
          <w:tcPr>
            <w:tcW w:type="dxa" w:w="10454"/>
            <w:shd w:fill="F3EFE7"/>
            <w:vAlign w:val="center"/>
          </w:tcPr>
          <w:p>
            <w:pPr>
              <w:spacing w:before="80" w:after="80"/>
            </w:pPr>
            <w:r>
              <w:rPr>
                <w:rFonts w:ascii="Aptos" w:hAnsi="Aptos" w:eastAsia="Aptos"/>
                <w:b/>
                <w:color w:val="47361F"/>
                <w:sz w:val="18"/>
              </w:rPr>
              <w:t>The mother persona hires Cochrane Master Builders when the website makes her believe: “This company will protect my home, respect my family, explain the cost, and build something I will still feel good about years from now.”</w:t>
            </w:r>
          </w:p>
        </w:tc>
      </w:tr>
    </w:tbl>
    <w:sectPr w:rsidR="00FC693F" w:rsidRPr="0006063C" w:rsidSect="00034616">
      <w:footerReference w:type="default" r:id="rId9"/>
      <w:pgSz w:w="12240" w:h="15840"/>
      <w:pgMar w:top="792"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Cochrane Master Builders Corp.  |  Mothers ICP + UX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