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26A" w:rsidRPr="0008426A" w:rsidRDefault="0008426A" w:rsidP="0008426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08426A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08426A">
        <w:rPr>
          <w:rFonts w:ascii="Arial" w:eastAsia="Times New Roman" w:hAnsi="Arial" w:cs="Arial"/>
          <w:b/>
          <w:bCs/>
          <w:color w:val="000000"/>
          <w:sz w:val="44"/>
          <w:szCs w:val="24"/>
        </w:rPr>
        <w:t>Stand Up, Stand Up for Jesus</w:t>
      </w:r>
    </w:p>
    <w:p w:rsidR="0008426A" w:rsidRDefault="0008426A" w:rsidP="0008426A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</w:p>
    <w:p w:rsidR="0008426A" w:rsidRDefault="008069EA" w:rsidP="008069EA">
      <w:pPr>
        <w:shd w:val="clear" w:color="auto" w:fill="FFFFFF"/>
        <w:spacing w:after="100" w:afterAutospacing="1" w:line="240" w:lineRule="auto"/>
        <w:ind w:left="720" w:hanging="1080"/>
        <w:rPr>
          <w:rFonts w:ascii="Trebuchet MS" w:eastAsia="Times New Roman" w:hAnsi="Trebuchet MS" w:cs="Times New Roman"/>
          <w:color w:val="000000"/>
          <w:sz w:val="27"/>
          <w:szCs w:val="19"/>
        </w:rPr>
      </w:pPr>
      <w:r>
        <w:rPr>
          <w:rFonts w:ascii="Trebuchet MS" w:eastAsia="Times New Roman" w:hAnsi="Trebuchet MS" w:cs="Times New Roman"/>
          <w:color w:val="000000"/>
          <w:sz w:val="27"/>
          <w:szCs w:val="19"/>
        </w:rPr>
        <w:t>1.</w:t>
      </w:r>
      <w:r>
        <w:rPr>
          <w:rFonts w:ascii="Trebuchet MS" w:eastAsia="Times New Roman" w:hAnsi="Trebuchet MS" w:cs="Times New Roman"/>
          <w:color w:val="000000"/>
          <w:sz w:val="27"/>
          <w:szCs w:val="19"/>
        </w:rPr>
        <w:tab/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 xml:space="preserve">Stand up, stand up for Jesus! </w:t>
      </w:r>
      <w:proofErr w:type="gramStart"/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>ye</w:t>
      </w:r>
      <w:proofErr w:type="gramEnd"/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 xml:space="preserve"> soldiers of the cross;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 xml:space="preserve">Lift high His royal banner, it </w:t>
      </w:r>
      <w:r w:rsidR="00C73D58" w:rsidRPr="00C73D58">
        <w:rPr>
          <w:rFonts w:ascii="Trebuchet MS" w:eastAsia="Times New Roman" w:hAnsi="Trebuchet MS" w:cs="Times New Roman"/>
          <w:color w:val="000000"/>
          <w:sz w:val="27"/>
          <w:szCs w:val="19"/>
        </w:rPr>
        <w:t>must not suffer loss:</w:t>
      </w:r>
      <w:r w:rsidR="00C73D58" w:rsidRPr="00C73D58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From victory unto victo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>ry, His army shall He lead,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Till every foe is vanquished, and Christ is Lord indeed.</w:t>
      </w:r>
    </w:p>
    <w:p w:rsidR="007E77FD" w:rsidRPr="0008426A" w:rsidRDefault="007E77FD" w:rsidP="008069EA">
      <w:pPr>
        <w:shd w:val="clear" w:color="auto" w:fill="FFFFFF"/>
        <w:spacing w:after="100" w:afterAutospacing="1" w:line="240" w:lineRule="auto"/>
        <w:ind w:left="720" w:hanging="1080"/>
        <w:rPr>
          <w:rFonts w:ascii="Trebuchet MS" w:eastAsia="Times New Roman" w:hAnsi="Trebuchet MS" w:cs="Times New Roman"/>
          <w:color w:val="000000"/>
          <w:sz w:val="27"/>
          <w:szCs w:val="19"/>
        </w:rPr>
      </w:pPr>
    </w:p>
    <w:p w:rsidR="008069EA" w:rsidRDefault="008069EA" w:rsidP="008069EA">
      <w:pPr>
        <w:shd w:val="clear" w:color="auto" w:fill="FFFFFF"/>
        <w:spacing w:before="240" w:after="100" w:afterAutospacing="1" w:line="240" w:lineRule="auto"/>
        <w:ind w:left="720" w:hanging="1080"/>
        <w:rPr>
          <w:rFonts w:ascii="Trebuchet MS" w:eastAsia="Times New Roman" w:hAnsi="Trebuchet MS" w:cs="Times New Roman"/>
          <w:color w:val="000000"/>
          <w:sz w:val="27"/>
          <w:szCs w:val="19"/>
        </w:rPr>
      </w:pPr>
      <w:r>
        <w:rPr>
          <w:rFonts w:ascii="Trebuchet MS" w:eastAsia="Times New Roman" w:hAnsi="Trebuchet MS" w:cs="Times New Roman"/>
          <w:color w:val="000000"/>
          <w:sz w:val="27"/>
          <w:szCs w:val="19"/>
        </w:rPr>
        <w:t>2.</w:t>
      </w:r>
      <w:r>
        <w:rPr>
          <w:rFonts w:ascii="Trebuchet MS" w:eastAsia="Times New Roman" w:hAnsi="Trebuchet MS" w:cs="Times New Roman"/>
          <w:color w:val="000000"/>
          <w:sz w:val="27"/>
          <w:szCs w:val="19"/>
        </w:rPr>
        <w:tab/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>Stand up, stand up for Jesus! The trumpet call obey</w:t>
      </w:r>
      <w:proofErr w:type="gramStart"/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>:</w:t>
      </w:r>
      <w:proofErr w:type="gramEnd"/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Forth to the mighty conflict, in this His glorious day;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Ye that are men now serve Him against unnumbered foes;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Let courage rise with danger, and strength to strength oppose.</w:t>
      </w:r>
    </w:p>
    <w:p w:rsidR="007E77FD" w:rsidRDefault="007E77FD" w:rsidP="008069EA">
      <w:pPr>
        <w:shd w:val="clear" w:color="auto" w:fill="FFFFFF"/>
        <w:spacing w:before="240" w:after="100" w:afterAutospacing="1" w:line="240" w:lineRule="auto"/>
        <w:ind w:left="720" w:hanging="1080"/>
        <w:rPr>
          <w:rFonts w:ascii="Trebuchet MS" w:eastAsia="Times New Roman" w:hAnsi="Trebuchet MS" w:cs="Times New Roman"/>
          <w:color w:val="000000"/>
          <w:sz w:val="27"/>
          <w:szCs w:val="19"/>
        </w:rPr>
      </w:pPr>
    </w:p>
    <w:p w:rsidR="0008426A" w:rsidRDefault="008069EA" w:rsidP="008069EA">
      <w:pPr>
        <w:shd w:val="clear" w:color="auto" w:fill="FFFFFF"/>
        <w:spacing w:before="240" w:after="100" w:afterAutospacing="1" w:line="240" w:lineRule="auto"/>
        <w:ind w:left="720" w:hanging="1080"/>
        <w:rPr>
          <w:rFonts w:ascii="Trebuchet MS" w:eastAsia="Times New Roman" w:hAnsi="Trebuchet MS" w:cs="Times New Roman"/>
          <w:color w:val="000000"/>
          <w:sz w:val="27"/>
          <w:szCs w:val="19"/>
        </w:rPr>
      </w:pPr>
      <w:r>
        <w:rPr>
          <w:rFonts w:ascii="Trebuchet MS" w:eastAsia="Times New Roman" w:hAnsi="Trebuchet MS" w:cs="Times New Roman"/>
          <w:color w:val="000000"/>
          <w:sz w:val="27"/>
          <w:szCs w:val="19"/>
        </w:rPr>
        <w:t>3.</w:t>
      </w:r>
      <w:r>
        <w:rPr>
          <w:rFonts w:ascii="Trebuchet MS" w:eastAsia="Times New Roman" w:hAnsi="Trebuchet MS" w:cs="Times New Roman"/>
          <w:color w:val="000000"/>
          <w:sz w:val="27"/>
          <w:szCs w:val="19"/>
        </w:rPr>
        <w:tab/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>Stand up, stand up for Jesus! Stand in His strength alone,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The arm of flesh will fail you, ye dare not trust your own;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Put on the gospel armor, and watching unto prayer,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Where calls the voice of duty, be never wanting there.</w:t>
      </w:r>
    </w:p>
    <w:p w:rsidR="007E77FD" w:rsidRPr="0008426A" w:rsidRDefault="007E77FD" w:rsidP="008069EA">
      <w:pPr>
        <w:shd w:val="clear" w:color="auto" w:fill="FFFFFF"/>
        <w:spacing w:before="240" w:after="100" w:afterAutospacing="1" w:line="240" w:lineRule="auto"/>
        <w:ind w:left="720" w:hanging="1080"/>
        <w:rPr>
          <w:rFonts w:ascii="Trebuchet MS" w:eastAsia="Times New Roman" w:hAnsi="Trebuchet MS" w:cs="Times New Roman"/>
          <w:color w:val="000000"/>
          <w:sz w:val="27"/>
          <w:szCs w:val="19"/>
        </w:rPr>
      </w:pPr>
    </w:p>
    <w:p w:rsidR="0008426A" w:rsidRPr="0008426A" w:rsidRDefault="008069EA" w:rsidP="008069EA">
      <w:pPr>
        <w:shd w:val="clear" w:color="auto" w:fill="FFFFFF"/>
        <w:spacing w:before="240" w:after="100" w:afterAutospacing="1" w:line="240" w:lineRule="auto"/>
        <w:ind w:left="720" w:hanging="1080"/>
        <w:rPr>
          <w:rFonts w:ascii="Trebuchet MS" w:eastAsia="Times New Roman" w:hAnsi="Trebuchet MS" w:cs="Times New Roman"/>
          <w:color w:val="000000"/>
          <w:sz w:val="27"/>
          <w:szCs w:val="19"/>
        </w:rPr>
      </w:pPr>
      <w:r>
        <w:rPr>
          <w:rFonts w:ascii="Trebuchet MS" w:eastAsia="Times New Roman" w:hAnsi="Trebuchet MS" w:cs="Times New Roman"/>
          <w:color w:val="000000"/>
          <w:sz w:val="27"/>
          <w:szCs w:val="19"/>
        </w:rPr>
        <w:t>4.</w:t>
      </w:r>
      <w:r>
        <w:rPr>
          <w:rFonts w:ascii="Trebuchet MS" w:eastAsia="Times New Roman" w:hAnsi="Trebuchet MS" w:cs="Times New Roman"/>
          <w:color w:val="000000"/>
          <w:sz w:val="27"/>
          <w:szCs w:val="19"/>
        </w:rPr>
        <w:tab/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 xml:space="preserve">Stand up, stand up for Jesus! </w:t>
      </w:r>
      <w:r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 xml:space="preserve">The 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>strife will not be long</w:t>
      </w:r>
      <w:proofErr w:type="gramStart"/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>;</w:t>
      </w:r>
      <w:proofErr w:type="gramEnd"/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This day the noise of battle, the next the victor’s song;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 xml:space="preserve">To him that </w:t>
      </w:r>
      <w:proofErr w:type="spellStart"/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>overcometh</w:t>
      </w:r>
      <w:proofErr w:type="spellEnd"/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t xml:space="preserve"> a crown of life shall be;</w:t>
      </w:r>
      <w:r w:rsidR="0008426A" w:rsidRPr="0008426A">
        <w:rPr>
          <w:rFonts w:ascii="Trebuchet MS" w:eastAsia="Times New Roman" w:hAnsi="Trebuchet MS" w:cs="Times New Roman"/>
          <w:color w:val="000000"/>
          <w:sz w:val="27"/>
          <w:szCs w:val="19"/>
        </w:rPr>
        <w:br/>
        <w:t>He with the King of glory shall reign eternally.</w:t>
      </w:r>
    </w:p>
    <w:p w:rsidR="00C73D58" w:rsidRDefault="00C73D58" w:rsidP="0008426A">
      <w:pPr>
        <w:spacing w:after="0" w:line="240" w:lineRule="auto"/>
        <w:ind w:left="576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C73D58" w:rsidRDefault="00C73D58" w:rsidP="0008426A">
      <w:pPr>
        <w:spacing w:after="0" w:line="240" w:lineRule="auto"/>
        <w:ind w:left="576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C73D58" w:rsidRDefault="00C73D58" w:rsidP="0008426A">
      <w:pPr>
        <w:spacing w:after="0" w:line="240" w:lineRule="auto"/>
        <w:ind w:left="576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C73D58" w:rsidRDefault="00C73D58" w:rsidP="0008426A">
      <w:pPr>
        <w:spacing w:after="0" w:line="240" w:lineRule="auto"/>
        <w:ind w:left="576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C73D58" w:rsidRDefault="00C73D58" w:rsidP="0008426A">
      <w:pPr>
        <w:spacing w:after="0" w:line="240" w:lineRule="auto"/>
        <w:ind w:left="5760"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623F7C" w:rsidRDefault="00623F7C" w:rsidP="009206F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4"/>
          <w:szCs w:val="24"/>
        </w:rPr>
      </w:pPr>
    </w:p>
    <w:p w:rsidR="00623F7C" w:rsidRDefault="00623F7C" w:rsidP="009206F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4"/>
          <w:szCs w:val="24"/>
        </w:rPr>
      </w:pPr>
    </w:p>
    <w:p w:rsidR="00623F7C" w:rsidRDefault="00623F7C" w:rsidP="009206F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4"/>
          <w:szCs w:val="24"/>
        </w:rPr>
      </w:pPr>
    </w:p>
    <w:p w:rsidR="00623F7C" w:rsidRDefault="00623F7C" w:rsidP="009206F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4"/>
          <w:szCs w:val="24"/>
        </w:rPr>
      </w:pPr>
    </w:p>
    <w:p w:rsidR="00623F7C" w:rsidRDefault="00623F7C" w:rsidP="009206F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4"/>
          <w:szCs w:val="24"/>
        </w:rPr>
      </w:pPr>
    </w:p>
    <w:p w:rsidR="00623F7C" w:rsidRDefault="00623F7C" w:rsidP="009206F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4"/>
          <w:szCs w:val="24"/>
        </w:rPr>
      </w:pPr>
    </w:p>
    <w:p w:rsidR="00623F7C" w:rsidRDefault="00623F7C" w:rsidP="009206F8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4"/>
          <w:szCs w:val="24"/>
        </w:rPr>
      </w:pPr>
    </w:p>
    <w:p w:rsidR="002E6646" w:rsidRPr="008069EA" w:rsidRDefault="00C73D58" w:rsidP="008069EA">
      <w:pPr>
        <w:spacing w:after="0" w:line="240" w:lineRule="auto"/>
        <w:ind w:left="57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Author: </w:t>
      </w:r>
      <w:r w:rsidR="0008426A" w:rsidRPr="0008426A">
        <w:rPr>
          <w:rFonts w:ascii="Arial" w:eastAsia="Times New Roman" w:hAnsi="Arial" w:cs="Arial"/>
          <w:color w:val="000000"/>
          <w:sz w:val="24"/>
          <w:szCs w:val="24"/>
        </w:rPr>
        <w:t>George Duffield, Jr.</w:t>
      </w:r>
    </w:p>
    <w:sectPr w:rsidR="002E6646" w:rsidRPr="008069EA" w:rsidSect="002E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172BC"/>
    <w:multiLevelType w:val="multilevel"/>
    <w:tmpl w:val="F3607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8426A"/>
    <w:rsid w:val="0008426A"/>
    <w:rsid w:val="002E6646"/>
    <w:rsid w:val="00520A7A"/>
    <w:rsid w:val="00623F7C"/>
    <w:rsid w:val="00630A9F"/>
    <w:rsid w:val="007E77FD"/>
    <w:rsid w:val="008069EA"/>
    <w:rsid w:val="008171EE"/>
    <w:rsid w:val="009206F8"/>
    <w:rsid w:val="00C73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">
    <w:name w:val="current"/>
    <w:basedOn w:val="DefaultParagraphFont"/>
    <w:rsid w:val="0008426A"/>
  </w:style>
  <w:style w:type="paragraph" w:styleId="ListParagraph">
    <w:name w:val="List Paragraph"/>
    <w:basedOn w:val="Normal"/>
    <w:uiPriority w:val="34"/>
    <w:qFormat/>
    <w:rsid w:val="000842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2019-05-20T09:35:00Z</dcterms:created>
  <dcterms:modified xsi:type="dcterms:W3CDTF">2019-05-20T09:35:00Z</dcterms:modified>
</cp:coreProperties>
</file>