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>
          <w:rFonts w:ascii="Calibri" w:hAnsi="Calibri" w:cs="Calibri"/>
          <w:sz w:val="22"/>
          <w:szCs w:val="22"/>
        </w:rPr>
      </w:pPr>
      <w:r>
        <w:t>Architected and deployed high-performance RESTful microservices and enterprise integration patterns, critical for linking core business systems with cloud platforms (AWS, SaaS/ServiceNow).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Front-End:</w:t>
      </w:r>
      <w:r>
        <w:rPr>
          <w:rFonts w:cs="Calibri" w:ascii="Calibri" w:hAnsi="Calibri"/>
          <w:sz w:val="22"/>
          <w:szCs w:val="22"/>
        </w:rPr>
        <w:t xml:space="preserve"> React, Angular, JavaScript (ES6+), TypeScript, Redux, HTML5, CSS3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Back-End:</w:t>
      </w:r>
      <w:r>
        <w:rPr>
          <w:rFonts w:cs="Calibri" w:ascii="Calibri" w:hAnsi="Calibri"/>
          <w:sz w:val="22"/>
          <w:szCs w:val="22"/>
        </w:rPr>
        <w:t xml:space="preserve"> Java, Spring Boot, Node.js, Express.js, RESTful APIs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MySQL, Oracle, PostgreSQL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 SaaS applications, Product Support, Performance Optimization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Python</w:t>
      </w:r>
      <w:r>
        <w:rPr>
          <w:rFonts w:ascii="Calibri" w:hAnsi="Calibri"/>
          <w:sz w:val="22"/>
          <w:szCs w:val="22"/>
        </w:rPr>
        <w:t xml:space="preserve"> for Data Science by </w:t>
      </w:r>
      <w:r>
        <w:rPr>
          <w:rFonts w:ascii="Calibri" w:hAnsi="Calibri"/>
          <w:b/>
          <w:bCs/>
          <w:sz w:val="22"/>
          <w:szCs w:val="22"/>
        </w:rPr>
        <w:t>IBMSKillsBuild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Data Fundamentals by </w:t>
      </w:r>
      <w:r>
        <w:rPr>
          <w:rFonts w:ascii="Calibri" w:hAnsi="Calibri"/>
          <w:b/>
          <w:bCs/>
          <w:sz w:val="22"/>
          <w:szCs w:val="22"/>
        </w:rPr>
        <w:t>IBMSkillsBuild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Certified </w:t>
      </w:r>
      <w:r>
        <w:rPr>
          <w:rFonts w:ascii="Calibri" w:hAnsi="Calibri"/>
          <w:b/>
          <w:bCs/>
          <w:sz w:val="22"/>
          <w:szCs w:val="22"/>
        </w:rPr>
        <w:t>AWS Solutions Architect</w:t>
      </w:r>
      <w:r>
        <w:rPr>
          <w:rFonts w:ascii="Calibri" w:hAnsi="Calibri"/>
          <w:sz w:val="22"/>
          <w:szCs w:val="22"/>
        </w:rPr>
        <w:t xml:space="preserve"> – </w:t>
      </w:r>
      <w:r>
        <w:rPr>
          <w:rFonts w:ascii="Calibri" w:hAnsi="Calibri"/>
          <w:b/>
          <w:bCs/>
          <w:sz w:val="22"/>
          <w:szCs w:val="22"/>
        </w:rPr>
        <w:t>Associate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Professional Development &amp; Independent Projects</w:t>
        <w:tab/>
        <w:tab/>
        <w:tab/>
        <w:tab/>
        <w:tab/>
      </w:r>
      <w:r>
        <w:rPr>
          <w:rFonts w:ascii="Calibri" w:hAnsi="Calibri"/>
          <w:b/>
          <w:bCs/>
          <w:sz w:val="22"/>
          <w:szCs w:val="22"/>
        </w:rPr>
        <w:t>Nov 2024 – Present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Achieved AWS Certified Solutions Architect – Associate (May 2025), establishing expertise in scalable cloud architectures, security policies (IAM), and cost optimization.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Applied proficiency across AWS services (EC2, S3, Lambda) to design secure, highly available integration points, leveraging VPC and cloud-native development standards.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Engineered a full-stack, enterprise-grade application using Python (FastAPI), React, and Angular, demonstrating expertise in developing modular, maintainable code (Clean Architecture).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Developed robust, secure RESTful APIs to facilitate asynchronous processing and integrate with external LLM services (Gemini), maximizing system throughput and reliability.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Designed post-processing and validation logic to ensure data integrity and precision of AI-driven outputs, reducing hallucinations by 40%.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Managed the application data model (SQLite) and utilized prompt engineering techniques to control complex workflow structure and output consistency.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• Leveraged Git-based version control and CI/CD concepts, strengthening DevOps discipline and accelerating deployment cycles for enterprise-style modular development.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/>
    </w:p>
    <w:p>
      <w:pPr>
        <w:pStyle w:val="Normal"/>
        <w:spacing w:lineRule="auto" w:line="240"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/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Developer</w:t>
        <w:tab/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103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834"/>
        </w:tabs>
        <w:ind w:start="8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94"/>
        </w:tabs>
        <w:ind w:start="11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54"/>
        </w:tabs>
        <w:ind w:start="15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14"/>
        </w:tabs>
        <w:ind w:start="19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74"/>
        </w:tabs>
        <w:ind w:start="22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34"/>
        </w:tabs>
        <w:ind w:start="26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94"/>
        </w:tabs>
        <w:ind w:start="29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54"/>
        </w:tabs>
        <w:ind w:start="33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14"/>
        </w:tabs>
        <w:ind w:start="3714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Application>LibreOffice/25.2.5.2$MacOSX_AARCH64 LibreOffice_project/03d19516eb2e1dd5d4ccd751a0d6f35f35e08022</Application>
  <AppVersion>15.0000</AppVersion>
  <Pages>3</Pages>
  <Words>1342</Words>
  <Characters>9009</Characters>
  <CharactersWithSpaces>10225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2025-12-14T14:45:25Z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