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716C" w14:textId="77777777" w:rsidR="002B71A4" w:rsidRDefault="002B71A4" w:rsidP="002B71A4">
      <w:pPr>
        <w:jc w:val="center"/>
        <w:rPr>
          <w:rFonts w:ascii="Arial Black" w:hAnsi="Arial Black"/>
          <w:color w:val="FF0000"/>
          <w:sz w:val="72"/>
          <w:szCs w:val="72"/>
          <w:lang w:val="en-US"/>
        </w:rPr>
      </w:pPr>
    </w:p>
    <w:p w14:paraId="7CFDC58E" w14:textId="28110CBB" w:rsidR="00153014" w:rsidRPr="002B71A4" w:rsidRDefault="002B71A4" w:rsidP="002B71A4">
      <w:pPr>
        <w:jc w:val="center"/>
        <w:rPr>
          <w:rFonts w:ascii="Arial" w:hAnsi="Arial" w:cs="Arial"/>
          <w:color w:val="C00000"/>
          <w:sz w:val="72"/>
          <w:szCs w:val="72"/>
          <w:lang w:val="en-US"/>
        </w:rPr>
      </w:pPr>
      <w:r w:rsidRPr="002B71A4">
        <w:rPr>
          <w:rFonts w:ascii="Arial" w:hAnsi="Arial" w:cs="Arial"/>
          <w:color w:val="C00000"/>
          <w:sz w:val="72"/>
          <w:szCs w:val="72"/>
          <w:lang w:val="en-US"/>
        </w:rPr>
        <w:t>Capstone Project</w:t>
      </w:r>
    </w:p>
    <w:p w14:paraId="1C877A36" w14:textId="2BF95247" w:rsidR="002B71A4" w:rsidRDefault="002B71A4" w:rsidP="002B71A4">
      <w:pPr>
        <w:jc w:val="center"/>
        <w:rPr>
          <w:rFonts w:ascii="Arial" w:hAnsi="Arial" w:cs="Arial"/>
          <w:color w:val="1F4E79" w:themeColor="accent5" w:themeShade="80"/>
          <w:sz w:val="44"/>
          <w:szCs w:val="44"/>
          <w:lang w:val="en-US"/>
        </w:rPr>
      </w:pPr>
      <w:r>
        <w:rPr>
          <w:rFonts w:ascii="Arial" w:hAnsi="Arial" w:cs="Arial"/>
          <w:color w:val="1F4E79" w:themeColor="accent5" w:themeShade="80"/>
          <w:sz w:val="44"/>
          <w:szCs w:val="44"/>
          <w:lang w:val="en-US"/>
        </w:rPr>
        <w:t>(</w:t>
      </w:r>
      <w:r w:rsidRPr="002B71A4">
        <w:rPr>
          <w:rFonts w:ascii="Arial" w:hAnsi="Arial" w:cs="Arial"/>
          <w:color w:val="1F4E79" w:themeColor="accent5" w:themeShade="80"/>
          <w:sz w:val="44"/>
          <w:szCs w:val="44"/>
          <w:lang w:val="en-US"/>
        </w:rPr>
        <w:t>Face Emotion Recognition</w:t>
      </w:r>
      <w:r>
        <w:rPr>
          <w:rFonts w:ascii="Arial" w:hAnsi="Arial" w:cs="Arial"/>
          <w:color w:val="1F4E79" w:themeColor="accent5" w:themeShade="80"/>
          <w:sz w:val="44"/>
          <w:szCs w:val="44"/>
          <w:lang w:val="en-US"/>
        </w:rPr>
        <w:t>)</w:t>
      </w:r>
    </w:p>
    <w:p w14:paraId="40AC0E89" w14:textId="77777777" w:rsidR="002B71A4" w:rsidRDefault="002B71A4" w:rsidP="002B71A4">
      <w:pPr>
        <w:jc w:val="center"/>
        <w:rPr>
          <w:rFonts w:ascii="Arial" w:hAnsi="Arial" w:cs="Arial"/>
          <w:color w:val="1F4E79" w:themeColor="accent5" w:themeShade="80"/>
          <w:sz w:val="44"/>
          <w:szCs w:val="44"/>
          <w:lang w:val="en-US"/>
        </w:rPr>
      </w:pPr>
    </w:p>
    <w:p w14:paraId="2845C24C" w14:textId="77777777" w:rsidR="002B71A4" w:rsidRDefault="002B71A4" w:rsidP="002B71A4">
      <w:pPr>
        <w:jc w:val="center"/>
        <w:rPr>
          <w:rFonts w:ascii="Arial" w:hAnsi="Arial" w:cs="Arial"/>
          <w:color w:val="1F4E79" w:themeColor="accent5" w:themeShade="80"/>
          <w:sz w:val="44"/>
          <w:szCs w:val="44"/>
          <w:lang w:val="en-US"/>
        </w:rPr>
      </w:pPr>
    </w:p>
    <w:p w14:paraId="6578B0CC" w14:textId="77777777" w:rsidR="002B71A4" w:rsidRDefault="002B71A4" w:rsidP="002B71A4">
      <w:pPr>
        <w:jc w:val="center"/>
        <w:rPr>
          <w:rFonts w:ascii="Arial" w:hAnsi="Arial" w:cs="Arial"/>
          <w:color w:val="1F4E79" w:themeColor="accent5" w:themeShade="80"/>
          <w:sz w:val="44"/>
          <w:szCs w:val="44"/>
          <w:lang w:val="en-US"/>
        </w:rPr>
      </w:pPr>
    </w:p>
    <w:p w14:paraId="0470E996" w14:textId="5773CD20" w:rsidR="002B71A4" w:rsidRPr="002B71A4" w:rsidRDefault="002B71A4" w:rsidP="002B71A4">
      <w:pPr>
        <w:jc w:val="center"/>
        <w:rPr>
          <w:rFonts w:ascii="Arial" w:hAnsi="Arial" w:cs="Arial"/>
          <w:color w:val="000000" w:themeColor="text1"/>
          <w:sz w:val="44"/>
          <w:szCs w:val="44"/>
          <w:u w:val="single"/>
          <w:lang w:val="en-US"/>
        </w:rPr>
      </w:pPr>
      <w:r w:rsidRPr="002B71A4">
        <w:rPr>
          <w:rFonts w:ascii="Arial" w:hAnsi="Arial" w:cs="Arial"/>
          <w:color w:val="000000" w:themeColor="text1"/>
          <w:sz w:val="44"/>
          <w:szCs w:val="44"/>
          <w:u w:val="single"/>
          <w:lang w:val="en-US"/>
        </w:rPr>
        <w:t>Project done by</w:t>
      </w:r>
    </w:p>
    <w:p w14:paraId="2C4D15C1" w14:textId="77777777" w:rsidR="002B71A4" w:rsidRDefault="002B71A4" w:rsidP="002B71A4">
      <w:pPr>
        <w:jc w:val="center"/>
        <w:rPr>
          <w:rFonts w:ascii="Arial" w:hAnsi="Arial" w:cs="Arial"/>
          <w:color w:val="000000" w:themeColor="text1"/>
          <w:sz w:val="44"/>
          <w:szCs w:val="44"/>
          <w:lang w:val="en-US"/>
        </w:rPr>
      </w:pPr>
      <w:r w:rsidRPr="002B71A4">
        <w:rPr>
          <w:rFonts w:ascii="Arial" w:hAnsi="Arial" w:cs="Arial"/>
          <w:color w:val="000000" w:themeColor="text1"/>
          <w:sz w:val="44"/>
          <w:szCs w:val="44"/>
          <w:lang w:val="en-US"/>
        </w:rPr>
        <w:t>Veena Gindo</w:t>
      </w:r>
      <w:r>
        <w:rPr>
          <w:rFonts w:ascii="Arial" w:hAnsi="Arial" w:cs="Arial"/>
          <w:color w:val="000000" w:themeColor="text1"/>
          <w:sz w:val="44"/>
          <w:szCs w:val="44"/>
          <w:lang w:val="en-US"/>
        </w:rPr>
        <w:br/>
      </w:r>
    </w:p>
    <w:p w14:paraId="0740E039" w14:textId="77777777" w:rsidR="002B71A4" w:rsidRDefault="002B71A4">
      <w:p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br w:type="page"/>
      </w:r>
    </w:p>
    <w:p w14:paraId="3E2FA0E7" w14:textId="77777777" w:rsidR="002B71A4" w:rsidRPr="002B71A4" w:rsidRDefault="002B71A4" w:rsidP="002B71A4">
      <w:pPr>
        <w:rPr>
          <w:rFonts w:ascii="Arial" w:hAnsi="Arial" w:cs="Arial"/>
          <w:color w:val="C00000"/>
          <w:sz w:val="44"/>
          <w:szCs w:val="44"/>
          <w:lang w:val="en-US"/>
        </w:rPr>
      </w:pPr>
      <w:r w:rsidRPr="002B71A4">
        <w:rPr>
          <w:rFonts w:ascii="Arial" w:hAnsi="Arial" w:cs="Arial"/>
          <w:color w:val="C00000"/>
          <w:sz w:val="44"/>
          <w:szCs w:val="44"/>
          <w:lang w:val="en-US"/>
        </w:rPr>
        <w:lastRenderedPageBreak/>
        <w:t>Contents</w:t>
      </w:r>
    </w:p>
    <w:p w14:paraId="22A5F685" w14:textId="01CA0507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 w:rsidRPr="002B71A4">
        <w:rPr>
          <w:rFonts w:ascii="Arial" w:hAnsi="Arial" w:cs="Arial"/>
          <w:color w:val="000000" w:themeColor="text1"/>
          <w:sz w:val="44"/>
          <w:szCs w:val="44"/>
          <w:lang w:val="en-US"/>
        </w:rPr>
        <w:t>Introduction</w:t>
      </w:r>
    </w:p>
    <w:p w14:paraId="1B8A7707" w14:textId="0A6D3A8C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Problem Statement</w:t>
      </w:r>
    </w:p>
    <w:p w14:paraId="11FD5B0D" w14:textId="61D86F07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Dataset Used</w:t>
      </w:r>
    </w:p>
    <w:p w14:paraId="6F927AB9" w14:textId="29AA0BA1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Data Preprocessing</w:t>
      </w:r>
    </w:p>
    <w:p w14:paraId="67859CDF" w14:textId="52DEC6FB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Model Building and Evaluation</w:t>
      </w:r>
    </w:p>
    <w:p w14:paraId="52C84DD7" w14:textId="6DB4A3D1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Metrics Used</w:t>
      </w:r>
    </w:p>
    <w:p w14:paraId="3ED0B595" w14:textId="769A7869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Hyper Parameter Tuning</w:t>
      </w:r>
    </w:p>
    <w:p w14:paraId="681F456D" w14:textId="294F5754" w:rsidR="002B71A4" w:rsidRDefault="002C57AB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Train b</w:t>
      </w:r>
      <w:r w:rsidR="002B71A4">
        <w:rPr>
          <w:rFonts w:ascii="Arial" w:hAnsi="Arial" w:cs="Arial"/>
          <w:color w:val="000000" w:themeColor="text1"/>
          <w:sz w:val="44"/>
          <w:szCs w:val="44"/>
          <w:lang w:val="en-US"/>
        </w:rPr>
        <w:t>est model with tuned parameters</w:t>
      </w:r>
    </w:p>
    <w:p w14:paraId="0AF97B07" w14:textId="0A9331C7" w:rsidR="002B71A4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Inference</w:t>
      </w:r>
    </w:p>
    <w:p w14:paraId="5E245939" w14:textId="567F4257" w:rsidR="002C57AB" w:rsidRDefault="002B71A4" w:rsidP="002B71A4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t>Conclusion</w:t>
      </w:r>
    </w:p>
    <w:p w14:paraId="6B20E22A" w14:textId="77777777" w:rsidR="002C57AB" w:rsidRDefault="002C57AB">
      <w:pPr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br w:type="page"/>
      </w:r>
    </w:p>
    <w:p w14:paraId="21626311" w14:textId="347C54A0" w:rsidR="002B71A4" w:rsidRDefault="002C57AB" w:rsidP="002C57AB">
      <w:pPr>
        <w:pStyle w:val="ListParagraph"/>
        <w:rPr>
          <w:rFonts w:ascii="Arial" w:hAnsi="Arial" w:cs="Arial"/>
          <w:color w:val="000000" w:themeColor="text1"/>
          <w:sz w:val="44"/>
          <w:szCs w:val="44"/>
          <w:lang w:val="en-US"/>
        </w:rPr>
      </w:pPr>
      <w:r>
        <w:rPr>
          <w:rFonts w:ascii="Arial" w:hAnsi="Arial" w:cs="Arial"/>
          <w:color w:val="000000" w:themeColor="text1"/>
          <w:sz w:val="44"/>
          <w:szCs w:val="44"/>
          <w:lang w:val="en-US"/>
        </w:rPr>
        <w:lastRenderedPageBreak/>
        <w:t>Introduction</w:t>
      </w:r>
    </w:p>
    <w:p w14:paraId="35DD4CF5" w14:textId="77777777" w:rsidR="002C57AB" w:rsidRDefault="002C57AB" w:rsidP="002C57AB">
      <w:pPr>
        <w:pStyle w:val="ListParagrap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7A63570F" w14:textId="409F2F10" w:rsidR="002C57AB" w:rsidRPr="002C57AB" w:rsidRDefault="002C57AB" w:rsidP="002C57AB">
      <w:pPr>
        <w:pStyle w:val="ListParagraph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Facial Emotion Recognition (FER) is an emerging technology at the forefront of artificial intelligence and computer vision, designed to 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interpret human emotions through facial expressions.</w:t>
      </w: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In the context of customer service, FER can play a transformative role by enabling systems to 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recognize and respond to customers' emotional states in real time.</w:t>
      </w:r>
    </w:p>
    <w:p w14:paraId="500FCF30" w14:textId="77777777" w:rsidR="002C57AB" w:rsidRPr="002C57AB" w:rsidRDefault="002C57AB" w:rsidP="002C57AB">
      <w:pPr>
        <w:pStyle w:val="ListParagrap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0B3F9D5A" w14:textId="6CCAF17D" w:rsidR="002C57AB" w:rsidRDefault="002C57AB" w:rsidP="002C57AB">
      <w:pPr>
        <w:pStyle w:val="ListParagrap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The primary goal of this project is to develop a system that can accurately identify and classify facial expressions into predefined emotional categories such as happiness, sadness, anger, surprise, fear, 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neutral </w:t>
      </w: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and disgust. Leveraging deep learning models and powerful image processing tools, this project aims to enhance the 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understanding of non-verbal communication</w:t>
      </w: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by interpreting subtle facial cues.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</w:p>
    <w:p w14:paraId="4580DF6F" w14:textId="77777777" w:rsidR="002C57AB" w:rsidRDefault="002C57AB" w:rsidP="002C57AB">
      <w:pPr>
        <w:pStyle w:val="ListParagrap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098C3E48" w14:textId="228438B9" w:rsidR="002C57AB" w:rsidRPr="002C57AB" w:rsidRDefault="002C57AB" w:rsidP="002C57AB">
      <w:pPr>
        <w:pStyle w:val="ListParagraph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By integrating FER into customer service platforms—whether in retail environments, virtual assistants, or help desks—businesses can 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gain deeper insights into customer experiences </w:t>
      </w: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>and adjust their responses dynamically to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improve satisfaction and engagement.</w:t>
      </w:r>
    </w:p>
    <w:p w14:paraId="643DFB77" w14:textId="77777777" w:rsidR="002C57AB" w:rsidRPr="002C57AB" w:rsidRDefault="002C57AB" w:rsidP="002C57AB">
      <w:pPr>
        <w:pStyle w:val="ListParagrap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17C35038" w14:textId="38E4DD9F" w:rsidR="002C57AB" w:rsidRPr="002C57AB" w:rsidRDefault="002C57AB" w:rsidP="002C57AB">
      <w:pPr>
        <w:pStyle w:val="ListParagrap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This technology opens new doors for creating emotionally aware service environments where feedback is not only verbal but also visual. Ultimately, this project aims to </w:t>
      </w:r>
      <w:r w:rsidRPr="002C57AB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bridge the emotional gap between businesses and customers</w:t>
      </w:r>
      <w:r w:rsidRPr="002C57AB">
        <w:rPr>
          <w:rFonts w:ascii="Arial" w:hAnsi="Arial" w:cs="Arial"/>
          <w:color w:val="000000" w:themeColor="text1"/>
          <w:sz w:val="24"/>
          <w:szCs w:val="24"/>
          <w:lang w:val="en-US"/>
        </w:rPr>
        <w:t>, paving the way for more personalized, empathetic, and effective interactions.</w:t>
      </w:r>
    </w:p>
    <w:sectPr w:rsidR="002C57AB" w:rsidRPr="002C5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17F6"/>
    <w:multiLevelType w:val="hybridMultilevel"/>
    <w:tmpl w:val="D968F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30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A4"/>
    <w:rsid w:val="0007638E"/>
    <w:rsid w:val="00153014"/>
    <w:rsid w:val="002B71A4"/>
    <w:rsid w:val="002C57AB"/>
    <w:rsid w:val="006B7CC8"/>
    <w:rsid w:val="007721FF"/>
    <w:rsid w:val="00B559A7"/>
    <w:rsid w:val="00FF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D6B5"/>
  <w15:chartTrackingRefBased/>
  <w15:docId w15:val="{C7B3BD5B-845B-477C-8F56-952F6E50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Gindo</dc:creator>
  <cp:keywords/>
  <dc:description/>
  <cp:lastModifiedBy>Veena Gindo</cp:lastModifiedBy>
  <cp:revision>1</cp:revision>
  <dcterms:created xsi:type="dcterms:W3CDTF">2025-04-13T17:42:00Z</dcterms:created>
  <dcterms:modified xsi:type="dcterms:W3CDTF">2025-04-13T18:04:00Z</dcterms:modified>
</cp:coreProperties>
</file>