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Wetboek Veenendaal</w:t>
      </w:r>
    </w:p>
    <w:p w:rsidR="00000000" w:rsidDel="00000000" w:rsidP="00000000" w:rsidRDefault="00000000" w:rsidRPr="00000000" w14:paraId="00000002">
      <w:pPr>
        <w:jc w:val="left"/>
        <w:rPr>
          <w:b w:val="1"/>
        </w:rPr>
      </w:pPr>
      <w:r w:rsidDel="00000000" w:rsidR="00000000" w:rsidRPr="00000000">
        <w:rPr>
          <w:b w:val="1"/>
          <w:rtl w:val="0"/>
        </w:rPr>
        <w:t xml:space="preserve">Inhoudsopgave:</w:t>
        <w:br w:type="textWrapping"/>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9ou54j47u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Hoofdstuk 1 - Definities en beginselen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_h9ou54j47uh5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l2btzg4g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Algemene bepalingen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_qkl2btzg4gpk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fpi21wi9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Beginselen van de wet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_31fpi21wi9xt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49zhi5q3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Hoofdstuk 2 - Strafrecht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_2d49zhi5q36o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7sb75109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Bepalingen strafrecht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_rx7sb75109uo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xbu8vdeo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Sanctie vormen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_l5xbu8vdeols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szw88dl6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Strafuitsluitingsgronden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_6kszw88dl6az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crype89a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Verzwarende en verzachtende omstandigheden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_twcrype89aiv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ht0iupa7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Misdrijven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_pbht0iupa7ex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b7xbrn0d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 Overtredingen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_6bb7xbrn0d3e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3era8zdrq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Hoofdstuk 3 - Opsporing en strafvordering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_e3era8zdrq1x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xhbrp5r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Algemene bepalingen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_5vxhbrp5rk3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kjrua4p2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Opsporing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_uakjrua4p2zz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cv5q1nc1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Bevoegdheid tot strafvordering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_2ucv5q1nc1c6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uzxk8ibk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Hoofdstuk 4 - Wegen- en verkeerswet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_q3uzxk8ibket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88ea3b3b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 Verkeer op de weg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_qy88ea3b3b7y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f36hahkn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 Auto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_ixf36hahknh3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7v8ih5o5p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 Eisen aan bestuurder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_w7v8ih5o5p0h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1phwbr4h6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4.1.1.2 - Eisen aan voertuig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_m1phwbr4h6yl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kb2je7rpu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4.1.1.3 - Keuringsbewijs (APK)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_ykb2je7rpu4i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6d9vhqrgp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4.1.1.4 - Kenteken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_n6d9vhqrgpdb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b7ya1cbuc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4.1.1.5 - Verkeersborden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_ub7ya1cbuczv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xw3dt44yi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4.1.1.6 - Verkeersregels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_3xw3dt44yig2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ghwr4j9o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 Motorfiets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_mwghwr4j9o2y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38j7qf95w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4.1.2.1 - Eisen aan bestuurder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_c38j7qf95wpo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4yesrap7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 Voetganger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_g74yesrap7eh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nv3ex9rf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 Openbaar vervoer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_rcnv3ex9rfdk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cofq4yqc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 Openbare orde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_s6cofq4yqcxg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s62uhqs3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 Overig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_fus62uhqs3va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1"/>
        <w:rPr/>
      </w:pPr>
      <w:bookmarkStart w:colFirst="0" w:colLast="0" w:name="_h9ou54j47uh5" w:id="0"/>
      <w:bookmarkEnd w:id="0"/>
      <w:r w:rsidDel="00000000" w:rsidR="00000000" w:rsidRPr="00000000">
        <w:rPr>
          <w:rtl w:val="0"/>
        </w:rPr>
        <w:t xml:space="preserve">Hoofdstuk 1 - Definities en beginselen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sz w:val="30"/>
          <w:szCs w:val="30"/>
        </w:rPr>
      </w:pPr>
      <w:bookmarkStart w:colFirst="0" w:colLast="0" w:name="_qkl2btzg4gpk" w:id="1"/>
      <w:bookmarkEnd w:id="1"/>
      <w:r w:rsidDel="00000000" w:rsidR="00000000" w:rsidRPr="00000000">
        <w:rPr>
          <w:sz w:val="30"/>
          <w:szCs w:val="30"/>
          <w:rtl w:val="0"/>
        </w:rPr>
        <w:t xml:space="preserve">1.1 - Algemene bepalingen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Artikel 1 - Juridische vervolging en sancties</w:t>
        <w:br w:type="textWrapping"/>
      </w:r>
      <w:r w:rsidDel="00000000" w:rsidR="00000000" w:rsidRPr="00000000">
        <w:rPr>
          <w:rtl w:val="0"/>
        </w:rPr>
        <w:t xml:space="preserve">Wanneer dit wetboek gebroken wordt, behoudt eenieder het recht juridische stappen te ondernemen. Onder het behouden recht valt het insturen van een formele klacht of het aanvragen van een gerechtelijke procedure.</w:t>
        <w:br w:type="textWrapping"/>
        <w:br w:type="textWrapping"/>
      </w:r>
      <w:r w:rsidDel="00000000" w:rsidR="00000000" w:rsidRPr="00000000">
        <w:rPr>
          <w:b w:val="1"/>
          <w:rtl w:val="0"/>
        </w:rPr>
        <w:t xml:space="preserve">Artikel 2 - Reducering van alle sancties</w:t>
        <w:br w:type="textWrapping"/>
      </w:r>
      <w:r w:rsidDel="00000000" w:rsidR="00000000" w:rsidRPr="00000000">
        <w:rPr>
          <w:rtl w:val="0"/>
        </w:rPr>
        <w:t xml:space="preserve">Indien enige gegeven sanctie door de Nationale Politie, Ministerie van Justitie of de Koninklijke Marechaussee als buiten proportioneel geacht wordt door de Directeur Juridische Zaken, Staatssecretaris of Minister van Justitie, kunnen deze de opgelegde sanctie reduceren, aanpassen of nietig verklaren.</w:t>
        <w:br w:type="textWrapping"/>
      </w:r>
    </w:p>
    <w:p w:rsidR="00000000" w:rsidDel="00000000" w:rsidP="00000000" w:rsidRDefault="00000000" w:rsidRPr="00000000" w14:paraId="00000026">
      <w:pPr>
        <w:pStyle w:val="Heading2"/>
        <w:rPr>
          <w:sz w:val="30"/>
          <w:szCs w:val="30"/>
        </w:rPr>
      </w:pPr>
      <w:bookmarkStart w:colFirst="0" w:colLast="0" w:name="_31fpi21wi9xt" w:id="2"/>
      <w:bookmarkEnd w:id="2"/>
      <w:r w:rsidDel="00000000" w:rsidR="00000000" w:rsidRPr="00000000">
        <w:rPr>
          <w:rtl w:val="0"/>
        </w:rPr>
        <w:br w:type="textWrapping"/>
      </w:r>
      <w:r w:rsidDel="00000000" w:rsidR="00000000" w:rsidRPr="00000000">
        <w:rPr>
          <w:sz w:val="30"/>
          <w:szCs w:val="30"/>
          <w:rtl w:val="0"/>
        </w:rPr>
        <w:t xml:space="preserve">1.2 - Beginselen van de wet</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Artikel 3 - Legaliteitsbeginsel </w:t>
        <w:br w:type="textWrapping"/>
      </w:r>
      <w:r w:rsidDel="00000000" w:rsidR="00000000" w:rsidRPr="00000000">
        <w:rPr>
          <w:rtl w:val="0"/>
        </w:rPr>
        <w:t xml:space="preserve">1. De staat mag uitsluitend beperkingen leggen aan de vrijheid van burgers als deze opgelegde regels voor iedereen gelden en door het Ministerie van Justitie, in samenspraak met de regering zijn opgesteld en in de wetten zijn vastgelegd. </w:t>
        <w:br w:type="textWrapping"/>
        <w:t xml:space="preserve">2. Een uitzondering op lid 1 kan gemaakt worden in bijzondere situaties waarin de burger in kwestie door middel van een speciale regeling, waartoe door de staat en/of van door hen daartoe bevoegde organen of personen besloten is, uitgesloten is van het zich houden aan de opgestelde wet of regel.</w:t>
        <w:br w:type="textWrapping"/>
        <w:br w:type="textWrapping"/>
      </w:r>
      <w:r w:rsidDel="00000000" w:rsidR="00000000" w:rsidRPr="00000000">
        <w:rPr>
          <w:b w:val="1"/>
          <w:rtl w:val="0"/>
        </w:rPr>
        <w:t xml:space="preserve">Artikel 4 - Gelijkheidsbeginsel</w:t>
        <w:br w:type="textWrapping"/>
      </w:r>
      <w:r w:rsidDel="00000000" w:rsidR="00000000" w:rsidRPr="00000000">
        <w:rPr>
          <w:rtl w:val="0"/>
        </w:rPr>
        <w:t xml:space="preserve">1. Binnen Veenendaal dient eenieder onderling als gelijkwaardig behandeld te worden. Ongeacht zijn/haar functie of baan. Onder gelijkwaardig wordt verstaan dat een ieder met respect behandeld wordt en zelf ook een ieder met respect behandelt. Met gelijkwaardigheid wordt niet bedoeld de bij de functie of baan bepaalde privileges, taken en eisen. Deze zijn door de staat en het Ministerie van Justitie vastgesteld in de wetten en regels. </w:t>
      </w:r>
    </w:p>
    <w:p w:rsidR="00000000" w:rsidDel="00000000" w:rsidP="00000000" w:rsidRDefault="00000000" w:rsidRPr="00000000" w14:paraId="00000029">
      <w:pPr>
        <w:rPr/>
      </w:pPr>
      <w:r w:rsidDel="00000000" w:rsidR="00000000" w:rsidRPr="00000000">
        <w:rPr>
          <w:rtl w:val="0"/>
        </w:rPr>
        <w:t xml:space="preserve">2. Een uitzondering op lid 1 kan gemaakt worden in bijzondere situaties waarin de burger in kwestie door middel van een speciale regeling, waartoe door de staat en/of van door hen daartoe bevoegde organen of personen besloten is, uitgesloten is van het zich houden aan de opgestelde wet of regel.</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Artikel 5 - Strafbaarheidsbeginsel</w:t>
        <w:br w:type="textWrapping"/>
      </w:r>
      <w:r w:rsidDel="00000000" w:rsidR="00000000" w:rsidRPr="00000000">
        <w:rPr>
          <w:rtl w:val="0"/>
        </w:rPr>
        <w:t xml:space="preserve">1. Geen feit binnen Veenendaal is strafbaar dan uit kracht van een daaraan voorafgegane wettelijke strafbepaling. </w:t>
        <w:br w:type="textWrapping"/>
        <w:t xml:space="preserve">2. Lid 1 zal altijd van toepassing zijn in elke denkbare situatie. Geen enkel persoon is boven de wet geplaatst, en zo zal eenieder zich aan de door de staat bepaalde en of door hen daartoe bevoegde organen of personen, opgestelde wetten moeten houden. </w:t>
        <w:br w:type="textWrapping"/>
        <w:br w:type="textWrapping"/>
      </w:r>
      <w:r w:rsidDel="00000000" w:rsidR="00000000" w:rsidRPr="00000000">
        <w:rPr>
          <w:b w:val="1"/>
          <w:rtl w:val="0"/>
        </w:rPr>
        <w:t xml:space="preserve">Artikel 6 - Territorialiteitsbeginsel</w:t>
        <w:br w:type="textWrapping"/>
      </w:r>
      <w:r w:rsidDel="00000000" w:rsidR="00000000" w:rsidRPr="00000000">
        <w:rPr>
          <w:rtl w:val="0"/>
        </w:rPr>
        <w:t xml:space="preserve">1. De wetten en regels zoals opgesteld in dit wetboek gelden binnen de landsgrenzen van Veenendaal. </w:t>
        <w:br w:type="textWrapping"/>
        <w:t xml:space="preserve">2. Uitzonderingen op lid 1 zijn mogelijk, mits dit duidelijk aangegeven staat bij het desbetreffende artikel. </w:t>
        <w:br w:type="textWrapping"/>
        <w:t xml:space="preserve">3. Een bijzondere uitzondering betreft het eiland ten zuidoosten van het vaste land. Deze heeft haar eigen regels en wetten dewelke niet beschreven zijn in dit document. </w:t>
      </w:r>
      <w:r w:rsidDel="00000000" w:rsidR="00000000" w:rsidRPr="00000000">
        <w:rPr>
          <w:rtl w:val="0"/>
        </w:rPr>
      </w:r>
    </w:p>
    <w:p w:rsidR="00000000" w:rsidDel="00000000" w:rsidP="00000000" w:rsidRDefault="00000000" w:rsidRPr="00000000" w14:paraId="0000002C">
      <w:pPr>
        <w:pStyle w:val="Heading1"/>
        <w:rPr/>
      </w:pPr>
      <w:bookmarkStart w:colFirst="0" w:colLast="0" w:name="_2d49zhi5q36o" w:id="3"/>
      <w:bookmarkEnd w:id="3"/>
      <w:r w:rsidDel="00000000" w:rsidR="00000000" w:rsidRPr="00000000">
        <w:rPr>
          <w:rtl w:val="0"/>
        </w:rPr>
        <w:br w:type="textWrapping"/>
      </w:r>
      <w:r w:rsidDel="00000000" w:rsidR="00000000" w:rsidRPr="00000000">
        <w:rPr>
          <w:sz w:val="40"/>
          <w:szCs w:val="40"/>
          <w:rtl w:val="0"/>
        </w:rPr>
        <w:t xml:space="preserve">Hoofdstuk 2 - Strafrecht</w:t>
      </w:r>
      <w:r w:rsidDel="00000000" w:rsidR="00000000" w:rsidRPr="00000000">
        <w:rPr>
          <w:rtl w:val="0"/>
        </w:rPr>
      </w:r>
    </w:p>
    <w:p w:rsidR="00000000" w:rsidDel="00000000" w:rsidP="00000000" w:rsidRDefault="00000000" w:rsidRPr="00000000" w14:paraId="0000002D">
      <w:pPr>
        <w:pStyle w:val="Heading1"/>
        <w:rPr/>
      </w:pPr>
      <w:bookmarkStart w:colFirst="0" w:colLast="0" w:name="_3ws3zjybfrsl" w:id="4"/>
      <w:bookmarkEnd w:id="4"/>
      <w:r w:rsidDel="00000000" w:rsidR="00000000" w:rsidRPr="00000000">
        <w:rPr>
          <w:rtl w:val="0"/>
        </w:rPr>
      </w:r>
    </w:p>
    <w:p w:rsidR="00000000" w:rsidDel="00000000" w:rsidP="00000000" w:rsidRDefault="00000000" w:rsidRPr="00000000" w14:paraId="0000002E">
      <w:pPr>
        <w:pStyle w:val="Heading2"/>
        <w:rPr>
          <w:sz w:val="30"/>
          <w:szCs w:val="30"/>
        </w:rPr>
      </w:pPr>
      <w:bookmarkStart w:colFirst="0" w:colLast="0" w:name="_rx7sb75109uo" w:id="5"/>
      <w:bookmarkEnd w:id="5"/>
      <w:r w:rsidDel="00000000" w:rsidR="00000000" w:rsidRPr="00000000">
        <w:rPr>
          <w:sz w:val="30"/>
          <w:szCs w:val="30"/>
          <w:rtl w:val="0"/>
        </w:rPr>
        <w:t xml:space="preserve">2.1 - Bepalingen strafrecht</w:t>
      </w:r>
    </w:p>
    <w:p w:rsidR="00000000" w:rsidDel="00000000" w:rsidP="00000000" w:rsidRDefault="00000000" w:rsidRPr="00000000" w14:paraId="0000002F">
      <w:pPr>
        <w:rPr>
          <w:b w:val="1"/>
        </w:rPr>
      </w:pPr>
      <w:r w:rsidDel="00000000" w:rsidR="00000000" w:rsidRPr="00000000">
        <w:rPr>
          <w:b w:val="1"/>
          <w:rtl w:val="0"/>
        </w:rPr>
        <w:t xml:space="preserve">Artikel 7 - Nulla poena-beginsel</w:t>
      </w:r>
    </w:p>
    <w:p w:rsidR="00000000" w:rsidDel="00000000" w:rsidP="00000000" w:rsidRDefault="00000000" w:rsidRPr="00000000" w14:paraId="00000030">
      <w:pPr>
        <w:rPr/>
      </w:pPr>
      <w:r w:rsidDel="00000000" w:rsidR="00000000" w:rsidRPr="00000000">
        <w:rPr>
          <w:rtl w:val="0"/>
        </w:rPr>
        <w:t xml:space="preserve">Men kan alleen bestraft worden volgens de bestaande regelgeving op het moment van de gepleegde feiten.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Artikel 8 - Definitie privé sfeer</w:t>
      </w:r>
    </w:p>
    <w:p w:rsidR="00000000" w:rsidDel="00000000" w:rsidP="00000000" w:rsidRDefault="00000000" w:rsidRPr="00000000" w14:paraId="00000033">
      <w:pPr>
        <w:rPr>
          <w:b w:val="1"/>
        </w:rPr>
      </w:pPr>
      <w:r w:rsidDel="00000000" w:rsidR="00000000" w:rsidRPr="00000000">
        <w:rPr>
          <w:rtl w:val="0"/>
        </w:rPr>
        <w:t xml:space="preserve">Met privé sfeer, wordt bedoeld een gesprek, hetzij één op één, hetzij met een groepje, binnen het grondgebied waar dit wetboek op geldig is, maar buiten de vaste chatkanalen of channels om. </w:t>
        <w:br w:type="textWrapping"/>
        <w:br w:type="textWrapping"/>
      </w:r>
      <w:r w:rsidDel="00000000" w:rsidR="00000000" w:rsidRPr="00000000">
        <w:rPr>
          <w:b w:val="1"/>
          <w:rtl w:val="0"/>
        </w:rPr>
        <w:t xml:space="preserve">Artikel 9 - Definitie opsporingsinstantie</w:t>
      </w:r>
    </w:p>
    <w:p w:rsidR="00000000" w:rsidDel="00000000" w:rsidP="00000000" w:rsidRDefault="00000000" w:rsidRPr="00000000" w14:paraId="00000034">
      <w:pPr>
        <w:rPr/>
      </w:pPr>
      <w:r w:rsidDel="00000000" w:rsidR="00000000" w:rsidRPr="00000000">
        <w:rPr>
          <w:rtl w:val="0"/>
        </w:rPr>
        <w:t xml:space="preserve">1. Met opsporingsinstantie worden de volgende instanties bedoeld:</w:t>
        <w:br w:type="textWrapping"/>
        <w:tab/>
        <w:t xml:space="preserve">a. De Nationale Politie</w:t>
      </w:r>
    </w:p>
    <w:p w:rsidR="00000000" w:rsidDel="00000000" w:rsidP="00000000" w:rsidRDefault="00000000" w:rsidRPr="00000000" w14:paraId="00000035">
      <w:pPr>
        <w:ind w:firstLine="720"/>
        <w:rPr/>
      </w:pPr>
      <w:r w:rsidDel="00000000" w:rsidR="00000000" w:rsidRPr="00000000">
        <w:rPr>
          <w:rtl w:val="0"/>
        </w:rPr>
        <w:t xml:space="preserve">b. Het Ministerie van Justitie en Veiligheid</w:t>
      </w:r>
    </w:p>
    <w:p w:rsidR="00000000" w:rsidDel="00000000" w:rsidP="00000000" w:rsidRDefault="00000000" w:rsidRPr="00000000" w14:paraId="00000036">
      <w:pPr>
        <w:ind w:firstLine="720"/>
        <w:rPr/>
      </w:pPr>
      <w:r w:rsidDel="00000000" w:rsidR="00000000" w:rsidRPr="00000000">
        <w:rPr>
          <w:rtl w:val="0"/>
        </w:rPr>
        <w:t xml:space="preserve">c. Het Ministerie van Defensie</w:t>
      </w:r>
    </w:p>
    <w:p w:rsidR="00000000" w:rsidDel="00000000" w:rsidP="00000000" w:rsidRDefault="00000000" w:rsidRPr="00000000" w14:paraId="00000037">
      <w:pPr>
        <w:ind w:left="720" w:firstLine="0"/>
        <w:rPr/>
      </w:pPr>
      <w:r w:rsidDel="00000000" w:rsidR="00000000" w:rsidRPr="00000000">
        <w:rPr>
          <w:rtl w:val="0"/>
        </w:rPr>
        <w:t xml:space="preserve">d. als onderdeel van het Ministerie van Defensie in het specifiek: de Koninklijke       Marechaussee. </w:t>
      </w:r>
    </w:p>
    <w:p w:rsidR="00000000" w:rsidDel="00000000" w:rsidP="00000000" w:rsidRDefault="00000000" w:rsidRPr="00000000" w14:paraId="00000038">
      <w:pPr>
        <w:ind w:left="0" w:firstLine="0"/>
        <w:rPr/>
      </w:pPr>
      <w:r w:rsidDel="00000000" w:rsidR="00000000" w:rsidRPr="00000000">
        <w:rPr>
          <w:rtl w:val="0"/>
        </w:rPr>
        <w:t xml:space="preserve">2. Een orgaan of persoon kan aangewezen worden als buitengewoon opsporingsambtenaar door de staat of een rechter van het ministerie van justitie. Deze persoon of dit orgaan zal dan onder de definitie vallen van een opsporingsinstantie gedurende de duur van de aanstelling.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Artikel 10 - Ne bis in idem beginsel</w:t>
      </w:r>
    </w:p>
    <w:p w:rsidR="00000000" w:rsidDel="00000000" w:rsidP="00000000" w:rsidRDefault="00000000" w:rsidRPr="00000000" w14:paraId="0000003B">
      <w:pPr>
        <w:ind w:left="0" w:firstLine="0"/>
        <w:rPr/>
      </w:pPr>
      <w:r w:rsidDel="00000000" w:rsidR="00000000" w:rsidRPr="00000000">
        <w:rPr>
          <w:rtl w:val="0"/>
        </w:rPr>
        <w:t xml:space="preserve">Behoudens de gevallen waarin rechterlijke uitspraken voor herziening vatbaar zijn, kan niemand andermaal worden vervolgd wegens een feit waarover door een rechter of strafopleggings ambtenaar onherroepelijk is beslist.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l5xbu8vdeols" w:id="6"/>
      <w:bookmarkEnd w:id="6"/>
      <w:r w:rsidDel="00000000" w:rsidR="00000000" w:rsidRPr="00000000">
        <w:rPr>
          <w:sz w:val="30"/>
          <w:szCs w:val="30"/>
          <w:rtl w:val="0"/>
        </w:rPr>
        <w:t xml:space="preserve">2.2 - Sanctie vormen</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b w:val="1"/>
          <w:rtl w:val="0"/>
        </w:rPr>
        <w:t xml:space="preserve">Artikel 11 - Sancties</w:t>
        <w:br w:type="textWrapping"/>
      </w:r>
      <w:r w:rsidDel="00000000" w:rsidR="00000000" w:rsidRPr="00000000">
        <w:rPr>
          <w:rtl w:val="0"/>
        </w:rPr>
        <w:t xml:space="preserve">1. Strafbare feiten kunnen volgens de gegeven maximumstraffen respectievelijk met de volgende sancties bestraft worden:</w:t>
        <w:br w:type="textWrapping"/>
        <w:tab/>
        <w:t xml:space="preserve">a. Verbale waarschuwing</w:t>
      </w:r>
    </w:p>
    <w:p w:rsidR="00000000" w:rsidDel="00000000" w:rsidP="00000000" w:rsidRDefault="00000000" w:rsidRPr="00000000" w14:paraId="0000003F">
      <w:pPr>
        <w:rPr/>
      </w:pPr>
      <w:r w:rsidDel="00000000" w:rsidR="00000000" w:rsidRPr="00000000">
        <w:rPr>
          <w:rtl w:val="0"/>
        </w:rPr>
        <w:tab/>
        <w:t xml:space="preserve">b. Schriftelijke waarschuwing</w:t>
      </w:r>
    </w:p>
    <w:p w:rsidR="00000000" w:rsidDel="00000000" w:rsidP="00000000" w:rsidRDefault="00000000" w:rsidRPr="00000000" w14:paraId="00000040">
      <w:pPr>
        <w:rPr/>
      </w:pPr>
      <w:r w:rsidDel="00000000" w:rsidR="00000000" w:rsidRPr="00000000">
        <w:rPr>
          <w:rtl w:val="0"/>
        </w:rPr>
        <w:tab/>
        <w:t xml:space="preserve">c. Boete</w:t>
        <w:br w:type="textWrapping"/>
        <w:tab/>
        <w:t xml:space="preserve">d. Taakstraf</w:t>
        <w:br w:type="textWrapping"/>
        <w:tab/>
        <w:t xml:space="preserve">e. Gevangenisstraf</w:t>
      </w:r>
    </w:p>
    <w:p w:rsidR="00000000" w:rsidDel="00000000" w:rsidP="00000000" w:rsidRDefault="00000000" w:rsidRPr="00000000" w14:paraId="00000041">
      <w:pPr>
        <w:rPr/>
      </w:pPr>
      <w:r w:rsidDel="00000000" w:rsidR="00000000" w:rsidRPr="00000000">
        <w:rPr>
          <w:rtl w:val="0"/>
        </w:rPr>
        <w:t xml:space="preserve">2. Daarnaast kunnen strafbare feiten los van de maximumstraffen ook met de volgende sancties bestraft worden:</w:t>
        <w:br w:type="textWrapping"/>
        <w:tab/>
        <w:t xml:space="preserve">a. Openbaarmaking sanctie</w:t>
        <w:br w:type="textWrapping"/>
        <w:tab/>
        <w:t xml:space="preserve">b. Afname privilege, functie of baan.</w:t>
        <w:br w:type="textWrapping"/>
        <w:tab/>
        <w:t xml:space="preserve">c. Ontzegging werkzaamheden</w:t>
        <w:br w:type="textWrapping"/>
        <w:tab/>
        <w:t xml:space="preserve">d. Inname documenten</w:t>
        <w:br w:type="textWrapping"/>
        <w:tab/>
        <w:t xml:space="preserve">e. Beslaglegging goederen</w:t>
      </w:r>
    </w:p>
    <w:p w:rsidR="00000000" w:rsidDel="00000000" w:rsidP="00000000" w:rsidRDefault="00000000" w:rsidRPr="00000000" w14:paraId="00000042">
      <w:pPr>
        <w:rPr/>
      </w:pPr>
      <w:r w:rsidDel="00000000" w:rsidR="00000000" w:rsidRPr="00000000">
        <w:rPr>
          <w:rtl w:val="0"/>
        </w:rPr>
        <w:t xml:space="preserve">3. De beschreven sancties kunnen gecombineerd worden, rekening houdend met de proportionaliteit tot de strafbare feiten.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sz w:val="30"/>
          <w:szCs w:val="30"/>
        </w:rPr>
      </w:pPr>
      <w:bookmarkStart w:colFirst="0" w:colLast="0" w:name="_6kszw88dl6az" w:id="7"/>
      <w:bookmarkEnd w:id="7"/>
      <w:r w:rsidDel="00000000" w:rsidR="00000000" w:rsidRPr="00000000">
        <w:rPr>
          <w:sz w:val="30"/>
          <w:szCs w:val="30"/>
          <w:rtl w:val="0"/>
        </w:rPr>
        <w:t xml:space="preserve">2.3 - Strafuitsluitingsgronden</w:t>
      </w:r>
    </w:p>
    <w:p w:rsidR="00000000" w:rsidDel="00000000" w:rsidP="00000000" w:rsidRDefault="00000000" w:rsidRPr="00000000" w14:paraId="00000046">
      <w:pPr>
        <w:rPr/>
      </w:pPr>
      <w:r w:rsidDel="00000000" w:rsidR="00000000" w:rsidRPr="00000000">
        <w:rPr>
          <w:b w:val="1"/>
          <w:rtl w:val="0"/>
        </w:rPr>
        <w:t xml:space="preserve">Artikel 12 - Definitie strafuitsluitingsgronden</w:t>
        <w:br w:type="textWrapping"/>
      </w:r>
      <w:r w:rsidDel="00000000" w:rsidR="00000000" w:rsidRPr="00000000">
        <w:rPr>
          <w:rtl w:val="0"/>
        </w:rPr>
        <w:t xml:space="preserve">Strafuitsluitingsgronden zijn redenen waardoor gezegd kan worden dat de verdachte wederrechtelijk of niet verwijtbaar heeft gehandeld. Hierdoor kunnen strafbare feiten hem/haar niet of slechts in mindere mate worden verweten, waardoor deze wel schuldig kan worden bevonden maar niet of minder kan worden gesanctioneerd. </w:t>
        <w:br w:type="textWrapping"/>
        <w:br w:type="textWrapping"/>
      </w:r>
      <w:r w:rsidDel="00000000" w:rsidR="00000000" w:rsidRPr="00000000">
        <w:rPr>
          <w:b w:val="1"/>
          <w:rtl w:val="0"/>
        </w:rPr>
        <w:t xml:space="preserve">Artikel 13 - Ontoerekeningsvatbaarheid</w:t>
        <w:br w:type="textWrapping"/>
      </w:r>
      <w:r w:rsidDel="00000000" w:rsidR="00000000" w:rsidRPr="00000000">
        <w:rPr>
          <w:rtl w:val="0"/>
        </w:rPr>
        <w:t xml:space="preserve">Niet strafbaar is hij die een feit begaat, dat hem wegens de gebrekkige ontwikkeling of ziekelijke stoornis van zijn geestvermogens niet kan worden toegerekend. </w:t>
        <w:br w:type="textWrapping"/>
        <w:br w:type="textWrapping"/>
      </w:r>
      <w:r w:rsidDel="00000000" w:rsidR="00000000" w:rsidRPr="00000000">
        <w:rPr>
          <w:b w:val="1"/>
          <w:rtl w:val="0"/>
        </w:rPr>
        <w:t xml:space="preserve">Artikel 14 - Overmacht</w:t>
        <w:br w:type="textWrapping"/>
      </w:r>
      <w:r w:rsidDel="00000000" w:rsidR="00000000" w:rsidRPr="00000000">
        <w:rPr>
          <w:rtl w:val="0"/>
        </w:rPr>
        <w:t xml:space="preserve">Er zijn drie soorten overmacht, elke soort kent zijn eigen beschrijving, zoals hieronder beschreven.</w:t>
        <w:br w:type="textWrapping"/>
        <w:br w:type="textWrapping"/>
      </w:r>
      <w:r w:rsidDel="00000000" w:rsidR="00000000" w:rsidRPr="00000000">
        <w:rPr>
          <w:b w:val="1"/>
          <w:rtl w:val="0"/>
        </w:rPr>
        <w:t xml:space="preserve">Artikel 14bis - Psychische overmacht</w:t>
        <w:br w:type="textWrapping"/>
      </w:r>
      <w:r w:rsidDel="00000000" w:rsidR="00000000" w:rsidRPr="00000000">
        <w:rPr>
          <w:rtl w:val="0"/>
        </w:rPr>
        <w:t xml:space="preserve">Niet strafbaar is hij die een feit begaat waartoe hij door psychische overmacht is gedrongen. Er sprake is van een onweerstaanbare externe druk waar men geen controle over heeft, hierdoor kon de verdachte redelijkerwijs niet anders dan het uitvoeren van strafbare feiten. </w:t>
        <w:br w:type="textWrapping"/>
        <w:br w:type="textWrapping"/>
      </w:r>
      <w:r w:rsidDel="00000000" w:rsidR="00000000" w:rsidRPr="00000000">
        <w:rPr>
          <w:b w:val="1"/>
          <w:rtl w:val="0"/>
        </w:rPr>
        <w:t xml:space="preserve">Artikel 14ter - Overmacht in noodtoestand</w:t>
        <w:br w:type="textWrapping"/>
      </w:r>
      <w:r w:rsidDel="00000000" w:rsidR="00000000" w:rsidRPr="00000000">
        <w:rPr>
          <w:rtl w:val="0"/>
        </w:rPr>
        <w:t xml:space="preserve">Niet strafbaar is hij die een feit begaat bij een conflict van plichten, enerzijds de plicht om de wet na te leven en anderzijds de plicht om een significant groter maatschappelijk belang of belang op het gebied van veiligheid dient.</w:t>
        <w:br w:type="textWrapping"/>
        <w:br w:type="textWrapping"/>
      </w:r>
      <w:r w:rsidDel="00000000" w:rsidR="00000000" w:rsidRPr="00000000">
        <w:rPr>
          <w:b w:val="1"/>
          <w:rtl w:val="0"/>
        </w:rPr>
        <w:t xml:space="preserve">Artikel 14quater - Absolute overmacht</w:t>
        <w:br w:type="textWrapping"/>
      </w:r>
      <w:r w:rsidDel="00000000" w:rsidR="00000000" w:rsidRPr="00000000">
        <w:rPr>
          <w:rtl w:val="0"/>
        </w:rPr>
        <w:t xml:space="preserve">Niet strafbaar is hij die een feit begaat waarbij sprake is van een volstrekte onmogelijkheid of fysieke onmacht, anders dan strafbaar te handelen. </w:t>
        <w:br w:type="textWrapping"/>
        <w:br w:type="textWrapping"/>
      </w:r>
      <w:r w:rsidDel="00000000" w:rsidR="00000000" w:rsidRPr="00000000">
        <w:rPr>
          <w:b w:val="1"/>
          <w:rtl w:val="0"/>
        </w:rPr>
        <w:t xml:space="preserve">Artikel 15 - Noodweer</w:t>
        <w:br w:type="textWrapping"/>
      </w:r>
      <w:r w:rsidDel="00000000" w:rsidR="00000000" w:rsidRPr="00000000">
        <w:rPr>
          <w:rtl w:val="0"/>
        </w:rPr>
        <w:t xml:space="preserve">Niet strafbaar is hij die een feit begaat geboden door noodzakelijke verdediging om zichzelf of iemand anders te beschermen tegen een onmiddellijk, dreigend en ernstig gevaar.</w:t>
        <w:br w:type="textWrapping"/>
        <w:br w:type="textWrapping"/>
      </w:r>
      <w:r w:rsidDel="00000000" w:rsidR="00000000" w:rsidRPr="00000000">
        <w:rPr>
          <w:b w:val="1"/>
          <w:rtl w:val="0"/>
        </w:rPr>
        <w:t xml:space="preserve">Artikel 16 - Noodweerexces</w:t>
        <w:br w:type="textWrapping"/>
      </w:r>
      <w:r w:rsidDel="00000000" w:rsidR="00000000" w:rsidRPr="00000000">
        <w:rPr>
          <w:rtl w:val="0"/>
        </w:rPr>
        <w:t xml:space="preserve">Niet strafbaar is de overschrijding van de grenzen van de noodzakelijke verdediging, strafbare feiten dewelke niet proportioneel zijn aan het onmiddellijk, dreigend en ernstig gevaar, indien zij het onmiddellijk gevolg is geweest van een hevige gemoedsbeweging. </w:t>
        <w:br w:type="textWrapping"/>
        <w:br w:type="textWrapping"/>
      </w:r>
      <w:r w:rsidDel="00000000" w:rsidR="00000000" w:rsidRPr="00000000">
        <w:rPr>
          <w:b w:val="1"/>
          <w:rtl w:val="0"/>
        </w:rPr>
        <w:t xml:space="preserve">Artikel 17 - Uitoefening van bevel</w:t>
        <w:br w:type="textWrapping"/>
      </w:r>
      <w:r w:rsidDel="00000000" w:rsidR="00000000" w:rsidRPr="00000000">
        <w:rPr>
          <w:rtl w:val="0"/>
        </w:rPr>
        <w:t xml:space="preserve">1. Niet strafbaar is hij die een feit begaat ter uitvoering van een bevel, gegeven door het daartoe bevoegde gezag. </w:t>
        <w:br w:type="textWrapping"/>
        <w:t xml:space="preserve">2. Een onbevoegd gegeven bevel heft de strafbaarheid niet op, tenzij het door de ondergeschikte te goeder trouw als bevoegd gegeven werd beschouwd. </w:t>
        <w:br w:type="textWrapping"/>
        <w:br w:type="textWrapping"/>
      </w:r>
      <w:r w:rsidDel="00000000" w:rsidR="00000000" w:rsidRPr="00000000">
        <w:rPr>
          <w:b w:val="1"/>
          <w:rtl w:val="0"/>
        </w:rPr>
        <w:t xml:space="preserve">Artikel 18 - Uitoefening wettelijk voorschrift</w:t>
        <w:br w:type="textWrapping"/>
      </w:r>
      <w:r w:rsidDel="00000000" w:rsidR="00000000" w:rsidRPr="00000000">
        <w:rPr>
          <w:rtl w:val="0"/>
        </w:rPr>
        <w:t xml:space="preserve">1. Niet strafbaar is hij die een feit begaat ter uitvoering van een wettelijk voorschrift</w:t>
        <w:br w:type="textWrapping"/>
        <w:t xml:space="preserve">2. Wettelijke voorschriften kunnen enkel uitgevaardigd worden door het Ministerie van Justitie of de staat. </w:t>
        <w:br w:type="textWrapping"/>
        <w:br w:type="textWrapping"/>
      </w:r>
    </w:p>
    <w:p w:rsidR="00000000" w:rsidDel="00000000" w:rsidP="00000000" w:rsidRDefault="00000000" w:rsidRPr="00000000" w14:paraId="00000047">
      <w:pPr>
        <w:pStyle w:val="Heading2"/>
        <w:rPr>
          <w:sz w:val="30"/>
          <w:szCs w:val="30"/>
        </w:rPr>
      </w:pPr>
      <w:bookmarkStart w:colFirst="0" w:colLast="0" w:name="_twcrype89aiv" w:id="8"/>
      <w:bookmarkEnd w:id="8"/>
      <w:r w:rsidDel="00000000" w:rsidR="00000000" w:rsidRPr="00000000">
        <w:rPr>
          <w:sz w:val="30"/>
          <w:szCs w:val="30"/>
          <w:rtl w:val="0"/>
        </w:rPr>
        <w:t xml:space="preserve">2.4 - Verzwarende en verzachtende omstandigheden</w:t>
      </w:r>
    </w:p>
    <w:p w:rsidR="00000000" w:rsidDel="00000000" w:rsidP="00000000" w:rsidRDefault="00000000" w:rsidRPr="00000000" w14:paraId="00000048">
      <w:pPr>
        <w:rPr/>
      </w:pPr>
      <w:r w:rsidDel="00000000" w:rsidR="00000000" w:rsidRPr="00000000">
        <w:rPr>
          <w:b w:val="1"/>
          <w:rtl w:val="0"/>
        </w:rPr>
        <w:t xml:space="preserve">Artikel 19 - Definitie verzwarende en verzachtende omstandigheden</w:t>
        <w:br w:type="textWrapping"/>
      </w:r>
      <w:r w:rsidDel="00000000" w:rsidR="00000000" w:rsidRPr="00000000">
        <w:rPr>
          <w:rtl w:val="0"/>
        </w:rPr>
        <w:t xml:space="preserve">Verzwarende en verzachtende omstandigheden zijn omstandigheden dewelke, indien aanwezig tijdens het plegen van strafbare feiten, respectievelijk tot strafverhoging en/of strafvermindering kunnen leiden.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Artikel 20 - Kwetsbaarheid</w:t>
        <w:br w:type="textWrapping"/>
      </w:r>
      <w:r w:rsidDel="00000000" w:rsidR="00000000" w:rsidRPr="00000000">
        <w:rPr>
          <w:rtl w:val="0"/>
        </w:rPr>
        <w:t xml:space="preserve">1. Strafbare feiten gepleegd tegenover kwetsbare individuen, waarbij ook redelijkerwijs misbruik is gemaakt van deze kwetsbaarheid, kunnen leiden tot een strafverhoging van de vastgestelde maximum straf met een derde. </w:t>
        <w:br w:type="textWrapping"/>
        <w:t xml:space="preserve">2. Onder kwetsbare personen worden onder andere minderjarigen en individuen met een zware mentale beperking verstaan. Echter kan het Ministerie van Justitie op individuele basis bepaalde groepen of individuen buiten benoemde groepen erkennen als kwetsbaar indien dit voldoende beargumenteerd kan worden.</w:t>
        <w:br w:type="textWrapping"/>
        <w:br w:type="textWrapping"/>
      </w:r>
      <w:r w:rsidDel="00000000" w:rsidR="00000000" w:rsidRPr="00000000">
        <w:rPr>
          <w:b w:val="1"/>
          <w:rtl w:val="0"/>
        </w:rPr>
        <w:t xml:space="preserve">Artikel 21 - Voorbeeldfunctie</w:t>
        <w:br w:type="textWrapping"/>
      </w:r>
      <w:r w:rsidDel="00000000" w:rsidR="00000000" w:rsidRPr="00000000">
        <w:rPr>
          <w:rtl w:val="0"/>
        </w:rPr>
        <w:t xml:space="preserve">1. Strafbare feiten gepleegd tijdens het vervullen van een voorbeeldfunctie, waarbij de eerbaarheid en integriteit van deze functie ook aangetast is, kunnen leiden tot een strafverhoging van de vastgestelde maximum straf van een derde. </w:t>
        <w:br w:type="textWrapping"/>
        <w:t xml:space="preserve">2. Het vastleggen wie op het moment van strafbare feiten een voorbeeldfunctie draagt, gebeurt door te kijken naar de betrokken personen, hiërarchie tussen deze personen en de individuele functies of banen die deze personen dragen. Algemeen kan gesteld worden dat iemand die significant hoger in de hiërarchie staat of een functie bezit dewelke net de verantwoordelijkheden geeft om tegen dit soort strafbare feiten op te treden een voorbeeldfunctie dragen. </w:t>
        <w:br w:type="textWrapping"/>
        <w:br w:type="textWrapping"/>
      </w:r>
      <w:r w:rsidDel="00000000" w:rsidR="00000000" w:rsidRPr="00000000">
        <w:rPr>
          <w:b w:val="1"/>
          <w:rtl w:val="0"/>
        </w:rPr>
        <w:t xml:space="preserve">Artikel 22 - Voorbedachte rade</w:t>
        <w:br w:type="textWrapping"/>
      </w:r>
      <w:r w:rsidDel="00000000" w:rsidR="00000000" w:rsidRPr="00000000">
        <w:rPr>
          <w:rtl w:val="0"/>
        </w:rPr>
        <w:t xml:space="preserve">Strafbare feiten die aantoonbaar met opzet zijn voorbereid en gepleegd, en dus niet in een opwelling en/of per ongeluk plaatsvonden, kunnen leiden tot een hogere sanctie binnen de vastgestelde maximum sanctie. </w:t>
        <w:br w:type="textWrapping"/>
        <w:br w:type="textWrapping"/>
      </w:r>
      <w:r w:rsidDel="00000000" w:rsidR="00000000" w:rsidRPr="00000000">
        <w:rPr>
          <w:b w:val="1"/>
          <w:rtl w:val="0"/>
        </w:rPr>
        <w:t xml:space="preserve">Artikel 23 - Bijdrage tot het onderzoek</w:t>
        <w:br w:type="textWrapping"/>
      </w:r>
      <w:r w:rsidDel="00000000" w:rsidR="00000000" w:rsidRPr="00000000">
        <w:rPr>
          <w:rtl w:val="0"/>
        </w:rPr>
        <w:t xml:space="preserve">Wanneer individuen, dewelke betrokken zijn bij strafbare feiten, actief meewerken aan het daartoe betreffende onderzoek en een waardevolle bijdrage leveren aan dit onderzoek kan strafvermindering worden opgelegd op grond van de significantie van deze bijdragen.</w:t>
        <w:br w:type="textWrapping"/>
        <w:br w:type="textWrapping"/>
      </w:r>
      <w:r w:rsidDel="00000000" w:rsidR="00000000" w:rsidRPr="00000000">
        <w:rPr>
          <w:b w:val="1"/>
          <w:rtl w:val="0"/>
        </w:rPr>
        <w:t xml:space="preserve">Artikel 24 - Recidive</w:t>
        <w:br w:type="textWrapping"/>
      </w:r>
      <w:r w:rsidDel="00000000" w:rsidR="00000000" w:rsidRPr="00000000">
        <w:rPr>
          <w:rtl w:val="0"/>
        </w:rPr>
        <w:t xml:space="preserve">1. Wanneer dezelfde strafbare feiten een tweede of derde keer gesanctioneerd wordt, kan de maximum sanctie met een derde verhoogd worden.</w:t>
        <w:br w:type="textWrapping"/>
        <w:t xml:space="preserve">2. Wanneer dezelfde strafbare feiten een vierde of vijfde keer gesanctioneerd wordt, kan de maximum sanctie verdubbeld worden.</w:t>
        <w:br w:type="textWrapping"/>
        <w:t xml:space="preserve">3. Wanneer dezelfde strafbare feiten voor een zesde of zevende keer gesanctioneerd wordt, kan de maximum sanctie verdubbeld worden en daarnaast een proces verbaal openen tegen de verdachte.</w:t>
        <w:br w:type="textWrapping"/>
        <w:br w:type="textWrapping"/>
      </w:r>
    </w:p>
    <w:p w:rsidR="00000000" w:rsidDel="00000000" w:rsidP="00000000" w:rsidRDefault="00000000" w:rsidRPr="00000000" w14:paraId="0000004B">
      <w:pPr>
        <w:pStyle w:val="Heading2"/>
        <w:rPr/>
      </w:pPr>
      <w:bookmarkStart w:colFirst="0" w:colLast="0" w:name="_pbht0iupa7ex" w:id="9"/>
      <w:bookmarkEnd w:id="9"/>
      <w:r w:rsidDel="00000000" w:rsidR="00000000" w:rsidRPr="00000000">
        <w:rPr>
          <w:rtl w:val="0"/>
        </w:rPr>
        <w:t xml:space="preserve">2.5 - Misdrijven</w:t>
      </w:r>
    </w:p>
    <w:p w:rsidR="00000000" w:rsidDel="00000000" w:rsidP="00000000" w:rsidRDefault="00000000" w:rsidRPr="00000000" w14:paraId="0000004C">
      <w:pPr>
        <w:rPr/>
      </w:pPr>
      <w:r w:rsidDel="00000000" w:rsidR="00000000" w:rsidRPr="00000000">
        <w:rPr>
          <w:b w:val="1"/>
          <w:rtl w:val="0"/>
        </w:rPr>
        <w:t xml:space="preserve">Artikel 25 - Aanslag tegen de koning</w:t>
        <w:br w:type="textWrapping"/>
      </w:r>
      <w:r w:rsidDel="00000000" w:rsidR="00000000" w:rsidRPr="00000000">
        <w:rPr>
          <w:rtl w:val="0"/>
        </w:rPr>
        <w:t xml:space="preserve">1. Met aanslag tegen de koning wordt omschreven als de aanslag ondernomen met het oogmerk om de Koning, de regerende Koningin of de Regent van het leven of de vrijheid te beroven of tot het regeren ongeschikt te maken.</w:t>
        <w:br w:type="textWrapping"/>
        <w:t xml:space="preserve">2. Voor dit misdrijf is een maximaal opgelegde sanctie van 180 maanden celstraf.</w:t>
        <w:br w:type="textWrapping"/>
      </w:r>
      <w:r w:rsidDel="00000000" w:rsidR="00000000" w:rsidRPr="00000000">
        <w:rPr>
          <w:b w:val="1"/>
          <w:rtl w:val="0"/>
        </w:rPr>
        <w:br w:type="textWrapping"/>
        <w:t xml:space="preserve">Artikel 26 - Aanslag tegen het Rijk</w:t>
        <w:br w:type="textWrapping"/>
      </w:r>
      <w:r w:rsidDel="00000000" w:rsidR="00000000" w:rsidRPr="00000000">
        <w:rPr>
          <w:rtl w:val="0"/>
        </w:rPr>
        <w:t xml:space="preserve">1. Met aanslag tegen het Rijk wordt bedoeld de aanslag ondernomen met het oogmerk om het Rijk geheel of gedeeltelijk onder vreemde heerschappij te brengen of om een deel daarvan af te scheiden. </w:t>
        <w:br w:type="textWrapping"/>
        <w:t xml:space="preserve">2. Voor dit misdrijf is een maximaal opgelegde sanctie van 180 maanden celstraf.</w:t>
      </w:r>
      <w:r w:rsidDel="00000000" w:rsidR="00000000" w:rsidRPr="00000000">
        <w:rPr>
          <w:b w:val="1"/>
          <w:rtl w:val="0"/>
        </w:rPr>
        <w:br w:type="textWrapping"/>
        <w:br w:type="textWrapping"/>
        <w:t xml:space="preserve">Artikel 27 - Breken van staatsgeheim</w:t>
        <w:br w:type="textWrapping"/>
      </w:r>
      <w:r w:rsidDel="00000000" w:rsidR="00000000" w:rsidRPr="00000000">
        <w:rPr>
          <w:rtl w:val="0"/>
        </w:rPr>
        <w:t xml:space="preserve">Hij die een inlichting waarvan de geheimhouding door het belang van de staat of van zijn bondgenoten wordt geboden, een voorwerp waaraan een zodanige inlichting kan worden ontleend, of zodanige gegevens opzettelijk verstrekt aan of ter beschikking stelt van een tot kennisneming daarvan niet gerechtigd persoon of lichaam, wordt, indien hij weet of redelijkerwijs moet vermoeden dat het een zodanige inlichting, een zodanig voorwerp of zodanige gegevens betreft, gestraft met gevangenisstraf van ten hoogste 180 maanden.</w:t>
      </w:r>
      <w:r w:rsidDel="00000000" w:rsidR="00000000" w:rsidRPr="00000000">
        <w:rPr>
          <w:b w:val="1"/>
          <w:rtl w:val="0"/>
        </w:rPr>
        <w:br w:type="textWrapping"/>
        <w:br w:type="textWrapping"/>
        <w:t xml:space="preserve">Artikel 28 - Opruiing</w:t>
        <w:br w:type="textWrapping"/>
      </w:r>
      <w:r w:rsidDel="00000000" w:rsidR="00000000" w:rsidRPr="00000000">
        <w:rPr>
          <w:rtl w:val="0"/>
        </w:rPr>
        <w:t xml:space="preserve">1. Hij die in het openbaar, mondeling of bij geschrift of afbeelding, tot enig strafbaar feit of tot gewelddadig optreden tegen het openbaar gezag opruit, wordt gestraft met gevangenisstraf van ten hoogste 40 maanden of geldboete van de vierde categorie.</w:t>
        <w:br w:type="textWrapping"/>
        <w:t xml:space="preserve">2. Indien het strafbare feit waartoe wordt opgeruid een terroristisch misdrijf dan wel misdrijf ter voorbereiding of vergemakkelijking van een terroristisch misdrijf inhoudt, wordt de gevangenisstraf, gesteld op het in het eerste lid omschreven feit, met een derde verhoogd.</w:t>
      </w:r>
      <w:r w:rsidDel="00000000" w:rsidR="00000000" w:rsidRPr="00000000">
        <w:rPr>
          <w:b w:val="1"/>
          <w:rtl w:val="0"/>
        </w:rPr>
        <w:br w:type="textWrapping"/>
        <w:br w:type="textWrapping"/>
        <w:t xml:space="preserve">Artikel 29 - Groepsbelediging</w:t>
        <w:br w:type="textWrapping"/>
      </w:r>
      <w:r w:rsidDel="00000000" w:rsidR="00000000" w:rsidRPr="00000000">
        <w:rPr>
          <w:rtl w:val="0"/>
        </w:rPr>
        <w:t xml:space="preserve">1. Hij die zich in het openbaar, mondeling of bij geschrift of afbeelding, opzettelijk beledigend uitlaat over een groep mensen wegens hun ras, hun godsdienst of levensovertuiging, hun hetero- of homoseksuele gerichtheid of hun lichamelijke, psychische of verstandelijke handicap, wordt gestraft met een gevangenisstraf van ten hoogste 10 maanden of een geldboete van de derde categorie. </w:t>
        <w:br w:type="textWrapping"/>
        <w:t xml:space="preserve">2. Indien het feit wordt gepleegd door een persoon die daarvan een beroep of gewoonte maakt door twee of meer verenigde personen wordt gevangenisstraf van ten hoogste 20 maanden of geldboete van de vierde categorie opgelegd. </w:t>
        <w:br w:type="textWrapping"/>
      </w:r>
      <w:r w:rsidDel="00000000" w:rsidR="00000000" w:rsidRPr="00000000">
        <w:rPr>
          <w:b w:val="1"/>
          <w:rtl w:val="0"/>
        </w:rPr>
        <w:br w:type="textWrapping"/>
        <w:t xml:space="preserve">Artikel 30 - Aanzetten tot haat</w:t>
        <w:br w:type="textWrapping"/>
      </w:r>
      <w:r w:rsidDel="00000000" w:rsidR="00000000" w:rsidRPr="00000000">
        <w:rPr>
          <w:rtl w:val="0"/>
        </w:rPr>
        <w:t xml:space="preserve">1. Hij die in het openbaar, mondeling of bij geschrift of afbeelding, aanzet tot haat tegen discriminatie of gewelddadig optreden tegen persoon of goed van mensen wegens hun ras, hun godsdienst, of levensovertuiging, hun geslacht, hun hetero- of homoseksuele gerichtheid of hun lichamelijke, psychische of verstandelijke handicap, wordt gestraft met een gevangenisstraf van ten hoogste 20 maanden of geldboete van de vierde categorie.</w:t>
        <w:br w:type="textWrapping"/>
        <w:t xml:space="preserve">2. Indien het feit wordt gepleegd door een persoon die daarvan een beroep of gewoonte maakt of door twee of meer verenigde personen wordt gevangenisstraf van ten hoogste 40 maanden of een geldboete van de vierde categorie opgelegd.</w:t>
      </w:r>
      <w:r w:rsidDel="00000000" w:rsidR="00000000" w:rsidRPr="00000000">
        <w:rPr>
          <w:b w:val="1"/>
          <w:rtl w:val="0"/>
        </w:rPr>
        <w:br w:type="textWrapping"/>
        <w:br w:type="textWrapping"/>
        <w:t xml:space="preserve">Artikel 31 - Huisvredebreuk</w:t>
        <w:br w:type="textWrapping"/>
      </w:r>
      <w:r w:rsidDel="00000000" w:rsidR="00000000" w:rsidRPr="00000000">
        <w:rPr>
          <w:rtl w:val="0"/>
        </w:rPr>
        <w:t xml:space="preserve">1. Hij die in de woning of het besloten lokaal of erf, bij een ander in gebruik, wederrechtelijk binnendringt of, wederrechtelijk aldaar vertoevende, zich niet op de vordering van of vanwege de rechthebbende aanstonds verwijdert, wordt gestraft met gevangenisstraf van ten hoogste 10 maanden of geldboete van de derde categorie.</w:t>
        <w:br w:type="textWrapping"/>
        <w:t xml:space="preserve">2. Hij die zich toegang heeft verschaft door middel van braak of inklimming, van valse sleutels, van een valse order of een vals kostuum, of die, zonder voorkennis van de rechthebbende en anders dan ten gevolge van vergissing binnengekomen, aldaar wordt aangetroffen in de voor de nachtrust bestemde tijd, wordt geacht te zijn binnengedrongen.</w:t>
        <w:br w:type="textWrapping"/>
        <w:t xml:space="preserve">3. Indien hij bedreigingen uit of zich bedient van middelen geschikt om vrees aan te jagen, wordt hij gestraft met gevangenisstraf van ten hoogste 20 maanden of geldboete van de vierde categorie.</w:t>
        <w:br w:type="textWrapping"/>
        <w:t xml:space="preserve">4. De in het eerste en derde lid bepaalde gevangenisstraffen kunnen met een derde worden verhoogd, indien twee of meer verenigde personen het misdrijf plegen.</w:t>
      </w:r>
      <w:r w:rsidDel="00000000" w:rsidR="00000000" w:rsidRPr="00000000">
        <w:rPr>
          <w:b w:val="1"/>
          <w:rtl w:val="0"/>
        </w:rPr>
        <w:br w:type="textWrapping"/>
        <w:br w:type="textWrapping"/>
        <w:t xml:space="preserve">Artikel 32 - Deelneming aan criminele organisatie</w:t>
        <w:br w:type="textWrapping"/>
      </w:r>
      <w:r w:rsidDel="00000000" w:rsidR="00000000" w:rsidRPr="00000000">
        <w:rPr>
          <w:rtl w:val="0"/>
        </w:rPr>
        <w:t xml:space="preserve">1. Deelneming aan een organisatie die tot oogmerk heeft het plegen van misdrijven, wordt gestraft met gevangenisstraf van ten hoogste 60 maanden of geldboete van de vijfde categorie. </w:t>
        <w:br w:type="textWrapping"/>
        <w:t xml:space="preserve">2. Indien een organisatie tot oogmerk heeft het plegen van misdrijven waarop naar de wettelijke omschrijving een gevangenisstraf van 120 maanden of meer is gesteld, wordt het in het eerste lid bedoelde feit gestraft met gevangenisstraf van ten hoogste 100 maanden of geldboete van de vijfde categorie. </w:t>
        <w:br w:type="textWrapping"/>
        <w:t xml:space="preserve">3. Ten aanzien van de oprichters, leiders of bestuurders kunnen de gevangenisstraffen met een derde worden verhoogd.</w:t>
        <w:br w:type="textWrapping"/>
        <w:t xml:space="preserve">4. Onder deelneming als omschreven in het eerste lid wordt mede begrepen het verlenen van geldelijke of andere stoffelijke steun aan alsmede het werven van gelden of personen ten behoeve van de daar omschreven organisatie.</w:t>
      </w:r>
      <w:r w:rsidDel="00000000" w:rsidR="00000000" w:rsidRPr="00000000">
        <w:rPr>
          <w:b w:val="1"/>
          <w:rtl w:val="0"/>
        </w:rPr>
        <w:br w:type="textWrapping"/>
        <w:br w:type="textWrapping"/>
        <w:t xml:space="preserve">Artikel 33 - Openlijke geweldpleging</w:t>
        <w:br w:type="textWrapping"/>
      </w:r>
      <w:r w:rsidDel="00000000" w:rsidR="00000000" w:rsidRPr="00000000">
        <w:rPr>
          <w:rtl w:val="0"/>
        </w:rPr>
        <w:t xml:space="preserve">1. Zij die openlijk in vereniging geweld plegen tegen personen of goederen, worden gestraft met gevangenisstraf van ten hoogste 46 maanden of geldboete van de vierde categorie.</w:t>
        <w:br w:type="textWrapping"/>
        <w:t xml:space="preserve">2. De schuldige wordt gestraft:</w:t>
        <w:br w:type="textWrapping"/>
        <w:tab/>
        <w:t xml:space="preserve">1°. met gevangenisstraf ten hoogste van 60 maanden of geldboete van de vierde</w:t>
      </w:r>
    </w:p>
    <w:p w:rsidR="00000000" w:rsidDel="00000000" w:rsidP="00000000" w:rsidRDefault="00000000" w:rsidRPr="00000000" w14:paraId="0000004D">
      <w:pPr>
        <w:ind w:firstLine="720"/>
        <w:rPr/>
      </w:pPr>
      <w:r w:rsidDel="00000000" w:rsidR="00000000" w:rsidRPr="00000000">
        <w:rPr>
          <w:rtl w:val="0"/>
        </w:rPr>
        <w:t xml:space="preserve">categorie indien hij opzettelijk goederen vernielt of indien het door hem gepleegde</w:t>
        <w:br w:type="textWrapping"/>
        <w:tab/>
        <w:t xml:space="preserve">geweld enig lichamelijk letsel ten gevolge heeft;</w:t>
        <w:br w:type="textWrapping"/>
      </w:r>
      <w:r w:rsidDel="00000000" w:rsidR="00000000" w:rsidRPr="00000000">
        <w:rPr>
          <w:rtl w:val="0"/>
        </w:rPr>
        <w:tab/>
        <w:t xml:space="preserve">2°. met gevangenisstraf ten hoogste van 90 maanden of geldboete van de vijfde</w:t>
        <w:br w:type="textWrapping"/>
        <w:tab/>
        <w:t xml:space="preserve">categorie indien dat geweld zwaar lichamelijk letsel ten gevolge heeft;</w:t>
        <w:br w:type="textWrapping"/>
        <w:tab/>
        <w:t xml:space="preserve">3°. met gevangenisstraf ten hoogste 120 maanden of geldboete van de vijfde</w:t>
        <w:br w:type="textWrapping"/>
        <w:tab/>
        <w:t xml:space="preserve">categorie, indien dat geweld de dood ten gevolge heeft.</w:t>
        <w:br w:type="textWrapping"/>
      </w:r>
      <w:r w:rsidDel="00000000" w:rsidR="00000000" w:rsidRPr="00000000">
        <w:rPr>
          <w:b w:val="1"/>
          <w:rtl w:val="0"/>
        </w:rPr>
        <w:br w:type="textWrapping"/>
        <w:t xml:space="preserve">Artikel 34 - Meineed</w:t>
        <w:br w:type="textWrapping"/>
      </w:r>
      <w:r w:rsidDel="00000000" w:rsidR="00000000" w:rsidRPr="00000000">
        <w:rPr>
          <w:rtl w:val="0"/>
        </w:rPr>
        <w:t xml:space="preserve">1. Hij die in de gevallen waarin een wettelijk voorschrift een verklaring onder ede vordert of daaraan rechtsgevolgen verbindt, mondeling of schriftelijk, persoonlijk of door een bijzonder daartoe gemachtigde, opzettelijk een valse verklaring onder ede aflegt, wordt gestraft met gevangenisstraf van ten hoogste 60 maanden of geldboete van de vierde categorie.</w:t>
      </w:r>
    </w:p>
    <w:p w:rsidR="00000000" w:rsidDel="00000000" w:rsidP="00000000" w:rsidRDefault="00000000" w:rsidRPr="00000000" w14:paraId="0000004E">
      <w:pPr>
        <w:ind w:left="0" w:firstLine="0"/>
        <w:rPr/>
      </w:pPr>
      <w:r w:rsidDel="00000000" w:rsidR="00000000" w:rsidRPr="00000000">
        <w:rPr>
          <w:rtl w:val="0"/>
        </w:rPr>
        <w:t xml:space="preserve">2. Indien de valse verklaring is afgelegd in een strafzaak ten nadele van de beklaagde of verdachte, wordt de schuldige gestraft met gevangenisstraf van ten hoogste 90 maanden of geldboete van de vijfde categorie.</w:t>
        <w:br w:type="textWrapping"/>
        <w:t xml:space="preserve">3. Met de eed staat gelijk de belofte of bevestiging die krachtens de wet voor de eed in de plaats treedt.</w:t>
        <w:br w:type="textWrapping"/>
      </w:r>
      <w:r w:rsidDel="00000000" w:rsidR="00000000" w:rsidRPr="00000000">
        <w:rPr>
          <w:b w:val="1"/>
          <w:rtl w:val="0"/>
        </w:rPr>
        <w:br w:type="textWrapping"/>
        <w:t xml:space="preserve">Artikel 35 - Valsheid in geschrifte</w:t>
        <w:br w:type="textWrapping"/>
      </w:r>
      <w:r w:rsidDel="00000000" w:rsidR="00000000" w:rsidRPr="00000000">
        <w:rPr>
          <w:rtl w:val="0"/>
        </w:rPr>
        <w:t xml:space="preserve">1. Hij die een geschrift dat bestemd is om tot bewijs van enig feit te dienen, valselijk opmaakt of vervalst, met het oogmerk om het als echt en onvervalst te gebruiken of door anderen te doen gebruiken, wordt als schuldig aan valsheid in geschrift gestraft, met gevangenisstraf van ten hoogste 60 maanden of geldboete van de vijfde categorie.</w:t>
        <w:br w:type="textWrapping"/>
        <w:t xml:space="preserve">2. Met dezelfde straf wordt gestraft hij die opzettelijk gebruik maakt van het valse of vervalste geschrift als ware het echt en onvervalst dan wel opzettelijk zodanig geschrift aflevert of voorhanden heeft, terwijl hij weet of redelijkerwijs moet vermoeden dat dit geschrift bestemd is voor zodanig gebruik.</w:t>
        <w:br w:type="textWrapping"/>
        <w:t xml:space="preserve">3. Indien een feit, omschreven in het eerste of tweede lid, wordt gepleegd met het oogmerk om een terroristisch misdrijf voor te bereiden of gemakkelijk te maken, wordt de op het feit gestelde gevangenisstraf met een derde verhoogd.</w:t>
        <w:br w:type="textWrapping"/>
      </w:r>
      <w:r w:rsidDel="00000000" w:rsidR="00000000" w:rsidRPr="00000000">
        <w:rPr>
          <w:b w:val="1"/>
          <w:rtl w:val="0"/>
        </w:rPr>
        <w:br w:type="textWrapping"/>
        <w:t xml:space="preserve">Artikel 36 - Smaad</w:t>
        <w:br w:type="textWrapping"/>
      </w:r>
      <w:r w:rsidDel="00000000" w:rsidR="00000000" w:rsidRPr="00000000">
        <w:rPr>
          <w:rtl w:val="0"/>
        </w:rPr>
        <w:t xml:space="preserve">1. Hij die opzettelijk iemands eer of goede naam aanrandt, door telastlegging van een bepaald feit, met het kennelijke doel om daaraan ruchtbaarheid te geven, wordt, als schuldig aan smaad, gestraft met gevangenisstraf van ten hoogste 5 maanden of geldboete van de derde categorie.</w:t>
        <w:br w:type="textWrapping"/>
        <w:t xml:space="preserve">2. Indien dit geschiedt door middel van geschriften of afbeeldingen, verspreid, openlijk tentoongesteld of aangeslagen, of door geschriften waarvan de inhoud openlijk ten gehore wordt gebracht, wordt de dader, als schuldig aan smaadschrift, gestraft met gevangenisstraf van ten hoogste 10 maanden of geldboete van de derde categorie.</w:t>
        <w:br w:type="textWrapping"/>
        <w:t xml:space="preserve">3. Noch smaad, noch smaadschrift bestaat voor zover de dader heeft gehandeld tot noodzakelijke verdediging, of te goeder trouw heeft kunnen aannemen dat het te last gelegde waar was en dat het algemeen belang de telastlegging eiste.</w:t>
        <w:br w:type="textWrapping"/>
        <w:br w:type="textWrapping"/>
      </w:r>
      <w:r w:rsidDel="00000000" w:rsidR="00000000" w:rsidRPr="00000000">
        <w:rPr>
          <w:b w:val="1"/>
          <w:rtl w:val="0"/>
        </w:rPr>
        <w:t xml:space="preserve">Artikel 37 - Laster</w:t>
        <w:br w:type="textWrapping"/>
      </w:r>
      <w:r w:rsidDel="00000000" w:rsidR="00000000" w:rsidRPr="00000000">
        <w:rPr>
          <w:rtl w:val="0"/>
        </w:rPr>
        <w:t xml:space="preserve">Hij die het misdrijf van smaad of smaadschrift pleegt, wetende dat het te last gelegde feit in strijd met de waarheid is, wordt, als schuldig aan laster, gestraft met gevangenisstraf van ten hoogste 20 maanden of geldboete van de vierde categorie.</w:t>
      </w:r>
      <w:r w:rsidDel="00000000" w:rsidR="00000000" w:rsidRPr="00000000">
        <w:rPr>
          <w:b w:val="1"/>
          <w:rtl w:val="0"/>
        </w:rPr>
        <w:br w:type="textWrapping"/>
        <w:br w:type="textWrapping"/>
        <w:t xml:space="preserve">Artikel 38 - Eenvoudige belediging</w:t>
        <w:br w:type="textWrapping"/>
      </w:r>
      <w:r w:rsidDel="00000000" w:rsidR="00000000" w:rsidRPr="00000000">
        <w:rPr>
          <w:rtl w:val="0"/>
        </w:rPr>
        <w:t xml:space="preserve">1. Elke opzettelijke belediging die niet het karakter van smaad of smaadschrift draagt, hetzij in het openbaar mondeling of bij geschrift of afbeelding, hetzij iemand, in zijn tegenwoordigheid mondeling of door feitelijkheden, hetzij door een toegezonden of aangeboden geschrift of afbeelding, aangedaan, wordt, als eenvoudige belediging, gestraft met gevangenisstraf van ten hoogste 2,5 maanden of geldboete van de tweede categorie.</w:t>
      </w:r>
    </w:p>
    <w:p w:rsidR="00000000" w:rsidDel="00000000" w:rsidP="00000000" w:rsidRDefault="00000000" w:rsidRPr="00000000" w14:paraId="0000004F">
      <w:pPr>
        <w:ind w:left="0" w:firstLine="0"/>
        <w:rPr/>
      </w:pPr>
      <w:r w:rsidDel="00000000" w:rsidR="00000000" w:rsidRPr="00000000">
        <w:rPr>
          <w:rtl w:val="0"/>
        </w:rPr>
        <w:t xml:space="preserve">2. Niet als eenvoudige belediging strafbaar zijn gedragingen die ertoe strekken een oordeel te geven over de behartiging van openbare belangen, en die er niet op zijn gericht ook in ander opzicht of zwaarder te grieven dan uit die strekking voortvloeit.</w:t>
        <w:br w:type="textWrapping"/>
      </w:r>
      <w:r w:rsidDel="00000000" w:rsidR="00000000" w:rsidRPr="00000000">
        <w:rPr>
          <w:b w:val="1"/>
          <w:rtl w:val="0"/>
        </w:rPr>
        <w:br w:type="textWrapping"/>
        <w:t xml:space="preserve">Artikel 39 - Schending beroepsgeheim</w:t>
        <w:br w:type="textWrapping"/>
      </w:r>
      <w:r w:rsidDel="00000000" w:rsidR="00000000" w:rsidRPr="00000000">
        <w:rPr>
          <w:rtl w:val="0"/>
        </w:rPr>
        <w:t xml:space="preserve">1. Hij die enig geheim waarvan hij weet of redelijkerwijs moet vermoeden dat hij uit hoofde van ambt, beroep of wettelijk voorschrift dan wel van vroeger ambt of beroep verplicht is het te bewaren, opzettelijk schendt, wordt gestraft met gevangenisstraf van ten hoogste 10 maanden of geldboete van de vierde categorie.</w:t>
      </w:r>
    </w:p>
    <w:p w:rsidR="00000000" w:rsidDel="00000000" w:rsidP="00000000" w:rsidRDefault="00000000" w:rsidRPr="00000000" w14:paraId="00000050">
      <w:pPr>
        <w:ind w:left="0" w:firstLine="0"/>
        <w:rPr/>
      </w:pPr>
      <w:r w:rsidDel="00000000" w:rsidR="00000000" w:rsidRPr="00000000">
        <w:rPr>
          <w:rtl w:val="0"/>
        </w:rPr>
        <w:t xml:space="preserve">2. Indien dit misdrijf tegen een bepaald persoon gepleegd is, wordt het slechts vervolgd op diens klacht.</w:t>
        <w:br w:type="textWrapping"/>
      </w:r>
      <w:r w:rsidDel="00000000" w:rsidR="00000000" w:rsidRPr="00000000">
        <w:rPr>
          <w:b w:val="1"/>
          <w:rtl w:val="0"/>
        </w:rPr>
        <w:br w:type="textWrapping"/>
        <w:t xml:space="preserve">Artikel 40 - Wederrechtelijke vrijheidsberoving</w:t>
        <w:br w:type="textWrapping"/>
      </w:r>
      <w:r w:rsidDel="00000000" w:rsidR="00000000" w:rsidRPr="00000000">
        <w:rPr>
          <w:rtl w:val="0"/>
        </w:rPr>
        <w:t xml:space="preserve">1. Hij die opzettelijk iemand wederrechtelijk van de vrijheid berooft of beroofd houdt, wordt gestraft met gevangenisstraf van ten hoogste 80 maanden of geldboete van de vijfde categorie.</w:t>
      </w:r>
    </w:p>
    <w:p w:rsidR="00000000" w:rsidDel="00000000" w:rsidP="00000000" w:rsidRDefault="00000000" w:rsidRPr="00000000" w14:paraId="00000051">
      <w:pPr>
        <w:ind w:left="0" w:firstLine="0"/>
        <w:rPr/>
      </w:pPr>
      <w:r w:rsidDel="00000000" w:rsidR="00000000" w:rsidRPr="00000000">
        <w:rPr>
          <w:rtl w:val="0"/>
        </w:rPr>
        <w:t xml:space="preserve">2. Indien het feit zwaar lichamelijk letsel ten gevolge heeft, wordt de schuldige gestraft met gevangenisstraf van ten hoogste 90 maanden of geldboete van de vijfde categorie.</w:t>
      </w:r>
    </w:p>
    <w:p w:rsidR="00000000" w:rsidDel="00000000" w:rsidP="00000000" w:rsidRDefault="00000000" w:rsidRPr="00000000" w14:paraId="00000052">
      <w:pPr>
        <w:ind w:left="0" w:firstLine="0"/>
        <w:rPr/>
      </w:pPr>
      <w:r w:rsidDel="00000000" w:rsidR="00000000" w:rsidRPr="00000000">
        <w:rPr>
          <w:rtl w:val="0"/>
        </w:rPr>
        <w:t xml:space="preserve">3. Indien het feit de dood ten gevolge heeft, wordt hij gestraft met gevangenisstraf van ten hoogste 120 maanden of geldboete van de vijfde categorie.</w:t>
      </w:r>
    </w:p>
    <w:p w:rsidR="00000000" w:rsidDel="00000000" w:rsidP="00000000" w:rsidRDefault="00000000" w:rsidRPr="00000000" w14:paraId="00000053">
      <w:pPr>
        <w:ind w:left="0" w:firstLine="0"/>
        <w:rPr/>
      </w:pPr>
      <w:r w:rsidDel="00000000" w:rsidR="00000000" w:rsidRPr="00000000">
        <w:rPr>
          <w:rtl w:val="0"/>
        </w:rPr>
        <w:t xml:space="preserve">4. De in dit artikel bepaalde straffen zijn ook van toepassing op hem die opzettelijk tot de wederrechtelijke vrijheidsberoving een plaats verschaft.</w:t>
      </w:r>
      <w:r w:rsidDel="00000000" w:rsidR="00000000" w:rsidRPr="00000000">
        <w:rPr>
          <w:b w:val="1"/>
          <w:rtl w:val="0"/>
        </w:rPr>
        <w:br w:type="textWrapping"/>
        <w:br w:type="textWrapping"/>
        <w:t xml:space="preserve">Artikel 41 - Bedreiging</w:t>
        <w:br w:type="textWrapping"/>
      </w:r>
      <w:r w:rsidDel="00000000" w:rsidR="00000000" w:rsidRPr="00000000">
        <w:rPr>
          <w:rtl w:val="0"/>
        </w:rPr>
        <w:t xml:space="preserve">1. Bedreiging met openlijk in vereniging geweld plegen tegen personen of goederen, met geweld tegen een internationaal beschermd persoon of diens beschermde goederen, met enig misdrijf waardoor gevaar voor de algemene veiligheid van personen of goederen of gemeen gevaar voor de verlening van diensten ontstaat, met verkrachting, met feitelijke aanranding van de eerbaarheid, met enig misdrijf tegen het leven gericht, met gijzeling, met zware mishandeling of met brandstichting, wordt gestraft met gevangenisstraf van ten hoogste 30 maanden of geldboete van de vierde categorie.</w:t>
      </w:r>
    </w:p>
    <w:p w:rsidR="00000000" w:rsidDel="00000000" w:rsidP="00000000" w:rsidRDefault="00000000" w:rsidRPr="00000000" w14:paraId="00000054">
      <w:pPr>
        <w:ind w:left="0" w:firstLine="0"/>
        <w:rPr/>
      </w:pPr>
      <w:r w:rsidDel="00000000" w:rsidR="00000000" w:rsidRPr="00000000">
        <w:rPr>
          <w:rtl w:val="0"/>
        </w:rPr>
        <w:t xml:space="preserve">2. Indien deze bedreiging schriftelijk en onder een bepaalde voorwaarde geschiedt, wordt ze gestraft met gevangenisstraf van ten hoogste 40 maanden of geldboete van de vierde categorie.</w:t>
      </w:r>
    </w:p>
    <w:p w:rsidR="00000000" w:rsidDel="00000000" w:rsidP="00000000" w:rsidRDefault="00000000" w:rsidRPr="00000000" w14:paraId="00000055">
      <w:pPr>
        <w:ind w:left="0" w:firstLine="0"/>
        <w:rPr/>
      </w:pPr>
      <w:r w:rsidDel="00000000" w:rsidR="00000000" w:rsidRPr="00000000">
        <w:rPr>
          <w:rtl w:val="0"/>
        </w:rPr>
        <w:t xml:space="preserve">3. Bedreiging met een terroristisch misdrijf wordt gestraft met gevangenisstraf van ten hoogste 60 maanden of geldboete van de vijfde categorie.</w:t>
      </w:r>
    </w:p>
    <w:p w:rsidR="00000000" w:rsidDel="00000000" w:rsidP="00000000" w:rsidRDefault="00000000" w:rsidRPr="00000000" w14:paraId="00000056">
      <w:pPr>
        <w:ind w:left="0" w:firstLine="0"/>
        <w:rPr/>
      </w:pPr>
      <w:r w:rsidDel="00000000" w:rsidR="00000000" w:rsidRPr="00000000">
        <w:rPr>
          <w:rtl w:val="0"/>
        </w:rPr>
        <w:t xml:space="preserve">4. Indien het feit, omschreven in het eerste, tweede of derde lid, wordt gepleegd met het oogmerk om een terroristisch misdrijf voor te bereiden of gemakkelijk te maken, wordt de op het feit gestelde gevangenisstraf met een derde verhoogd.</w:t>
      </w:r>
    </w:p>
    <w:p w:rsidR="00000000" w:rsidDel="00000000" w:rsidP="00000000" w:rsidRDefault="00000000" w:rsidRPr="00000000" w14:paraId="00000057">
      <w:pPr>
        <w:ind w:left="0" w:firstLine="0"/>
        <w:rPr/>
      </w:pPr>
      <w:r w:rsidDel="00000000" w:rsidR="00000000" w:rsidRPr="00000000">
        <w:rPr>
          <w:rtl w:val="0"/>
        </w:rPr>
        <w:t xml:space="preserve">5. Indien het feit, omschreven in het eerste, tweede of derde lid wordt gepleegd tegen een persoon in diens hoedanigheid van Minister, Staatssecretaris, commissaris van de Koning, gedeputeerde, burgemeester, wethouder, lid van een algemeen vertegenwoordigend orgaan, rechterlijk ambtenaar, advocaat, journalist of publicist in het kader van nieuwsgaring, ambtenaar van politie of buitengewoon opsporingsambtenaar wordt de op het feit gestelde gevangenisstraf met een derde verhoogd.</w:t>
        <w:br w:type="textWrapping"/>
      </w:r>
      <w:r w:rsidDel="00000000" w:rsidR="00000000" w:rsidRPr="00000000">
        <w:rPr>
          <w:b w:val="1"/>
          <w:rtl w:val="0"/>
        </w:rPr>
        <w:br w:type="textWrapping"/>
        <w:t xml:space="preserve">Artikel 42 - Belaging</w:t>
        <w:br w:type="textWrapping"/>
      </w:r>
      <w:r w:rsidDel="00000000" w:rsidR="00000000" w:rsidRPr="00000000">
        <w:rPr>
          <w:rtl w:val="0"/>
        </w:rPr>
        <w:t xml:space="preserve">1. Hij, die wederrechtelijk stelselmatig opzettelijk inbreuk maakt op eens anders persoonlijke levenssfeer met het oogmerk die ander te dwingen iets te doen, niet te doen of te dulden dan wel vrees aan te jagen wordt, als schuldig aan belaging, gestraft met een gevangenisstraf van ten hoogste 30 maanden of een geldboete van de vierde categorie.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2. Vervolging vindt niet plaats dan op klacht van hem tegen wie het misdrijf is begaan.</w:t>
      </w:r>
      <w:r w:rsidDel="00000000" w:rsidR="00000000" w:rsidRPr="00000000">
        <w:rPr>
          <w:b w:val="1"/>
          <w:rtl w:val="0"/>
        </w:rPr>
        <w:br w:type="textWrapping"/>
        <w:br w:type="textWrapping"/>
        <w:t xml:space="preserve">Artikel 43 - Doodslag</w:t>
        <w:br w:type="textWrapping"/>
      </w:r>
      <w:r w:rsidDel="00000000" w:rsidR="00000000" w:rsidRPr="00000000">
        <w:rPr>
          <w:rtl w:val="0"/>
        </w:rPr>
        <w:t xml:space="preserve">Hij die opzettelijk een ander van het leven berooft, wordt, als schuldig aan doodslag, gestraft met gevangenisstraf van ten hoogste 150 maanden of geldboete van de vijfde categorie.</w:t>
        <w:br w:type="textWrapping"/>
      </w:r>
      <w:r w:rsidDel="00000000" w:rsidR="00000000" w:rsidRPr="00000000">
        <w:rPr>
          <w:b w:val="1"/>
          <w:rtl w:val="0"/>
        </w:rPr>
        <w:br w:type="textWrapping"/>
        <w:t xml:space="preserve">Artikel 44 - Moord</w:t>
        <w:br w:type="textWrapping"/>
      </w:r>
      <w:r w:rsidDel="00000000" w:rsidR="00000000" w:rsidRPr="00000000">
        <w:rPr>
          <w:rtl w:val="0"/>
        </w:rPr>
        <w:t xml:space="preserve">Hij die opzettelijk en met voorbedachten rade een ander van het leven berooft, wordt, als schuldig aan moord, gestraft met levenslange gevangenisstraf of tijdelijke van ten hoogste 300 maanden of geldboete van de vijfde categorie.</w:t>
      </w:r>
      <w:r w:rsidDel="00000000" w:rsidR="00000000" w:rsidRPr="00000000">
        <w:rPr>
          <w:b w:val="1"/>
          <w:rtl w:val="0"/>
        </w:rPr>
        <w:br w:type="textWrapping"/>
        <w:br w:type="textWrapping"/>
        <w:t xml:space="preserve">Artikel 45 - Mishandeling</w:t>
        <w:br w:type="textWrapping"/>
      </w:r>
      <w:r w:rsidDel="00000000" w:rsidR="00000000" w:rsidRPr="00000000">
        <w:rPr>
          <w:rtl w:val="0"/>
        </w:rPr>
        <w:t xml:space="preserve">1. Mishandeling wordt gestraft met gevangenisstraf van ten hoogste 30 maanden of geldboete van de vierde categorie.</w:t>
      </w:r>
    </w:p>
    <w:p w:rsidR="00000000" w:rsidDel="00000000" w:rsidP="00000000" w:rsidRDefault="00000000" w:rsidRPr="00000000" w14:paraId="0000005A">
      <w:pPr>
        <w:ind w:left="0" w:firstLine="0"/>
        <w:rPr/>
      </w:pPr>
      <w:r w:rsidDel="00000000" w:rsidR="00000000" w:rsidRPr="00000000">
        <w:rPr>
          <w:rtl w:val="0"/>
        </w:rPr>
        <w:t xml:space="preserve">2. Indien het feit zwaar lichamelijk letsel ten gevolge heeft, wordt de schuldige gestraft met gevangenisstraf van ten hoogste 40 maanden of geldboete van de vierde categorie.</w:t>
      </w:r>
    </w:p>
    <w:p w:rsidR="00000000" w:rsidDel="00000000" w:rsidP="00000000" w:rsidRDefault="00000000" w:rsidRPr="00000000" w14:paraId="0000005B">
      <w:pPr>
        <w:ind w:left="0" w:firstLine="0"/>
        <w:rPr/>
      </w:pPr>
      <w:r w:rsidDel="00000000" w:rsidR="00000000" w:rsidRPr="00000000">
        <w:rPr>
          <w:rtl w:val="0"/>
        </w:rPr>
        <w:t xml:space="preserve">3. Indien het feit de dood ten gevolge heeft, wordt hij gestraft met gevangenisstraf van ten hoogste 60 maanden of geldboete van de vierde categorie.</w:t>
      </w:r>
    </w:p>
    <w:p w:rsidR="00000000" w:rsidDel="00000000" w:rsidP="00000000" w:rsidRDefault="00000000" w:rsidRPr="00000000" w14:paraId="0000005C">
      <w:pPr>
        <w:ind w:left="0" w:firstLine="0"/>
        <w:rPr/>
      </w:pPr>
      <w:r w:rsidDel="00000000" w:rsidR="00000000" w:rsidRPr="00000000">
        <w:rPr>
          <w:rtl w:val="0"/>
        </w:rPr>
        <w:t xml:space="preserve">4. Met mishandeling wordt gelijkgesteld opzettelijke benadeling van de gezondheid.</w:t>
      </w:r>
    </w:p>
    <w:p w:rsidR="00000000" w:rsidDel="00000000" w:rsidP="00000000" w:rsidRDefault="00000000" w:rsidRPr="00000000" w14:paraId="0000005D">
      <w:pPr>
        <w:ind w:left="0" w:firstLine="0"/>
        <w:rPr/>
      </w:pPr>
      <w:r w:rsidDel="00000000" w:rsidR="00000000" w:rsidRPr="00000000">
        <w:rPr>
          <w:rtl w:val="0"/>
        </w:rPr>
        <w:t xml:space="preserve">5. Poging tot dit misdrijf is niet strafbaar.</w:t>
        <w:br w:type="textWrapping"/>
      </w:r>
      <w:r w:rsidDel="00000000" w:rsidR="00000000" w:rsidRPr="00000000">
        <w:rPr>
          <w:b w:val="1"/>
          <w:rtl w:val="0"/>
        </w:rPr>
        <w:br w:type="textWrapping"/>
        <w:t xml:space="preserve">Artikel 46 - Dood door schuld</w:t>
        <w:br w:type="textWrapping"/>
      </w:r>
      <w:r w:rsidDel="00000000" w:rsidR="00000000" w:rsidRPr="00000000">
        <w:rPr>
          <w:rtl w:val="0"/>
        </w:rPr>
        <w:t xml:space="preserve">1. Hij aan wiens schuld de dood van een ander te wijten is, wordt gestraft met gevangenisstraf van ten hoogste 20 maanden of geldboete van de vierde categorie.</w:t>
      </w:r>
    </w:p>
    <w:p w:rsidR="00000000" w:rsidDel="00000000" w:rsidP="00000000" w:rsidRDefault="00000000" w:rsidRPr="00000000" w14:paraId="0000005E">
      <w:pPr>
        <w:ind w:left="0" w:firstLine="0"/>
        <w:rPr/>
      </w:pPr>
      <w:r w:rsidDel="00000000" w:rsidR="00000000" w:rsidRPr="00000000">
        <w:rPr>
          <w:rtl w:val="0"/>
        </w:rPr>
        <w:t xml:space="preserve">2. Indien de schuld bestaat in roekeloosheid, wordt hij gestraft met gevangenisstraf van ten hoogste 40 maanden of geldboete van de vierde categorie.</w:t>
        <w:br w:type="textWrapping"/>
      </w:r>
      <w:r w:rsidDel="00000000" w:rsidR="00000000" w:rsidRPr="00000000">
        <w:rPr>
          <w:b w:val="1"/>
          <w:rtl w:val="0"/>
        </w:rPr>
        <w:br w:type="textWrapping"/>
        <w:t xml:space="preserve">Artikel 47 - Diefstal</w:t>
        <w:br w:type="textWrapping"/>
      </w:r>
      <w:r w:rsidDel="00000000" w:rsidR="00000000" w:rsidRPr="00000000">
        <w:rPr>
          <w:rtl w:val="0"/>
        </w:rPr>
        <w:t xml:space="preserve">Hij die enig goed dat geheel of ten dele aan een ander toebehoort wegneemt, met het oogmerk om het zich wederrechtelijk toe te eigenen, wordt, als schuldig aan diefstal, gestraft met gevangenisstraf van ten hoogste 40 maanden of geldboete van de vierde categorie.</w:t>
      </w:r>
      <w:r w:rsidDel="00000000" w:rsidR="00000000" w:rsidRPr="00000000">
        <w:rPr>
          <w:b w:val="1"/>
          <w:rtl w:val="0"/>
        </w:rPr>
        <w:br w:type="textWrapping"/>
        <w:br w:type="textWrapping"/>
        <w:t xml:space="preserve">Artikel 48 - Gekwalificeerde diefstal</w:t>
        <w:br w:type="textWrapping"/>
      </w:r>
      <w:r w:rsidDel="00000000" w:rsidR="00000000" w:rsidRPr="00000000">
        <w:rPr>
          <w:rtl w:val="0"/>
        </w:rPr>
        <w:t xml:space="preserve">1. Met gevangenisstraf van ten hoogste 60 maanden of geldboete van de vierde categorie wordt gestraft:</w:t>
      </w:r>
    </w:p>
    <w:p w:rsidR="00000000" w:rsidDel="00000000" w:rsidP="00000000" w:rsidRDefault="00000000" w:rsidRPr="00000000" w14:paraId="0000005F">
      <w:pPr>
        <w:ind w:left="0" w:firstLine="720"/>
        <w:rPr/>
      </w:pPr>
      <w:r w:rsidDel="00000000" w:rsidR="00000000" w:rsidRPr="00000000">
        <w:rPr>
          <w:rtl w:val="0"/>
        </w:rPr>
        <w:t xml:space="preserve">1°. diefstal van vee uit de weide;</w:t>
      </w:r>
    </w:p>
    <w:p w:rsidR="00000000" w:rsidDel="00000000" w:rsidP="00000000" w:rsidRDefault="00000000" w:rsidRPr="00000000" w14:paraId="00000060">
      <w:pPr>
        <w:ind w:left="0" w:firstLine="720"/>
        <w:rPr/>
      </w:pPr>
      <w:r w:rsidDel="00000000" w:rsidR="00000000" w:rsidRPr="00000000">
        <w:rPr>
          <w:rtl w:val="0"/>
        </w:rPr>
        <w:t xml:space="preserve">2°. diefstal bij gelegenheid van brand, ontploffing, watersnood, schipbreuk, stranding,</w:t>
        <w:br w:type="textWrapping"/>
        <w:tab/>
        <w:t xml:space="preserve">spoorwegongeval, oproer, muiterij of oorlogsnood;</w:t>
      </w:r>
    </w:p>
    <w:p w:rsidR="00000000" w:rsidDel="00000000" w:rsidP="00000000" w:rsidRDefault="00000000" w:rsidRPr="00000000" w14:paraId="00000061">
      <w:pPr>
        <w:ind w:left="0" w:firstLine="720"/>
        <w:rPr/>
      </w:pPr>
      <w:r w:rsidDel="00000000" w:rsidR="00000000" w:rsidRPr="00000000">
        <w:rPr>
          <w:rtl w:val="0"/>
        </w:rPr>
        <w:t xml:space="preserve">3°. diefstal in een woning of op een besloten erf waarop een woning staat, door</w:t>
        <w:br w:type="textWrapping"/>
        <w:tab/>
        <w:t xml:space="preserve">iemand die zich aldaar buiten weten of tegen de wil van de rechthebbende bevindt;</w:t>
      </w:r>
    </w:p>
    <w:p w:rsidR="00000000" w:rsidDel="00000000" w:rsidP="00000000" w:rsidRDefault="00000000" w:rsidRPr="00000000" w14:paraId="00000062">
      <w:pPr>
        <w:ind w:left="0" w:firstLine="720"/>
        <w:rPr/>
      </w:pPr>
      <w:r w:rsidDel="00000000" w:rsidR="00000000" w:rsidRPr="00000000">
        <w:rPr>
          <w:rtl w:val="0"/>
        </w:rPr>
        <w:t xml:space="preserve">4°. diefstal door twee of meer verenigde personen;</w:t>
      </w:r>
    </w:p>
    <w:p w:rsidR="00000000" w:rsidDel="00000000" w:rsidP="00000000" w:rsidRDefault="00000000" w:rsidRPr="00000000" w14:paraId="00000063">
      <w:pPr>
        <w:ind w:left="0" w:firstLine="720"/>
        <w:rPr/>
      </w:pPr>
      <w:r w:rsidDel="00000000" w:rsidR="00000000" w:rsidRPr="00000000">
        <w:rPr>
          <w:rtl w:val="0"/>
        </w:rPr>
        <w:t xml:space="preserve">5°. diefstal waarbij de schuldige zich de toegang tot de plaats van het misdrijf heeft</w:t>
        <w:br w:type="textWrapping"/>
        <w:tab/>
        <w:t xml:space="preserve">verschaft of het weg te nemen goed onder zijn bereik heeft gebracht door middel van</w:t>
        <w:br w:type="textWrapping"/>
        <w:tab/>
        <w:t xml:space="preserve">braak, verbreking of inklimming, van valse sleutels, van een valse order of het</w:t>
        <w:br w:type="textWrapping"/>
        <w:tab/>
        <w:t xml:space="preserve">aannemen van een valse naam of van een valse hoedanigheid, of door listige</w:t>
        <w:br w:type="textWrapping"/>
        <w:tab/>
        <w:t xml:space="preserve">kunstgrepen, of door een samenweefsel van verdichtsels;</w:t>
      </w:r>
    </w:p>
    <w:p w:rsidR="00000000" w:rsidDel="00000000" w:rsidP="00000000" w:rsidRDefault="00000000" w:rsidRPr="00000000" w14:paraId="00000064">
      <w:pPr>
        <w:ind w:left="0" w:firstLine="720"/>
        <w:rPr/>
      </w:pPr>
      <w:r w:rsidDel="00000000" w:rsidR="00000000" w:rsidRPr="00000000">
        <w:rPr>
          <w:rtl w:val="0"/>
        </w:rPr>
        <w:t xml:space="preserve">6°. diefstal met het oogmerk om een terroristisch misdrijf voor te bereiden of</w:t>
        <w:br w:type="textWrapping"/>
        <w:tab/>
        <w:t xml:space="preserve">gemakkelijk te maken.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2. Indien de onder 3° omschreven diefstal vergezeld gaat van een der in onder 4° en 5° vermelde omstandigheden, wordt gevangenisstraf van ten hoogste 90 maanden of geldboete van de vijfde categorie opgelegd.</w:t>
        <w:br w:type="textWrapping"/>
      </w:r>
      <w:r w:rsidDel="00000000" w:rsidR="00000000" w:rsidRPr="00000000">
        <w:rPr>
          <w:b w:val="1"/>
          <w:rtl w:val="0"/>
        </w:rPr>
        <w:br w:type="textWrapping"/>
        <w:t xml:space="preserve">Artikel 49 - Afpersing</w:t>
        <w:br w:type="textWrapping"/>
      </w:r>
      <w:r w:rsidDel="00000000" w:rsidR="00000000" w:rsidRPr="00000000">
        <w:rPr>
          <w:rtl w:val="0"/>
        </w:rPr>
        <w:t xml:space="preserve">1. Hij die, met het oogmerk om zich of een ander wederrechtelijk te bevoordelen, door geweld of bedreiging met geweld iemand dwingt hetzij tot de afgifte van enig goed dat geheel of ten dele aan deze of aan een derde toebehoort, hetzij tot het aangaan van een schuld of het teniet doen van een inschuld, hetzij tot het ter beschikking stellen van gegevens, wordt, als schuldig aan afpersing, gestraft met gevangenisstraf van ten hoogste 90 maanden of geldboete van de vijfde categorie.</w:t>
      </w:r>
    </w:p>
    <w:p w:rsidR="00000000" w:rsidDel="00000000" w:rsidP="00000000" w:rsidRDefault="00000000" w:rsidRPr="00000000" w14:paraId="00000067">
      <w:pPr>
        <w:ind w:left="0" w:firstLine="0"/>
        <w:rPr/>
      </w:pPr>
      <w:r w:rsidDel="00000000" w:rsidR="00000000" w:rsidRPr="00000000">
        <w:rPr>
          <w:rtl w:val="0"/>
        </w:rPr>
        <w:t xml:space="preserve">2. Met dezelfde straf wordt gestraft hij die de dwang, bedoeld in het eerste lid, uitoefent door de bedreiging dat gegevens die door middel van een geautomatiseerd werk zijn opgeslagen, onbruikbaar of ontoegankelijk zullen worden gemaakt of zullen worden gewist.</w:t>
        <w:br w:type="textWrapping"/>
      </w:r>
      <w:r w:rsidDel="00000000" w:rsidR="00000000" w:rsidRPr="00000000">
        <w:rPr>
          <w:b w:val="1"/>
          <w:rtl w:val="0"/>
        </w:rPr>
        <w:br w:type="textWrapping"/>
        <w:t xml:space="preserve">Artikel 50 - Verduistering</w:t>
        <w:br w:type="textWrapping"/>
      </w:r>
      <w:r w:rsidDel="00000000" w:rsidR="00000000" w:rsidRPr="00000000">
        <w:rPr>
          <w:rtl w:val="0"/>
        </w:rPr>
        <w:t xml:space="preserve">Hij die opzettelijk enig goed dat geheel of ten dele aan een ander toebehoort en dat hij anders dan door misdrijf onder zich heeft, wederrechtelijk zich toeëigent, wordt, als schuldig aan verduistering, gestraft met gevangenisstraf van ten hoogste 30 maanden of geldboete van de vijfde categorie.</w:t>
        <w:br w:type="textWrapping"/>
      </w:r>
      <w:r w:rsidDel="00000000" w:rsidR="00000000" w:rsidRPr="00000000">
        <w:rPr>
          <w:b w:val="1"/>
          <w:rtl w:val="0"/>
        </w:rPr>
        <w:br w:type="textWrapping"/>
        <w:t xml:space="preserve">Artikel 51 - Oplichting</w:t>
        <w:br w:type="textWrapping"/>
      </w:r>
      <w:r w:rsidDel="00000000" w:rsidR="00000000" w:rsidRPr="00000000">
        <w:rPr>
          <w:rtl w:val="0"/>
        </w:rPr>
        <w:t xml:space="preserve">1. Hij die, met het oogmerk om zich of een ander wederrechtelijk te bevoordelen, hetzij door het aannemen van een valse naam of van een valse hoedanigheid, hetzij door listige kunstgrepen, hetzij door een samenweefsel van verdichtsels, iemand beweegt tot de afgifte van enig goed, tot het verlenen van een dienst, tot het ter beschikking stellen van gegevens, tot het aangaan van een schuld of tot het teniet doen van een inschuld, wordt, als schuldig aan oplichting, gestraft met gevangenisstraf van ten hoogste 40 maanden of geldboete van de vijfde categorie.</w:t>
      </w:r>
    </w:p>
    <w:p w:rsidR="00000000" w:rsidDel="00000000" w:rsidP="00000000" w:rsidRDefault="00000000" w:rsidRPr="00000000" w14:paraId="00000068">
      <w:pPr>
        <w:ind w:left="0" w:firstLine="0"/>
        <w:rPr/>
      </w:pPr>
      <w:r w:rsidDel="00000000" w:rsidR="00000000" w:rsidRPr="00000000">
        <w:rPr>
          <w:rtl w:val="0"/>
        </w:rPr>
        <w:t xml:space="preserve">2. Indien het feit wordt gepleegd met het oogmerk om een terroristisch misdrijf voor te bereiden of gemakkelijk te maken, wordt de op het feit gestelde gevangenisstraf met een derde verhoogd.</w:t>
        <w:br w:type="textWrapping"/>
      </w:r>
      <w:r w:rsidDel="00000000" w:rsidR="00000000" w:rsidRPr="00000000">
        <w:rPr>
          <w:b w:val="1"/>
          <w:rtl w:val="0"/>
        </w:rPr>
        <w:br w:type="textWrapping"/>
        <w:t xml:space="preserve">Artikel 52 - Flessentrekkerij</w:t>
        <w:br w:type="textWrapping"/>
      </w:r>
      <w:r w:rsidDel="00000000" w:rsidR="00000000" w:rsidRPr="00000000">
        <w:rPr>
          <w:rtl w:val="0"/>
        </w:rPr>
        <w:t xml:space="preserve">Hij die een beroep of een gewoonte maakt van het kopen van goederen met het oogmerk om zonder volledige betaling zich of een ander de beschikking over die goederen te verzekeren, wordt gestraft met gevangenisstraf van ten hoogste 40 maanden of geldboete van de vijfde categorie.</w:t>
        <w:br w:type="textWrapping"/>
      </w:r>
      <w:r w:rsidDel="00000000" w:rsidR="00000000" w:rsidRPr="00000000">
        <w:rPr>
          <w:b w:val="1"/>
          <w:rtl w:val="0"/>
        </w:rPr>
        <w:br w:type="textWrapping"/>
        <w:t xml:space="preserve">Artikel 53 - Vernieling</w:t>
        <w:br w:type="textWrapping"/>
      </w:r>
      <w:r w:rsidDel="00000000" w:rsidR="00000000" w:rsidRPr="00000000">
        <w:rPr>
          <w:rtl w:val="0"/>
        </w:rPr>
        <w:t xml:space="preserve">1. Hij die opzettelijk en wederrechtelijk enig goed dat geheel of ten dele aan een ander toebehoort, vernielt, beschadigt, onbruikbaar maakt of wegmaakt, wordt gestraft met gevangenisstraf van ten hoogste 20 maanden of geldboete van de vierde categorie.</w:t>
      </w:r>
    </w:p>
    <w:p w:rsidR="00000000" w:rsidDel="00000000" w:rsidP="00000000" w:rsidRDefault="00000000" w:rsidRPr="00000000" w14:paraId="00000069">
      <w:pPr>
        <w:ind w:left="0" w:firstLine="0"/>
        <w:rPr/>
      </w:pPr>
      <w:r w:rsidDel="00000000" w:rsidR="00000000" w:rsidRPr="00000000">
        <w:rPr>
          <w:rtl w:val="0"/>
        </w:rPr>
        <w:t xml:space="preserve">2. Met gevangenisstraf van ten hoogste drie jaren of een geldboete van de vierde categorie wordt gestraft hij die opzettelijk en wederrechtelijk een dier dat geheel of ten dele aan een ander toebehoort, doodt, beschadigt, onbruikbaar maakt of wegmaakt.</w:t>
        <w:br w:type="textWrapping"/>
      </w:r>
      <w:r w:rsidDel="00000000" w:rsidR="00000000" w:rsidRPr="00000000">
        <w:rPr>
          <w:b w:val="1"/>
          <w:rtl w:val="0"/>
        </w:rPr>
        <w:br w:type="textWrapping"/>
        <w:t xml:space="preserve">Artikel 54 - Witwassen</w:t>
        <w:br w:type="textWrapping"/>
      </w:r>
      <w:r w:rsidDel="00000000" w:rsidR="00000000" w:rsidRPr="00000000">
        <w:rPr>
          <w:rtl w:val="0"/>
        </w:rPr>
        <w:t xml:space="preserve">1. Als schuldig aan witwassen wordt gestraft met gevangenisstraf van ten hoogste 60 maanden of geldboete van de vijfde categorie:</w:t>
      </w:r>
    </w:p>
    <w:p w:rsidR="00000000" w:rsidDel="00000000" w:rsidP="00000000" w:rsidRDefault="00000000" w:rsidRPr="00000000" w14:paraId="0000006A">
      <w:pPr>
        <w:ind w:left="0" w:firstLine="720"/>
        <w:rPr/>
      </w:pPr>
      <w:r w:rsidDel="00000000" w:rsidR="00000000" w:rsidRPr="00000000">
        <w:rPr>
          <w:rtl w:val="0"/>
        </w:rPr>
        <w:t xml:space="preserve">a.hij die van een voorwerp de werkelijke aard, de herkomst, de vindplaats, de</w:t>
        <w:br w:type="textWrapping"/>
        <w:tab/>
        <w:t xml:space="preserve">vervreemding of de verplaatsing verbergt of verhult, dan wel verbergt of verhult wie</w:t>
        <w:br w:type="textWrapping"/>
        <w:tab/>
        <w:t xml:space="preserve">de rechthebbende op een voorwerp is of het voorhanden heeft, terwijl hij weet dat het</w:t>
        <w:br w:type="textWrapping"/>
        <w:tab/>
        <w:t xml:space="preserve">voorwerp – onmiddellijk of middellijk – afkomstig is uit enig misdrijf;</w:t>
      </w:r>
    </w:p>
    <w:p w:rsidR="00000000" w:rsidDel="00000000" w:rsidP="00000000" w:rsidRDefault="00000000" w:rsidRPr="00000000" w14:paraId="0000006B">
      <w:pPr>
        <w:ind w:left="0" w:firstLine="0"/>
        <w:rPr/>
      </w:pPr>
      <w:r w:rsidDel="00000000" w:rsidR="00000000" w:rsidRPr="00000000">
        <w:rPr>
          <w:rtl w:val="0"/>
        </w:rPr>
        <w:br w:type="textWrapping"/>
        <w:tab/>
        <w:t xml:space="preserve">b.hij die een voorwerp verwerft, voorhanden heeft, overdraagt of omzet of van een</w:t>
        <w:br w:type="textWrapping"/>
        <w:tab/>
        <w:t xml:space="preserve">voorwerp gebruik maakt, terwijl hij weet dat het voorwerp – onmiddellijk of middellijk</w:t>
        <w:br w:type="textWrapping"/>
        <w:tab/>
        <w:t xml:space="preserve">– afkomstig is uit enig misdrijf.</w:t>
      </w:r>
    </w:p>
    <w:p w:rsidR="00000000" w:rsidDel="00000000" w:rsidP="00000000" w:rsidRDefault="00000000" w:rsidRPr="00000000" w14:paraId="0000006C">
      <w:pPr>
        <w:ind w:left="0" w:firstLine="0"/>
        <w:rPr/>
      </w:pPr>
      <w:r w:rsidDel="00000000" w:rsidR="00000000" w:rsidRPr="00000000">
        <w:rPr>
          <w:rtl w:val="0"/>
        </w:rPr>
        <w:t xml:space="preserve">2. Onder voorwerpen worden verstaan alle zaken en alle vermogensrechten.</w:t>
      </w:r>
    </w:p>
    <w:p w:rsidR="00000000" w:rsidDel="00000000" w:rsidP="00000000" w:rsidRDefault="00000000" w:rsidRPr="00000000" w14:paraId="0000006D">
      <w:pPr>
        <w:pStyle w:val="Heading2"/>
        <w:rPr>
          <w:sz w:val="30"/>
          <w:szCs w:val="30"/>
        </w:rPr>
      </w:pPr>
      <w:bookmarkStart w:colFirst="0" w:colLast="0" w:name="_6bb7xbrn0d3e" w:id="10"/>
      <w:bookmarkEnd w:id="10"/>
      <w:r w:rsidDel="00000000" w:rsidR="00000000" w:rsidRPr="00000000">
        <w:rPr>
          <w:rtl w:val="0"/>
        </w:rPr>
        <w:br w:type="textWrapping"/>
      </w:r>
      <w:r w:rsidDel="00000000" w:rsidR="00000000" w:rsidRPr="00000000">
        <w:rPr>
          <w:sz w:val="30"/>
          <w:szCs w:val="30"/>
          <w:rtl w:val="0"/>
        </w:rPr>
        <w:t xml:space="preserve">2.6 - Overtredingen</w:t>
      </w:r>
    </w:p>
    <w:p w:rsidR="00000000" w:rsidDel="00000000" w:rsidP="00000000" w:rsidRDefault="00000000" w:rsidRPr="00000000" w14:paraId="0000006E">
      <w:pPr>
        <w:rPr/>
      </w:pPr>
      <w:r w:rsidDel="00000000" w:rsidR="00000000" w:rsidRPr="00000000">
        <w:rPr>
          <w:b w:val="1"/>
          <w:rtl w:val="0"/>
        </w:rPr>
        <w:t xml:space="preserve">Artikel 55 - Hinderlijk volgen</w:t>
        <w:br w:type="textWrapping"/>
      </w:r>
      <w:r w:rsidDel="00000000" w:rsidR="00000000" w:rsidRPr="00000000">
        <w:rPr>
          <w:rtl w:val="0"/>
        </w:rPr>
        <w:t xml:space="preserve">Hij die wederrechtelijk op de openbare weg een ander in zijn vrijheid van beweging belemmert of met een of meer anderen zich aan een ander tegen diens uitdrukkelijk verklaarde wil blijft opdringen of hem op hinderlijke wijze blijft volgen, wordt gestraft met hechtenis van ten hoogste een maand of geldboete van de tweede categorie.</w:t>
        <w:br w:type="textWrapping"/>
        <w:br w:type="textWrapping"/>
      </w:r>
      <w:r w:rsidDel="00000000" w:rsidR="00000000" w:rsidRPr="00000000">
        <w:rPr>
          <w:b w:val="1"/>
          <w:rtl w:val="0"/>
        </w:rPr>
        <w:t xml:space="preserve">Artikel 56 - Overtreden van een noodverordening</w:t>
        <w:br w:type="textWrapping"/>
      </w:r>
      <w:r w:rsidDel="00000000" w:rsidR="00000000" w:rsidRPr="00000000">
        <w:rPr>
          <w:rtl w:val="0"/>
        </w:rPr>
        <w:t xml:space="preserve">Hij die een algemeen voorschrift van politie, krachtens de Gemeentewet in buitengewone omstandigheden door de burgemeester, de voorzitter van de veiligheidsregio of de commissaris van de Koning in de provincie uitgevaardigd en afgekondigd, overtreedt, wordt gestraft met hechtenis van ten hoogste 10 maanden of geldboete van de tweede categorie.</w:t>
        <w:br w:type="textWrapping"/>
        <w:br w:type="textWrapping"/>
      </w:r>
      <w:r w:rsidDel="00000000" w:rsidR="00000000" w:rsidRPr="00000000">
        <w:rPr>
          <w:b w:val="1"/>
          <w:rtl w:val="0"/>
        </w:rPr>
        <w:t xml:space="preserve">Artikel 57 - Openbare dronkenschap</w:t>
        <w:br w:type="textWrapping"/>
      </w:r>
      <w:r w:rsidDel="00000000" w:rsidR="00000000" w:rsidRPr="00000000">
        <w:rPr>
          <w:rtl w:val="0"/>
        </w:rPr>
        <w:t xml:space="preserve">Hij die zich in kennelijke staat van dronkenschap op de openbare weg bevindt, wordt gestraft met hechtenis van ten hoogste twaalf dagen of geldboete van de eerste categorie.</w:t>
        <w:br w:type="textWrapping"/>
        <w:br w:type="textWrapping"/>
      </w:r>
      <w:r w:rsidDel="00000000" w:rsidR="00000000" w:rsidRPr="00000000">
        <w:rPr>
          <w:b w:val="1"/>
          <w:rtl w:val="0"/>
        </w:rPr>
        <w:t xml:space="preserve">Artikel 58 - Verboden toegang als de rechthebbende dit laat blijken</w:t>
        <w:br w:type="textWrapping"/>
      </w:r>
      <w:r w:rsidDel="00000000" w:rsidR="00000000" w:rsidRPr="00000000">
        <w:rPr>
          <w:rtl w:val="0"/>
        </w:rPr>
        <w:t xml:space="preserve">Hij die, zonder daartoe gerechtigd te zijn, zich op eens anders grond waarvan de toegang op een voor hem blijkbare wijze door de rechthebbende is verboden, bevindt of daar vee laat lopen, wordt gestraft met geldboete van de eerste categorie.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e3era8zdrq1x" w:id="11"/>
      <w:bookmarkEnd w:id="11"/>
      <w:r w:rsidDel="00000000" w:rsidR="00000000" w:rsidRPr="00000000">
        <w:rPr>
          <w:rtl w:val="0"/>
        </w:rPr>
        <w:br w:type="textWrapping"/>
        <w:t xml:space="preserve">Hoofdstuk 3 - Opsporing en strafvordering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5vxhbrp5rk3" w:id="12"/>
      <w:bookmarkEnd w:id="12"/>
      <w:r w:rsidDel="00000000" w:rsidR="00000000" w:rsidRPr="00000000">
        <w:rPr>
          <w:rtl w:val="0"/>
        </w:rPr>
        <w:t xml:space="preserve">3.1 - Algemene bepalingen</w:t>
      </w:r>
    </w:p>
    <w:p w:rsidR="00000000" w:rsidDel="00000000" w:rsidP="00000000" w:rsidRDefault="00000000" w:rsidRPr="00000000" w14:paraId="00000073">
      <w:pPr>
        <w:rPr/>
      </w:pPr>
      <w:r w:rsidDel="00000000" w:rsidR="00000000" w:rsidRPr="00000000">
        <w:rPr>
          <w:b w:val="1"/>
          <w:rtl w:val="0"/>
        </w:rPr>
        <w:t xml:space="preserve">Artikel 59 - Vrijspraak</w:t>
        <w:br w:type="textWrapping"/>
      </w:r>
      <w:r w:rsidDel="00000000" w:rsidR="00000000" w:rsidRPr="00000000">
        <w:rPr>
          <w:rtl w:val="0"/>
        </w:rPr>
        <w:t xml:space="preserve">Wanneer de rechter, de instantie of het individu die een strafrechtelijke zaak behandelt wettig en overtuigend bewezen acht dat de verdachte ten laste gelegde strafbare feit(en) heeft begaan wordt de verdachte vrijgesproken. Bij vrijspraak wordt de verdachte wettig onschuldig bevonden.</w:t>
        <w:br w:type="textWrapping"/>
        <w:br w:type="textWrapping"/>
      </w:r>
      <w:r w:rsidDel="00000000" w:rsidR="00000000" w:rsidRPr="00000000">
        <w:rPr>
          <w:b w:val="1"/>
          <w:rtl w:val="0"/>
        </w:rPr>
        <w:t xml:space="preserve">Artikel 60 - Veroordeling</w:t>
        <w:br w:type="textWrapping"/>
      </w:r>
      <w:r w:rsidDel="00000000" w:rsidR="00000000" w:rsidRPr="00000000">
        <w:rPr>
          <w:rtl w:val="0"/>
        </w:rPr>
        <w:t xml:space="preserve">Wanneer de rechter, de instantie of het individu die een strafrechtelijke zaak behandelt wettig en overtuigend bewezen acht dat de verdachte de ten laste gelegde strafbare feit(en) heeft begaan, wordt de verdachte veroordeeld conform de wettig en overtuigend bewezen artikelen. Bij veroordeling wordt de beklaagde wettig schuldig bevonden, wordt een bijbehorende sanctie uitgesproken en kan deze sanctie worden opgeëist. </w:t>
      </w:r>
    </w:p>
    <w:p w:rsidR="00000000" w:rsidDel="00000000" w:rsidP="00000000" w:rsidRDefault="00000000" w:rsidRPr="00000000" w14:paraId="00000074">
      <w:pPr>
        <w:rPr/>
      </w:pPr>
      <w:r w:rsidDel="00000000" w:rsidR="00000000" w:rsidRPr="00000000">
        <w:rPr>
          <w:rtl w:val="0"/>
        </w:rPr>
        <w:br w:type="textWrapping"/>
      </w:r>
      <w:r w:rsidDel="00000000" w:rsidR="00000000" w:rsidRPr="00000000">
        <w:rPr>
          <w:b w:val="1"/>
          <w:rtl w:val="0"/>
        </w:rPr>
        <w:t xml:space="preserve">Artikel 61 - Ontslag van alle rechtsvervolging</w:t>
        <w:br w:type="textWrapping"/>
      </w:r>
      <w:r w:rsidDel="00000000" w:rsidR="00000000" w:rsidRPr="00000000">
        <w:rPr>
          <w:rtl w:val="0"/>
        </w:rPr>
        <w:t xml:space="preserve">Wanneer de rechter, de instantie of het individu die een strafrechtelijke zaak behandelt overtuigend bewezen acht dat de verdachte de ten laste gelegde feit(en) wel heeft begaan, maar dat de verdachte of het feit niet strafbaar is, wordt de verdachte ontslagen van alle rechtsvervolging. Bij ontslag van alle rechtsvervolging wordt de beklaagde wettig schuldig bevonden, maar kan de bijbehorende sanctie niet worden opgeëist.</w:t>
        <w:br w:type="textWrapping"/>
        <w:br w:type="textWrapping"/>
      </w:r>
      <w:r w:rsidDel="00000000" w:rsidR="00000000" w:rsidRPr="00000000">
        <w:rPr>
          <w:b w:val="1"/>
          <w:rtl w:val="0"/>
        </w:rPr>
        <w:t xml:space="preserve">Artikel 62 - Afwezigheid van alle schuld</w:t>
      </w:r>
      <w:r w:rsidDel="00000000" w:rsidR="00000000" w:rsidRPr="00000000">
        <w:rPr>
          <w:rtl w:val="0"/>
        </w:rPr>
        <w:br w:type="textWrapping"/>
        <w:t xml:space="preserve">Wanneer de rechter, de instantie of het individu die een strafrechtelijke zaak behandelt overtuigend bewezen acht dat de verdachte de ten laste gelegde feit(en) wel heeft begaan, maar de schuld de beklaagde niet kan worden verweten, spreekt men van afwezigheid van alle schuld. Dit gebeurt op basis van schulduitsluitingsgronden.</w:t>
        <w:br w:type="textWrapping"/>
        <w:br w:type="textWrapping"/>
      </w:r>
      <w:r w:rsidDel="00000000" w:rsidR="00000000" w:rsidRPr="00000000">
        <w:rPr>
          <w:b w:val="1"/>
          <w:rtl w:val="0"/>
        </w:rPr>
        <w:t xml:space="preserve">Artikel 63 - Veroordeling met uitstel</w:t>
        <w:br w:type="textWrapping"/>
      </w:r>
      <w:r w:rsidDel="00000000" w:rsidR="00000000" w:rsidRPr="00000000">
        <w:rPr>
          <w:rtl w:val="0"/>
        </w:rPr>
        <w:t xml:space="preserve">Wanneer de rechter, de instantie of het individu die een strafrechtelijke zaak behandelt een veroordeling uitspreekt, behoudt hij het recht de volledige sanctie of een deel ervan met uitstel op te leggen. Dit houdt in dat de volledige sanctie of dat deel ervan niet opeisbaar is, tenzij de verdachte binnen de door de rechter opgelegde proeftermijn nieuwe strafbare feiten van een door de rechter bepaalde grootte pleegt.</w:t>
        <w:br w:type="textWrapping"/>
        <w:br w:type="textWrapping"/>
      </w:r>
      <w:r w:rsidDel="00000000" w:rsidR="00000000" w:rsidRPr="00000000">
        <w:rPr>
          <w:b w:val="1"/>
          <w:rtl w:val="0"/>
        </w:rPr>
        <w:t xml:space="preserve">Artikel 64 - Opschorting van de uitspraak</w:t>
        <w:br w:type="textWrapping"/>
      </w:r>
      <w:r w:rsidDel="00000000" w:rsidR="00000000" w:rsidRPr="00000000">
        <w:rPr>
          <w:rtl w:val="0"/>
        </w:rPr>
        <w:t xml:space="preserve">Een rechter, instantie en individu die een strafrechtelijke zaak behandelt behoudt het recht de volledige uitspraak of een deel ervan op te schorten. Dit houdt in dat de volledige uitspraak of een deel ervan niet door de rechter wordt uitgesproken, tenzij de beklaagde binnen de door de rechter opgelegde proeftermijn nieuwe strafbare feiten van een door de rechter bepaalde grootte pleegt. Indien de verdachte de proeftermijn toch schendt, zal de rechter alsnog uitspraak doen over de desbetreffende zaak.</w:t>
      </w:r>
      <w:r w:rsidDel="00000000" w:rsidR="00000000" w:rsidRPr="00000000">
        <w:rPr>
          <w:b w:val="1"/>
          <w:rtl w:val="0"/>
        </w:rPr>
        <w:br w:type="textWrapping"/>
        <w:br w:type="textWrapping"/>
        <w:t xml:space="preserve">Artikel 65 - Oplegging voorwaarden</w:t>
        <w:br w:type="textWrapping"/>
      </w:r>
      <w:r w:rsidDel="00000000" w:rsidR="00000000" w:rsidRPr="00000000">
        <w:rPr>
          <w:rtl w:val="0"/>
        </w:rPr>
        <w:t xml:space="preserve">Een rechter, instantie en individu die een strafrechtelijke zaak behandelt behoudt het recht voorwaarden voor een welbepaalde termijn op te leggen bij een veroordeling. Dit houdt in dat de bijbehorende sanctie wordt uitgevoerd en de veroordeelde zich hiernaast voor de vastgestelde periode aan deze voorwaarden dient te houden. Worden de voorwaarden geschonden, komt de zaak opnieuw voor in dezelfde kamer en kan een bijkomende/zwaardere sanctie worden uitgesproken.</w:t>
        <w:br w:type="textWrapping"/>
        <w:br w:type="textWrapping"/>
      </w:r>
      <w:r w:rsidDel="00000000" w:rsidR="00000000" w:rsidRPr="00000000">
        <w:rPr>
          <w:b w:val="1"/>
          <w:rtl w:val="0"/>
        </w:rPr>
        <w:t xml:space="preserve">Artikel 66 - Verzwarende en verzachtende omstandigheden</w:t>
        <w:br w:type="textWrapping"/>
      </w:r>
      <w:r w:rsidDel="00000000" w:rsidR="00000000" w:rsidRPr="00000000">
        <w:rPr>
          <w:rtl w:val="0"/>
        </w:rPr>
        <w:t xml:space="preserve">Een rechter, instantie en individu die een strafrechtelijke zaak behandelt behoudt het recht rekening te houden met verzachtende en verzwarende omstandigheden bij de uitspraak van een vonnis. Deze kunnen respectievelijk leiden tot strafvermindering en strafverzwaring. Hierbij beoordeelt deze vrij en individueel over het bestaan van zulke omstandigheden binnen een dossier. Deze beslissing kan hij baseren op, maar niet gelimiteerd tot, de volgende aspecten: Leeftijd(en), kwetsbaarheid van de slachtoffers, hiërarchische verhouding tussen partijen, bezit van een voorbeeldfunctie, voorbedachte raden, uitlokking en misbruik van een machtspositie.</w:t>
        <w:br w:type="textWrapping"/>
        <w:br w:type="textWrapping"/>
      </w:r>
      <w:r w:rsidDel="00000000" w:rsidR="00000000" w:rsidRPr="00000000">
        <w:rPr>
          <w:b w:val="1"/>
          <w:rtl w:val="0"/>
        </w:rPr>
        <w:t xml:space="preserve">Artikel 67 - Verjaring</w:t>
        <w:br w:type="textWrapping"/>
      </w:r>
      <w:r w:rsidDel="00000000" w:rsidR="00000000" w:rsidRPr="00000000">
        <w:rPr>
          <w:rtl w:val="0"/>
        </w:rPr>
        <w:t xml:space="preserve">1. Wanneer strafbare feiten verjaard zijn vervalt elk recht tot opeising van strafvordering voor deze feiten.</w:t>
        <w:br w:type="textWrapping"/>
        <w:t xml:space="preserve">2. De verjaringstermijn start op het moment dat de strafbare feiten gepleegd worden, de duur van de termijn is conform met de onderstaande vastgestelde termijnen:</w:t>
        <w:br w:type="textWrapping"/>
        <w:tab/>
        <w:t xml:space="preserve">a. Twee weken voor alle overtredingen;</w:t>
        <w:br w:type="textWrapping"/>
        <w:tab/>
        <w:t xml:space="preserve">b. Zes weken voor alle misdrijven waarop een maximale gevangenisstraf staat van</w:t>
        <w:br w:type="textWrapping"/>
        <w:tab/>
        <w:t xml:space="preserve">80 maanden of lager is gesteld;</w:t>
        <w:br w:type="textWrapping"/>
        <w:tab/>
        <w:t xml:space="preserve">c. Geen verjaringstermijn voor alle misdrijven waarop een maximale gevangenisstraf</w:t>
        <w:br w:type="textWrapping"/>
        <w:tab/>
        <w:t xml:space="preserve">van hoger dan 80 maanden is gesteld.</w:t>
        <w:br w:type="textWrapping"/>
        <w:t xml:space="preserve">3. Het Ministerie van Justitie beschikt over de mogelijkheid tot het schorsen (ie. tijdelijk pauzeren) van een verjaringstermijn voor een bepaalde periode. Deze beslissing kan gebaseerd worden op:</w:t>
        <w:br w:type="textWrapping"/>
        <w:tab/>
        <w:t xml:space="preserve">a. Strafbare feiten die dreigen te verjaren tijdens een lopende gerechtelijke</w:t>
        <w:br w:type="textWrapping"/>
        <w:tab/>
        <w:t xml:space="preserve">procedure met betrekking tot deze feiten.</w:t>
        <w:br w:type="textWrapping"/>
        <w:tab/>
        <w:t xml:space="preserve">b. De tijdelijke onbeschikbaarheid van een of meerdere betrokken partijen, zonder</w:t>
        <w:br w:type="textWrapping"/>
        <w:tab/>
        <w:t xml:space="preserve">dewelke de strafvordering niet kan worden voortgezet.</w:t>
        <w:br w:type="textWrapping"/>
        <w:tab/>
        <w:t xml:space="preserve">c. De significante aard van de strafbare feiten en hun negatieve impact op de stad,</w:t>
        <w:br w:type="textWrapping"/>
        <w:tab/>
        <w:t xml:space="preserve">mits toestemming van de staat. </w:t>
        <w:br w:type="textWrapping"/>
        <w:br w:type="textWrapping"/>
      </w:r>
    </w:p>
    <w:p w:rsidR="00000000" w:rsidDel="00000000" w:rsidP="00000000" w:rsidRDefault="00000000" w:rsidRPr="00000000" w14:paraId="00000075">
      <w:pPr>
        <w:pStyle w:val="Heading2"/>
        <w:rPr/>
      </w:pPr>
      <w:bookmarkStart w:colFirst="0" w:colLast="0" w:name="_uakjrua4p2zz" w:id="13"/>
      <w:bookmarkEnd w:id="13"/>
      <w:r w:rsidDel="00000000" w:rsidR="00000000" w:rsidRPr="00000000">
        <w:rPr>
          <w:rtl w:val="0"/>
        </w:rPr>
        <w:t xml:space="preserve">3.2 - Opsporing</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b w:val="1"/>
          <w:rtl w:val="0"/>
        </w:rPr>
        <w:t xml:space="preserve">Artikel 68 - Opsporingsinstanties</w:t>
        <w:br w:type="textWrapping"/>
      </w:r>
      <w:r w:rsidDel="00000000" w:rsidR="00000000" w:rsidRPr="00000000">
        <w:rPr>
          <w:rtl w:val="0"/>
        </w:rPr>
        <w:t xml:space="preserve">1. Elke opsporingsinstantie mag autonoom onderzoek voeren naar feiten en/of verdenkingen volgens de wettelijk vastgestelde onderzoeks machtigingen mits deze feiten en/of verdenkingen primair binnen hun onderzoeksgebied vallen.</w:t>
        <w:br w:type="textWrapping"/>
        <w:t xml:space="preserve">2. De opsporingsinstanties en hun bijbehorende onderzoeksdomein worden gedefinieerd als volgt:</w:t>
        <w:br w:type="textWrapping"/>
        <w:tab/>
        <w:t xml:space="preserve">a. De Nationale Politie is een officiële opsporingsinstantie gerechtigd tot het</w:t>
        <w:br w:type="textWrapping"/>
        <w:tab/>
        <w:t xml:space="preserve">onderzoeken van overtredingen en misdaden betreffende de openbare orde en</w:t>
        <w:br w:type="textWrapping"/>
        <w:tab/>
        <w:t xml:space="preserve">veiligheid binnen de stad.</w:t>
        <w:br w:type="textWrapping"/>
        <w:tab/>
        <w:t xml:space="preserve">b. De Koninklijke Marechaussee is een officiële opsporingsinstantie gerechtigd tot</w:t>
        <w:br w:type="textWrapping"/>
        <w:tab/>
        <w:t xml:space="preserve">het onderzoeken van grensoverschrijdende misdrijven, persoonsdelicten en het</w:t>
        <w:br w:type="textWrapping"/>
        <w:tab/>
        <w:t xml:space="preserve">uitvoeren van speciale beveiligingsopdrachten ten behoeve van de overheid. </w:t>
        <w:br w:type="textWrapping"/>
        <w:tab/>
        <w:t xml:space="preserve">c. Het Ministerie van Justitie is een officiële opsporingsinstantie gerechtigd tot het</w:t>
        <w:br w:type="textWrapping"/>
        <w:tab/>
        <w:t xml:space="preserve">onderzoeken van overtredingen en misdaden betreffende de belemmering van de</w:t>
        <w:br w:type="textWrapping"/>
        <w:tab/>
        <w:t xml:space="preserve">rechtsgang binnen de stad. </w:t>
        <w:br w:type="textWrapping"/>
        <w:t xml:space="preserve">3. Elke opsporingsinstantie kan autonoom onderzoek voeren naar obstructie van een onderzoek. Hieronder vallen onder andere het afleggen van valse verklaringen, vervalsing van bewijsmateriaal of vals alarm. </w:t>
        <w:br w:type="textWrapping"/>
        <w:t xml:space="preserve">4. Op vraag van de staat kan een opsporingsinstantie buiten haar domein worden ingezet.</w:t>
        <w:br w:type="textWrapping"/>
        <w:t xml:space="preserve">5. De staat mag ten allen tijden zelf onderzoek verrichten op alle gebieden of hiertoe bijdragen wanneer ze dit nodig achten. </w:t>
      </w:r>
    </w:p>
    <w:p w:rsidR="00000000" w:rsidDel="00000000" w:rsidP="00000000" w:rsidRDefault="00000000" w:rsidRPr="00000000" w14:paraId="00000077">
      <w:pPr>
        <w:rPr/>
      </w:pPr>
      <w:r w:rsidDel="00000000" w:rsidR="00000000" w:rsidRPr="00000000">
        <w:rPr>
          <w:b w:val="1"/>
          <w:rtl w:val="0"/>
        </w:rPr>
        <w:br w:type="textWrapping"/>
        <w:t xml:space="preserve">Artikel 69 - Machtiging tot opsporing</w:t>
        <w:br w:type="textWrapping"/>
      </w:r>
      <w:r w:rsidDel="00000000" w:rsidR="00000000" w:rsidRPr="00000000">
        <w:rPr>
          <w:rtl w:val="0"/>
        </w:rPr>
        <w:t xml:space="preserve">1. Elke opsporingsinstantie is gemachtigd tot dossiers en/of mogelijk bewijsmateriaal te vorderen van enige officiële instantie binnen de stad wanneer deze in het belang zijn van hun onderzoek.</w:t>
        <w:br w:type="textWrapping"/>
        <w:t xml:space="preserve">2. Bewijsstukken van individuen kunnen enkel op vrijwillige basis opgevraagd worden.</w:t>
        <w:br w:type="textWrapping"/>
        <w:t xml:space="preserve">3. Elke opsporingsinstantie kan een burger oproepen voor een verhoor met betrekking tot een onderzoek. Deze heeft vervolgens 48 uur om op te dagen voor er actie ondernomen kan worden door justitie.</w:t>
        <w:br w:type="textWrapping"/>
        <w:t xml:space="preserve">4. Elke opsporingsinstantie is gemachtigd geheimhoudingsplicht op te leggen betreffende alle of een deel van de informatie die het onderzoek omringt.</w:t>
        <w:br w:type="textWrapping"/>
        <w:t xml:space="preserve">5. Elke opsporingsinstantie is gemachtigd tot het opleggen van voorlopige maatregelen tijdens een lopend onderzoek en bijbehorend strafrechtelijk proces wanneer zij hier grondige reden toe zien. Hiervoor hebben zij toestemming nodig van een bevoegd persoon. Bij vrijspraak dienen deze maatregelen steeds volledig te worden opgeheven en kan er een compensatie worden uitgesproken. Bij enige andere uitspraak is dit situatieafhankelijk.</w:t>
        <w:br w:type="textWrapping"/>
        <w:br w:type="textWrapping"/>
      </w:r>
      <w:r w:rsidDel="00000000" w:rsidR="00000000" w:rsidRPr="00000000">
        <w:rPr>
          <w:b w:val="1"/>
          <w:rtl w:val="0"/>
        </w:rPr>
        <w:t xml:space="preserve">Artikel 70 - Verplichte mededelingen verhoor</w:t>
        <w:br w:type="textWrapping"/>
      </w:r>
      <w:r w:rsidDel="00000000" w:rsidR="00000000" w:rsidRPr="00000000">
        <w:rPr>
          <w:rtl w:val="0"/>
        </w:rPr>
        <w:t xml:space="preserve">1. Voor het afnemen van een verhoor of enig ander gesprek waarvan de inhoud later zal dienen om deze persoon te vervolgen dient steeds de mededeling te worden gedaan dat hij of zij zich kan beroepen op de rechten die genoemd en beschreven worden in dit artikel. De volgende rechten dienen expliciet benoemd te worden:</w:t>
        <w:br w:type="textWrapping"/>
        <w:tab/>
        <w:t xml:space="preserve">a. Zwijgrecht</w:t>
        <w:br w:type="textWrapping"/>
        <w:tab/>
        <w:t xml:space="preserve">b. Recht op juridische ondersteuning</w:t>
        <w:br w:type="textWrapping"/>
        <w:tab/>
        <w:t xml:space="preserve">c. Recht tot weten van de verdenkingen</w:t>
        <w:br w:type="textWrapping"/>
        <w:t xml:space="preserve">2. Indien de mededelingen niet (correct) zijn gedaan bij de start van het verhoor of ander gesprek waarvan de inhoud later zal dienen als bewijsmateriaal kan het verhoor nietig verklaard worden door het Ministerie van Justitie.</w:t>
        <w:br w:type="textWrapping"/>
        <w:br w:type="textWrapping"/>
      </w:r>
      <w:r w:rsidDel="00000000" w:rsidR="00000000" w:rsidRPr="00000000">
        <w:rPr>
          <w:b w:val="1"/>
          <w:rtl w:val="0"/>
        </w:rPr>
        <w:t xml:space="preserve">Artikel 71 - Onderzoeks restricties</w:t>
        <w:br w:type="textWrapping"/>
      </w:r>
      <w:r w:rsidDel="00000000" w:rsidR="00000000" w:rsidRPr="00000000">
        <w:rPr>
          <w:rtl w:val="0"/>
        </w:rPr>
        <w:t xml:space="preserve">1. Opsporingsinstanties mogen nooit bewust liegen tijdens hun onderzoek</w:t>
        <w:br w:type="textWrapping"/>
        <w:t xml:space="preserve">2. Opsporingsinstanties mogen nooit een individu onder druk zetten of verplichten om persoonlijke gegevens vrij te geven tijdens hun onderzoek.</w:t>
        <w:br w:type="textWrapping"/>
        <w:br w:type="textWrapping"/>
      </w:r>
      <w:r w:rsidDel="00000000" w:rsidR="00000000" w:rsidRPr="00000000">
        <w:rPr>
          <w:b w:val="1"/>
          <w:rtl w:val="0"/>
        </w:rPr>
        <w:t xml:space="preserve">Artikel 72 - Anonimiteit</w:t>
        <w:br w:type="textWrapping"/>
      </w:r>
      <w:r w:rsidDel="00000000" w:rsidR="00000000" w:rsidRPr="00000000">
        <w:rPr>
          <w:rtl w:val="0"/>
        </w:rPr>
        <w:t xml:space="preserve">Elk individu dat betrokken is bij een onderzoek kan volledige of gedeeltelijke anonimiteit aanvragen bij de opsporingsinstantie in ruil voor waardevolle bewijsstukken en/of getuigenis.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rPr/>
      </w:pPr>
      <w:bookmarkStart w:colFirst="0" w:colLast="0" w:name="_2ucv5q1nc1c6" w:id="14"/>
      <w:bookmarkEnd w:id="14"/>
      <w:r w:rsidDel="00000000" w:rsidR="00000000" w:rsidRPr="00000000">
        <w:rPr>
          <w:rtl w:val="0"/>
        </w:rPr>
        <w:t xml:space="preserve">3.3 - Bevoegdheid tot strafvordering</w:t>
      </w:r>
    </w:p>
    <w:p w:rsidR="00000000" w:rsidDel="00000000" w:rsidP="00000000" w:rsidRDefault="00000000" w:rsidRPr="00000000" w14:paraId="0000007A">
      <w:pPr>
        <w:rPr/>
      </w:pPr>
      <w:r w:rsidDel="00000000" w:rsidR="00000000" w:rsidRPr="00000000">
        <w:rPr>
          <w:b w:val="1"/>
          <w:rtl w:val="0"/>
        </w:rPr>
        <w:t xml:space="preserve">Artikel 73 - Bevoegdheid tot strafvordering door de Nationale Politie</w:t>
        <w:br w:type="textWrapping"/>
      </w:r>
      <w:r w:rsidDel="00000000" w:rsidR="00000000" w:rsidRPr="00000000">
        <w:rPr>
          <w:rtl w:val="0"/>
        </w:rPr>
        <w:t xml:space="preserve">De Nationale Politie is bevoegd tot het sanctioneren van individuen voor overtredingen. Ook zijn deze bevoegd tot het uitdelen van ten hoogste 80 maanden gevangenisstraf en geldboetes tot en met categorie drie zonder tussenkomst van het Ministerie van Justitie.</w:t>
        <w:br w:type="textWrapping"/>
        <w:br w:type="textWrapping"/>
      </w:r>
      <w:r w:rsidDel="00000000" w:rsidR="00000000" w:rsidRPr="00000000">
        <w:rPr>
          <w:b w:val="1"/>
          <w:rtl w:val="0"/>
        </w:rPr>
        <w:t xml:space="preserve">Artikel 74 - Bevoegdheid tot strafvordering door de Koninklijke Marechaussee</w:t>
        <w:br w:type="textWrapping"/>
      </w:r>
      <w:r w:rsidDel="00000000" w:rsidR="00000000" w:rsidRPr="00000000">
        <w:rPr>
          <w:rtl w:val="0"/>
        </w:rPr>
        <w:t xml:space="preserve">De Koninklijke Marechaussee is bevoegd tot het sanctioneren van individuen voor overtredingen binnen hun grondgebied of territorium. Ook is deze bevoegd tot het uitdelen van ten hoogste 80 maanden gevangenisstraf en geldboetes tot en met categorie drie zonder tussenkomst van het Ministerie van Justitie.</w:t>
        <w:br w:type="textWrapping"/>
        <w:br w:type="textWrapping"/>
      </w:r>
      <w:r w:rsidDel="00000000" w:rsidR="00000000" w:rsidRPr="00000000">
        <w:rPr>
          <w:b w:val="1"/>
          <w:rtl w:val="0"/>
        </w:rPr>
        <w:t xml:space="preserve">Artikel 75 - Bevoegdheid tot strafvordering door Speciale Functionarissen</w:t>
        <w:br w:type="textWrapping"/>
      </w:r>
      <w:r w:rsidDel="00000000" w:rsidR="00000000" w:rsidRPr="00000000">
        <w:rPr>
          <w:rtl w:val="0"/>
        </w:rPr>
        <w:t xml:space="preserve">De speciale functionaris (SF) is bevoegd tot het sanctioneren van individuen, buiten en boven de bevoegdheden die een functie doorgaans toevoegt. Onder de SF wordt verstaan: Directeur Juridische Zaken, Minister van Justitie en Veiligheid, Staatssecretaris van Justitie en Veiligheid, Rechters van het Ministerie van Justitie, Minister van Defensie, Eerste Hoofdcommissaris, Hoofdcommissaris en Commissaris van de Nationale Politie. Deze zijn bevoegd tot het opleggen van sancties tot het absolute limiet van het daarbij horende feit.</w:t>
        <w:br w:type="textWrapping"/>
        <w:br w:type="textWrapping"/>
      </w:r>
      <w:r w:rsidDel="00000000" w:rsidR="00000000" w:rsidRPr="00000000">
        <w:rPr>
          <w:b w:val="1"/>
          <w:rtl w:val="0"/>
        </w:rPr>
        <w:t xml:space="preserve">Artikel 76 - Nietigverklaring uitspraak</w:t>
        <w:br w:type="textWrapping"/>
      </w:r>
      <w:r w:rsidDel="00000000" w:rsidR="00000000" w:rsidRPr="00000000">
        <w:rPr>
          <w:rtl w:val="0"/>
        </w:rPr>
        <w:t xml:space="preserve">1. Enige niet door de rechter uitgevaardigde sanctie kan door het Ministerie van Justitie volledig of deels nietig verklaard worden, alsook aangepast worden. Dit kan beslist worden op basis van de wettelijkheid, bewijslast en gepastheid van de sanctie.</w:t>
      </w:r>
    </w:p>
    <w:p w:rsidR="00000000" w:rsidDel="00000000" w:rsidP="00000000" w:rsidRDefault="00000000" w:rsidRPr="00000000" w14:paraId="0000007B">
      <w:pPr>
        <w:rPr/>
      </w:pPr>
      <w:r w:rsidDel="00000000" w:rsidR="00000000" w:rsidRPr="00000000">
        <w:rPr>
          <w:rtl w:val="0"/>
        </w:rPr>
        <w:t xml:space="preserve">2. Enige rechterlijke uitspraak kan in beroep door de rechter die dit beroep afhandelt volledig of deels nietig verklaard worden, alsook aangepast worden. Dit kan beslist worden op basis van de wettelijkheid, bewijslast en gepastheid van de sanctie.</w:t>
      </w:r>
    </w:p>
    <w:p w:rsidR="00000000" w:rsidDel="00000000" w:rsidP="00000000" w:rsidRDefault="00000000" w:rsidRPr="00000000" w14:paraId="0000007C">
      <w:pPr>
        <w:rPr/>
      </w:pPr>
      <w:r w:rsidDel="00000000" w:rsidR="00000000" w:rsidRPr="00000000">
        <w:rPr>
          <w:rtl w:val="0"/>
        </w:rPr>
        <w:t xml:space="preserve">3. Bij het nietig verklaren van een uitspraak kan de instantie of individu die de nietigverklaring uitspreekt een compensatie uitspreken in verhouding met de nadelen dewelke de beklaagde heeft geleden ten gevolge van de vorige uitspraak(en), wanneer deze dat nodig acht.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pStyle w:val="Heading1"/>
        <w:rPr/>
      </w:pPr>
      <w:bookmarkStart w:colFirst="0" w:colLast="0" w:name="_q3uzxk8ibket" w:id="15"/>
      <w:bookmarkEnd w:id="15"/>
      <w:r w:rsidDel="00000000" w:rsidR="00000000" w:rsidRPr="00000000">
        <w:rPr>
          <w:rtl w:val="0"/>
        </w:rPr>
        <w:t xml:space="preserve">Hoofdstuk 4 - Wegen- en verkeerswet</w:t>
      </w:r>
    </w:p>
    <w:p w:rsidR="00000000" w:rsidDel="00000000" w:rsidP="00000000" w:rsidRDefault="00000000" w:rsidRPr="00000000" w14:paraId="00000080">
      <w:pPr>
        <w:pStyle w:val="Heading2"/>
        <w:rPr/>
      </w:pPr>
      <w:bookmarkStart w:colFirst="0" w:colLast="0" w:name="_qy88ea3b3b7y" w:id="16"/>
      <w:bookmarkEnd w:id="16"/>
      <w:r w:rsidDel="00000000" w:rsidR="00000000" w:rsidRPr="00000000">
        <w:rPr>
          <w:sz w:val="30"/>
          <w:szCs w:val="30"/>
          <w:rtl w:val="0"/>
        </w:rPr>
        <w:t xml:space="preserve">4.1 - Verkeer op de weg</w:t>
      </w:r>
      <w:r w:rsidDel="00000000" w:rsidR="00000000" w:rsidRPr="00000000">
        <w:rPr>
          <w:rtl w:val="0"/>
        </w:rPr>
      </w:r>
    </w:p>
    <w:p w:rsidR="00000000" w:rsidDel="00000000" w:rsidP="00000000" w:rsidRDefault="00000000" w:rsidRPr="00000000" w14:paraId="00000081">
      <w:pPr>
        <w:pStyle w:val="Heading3"/>
        <w:rPr>
          <w:b w:val="1"/>
        </w:rPr>
      </w:pPr>
      <w:bookmarkStart w:colFirst="0" w:colLast="0" w:name="_ixf36hahknh3" w:id="17"/>
      <w:bookmarkEnd w:id="17"/>
      <w:r w:rsidDel="00000000" w:rsidR="00000000" w:rsidRPr="00000000">
        <w:rPr>
          <w:rtl w:val="0"/>
        </w:rPr>
        <w:t xml:space="preserve">4.1.1 - Auto</w:t>
      </w:r>
      <w:r w:rsidDel="00000000" w:rsidR="00000000" w:rsidRPr="00000000">
        <w:rPr>
          <w:rtl w:val="0"/>
        </w:rPr>
      </w:r>
    </w:p>
    <w:p w:rsidR="00000000" w:rsidDel="00000000" w:rsidP="00000000" w:rsidRDefault="00000000" w:rsidRPr="00000000" w14:paraId="00000082">
      <w:pPr>
        <w:pStyle w:val="Heading4"/>
        <w:rPr/>
      </w:pPr>
      <w:bookmarkStart w:colFirst="0" w:colLast="0" w:name="_w7v8ih5o5p0h" w:id="18"/>
      <w:bookmarkEnd w:id="18"/>
      <w:r w:rsidDel="00000000" w:rsidR="00000000" w:rsidRPr="00000000">
        <w:rPr>
          <w:rtl w:val="0"/>
        </w:rPr>
        <w:t xml:space="preserve">4.1.1.1 - Eisen aan bestuurder</w:t>
      </w:r>
    </w:p>
    <w:p w:rsidR="00000000" w:rsidDel="00000000" w:rsidP="00000000" w:rsidRDefault="00000000" w:rsidRPr="00000000" w14:paraId="00000083">
      <w:pPr>
        <w:rPr/>
      </w:pPr>
      <w:r w:rsidDel="00000000" w:rsidR="00000000" w:rsidRPr="00000000">
        <w:rPr>
          <w:b w:val="1"/>
          <w:rtl w:val="0"/>
        </w:rPr>
        <w:t xml:space="preserve">Artikel 77 - Geen gebruik maken van autogordel</w:t>
        <w:br w:type="textWrapping"/>
      </w:r>
      <w:r w:rsidDel="00000000" w:rsidR="00000000" w:rsidRPr="00000000">
        <w:rPr>
          <w:rtl w:val="0"/>
        </w:rPr>
        <w:t xml:space="preserve">Het niet dragen van de autogordel in de auto kan bestraft worden met een maximale geldboete van 150 euro.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Artikel 78 - Verlopen rijbewijs</w:t>
        <w:br w:type="textWrapping"/>
      </w:r>
      <w:r w:rsidDel="00000000" w:rsidR="00000000" w:rsidRPr="00000000">
        <w:rPr>
          <w:rtl w:val="0"/>
        </w:rPr>
        <w:t xml:space="preserve">Het besturen van een auto op de openbare weg met een verlopen rijbewijs kan bestraft worden met een maximale geldboete van 370 euro.</w:t>
        <w:br w:type="textWrapping"/>
        <w:br w:type="textWrapping"/>
      </w:r>
      <w:r w:rsidDel="00000000" w:rsidR="00000000" w:rsidRPr="00000000">
        <w:rPr>
          <w:b w:val="1"/>
          <w:rtl w:val="0"/>
        </w:rPr>
        <w:t xml:space="preserve">Artikel 79 - Niet kunnen tonen rijbewijs</w:t>
        <w:br w:type="textWrapping"/>
      </w:r>
      <w:r w:rsidDel="00000000" w:rsidR="00000000" w:rsidRPr="00000000">
        <w:rPr>
          <w:rtl w:val="0"/>
        </w:rPr>
        <w:t xml:space="preserve">Het niet kunnen tonen van het rijbewijs wanneer hierom door een bevoegd persoon of orgaan naar gevraagd wordt kan bestraft worden met een maximale geldboete van 100 euro.</w:t>
        <w:br w:type="textWrapping"/>
        <w:br w:type="textWrapping"/>
      </w:r>
      <w:r w:rsidDel="00000000" w:rsidR="00000000" w:rsidRPr="00000000">
        <w:rPr>
          <w:b w:val="1"/>
          <w:rtl w:val="0"/>
        </w:rPr>
        <w:t xml:space="preserve">Artikel 80 - Rijden onder invloed</w:t>
        <w:br w:type="textWrapping"/>
      </w:r>
      <w:r w:rsidDel="00000000" w:rsidR="00000000" w:rsidRPr="00000000">
        <w:rPr>
          <w:rtl w:val="0"/>
        </w:rPr>
        <w:t xml:space="preserve">Het besturen van een auto op de openbare weg wanneer onder de invloed van alcohol kan bestraft worden met een maximale geldboete van 300 euro. </w:t>
        <w:br w:type="textWrapping"/>
        <w:br w:type="textWrapping"/>
      </w:r>
      <w:r w:rsidDel="00000000" w:rsidR="00000000" w:rsidRPr="00000000">
        <w:rPr>
          <w:b w:val="1"/>
          <w:rtl w:val="0"/>
        </w:rPr>
        <w:t xml:space="preserve">Artikel 81 - Niet meewerken aan voorlopige alcoholcontrole</w:t>
        <w:br w:type="textWrapping"/>
      </w:r>
      <w:r w:rsidDel="00000000" w:rsidR="00000000" w:rsidRPr="00000000">
        <w:rPr>
          <w:rtl w:val="0"/>
        </w:rPr>
        <w:t xml:space="preserve">1. Het niet meewerken aan een alcoholcontrole uitgevoerd door een daarvoor bevoegde instantie of personen kan bestraft worden met een maximale geldboete van 250 euro. </w:t>
        <w:br w:type="textWrapping"/>
        <w:t xml:space="preserve">2. De verdachte kan aangehouden worden voor het niet meewerken na drie maal blazen conform dit artikel. Deze is dan verplicht om op het bureau een definitieve ademanalyse of de bloedproef uit te voeren om het promillage te testen.</w:t>
        <w:br w:type="textWrapping"/>
        <w:t xml:space="preserve">3. Het niet meewerken aan de definitieve ademanalyse of de bloedproef is een misdrijf. Hier staat een maximale gevangenisstraf op van 20 maanden.</w:t>
        <w:br w:type="textWrapping"/>
        <w:t xml:space="preserve">4. Als toegevoegde sanctie kan conform dit artikel het rijbewijs ingenomen worden.</w:t>
        <w:br w:type="textWrapping"/>
        <w:br w:type="textWrapping"/>
      </w:r>
      <w:r w:rsidDel="00000000" w:rsidR="00000000" w:rsidRPr="00000000">
        <w:rPr>
          <w:b w:val="1"/>
          <w:rtl w:val="0"/>
        </w:rPr>
        <w:t xml:space="preserve">Artikel 82 - Claxonneren op niet toegestane wijze</w:t>
      </w:r>
    </w:p>
    <w:p w:rsidR="00000000" w:rsidDel="00000000" w:rsidP="00000000" w:rsidRDefault="00000000" w:rsidRPr="00000000" w14:paraId="00000086">
      <w:pPr>
        <w:rPr/>
      </w:pPr>
      <w:r w:rsidDel="00000000" w:rsidR="00000000" w:rsidRPr="00000000">
        <w:rPr>
          <w:rtl w:val="0"/>
        </w:rPr>
        <w:t xml:space="preserve">1. Het claxonneren op een niet toegestane wijze kan bestraft worden met een maximale geldboete van 150 euro.</w:t>
        <w:br w:type="textWrapping"/>
        <w:t xml:space="preserve">2. Als toegevoegde sanctie kan conform dit artikel het voertuig een WOK-Status opgelegd krijgen.</w:t>
        <w:br w:type="textWrapping"/>
        <w:br w:type="textWrapping"/>
      </w:r>
      <w:r w:rsidDel="00000000" w:rsidR="00000000" w:rsidRPr="00000000">
        <w:rPr>
          <w:b w:val="1"/>
          <w:rtl w:val="0"/>
        </w:rPr>
        <w:t xml:space="preserve">Artikel 83 - Onnodig geluid/lawaai veroorzaken</w:t>
        <w:br w:type="textWrapping"/>
      </w:r>
      <w:r w:rsidDel="00000000" w:rsidR="00000000" w:rsidRPr="00000000">
        <w:rPr>
          <w:rtl w:val="0"/>
        </w:rPr>
        <w:t xml:space="preserve">Het onnodig geluid of lawaai veroorzaken kan bestraft worden met een maximale geldboete van 250 euro. </w:t>
        <w:br w:type="textWrapping"/>
        <w:br w:type="textWrapping"/>
      </w:r>
    </w:p>
    <w:p w:rsidR="00000000" w:rsidDel="00000000" w:rsidP="00000000" w:rsidRDefault="00000000" w:rsidRPr="00000000" w14:paraId="00000087">
      <w:pPr>
        <w:pStyle w:val="Heading4"/>
        <w:rPr/>
      </w:pPr>
      <w:bookmarkStart w:colFirst="0" w:colLast="0" w:name="_m1phwbr4h6yl" w:id="19"/>
      <w:bookmarkEnd w:id="19"/>
      <w:r w:rsidDel="00000000" w:rsidR="00000000" w:rsidRPr="00000000">
        <w:rPr>
          <w:rtl w:val="0"/>
        </w:rPr>
        <w:t xml:space="preserve">4.1.1.2 - Eisen aan voertuig</w:t>
      </w:r>
    </w:p>
    <w:p w:rsidR="00000000" w:rsidDel="00000000" w:rsidP="00000000" w:rsidRDefault="00000000" w:rsidRPr="00000000" w14:paraId="00000088">
      <w:pPr>
        <w:rPr/>
      </w:pPr>
      <w:r w:rsidDel="00000000" w:rsidR="00000000" w:rsidRPr="00000000">
        <w:rPr>
          <w:b w:val="1"/>
          <w:rtl w:val="0"/>
        </w:rPr>
        <w:t xml:space="preserve">Artikel 84 - Ondeugdelijk voertuig</w:t>
        <w:br w:type="textWrapping"/>
      </w:r>
      <w:r w:rsidDel="00000000" w:rsidR="00000000" w:rsidRPr="00000000">
        <w:rPr>
          <w:rtl w:val="0"/>
        </w:rPr>
        <w:t xml:space="preserve">1. Het hebben van een ondeugdelijke band op het voertuig kan bestraft worden met een maximale geldboete van 150 euro en een WOK-Status op het voertuig.</w:t>
        <w:br w:type="textWrapping"/>
        <w:t xml:space="preserve">2. Het hebben van twee ondeugdelijke banden op het voertuig kan bestraft worden met een maximale geldboete van 220 euro en een WOK-Status op het voertuig.</w:t>
        <w:br w:type="textWrapping"/>
        <w:t xml:space="preserve">3. Het hebben van drie ondeugdelijke banden op het voertuig kan bestraft worden met een maximale geldboete van 330 euro en een WOK-Status op het voertuig.</w:t>
        <w:br w:type="textWrapping"/>
        <w:t xml:space="preserve">4. Het hebben van vier ondeugdelijke banden op het voertuig kan bestraft worden met een maximale geldboete van 500 euro en een WOK-Status op het voertuig.</w:t>
        <w:br w:type="textWrapping"/>
        <w:t xml:space="preserve">5. Wanneer dit artikel gebruikt wordt, dient het voertuig in beslag genomen te worden en mag deze niet verder rijden. </w:t>
        <w:br w:type="textWrapping"/>
        <w:t xml:space="preserve">6. Een uitzondering op lid 5 kan gemaakt worden wanneer de persoon zelf reparaties of afsleep kan regelen.</w:t>
        <w:br w:type="textWrapping"/>
        <w:t xml:space="preserve">7. Het hebben van ondeugdelijke verlichting op het voertuig kan beboet worden met een maximale geldboete van 150 euro en een WOK-Status op het voertuig.</w:t>
        <w:br w:type="textWrapping"/>
        <w:br w:type="textWrapping"/>
      </w:r>
      <w:r w:rsidDel="00000000" w:rsidR="00000000" w:rsidRPr="00000000">
        <w:rPr>
          <w:b w:val="1"/>
          <w:rtl w:val="0"/>
        </w:rPr>
        <w:t xml:space="preserve">Artikel 85 - Foute afmeting van het voertuig</w:t>
        <w:br w:type="textWrapping"/>
      </w:r>
      <w:r w:rsidDel="00000000" w:rsidR="00000000" w:rsidRPr="00000000">
        <w:rPr>
          <w:rtl w:val="0"/>
        </w:rPr>
        <w:t xml:space="preserve">Wanneer men dingen heeft toegevoegd aan of op het voertuig en deze niet meer de fabrieks afmetingen heeft kan dit met een maximale geldboete van 150 euro en een WOK-Status bestraft worden.</w:t>
        <w:br w:type="textWrapping"/>
        <w:br w:type="textWrapping"/>
      </w:r>
      <w:r w:rsidDel="00000000" w:rsidR="00000000" w:rsidRPr="00000000">
        <w:rPr>
          <w:b w:val="1"/>
          <w:rtl w:val="0"/>
        </w:rPr>
        <w:t xml:space="preserve">Artikel 86 - Ondeugdelijke claxon</w:t>
        <w:br w:type="textWrapping"/>
      </w:r>
      <w:r w:rsidDel="00000000" w:rsidR="00000000" w:rsidRPr="00000000">
        <w:rPr>
          <w:rtl w:val="0"/>
        </w:rPr>
        <w:t xml:space="preserve">Het hebben van een ondeugdelijke claxon kan bestraft worden met een maximale geldboete van 100 euro en een WOK-Status op het voertuig.</w:t>
        <w:br w:type="textWrapping"/>
        <w:br w:type="textWrapping"/>
      </w:r>
      <w:r w:rsidDel="00000000" w:rsidR="00000000" w:rsidRPr="00000000">
        <w:rPr>
          <w:b w:val="1"/>
          <w:rtl w:val="0"/>
        </w:rPr>
        <w:t xml:space="preserve">Artikel 87 - Te zwaar beladen</w:t>
        <w:br w:type="textWrapping"/>
      </w:r>
      <w:r w:rsidDel="00000000" w:rsidR="00000000" w:rsidRPr="00000000">
        <w:rPr>
          <w:rtl w:val="0"/>
        </w:rPr>
        <w:t xml:space="preserve">1. Wanneer een auto te zwaar beladen is kan dit bestraft worden met een maximale geldboete van 330 euro.</w:t>
        <w:br w:type="textWrapping"/>
        <w:t xml:space="preserve">2. Wanneer dit artikel gebruikt wordt kan de auto staande gehouden worden tot het probleem van de te zware lading is opgelost.</w:t>
        <w:br w:type="textWrapping"/>
        <w:br w:type="textWrapping"/>
      </w:r>
      <w:r w:rsidDel="00000000" w:rsidR="00000000" w:rsidRPr="00000000">
        <w:rPr>
          <w:b w:val="1"/>
          <w:rtl w:val="0"/>
        </w:rPr>
        <w:t xml:space="preserve">Artikel 88 - Belemmerd zicht door voorwerpen voor/op ruiten</w:t>
        <w:br w:type="textWrapping"/>
      </w:r>
      <w:r w:rsidDel="00000000" w:rsidR="00000000" w:rsidRPr="00000000">
        <w:rPr>
          <w:rtl w:val="0"/>
        </w:rPr>
        <w:t xml:space="preserve">Wanneer voorwerpen het zicht op of voor de ruiten belemmeren kan dit bestraft worden met een maximale geldboete van 150 euro en een WOK-Status.</w:t>
        <w:br w:type="textWrapping"/>
        <w:br w:type="textWrapping"/>
      </w:r>
      <w:r w:rsidDel="00000000" w:rsidR="00000000" w:rsidRPr="00000000">
        <w:rPr>
          <w:b w:val="1"/>
          <w:rtl w:val="0"/>
        </w:rPr>
        <w:t xml:space="preserve">Artikel 89 - Noodzakelijk vereiste spiegel/spiegels ontbreken</w:t>
        <w:br w:type="textWrapping"/>
      </w:r>
      <w:r w:rsidDel="00000000" w:rsidR="00000000" w:rsidRPr="00000000">
        <w:rPr>
          <w:rtl w:val="0"/>
        </w:rPr>
        <w:t xml:space="preserve">1. Het niet hebben van alle vereiste spiegels kan bestraft worden met een maximale geldboete van 150 euro en een WOK-Status. </w:t>
        <w:br w:type="textWrapping"/>
        <w:t xml:space="preserve">2. Het is niet toegestaan voor een auto om door te rijden wanneer deze beboet is conform dit artikel.</w:t>
        <w:br w:type="textWrapping"/>
        <w:br w:type="textWrapping"/>
      </w:r>
      <w:r w:rsidDel="00000000" w:rsidR="00000000" w:rsidRPr="00000000">
        <w:rPr>
          <w:b w:val="1"/>
          <w:rtl w:val="0"/>
        </w:rPr>
        <w:t xml:space="preserve">Artikel 90 - De voorruit en/of zijruiten naast de bestuurder laten te weinig licht door</w:t>
        <w:br w:type="textWrapping"/>
      </w:r>
      <w:r w:rsidDel="00000000" w:rsidR="00000000" w:rsidRPr="00000000">
        <w:rPr>
          <w:rtl w:val="0"/>
        </w:rPr>
        <w:t xml:space="preserve">Wanneer de voorruit en/of de zijruiten naast de bestuurder te weinig licht doorlaten onder de grens van &lt;55% zal dit beboet worden met een maximale geldboete van 250 euro en een WOK-Status. </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Style w:val="Heading4"/>
        <w:rPr/>
      </w:pPr>
      <w:bookmarkStart w:colFirst="0" w:colLast="0" w:name="_ykb2je7rpu4i" w:id="20"/>
      <w:bookmarkEnd w:id="20"/>
      <w:r w:rsidDel="00000000" w:rsidR="00000000" w:rsidRPr="00000000">
        <w:rPr>
          <w:rtl w:val="0"/>
        </w:rPr>
        <w:t xml:space="preserve">4.1.1.3 - Keuringsbewijs (APK)</w:t>
      </w:r>
    </w:p>
    <w:p w:rsidR="00000000" w:rsidDel="00000000" w:rsidP="00000000" w:rsidRDefault="00000000" w:rsidRPr="00000000" w14:paraId="0000008B">
      <w:pPr>
        <w:rPr/>
      </w:pPr>
      <w:r w:rsidDel="00000000" w:rsidR="00000000" w:rsidRPr="00000000">
        <w:rPr>
          <w:b w:val="1"/>
          <w:rtl w:val="0"/>
        </w:rPr>
        <w:t xml:space="preserve">Artikel 91 - Geen of ongeldig keuringsbewijs</w:t>
        <w:br w:type="textWrapping"/>
      </w:r>
      <w:r w:rsidDel="00000000" w:rsidR="00000000" w:rsidRPr="00000000">
        <w:rPr>
          <w:rtl w:val="0"/>
        </w:rPr>
        <w:t xml:space="preserve">Het niet hebben van een geldig algemeen periodiek keuringsbewijs tijdens het besturen van een auto op de openbare weg kan beboet worden met een maximale geldboete van 150 euro en een WOK-Status op het voertuig.</w:t>
        <w:br w:type="textWrapping"/>
      </w:r>
    </w:p>
    <w:p w:rsidR="00000000" w:rsidDel="00000000" w:rsidP="00000000" w:rsidRDefault="00000000" w:rsidRPr="00000000" w14:paraId="0000008C">
      <w:pPr>
        <w:pStyle w:val="Heading4"/>
        <w:rPr/>
      </w:pPr>
      <w:bookmarkStart w:colFirst="0" w:colLast="0" w:name="_n6d9vhqrgpdb" w:id="21"/>
      <w:bookmarkEnd w:id="21"/>
      <w:r w:rsidDel="00000000" w:rsidR="00000000" w:rsidRPr="00000000">
        <w:rPr>
          <w:rtl w:val="0"/>
        </w:rPr>
        <w:t xml:space="preserve">4.1.1.4 - Kenteken</w:t>
      </w:r>
    </w:p>
    <w:p w:rsidR="00000000" w:rsidDel="00000000" w:rsidP="00000000" w:rsidRDefault="00000000" w:rsidRPr="00000000" w14:paraId="0000008D">
      <w:pPr>
        <w:rPr>
          <w:b w:val="1"/>
        </w:rPr>
      </w:pPr>
      <w:r w:rsidDel="00000000" w:rsidR="00000000" w:rsidRPr="00000000">
        <w:rPr>
          <w:b w:val="1"/>
          <w:rtl w:val="0"/>
        </w:rPr>
        <w:t xml:space="preserve">Artikel 92 - Geen geldig kentekenbewijs/niet kunnen tonen kentekenbewijs</w:t>
      </w:r>
    </w:p>
    <w:p w:rsidR="00000000" w:rsidDel="00000000" w:rsidP="00000000" w:rsidRDefault="00000000" w:rsidRPr="00000000" w14:paraId="0000008E">
      <w:pPr>
        <w:rPr/>
      </w:pPr>
      <w:r w:rsidDel="00000000" w:rsidR="00000000" w:rsidRPr="00000000">
        <w:rPr>
          <w:rtl w:val="0"/>
        </w:rPr>
        <w:t xml:space="preserve">Het niet hebben van een geldig kentekenbewijs tijdens het besturen van een auto op de openbare weg of het niet kunnen tonen van een kentekenbewijs kan beboet worden met een maximale geldboete van 410 euro en inbeslagname van het voertuig.</w:t>
        <w:br w:type="textWrapping"/>
        <w:br w:type="textWrapping"/>
      </w:r>
      <w:r w:rsidDel="00000000" w:rsidR="00000000" w:rsidRPr="00000000">
        <w:rPr>
          <w:b w:val="1"/>
          <w:rtl w:val="0"/>
        </w:rPr>
        <w:t xml:space="preserve">Artikel 93 - Ondeugdelijke kentekenplaten</w:t>
        <w:br w:type="textWrapping"/>
      </w:r>
      <w:r w:rsidDel="00000000" w:rsidR="00000000" w:rsidRPr="00000000">
        <w:rPr>
          <w:rtl w:val="0"/>
        </w:rPr>
        <w:t xml:space="preserve">Het hebben van geen of ondeugdelijke kentekenplaten op het voertuig kan beboet worden conform dit artikel met een maximale geldboete van 150 euro en een WOK-Status op het voertuig. </w:t>
        <w:br w:type="textWrapping"/>
      </w:r>
    </w:p>
    <w:p w:rsidR="00000000" w:rsidDel="00000000" w:rsidP="00000000" w:rsidRDefault="00000000" w:rsidRPr="00000000" w14:paraId="0000008F">
      <w:pPr>
        <w:pStyle w:val="Heading4"/>
        <w:rPr/>
      </w:pPr>
      <w:bookmarkStart w:colFirst="0" w:colLast="0" w:name="_ub7ya1cbuczv" w:id="22"/>
      <w:bookmarkEnd w:id="22"/>
      <w:r w:rsidDel="00000000" w:rsidR="00000000" w:rsidRPr="00000000">
        <w:rPr>
          <w:rtl w:val="0"/>
        </w:rPr>
        <w:t xml:space="preserve">4.1.1.5 - Verkeersborden</w:t>
      </w:r>
    </w:p>
    <w:p w:rsidR="00000000" w:rsidDel="00000000" w:rsidP="00000000" w:rsidRDefault="00000000" w:rsidRPr="00000000" w14:paraId="00000090">
      <w:pPr>
        <w:rPr/>
      </w:pPr>
      <w:r w:rsidDel="00000000" w:rsidR="00000000" w:rsidRPr="00000000">
        <w:rPr>
          <w:b w:val="1"/>
          <w:rtl w:val="0"/>
        </w:rPr>
        <w:t xml:space="preserve">Artikel 94 - Overschrijding van gewicht - C20, C21</w:t>
        <w:br w:type="textWrapping"/>
      </w:r>
      <w:r w:rsidDel="00000000" w:rsidR="00000000" w:rsidRPr="00000000">
        <w:rPr>
          <w:rtl w:val="0"/>
        </w:rPr>
        <w:t xml:space="preserve">Het overschrijden van het maximale gewicht aangegeven door de borden C20 of C21 kan beboet worden met een maximale geldboete van 1100 euro. </w:t>
        <w:br w:type="textWrapping"/>
        <w:br w:type="textWrapping"/>
      </w:r>
      <w:r w:rsidDel="00000000" w:rsidR="00000000" w:rsidRPr="00000000">
        <w:rPr>
          <w:b w:val="1"/>
          <w:rtl w:val="0"/>
        </w:rPr>
        <w:t xml:space="preserve">Artikel 95 - Overschrijding van afmeting - C17 t/m C19</w:t>
        <w:br w:type="textWrapping"/>
      </w:r>
      <w:r w:rsidDel="00000000" w:rsidR="00000000" w:rsidRPr="00000000">
        <w:rPr>
          <w:rtl w:val="0"/>
        </w:rPr>
        <w:t xml:space="preserve">Het overschrijden van de maximale afmeting aangegeven door de borden C17 t/m C19 kan beboet worden met een maximale geldboete van 150 euro.</w:t>
        <w:br w:type="textWrapping"/>
        <w:br w:type="textWrapping"/>
      </w:r>
      <w:r w:rsidDel="00000000" w:rsidR="00000000" w:rsidRPr="00000000">
        <w:rPr>
          <w:b w:val="1"/>
          <w:rtl w:val="0"/>
        </w:rPr>
        <w:t xml:space="preserve">Artikel 96 - Inhalen waar verboden - F1</w:t>
        <w:br w:type="textWrapping"/>
      </w:r>
      <w:r w:rsidDel="00000000" w:rsidR="00000000" w:rsidRPr="00000000">
        <w:rPr>
          <w:rtl w:val="0"/>
        </w:rPr>
        <w:t xml:space="preserve">Wanneer iemand inhaalt waar dit niet is toegestaan conform bord F1 kan deze beboet worden met een maximale geldboete van 250 euro.</w:t>
        <w:br w:type="textWrapping"/>
        <w:br w:type="textWrapping"/>
      </w:r>
      <w:r w:rsidDel="00000000" w:rsidR="00000000" w:rsidRPr="00000000">
        <w:rPr>
          <w:b w:val="1"/>
          <w:rtl w:val="0"/>
        </w:rPr>
        <w:t xml:space="preserve">Artikel 97 - Niet stoppen bij stopgebod - F10</w:t>
        <w:br w:type="textWrapping"/>
      </w:r>
      <w:r w:rsidDel="00000000" w:rsidR="00000000" w:rsidRPr="00000000">
        <w:rPr>
          <w:rtl w:val="0"/>
        </w:rPr>
        <w:t xml:space="preserve">Wanneer iemand niet stopt bij een stopgebod zoals bord F10 kan deze beboet worden met een maximale geldboete van 250 euro.</w:t>
        <w:br w:type="textWrapping"/>
        <w:br w:type="textWrapping"/>
      </w:r>
      <w:r w:rsidDel="00000000" w:rsidR="00000000" w:rsidRPr="00000000">
        <w:rPr>
          <w:b w:val="1"/>
          <w:rtl w:val="0"/>
        </w:rPr>
        <w:t xml:space="preserve">Artikel 98 - Parkeren op taxistandplaats</w:t>
        <w:br w:type="textWrapping"/>
      </w:r>
      <w:r w:rsidDel="00000000" w:rsidR="00000000" w:rsidRPr="00000000">
        <w:rPr>
          <w:rtl w:val="0"/>
        </w:rPr>
        <w:t xml:space="preserve">Het is niet toegestaan om te parkeren op een taxistandplaats tenzij de bestuurder van het betreffende voertuig een taxibestuurder is in een bedrijfsauto met een geldig identificatiebewijs op zich met een geldige taxipas. Wanneer dit niet zo is, kan dit beboet worden met een maximale geldboete van 100 euro.</w:t>
        <w:br w:type="textWrapping"/>
        <w:br w:type="textWrapping"/>
      </w:r>
      <w:r w:rsidDel="00000000" w:rsidR="00000000" w:rsidRPr="00000000">
        <w:rPr>
          <w:b w:val="1"/>
          <w:rtl w:val="0"/>
        </w:rPr>
        <w:t xml:space="preserve">Artikel 99 - Parkeren waar alleen laden/lossen mag</w:t>
        <w:br w:type="textWrapping"/>
      </w:r>
      <w:r w:rsidDel="00000000" w:rsidR="00000000" w:rsidRPr="00000000">
        <w:rPr>
          <w:rtl w:val="0"/>
        </w:rPr>
        <w:t xml:space="preserve">Het is niet toegestaan om te parkeren waar alleen laden en lossen mag. Dit kan beboet worden met een maximale geldboete van 100 euro.</w:t>
        <w:br w:type="textWrapping"/>
        <w:br w:type="textWrapping"/>
      </w:r>
      <w:r w:rsidDel="00000000" w:rsidR="00000000" w:rsidRPr="00000000">
        <w:rPr>
          <w:b w:val="1"/>
          <w:rtl w:val="0"/>
        </w:rPr>
        <w:t xml:space="preserve">Artikel 100 - Parkeren waar verboden - E1</w:t>
        <w:br w:type="textWrapping"/>
      </w:r>
      <w:r w:rsidDel="00000000" w:rsidR="00000000" w:rsidRPr="00000000">
        <w:rPr>
          <w:rtl w:val="0"/>
        </w:rPr>
        <w:t xml:space="preserve">Het is niet toegestaan om te parkeren op een plaats waar dit wordt verboden conform bord E1. Dit kan beboet worden met een maximale geldboete van 100 euro.</w:t>
        <w:br w:type="textWrapping"/>
        <w:br w:type="textWrapping"/>
      </w:r>
      <w:r w:rsidDel="00000000" w:rsidR="00000000" w:rsidRPr="00000000">
        <w:rPr>
          <w:b w:val="1"/>
          <w:rtl w:val="0"/>
        </w:rPr>
        <w:t xml:space="preserve">Artikel 101 - Stilstaan waar verboden - E2</w:t>
        <w:br w:type="textWrapping"/>
      </w:r>
      <w:r w:rsidDel="00000000" w:rsidR="00000000" w:rsidRPr="00000000">
        <w:rPr>
          <w:rtl w:val="0"/>
        </w:rPr>
        <w:t xml:space="preserve">Het is niet toegestaan om stil te staan op een plaats waar dit wordt verboden conform bord E2. Dit kan beboet worden met een maximale geldboete van 100 euro.</w:t>
        <w:br w:type="textWrapping"/>
        <w:br w:type="textWrapping"/>
      </w:r>
      <w:r w:rsidDel="00000000" w:rsidR="00000000" w:rsidRPr="00000000">
        <w:rPr>
          <w:b w:val="1"/>
          <w:rtl w:val="0"/>
        </w:rPr>
        <w:t xml:space="preserve">Artikel 102 - Inrijden waar verboden - C1, C2, C12</w:t>
        <w:br w:type="textWrapping"/>
      </w:r>
      <w:r w:rsidDel="00000000" w:rsidR="00000000" w:rsidRPr="00000000">
        <w:rPr>
          <w:rtl w:val="0"/>
        </w:rPr>
        <w:t xml:space="preserve">Het is niet toegestaan om in te rijden waar verboden conform borden C1, C2 en C12. Dit kan beboet worden met een maximale geldboete van 100 euro.</w:t>
        <w:br w:type="textWrapping"/>
        <w:br w:type="textWrapping"/>
      </w:r>
      <w:r w:rsidDel="00000000" w:rsidR="00000000" w:rsidRPr="00000000">
        <w:rPr>
          <w:b w:val="1"/>
          <w:rtl w:val="0"/>
        </w:rPr>
        <w:t xml:space="preserve">Artikel 103 - Keren waar verboden - F7</w:t>
        <w:br w:type="textWrapping"/>
      </w:r>
      <w:r w:rsidDel="00000000" w:rsidR="00000000" w:rsidRPr="00000000">
        <w:rPr>
          <w:rtl w:val="0"/>
        </w:rPr>
        <w:t xml:space="preserve">Het is niet toegestaan te keren waar dit conform bord F7 is verboden, dit kan beboet worden met een maximale geldboete van 150 euro.</w:t>
        <w:br w:type="textWrapping"/>
        <w:br w:type="textWrapping"/>
      </w:r>
      <w:r w:rsidDel="00000000" w:rsidR="00000000" w:rsidRPr="00000000">
        <w:rPr>
          <w:b w:val="1"/>
          <w:rtl w:val="0"/>
        </w:rPr>
        <w:t xml:space="preserve">Artikel 104 - Tegen rijrichting inrijden - C2, C3, C4</w:t>
        <w:br w:type="textWrapping"/>
      </w:r>
      <w:r w:rsidDel="00000000" w:rsidR="00000000" w:rsidRPr="00000000">
        <w:rPr>
          <w:rtl w:val="0"/>
        </w:rPr>
        <w:t xml:space="preserve">1. Het is niet toegestaan om tegen de rijrichting in te rijden conform borden C2, C3 en C4. Dit kan beboet worden met een maximale geldboete van 150 euro.  </w:t>
        <w:br w:type="textWrapping"/>
        <w:t xml:space="preserve">2. Op autoweg of autosnelweg (spookrijden) dagvaarding. Eis ter zitting geldboete en rijontzegging (OBM)</w:t>
        <w:br w:type="textWrapping"/>
        <w:br w:type="textWrapping"/>
      </w:r>
      <w:r w:rsidDel="00000000" w:rsidR="00000000" w:rsidRPr="00000000">
        <w:rPr>
          <w:b w:val="1"/>
          <w:rtl w:val="0"/>
        </w:rPr>
        <w:t xml:space="preserve">Artikel 105 - Verplichte rijrichting negeren - D1 t/m D7</w:t>
        <w:br w:type="textWrapping"/>
      </w:r>
      <w:r w:rsidDel="00000000" w:rsidR="00000000" w:rsidRPr="00000000">
        <w:rPr>
          <w:rtl w:val="0"/>
        </w:rPr>
        <w:t xml:space="preserve">Het negeren van de verplichte rijrichting conform borden D1 t/m D7 kan beboet worden met een maximale geldboete van 100 euro.</w:t>
        <w:br w:type="textWrapping"/>
        <w:br w:type="textWrapping"/>
      </w:r>
      <w:r w:rsidDel="00000000" w:rsidR="00000000" w:rsidRPr="00000000">
        <w:rPr>
          <w:b w:val="1"/>
          <w:rtl w:val="0"/>
        </w:rPr>
        <w:t xml:space="preserve">Artikel 106 - Geen voorrang verlenen bij stopbord - B7</w:t>
        <w:br w:type="textWrapping"/>
      </w:r>
      <w:r w:rsidDel="00000000" w:rsidR="00000000" w:rsidRPr="00000000">
        <w:rPr>
          <w:rtl w:val="0"/>
        </w:rPr>
        <w:t xml:space="preserve">Het niet voorrang verlenen bij een stopbord wanneer dit moet kan beboet worden met een maximale geldboete van 250 euro.</w:t>
        <w:br w:type="textWrapping"/>
      </w:r>
    </w:p>
    <w:p w:rsidR="00000000" w:rsidDel="00000000" w:rsidP="00000000" w:rsidRDefault="00000000" w:rsidRPr="00000000" w14:paraId="00000091">
      <w:pPr>
        <w:pStyle w:val="Heading4"/>
        <w:rPr/>
      </w:pPr>
      <w:bookmarkStart w:colFirst="0" w:colLast="0" w:name="_3xw3dt44yig2" w:id="23"/>
      <w:bookmarkEnd w:id="23"/>
      <w:r w:rsidDel="00000000" w:rsidR="00000000" w:rsidRPr="00000000">
        <w:rPr>
          <w:rtl w:val="0"/>
        </w:rPr>
        <w:t xml:space="preserve">4.1.1.6 - Verkeersregels</w:t>
      </w:r>
    </w:p>
    <w:p w:rsidR="00000000" w:rsidDel="00000000" w:rsidP="00000000" w:rsidRDefault="00000000" w:rsidRPr="00000000" w14:paraId="00000092">
      <w:pPr>
        <w:rPr/>
      </w:pPr>
      <w:r w:rsidDel="00000000" w:rsidR="00000000" w:rsidRPr="00000000">
        <w:rPr>
          <w:b w:val="1"/>
          <w:rtl w:val="0"/>
        </w:rPr>
        <w:t xml:space="preserve">Artikel 107 - Geen voorrang verlenen bij haaientanden</w:t>
        <w:br w:type="textWrapping"/>
      </w:r>
      <w:r w:rsidDel="00000000" w:rsidR="00000000" w:rsidRPr="00000000">
        <w:rPr>
          <w:rtl w:val="0"/>
        </w:rPr>
        <w:t xml:space="preserve">Het overtreden van dit artikel kan beboet worden met een maximale geldboete van 250 euro.</w:t>
        <w:br w:type="textWrapping"/>
        <w:br w:type="textWrapping"/>
      </w:r>
      <w:r w:rsidDel="00000000" w:rsidR="00000000" w:rsidRPr="00000000">
        <w:rPr>
          <w:b w:val="1"/>
          <w:rtl w:val="0"/>
        </w:rPr>
        <w:t xml:space="preserve">Artikel 108 - Niet stoppen voor stopstreep</w:t>
        <w:br w:type="textWrapping"/>
      </w:r>
      <w:r w:rsidDel="00000000" w:rsidR="00000000" w:rsidRPr="00000000">
        <w:rPr>
          <w:rtl w:val="0"/>
        </w:rPr>
        <w:t xml:space="preserve">Het overtreden van dit artikel kan beboet worden met een maximale geldboete van 100 euro.</w:t>
        <w:br w:type="textWrapping"/>
        <w:br w:type="textWrapping"/>
      </w:r>
      <w:r w:rsidDel="00000000" w:rsidR="00000000" w:rsidRPr="00000000">
        <w:rPr>
          <w:b w:val="1"/>
          <w:rtl w:val="0"/>
        </w:rPr>
        <w:t xml:space="preserve">Artikel 109 - Niet voorsorteren op de voorsorteerstrook</w:t>
        <w:br w:type="textWrapping"/>
      </w:r>
      <w:r w:rsidDel="00000000" w:rsidR="00000000" w:rsidRPr="00000000">
        <w:rPr>
          <w:rtl w:val="0"/>
        </w:rPr>
        <w:t xml:space="preserve">Het overtreden van dit artikel kan beboet worden met een maximale geldboete van 250 euro.</w:t>
        <w:br w:type="textWrapping"/>
        <w:br w:type="textWrapping"/>
      </w:r>
      <w:r w:rsidDel="00000000" w:rsidR="00000000" w:rsidRPr="00000000">
        <w:rPr>
          <w:b w:val="1"/>
          <w:rtl w:val="0"/>
        </w:rPr>
        <w:t xml:space="preserve">Artikel 110 - Op de busbaan rijden</w:t>
        <w:br w:type="textWrapping"/>
      </w:r>
      <w:r w:rsidDel="00000000" w:rsidR="00000000" w:rsidRPr="00000000">
        <w:rPr>
          <w:rtl w:val="0"/>
        </w:rPr>
        <w:t xml:space="preserve">Het is niet toegestaan om op de busbaan te rijden wanneer niet bevoegd daartoe. Dit kan beboet worden met een maximale geldboete van 150 euro.</w:t>
        <w:br w:type="textWrapping"/>
        <w:br w:type="textWrapping"/>
      </w:r>
      <w:r w:rsidDel="00000000" w:rsidR="00000000" w:rsidRPr="00000000">
        <w:rPr>
          <w:b w:val="1"/>
          <w:rtl w:val="0"/>
        </w:rPr>
        <w:t xml:space="preserve">Artikel 111 - Overschrijden doorgetrokken streep</w:t>
        <w:br w:type="textWrapping"/>
      </w:r>
      <w:r w:rsidDel="00000000" w:rsidR="00000000" w:rsidRPr="00000000">
        <w:rPr>
          <w:rtl w:val="0"/>
        </w:rPr>
        <w:t xml:space="preserve">Het is niet toegestaan om de doorgetrokken streep te overschrijden wanneer niet bevoegd daartoe. Dit kan beboet worden met een maximale geldboete van 250 euro.</w:t>
        <w:br w:type="textWrapping"/>
        <w:br w:type="textWrapping"/>
      </w:r>
      <w:r w:rsidDel="00000000" w:rsidR="00000000" w:rsidRPr="00000000">
        <w:rPr>
          <w:b w:val="1"/>
          <w:rtl w:val="0"/>
        </w:rPr>
        <w:t xml:space="preserve">Artikel 112 - Niet stoppen bij stopteken, rode lamp, vlag etc</w:t>
        <w:br w:type="textWrapping"/>
      </w:r>
      <w:r w:rsidDel="00000000" w:rsidR="00000000" w:rsidRPr="00000000">
        <w:rPr>
          <w:rtl w:val="0"/>
        </w:rPr>
        <w:t xml:space="preserve">Het niet stoppen voor een stopteken gegeven door een daartoe bevoegd persoon of instantie kan beboet worden met een maximale geldboete van 410 euro.</w:t>
        <w:br w:type="textWrapping"/>
        <w:br w:type="textWrapping"/>
      </w:r>
      <w:r w:rsidDel="00000000" w:rsidR="00000000" w:rsidRPr="00000000">
        <w:rPr>
          <w:b w:val="1"/>
          <w:rtl w:val="0"/>
        </w:rPr>
        <w:t xml:space="preserve">Artikel 113 - Niet opvolgen van aanwijzingen van verkeersregelaar/bevoegd ambtenaar</w:t>
        <w:br w:type="textWrapping"/>
      </w:r>
      <w:r w:rsidDel="00000000" w:rsidR="00000000" w:rsidRPr="00000000">
        <w:rPr>
          <w:rtl w:val="0"/>
        </w:rPr>
        <w:t xml:space="preserve">Het overtreden van dit artikel kan beboet worden met een maximale geldboete van 410 euro.</w:t>
        <w:br w:type="textWrapping"/>
        <w:br w:type="textWrapping"/>
      </w:r>
      <w:r w:rsidDel="00000000" w:rsidR="00000000" w:rsidRPr="00000000">
        <w:rPr>
          <w:b w:val="1"/>
          <w:rtl w:val="0"/>
        </w:rPr>
        <w:t xml:space="preserve">Artikel 114 - Bumperkleven</w:t>
        <w:br w:type="textWrapping"/>
      </w:r>
      <w:r w:rsidDel="00000000" w:rsidR="00000000" w:rsidRPr="00000000">
        <w:rPr>
          <w:rtl w:val="0"/>
        </w:rPr>
        <w:t xml:space="preserve">Het niet tot stilstand kunnen brengen van zijn/haar voertuig binnen een veilige afstand kan beboet worden met een maximale geldboete van 650 euro.</w:t>
        <w:br w:type="textWrapping"/>
        <w:br w:type="textWrapping"/>
      </w:r>
      <w:r w:rsidDel="00000000" w:rsidR="00000000" w:rsidRPr="00000000">
        <w:rPr>
          <w:b w:val="1"/>
          <w:rtl w:val="0"/>
        </w:rPr>
        <w:t xml:space="preserve">Artikel 115 - Geen richtingaanwijzer gebruiken waar nodig</w:t>
        <w:br w:type="textWrapping"/>
      </w:r>
      <w:r w:rsidDel="00000000" w:rsidR="00000000" w:rsidRPr="00000000">
        <w:rPr>
          <w:rtl w:val="0"/>
        </w:rPr>
        <w:t xml:space="preserve">Het niet gebruiken van de richtingaanwijzer waar nodig kan beboet worden met een maximale geldboete van 100 euro.</w:t>
        <w:br w:type="textWrapping"/>
        <w:br w:type="textWrapping"/>
      </w:r>
      <w:r w:rsidDel="00000000" w:rsidR="00000000" w:rsidRPr="00000000">
        <w:rPr>
          <w:b w:val="1"/>
          <w:rtl w:val="0"/>
        </w:rPr>
        <w:t xml:space="preserve">Artikel 116 - Kruispunt blokkeren</w:t>
        <w:br w:type="textWrapping"/>
      </w:r>
      <w:r w:rsidDel="00000000" w:rsidR="00000000" w:rsidRPr="00000000">
        <w:rPr>
          <w:rtl w:val="0"/>
        </w:rPr>
        <w:t xml:space="preserve">Het blokkeren van een kruispunt kan beboet worden met een maximale geldboete van 250 euro.</w:t>
        <w:br w:type="textWrapping"/>
        <w:br w:type="textWrapping"/>
      </w:r>
      <w:r w:rsidDel="00000000" w:rsidR="00000000" w:rsidRPr="00000000">
        <w:rPr>
          <w:b w:val="1"/>
          <w:rtl w:val="0"/>
        </w:rPr>
        <w:t xml:space="preserve">Artikel 117 - Niet rechts houden op de weg</w:t>
        <w:br w:type="textWrapping"/>
      </w:r>
      <w:r w:rsidDel="00000000" w:rsidR="00000000" w:rsidRPr="00000000">
        <w:rPr>
          <w:rtl w:val="0"/>
        </w:rPr>
        <w:t xml:space="preserve">Onnodig links blijven rijden kan beboet worden met een maximale geldboete van 250 euro.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Artikel 118 - Niet rijden op de daarvoor bestemde rijbaan</w:t>
        <w:br w:type="textWrapping"/>
      </w:r>
      <w:r w:rsidDel="00000000" w:rsidR="00000000" w:rsidRPr="00000000">
        <w:rPr>
          <w:rtl w:val="0"/>
        </w:rPr>
        <w:t xml:space="preserve">Het niet rijden op de daarvoor bestemde rijbaan kan beboet worden met een maximale geldboete van 150 euro.</w:t>
        <w:br w:type="textWrapping"/>
        <w:br w:type="textWrapping"/>
      </w:r>
      <w:r w:rsidDel="00000000" w:rsidR="00000000" w:rsidRPr="00000000">
        <w:rPr>
          <w:b w:val="1"/>
          <w:rtl w:val="0"/>
        </w:rPr>
        <w:t xml:space="preserve">Artikel 119 - Door rood rijden</w:t>
        <w:br w:type="textWrapping"/>
      </w:r>
      <w:r w:rsidDel="00000000" w:rsidR="00000000" w:rsidRPr="00000000">
        <w:rPr>
          <w:rtl w:val="0"/>
        </w:rPr>
        <w:t xml:space="preserve">1. Het is niet toegestaan om door een rood verkeerslicht te rijden. Dit kan beboet worden met een maximale geldboete van 250 euro.</w:t>
        <w:br w:type="textWrapping"/>
        <w:t xml:space="preserve">2. Het is niet toegestaan om door een rood licht/knipperlicht bij een brug te rijden. Dit kan beboet worden met een maximale geldboete van 250 euro.</w:t>
        <w:br w:type="textWrapping"/>
        <w:t xml:space="preserve">3. Het is niet toegestaan om door een rood knipperlicht bij een overweg te rijden. Dit kan beboet worden met een maximale geldboete van 250 euro.</w:t>
        <w:br w:type="textWrapping"/>
        <w:br w:type="textWrapping"/>
      </w:r>
      <w:r w:rsidDel="00000000" w:rsidR="00000000" w:rsidRPr="00000000">
        <w:rPr>
          <w:b w:val="1"/>
          <w:rtl w:val="0"/>
        </w:rPr>
        <w:t xml:space="preserve">Artikel 120 - Geen voorrang verlenen</w:t>
        <w:br w:type="textWrapping"/>
      </w:r>
      <w:r w:rsidDel="00000000" w:rsidR="00000000" w:rsidRPr="00000000">
        <w:rPr>
          <w:rtl w:val="0"/>
        </w:rPr>
        <w:t xml:space="preserve">1. Wanneer men niet voorrang verleent aan iemand die daar recht op heeft kan dit beboet worden met een geldboete. Het gaat hier om het niet voorrang verlenen aan:</w:t>
        <w:br w:type="textWrapping"/>
        <w:tab/>
        <w:t xml:space="preserve">a. een bus bij een bushalte;</w:t>
        <w:br w:type="textWrapping"/>
        <w:tab/>
        <w:t xml:space="preserve">b. een persoon die zich moeilijk voortbeweegt;</w:t>
        <w:br w:type="textWrapping"/>
        <w:tab/>
        <w:t xml:space="preserve">c. een blinde met blindenstok;</w:t>
        <w:br w:type="textWrapping"/>
        <w:tab/>
        <w:t xml:space="preserve">d. een tram;</w:t>
        <w:br w:type="textWrapping"/>
        <w:tab/>
        <w:t xml:space="preserve">e. in- of uitstappende passagiers van het openbaar vervoer;</w:t>
        <w:br w:type="textWrapping"/>
        <w:tab/>
        <w:t xml:space="preserve">f. overig verkeer bij achteruitrijden;</w:t>
        <w:br w:type="textWrapping"/>
        <w:tab/>
        <w:t xml:space="preserve">g. overig verkeer bij keren;</w:t>
        <w:br w:type="textWrapping"/>
        <w:tab/>
        <w:t xml:space="preserve">h. overig verkeer bij wegrijden;</w:t>
        <w:br w:type="textWrapping"/>
        <w:tab/>
        <w:t xml:space="preserve">i. overig verkeer bij wisselen van rijstrook;</w:t>
        <w:br w:type="textWrapping"/>
        <w:tab/>
        <w:t xml:space="preserve">j. overig verkeer komende uit een uitrit;</w:t>
        <w:br w:type="textWrapping"/>
        <w:tab/>
        <w:t xml:space="preserve">k. overig verkeer oprijden inrit;</w:t>
        <w:br w:type="textWrapping"/>
        <w:tab/>
        <w:t xml:space="preserve">l. trein/overweg blokkeren;</w:t>
      </w:r>
    </w:p>
    <w:p w:rsidR="00000000" w:rsidDel="00000000" w:rsidP="00000000" w:rsidRDefault="00000000" w:rsidRPr="00000000" w14:paraId="00000095">
      <w:pPr>
        <w:ind w:firstLine="720"/>
        <w:rPr/>
      </w:pPr>
      <w:r w:rsidDel="00000000" w:rsidR="00000000" w:rsidRPr="00000000">
        <w:rPr>
          <w:rtl w:val="0"/>
        </w:rPr>
        <w:t xml:space="preserve">m. voetganger op/bij zebrapad;</w:t>
        <w:br w:type="textWrapping"/>
        <w:tab/>
        <w:t xml:space="preserve">n. militaire kolonne doorsnijden;</w:t>
        <w:br w:type="textWrapping"/>
        <w:tab/>
        <w:t xml:space="preserve">o. waar dat verplicht is.</w:t>
        <w:br w:type="textWrapping"/>
        <w:t xml:space="preserve">2. Wanneer een van de eerder aangegeven feiten in lid 1 wordt overtreden kan dit beboet worden met een maximale geldboete van 250 euro.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Artikel 121 - Handheldbellen</w:t>
        <w:br w:type="textWrapping"/>
      </w:r>
      <w:r w:rsidDel="00000000" w:rsidR="00000000" w:rsidRPr="00000000">
        <w:rPr>
          <w:rtl w:val="0"/>
        </w:rPr>
        <w:t xml:space="preserve">Het bellen tijdens het besturen van een niet-stilstaand voertuig met de telefoon in de hand kan beboet worden met een maximale geldboete van 350 euro.</w:t>
        <w:br w:type="textWrapping"/>
        <w:br w:type="textWrapping"/>
      </w:r>
      <w:r w:rsidDel="00000000" w:rsidR="00000000" w:rsidRPr="00000000">
        <w:rPr>
          <w:b w:val="1"/>
          <w:rtl w:val="0"/>
        </w:rPr>
        <w:t xml:space="preserve">Artikel 122 - Inhalen vlak voor of op een zebrapad</w:t>
        <w:br w:type="textWrapping"/>
      </w:r>
      <w:r w:rsidDel="00000000" w:rsidR="00000000" w:rsidRPr="00000000">
        <w:rPr>
          <w:rtl w:val="0"/>
        </w:rPr>
        <w:t xml:space="preserve">Het is niet toegestaan om binnen 5 meter van een zebrapad in te halen. Dit kan beboet worden met een maximale geldboete van 410 euro.</w:t>
        <w:br w:type="textWrapping"/>
        <w:br w:type="textWrapping"/>
      </w:r>
      <w:r w:rsidDel="00000000" w:rsidR="00000000" w:rsidRPr="00000000">
        <w:rPr>
          <w:b w:val="1"/>
          <w:rtl w:val="0"/>
        </w:rPr>
        <w:t xml:space="preserve">Artikel 123 - Rechts inhalen</w:t>
        <w:br w:type="textWrapping"/>
      </w:r>
      <w:r w:rsidDel="00000000" w:rsidR="00000000" w:rsidRPr="00000000">
        <w:rPr>
          <w:rtl w:val="0"/>
        </w:rPr>
        <w:t xml:space="preserve">Het rechts inhalen waar dit niet is toegestaan kan beboet worden met een maximale geldboete van 250 euro.</w:t>
        <w:br w:type="textWrapping"/>
        <w:br w:type="textWrapping"/>
      </w:r>
      <w:r w:rsidDel="00000000" w:rsidR="00000000" w:rsidRPr="00000000">
        <w:rPr>
          <w:b w:val="1"/>
          <w:rtl w:val="0"/>
        </w:rPr>
        <w:t xml:space="preserve">Artikel 124 - Fout parkeren</w:t>
        <w:br w:type="textWrapping"/>
      </w:r>
      <w:r w:rsidDel="00000000" w:rsidR="00000000" w:rsidRPr="00000000">
        <w:rPr>
          <w:rtl w:val="0"/>
        </w:rPr>
        <w:t xml:space="preserve">1. Het is niet toegestaan om fout te parkeren, hieronder vallen de volgende situaties:</w:t>
        <w:br w:type="textWrapping"/>
        <w:tab/>
        <w:t xml:space="preserve">a. fout parkeren;</w:t>
        <w:br w:type="textWrapping"/>
        <w:tab/>
        <w:t xml:space="preserve">b. fout parkeren bij blauwe streep;</w:t>
        <w:br w:type="textWrapping"/>
        <w:tab/>
        <w:t xml:space="preserve">c. parkeren op invalidenparkeerplaats;</w:t>
        <w:br w:type="textWrapping"/>
        <w:tab/>
        <w:t xml:space="preserve">d. stilstaan met mogelijk gevaar voor anderen;</w:t>
        <w:br w:type="textWrapping"/>
        <w:tab/>
        <w:t xml:space="preserve">e. parkeren zonder geld in de parkeermeter te doen.</w:t>
        <w:br w:type="textWrapping"/>
        <w:t xml:space="preserve">2. De gegeven punten hierboven kunnen beboet worden met een maximale geldboete van 100 euro. </w:t>
        <w:br w:type="textWrapping"/>
        <w:br w:type="textWrapping"/>
      </w:r>
      <w:r w:rsidDel="00000000" w:rsidR="00000000" w:rsidRPr="00000000">
        <w:rPr>
          <w:b w:val="1"/>
          <w:rtl w:val="0"/>
        </w:rPr>
        <w:t xml:space="preserve">Artikel 125 - Rijsnelheden</w:t>
        <w:br w:type="textWrapping"/>
      </w:r>
      <w:r w:rsidDel="00000000" w:rsidR="00000000" w:rsidRPr="00000000">
        <w:rPr>
          <w:rtl w:val="0"/>
        </w:rPr>
        <w:t xml:space="preserve">Het is niet toegestaan om harder te rijden dan de maximaal toegestane snelheid na een correctie van 5 km/h. Dit kan afhankelijk van de snelheid berekend worden aan de hand van de boetebase van het openbaar ministerie.</w:t>
        <w:br w:type="textWrapping"/>
        <w:br w:type="textWrapping"/>
      </w:r>
      <w:r w:rsidDel="00000000" w:rsidR="00000000" w:rsidRPr="00000000">
        <w:rPr>
          <w:b w:val="1"/>
          <w:rtl w:val="0"/>
        </w:rPr>
        <w:t xml:space="preserve">Artikel 126 - Snelweg/autoweg</w:t>
        <w:br w:type="textWrapping"/>
      </w:r>
      <w:r w:rsidDel="00000000" w:rsidR="00000000" w:rsidRPr="00000000">
        <w:rPr>
          <w:rtl w:val="0"/>
        </w:rPr>
        <w:t xml:space="preserve">De volgende dingen zijn niet toegestaan conform dit artikel op of rond de autosnelweg/autoweg:</w:t>
        <w:br w:type="textWrapping"/>
        <w:tab/>
        <w:t xml:space="preserve">a. achteruitrijden;</w:t>
        <w:br w:type="textWrapping"/>
        <w:tab/>
        <w:t xml:space="preserve">b. gebruik maken van de berm;</w:t>
        <w:br w:type="textWrapping"/>
        <w:tab/>
        <w:t xml:space="preserve">c. keren;</w:t>
        <w:br w:type="textWrapping"/>
        <w:tab/>
        <w:t xml:space="preserve">d. over de vluchtstrook rijden;</w:t>
        <w:br w:type="textWrapping"/>
        <w:tab/>
        <w:t xml:space="preserve">e. over de vluchthaven rijden;</w:t>
        <w:br w:type="textWrapping"/>
        <w:tab/>
        <w:t xml:space="preserve">f. op de vluchtstrook stilstaan;</w:t>
        <w:br w:type="textWrapping"/>
        <w:tab/>
        <w:t xml:space="preserve">g. op de vluchthaven stilstaan;</w:t>
        <w:br w:type="textWrapping"/>
        <w:tab/>
        <w:t xml:space="preserve">h. stilstaan op de rijbaan;</w:t>
        <w:br w:type="textWrapping"/>
        <w:tab/>
        <w:t xml:space="preserve">i. rijden in een voertuig dat niet sneller kan rijden dan 60 km/h;</w:t>
        <w:br w:type="textWrapping"/>
        <w:tab/>
        <w:t xml:space="preserve">j. niet rechts houden;</w:t>
        <w:br w:type="textWrapping"/>
        <w:tab/>
        <w:t xml:space="preserve">k. op rijstrook rijden in strijd met rood kruis: rijstrooksignalering.</w:t>
        <w:br w:type="textWrapping"/>
        <w:t xml:space="preserve">Deze kunnen individueel beboet worden voor verschillende bedragen die vast zijn gezet door het Ministerie van Justitie en Veiligheid.</w:t>
        <w:br w:type="textWrapping"/>
        <w:br w:type="textWrapping"/>
      </w:r>
      <w:r w:rsidDel="00000000" w:rsidR="00000000" w:rsidRPr="00000000">
        <w:rPr>
          <w:b w:val="1"/>
          <w:rtl w:val="0"/>
        </w:rPr>
        <w:t xml:space="preserve">Artikel 127 - Verlichting</w:t>
        <w:br w:type="textWrapping"/>
      </w:r>
      <w:r w:rsidDel="00000000" w:rsidR="00000000" w:rsidRPr="00000000">
        <w:rPr>
          <w:rtl w:val="0"/>
        </w:rPr>
        <w:t xml:space="preserve">De volgende feiten vallen onder dit artikel en zijn strafbaar conform dit artikel en betreft de volgende feiten:</w:t>
        <w:br w:type="textWrapping"/>
        <w:tab/>
        <w:t xml:space="preserve">a. geen achterlicht bij nacht buiten bebouwde kom;</w:t>
        <w:br w:type="textWrapping"/>
        <w:tab/>
        <w:t xml:space="preserve">b. geen achterlicht bij nacht in bebouwde kom;</w:t>
        <w:br w:type="textWrapping"/>
        <w:tab/>
        <w:t xml:space="preserve">c. geen achterlicht overdag bij belemmerd zicht;</w:t>
        <w:br w:type="textWrapping"/>
        <w:tab/>
        <w:t xml:space="preserve">d. geen dim of grootlicht bij nacht buiten bebouwde kom;</w:t>
      </w:r>
    </w:p>
    <w:p w:rsidR="00000000" w:rsidDel="00000000" w:rsidP="00000000" w:rsidRDefault="00000000" w:rsidRPr="00000000" w14:paraId="00000097">
      <w:pPr>
        <w:rPr/>
      </w:pPr>
      <w:r w:rsidDel="00000000" w:rsidR="00000000" w:rsidRPr="00000000">
        <w:rPr>
          <w:rtl w:val="0"/>
        </w:rPr>
        <w:tab/>
        <w:t xml:space="preserve">e. geen dim of grootlicht bij nacht in bebouwde kom;</w:t>
      </w:r>
    </w:p>
    <w:p w:rsidR="00000000" w:rsidDel="00000000" w:rsidP="00000000" w:rsidRDefault="00000000" w:rsidRPr="00000000" w14:paraId="00000098">
      <w:pPr>
        <w:rPr/>
      </w:pPr>
      <w:r w:rsidDel="00000000" w:rsidR="00000000" w:rsidRPr="00000000">
        <w:rPr>
          <w:rtl w:val="0"/>
        </w:rPr>
        <w:tab/>
        <w:t xml:space="preserve">f. geen verlicht achterkentekenplaat bij nacht etc;</w:t>
        <w:br w:type="textWrapping"/>
        <w:tab/>
        <w:t xml:space="preserve">g. groot licht voeren wanneer verboden / overdag etc;</w:t>
      </w:r>
    </w:p>
    <w:p w:rsidR="00000000" w:rsidDel="00000000" w:rsidP="00000000" w:rsidRDefault="00000000" w:rsidRPr="00000000" w14:paraId="00000099">
      <w:pPr>
        <w:rPr/>
      </w:pPr>
      <w:r w:rsidDel="00000000" w:rsidR="00000000" w:rsidRPr="00000000">
        <w:rPr>
          <w:rtl w:val="0"/>
        </w:rPr>
        <w:tab/>
        <w:t xml:space="preserve">h. mistachterlicht voeren als dit niet is toegestaan;</w:t>
      </w:r>
    </w:p>
    <w:p w:rsidR="00000000" w:rsidDel="00000000" w:rsidP="00000000" w:rsidRDefault="00000000" w:rsidRPr="00000000" w14:paraId="0000009A">
      <w:pPr>
        <w:rPr/>
      </w:pPr>
      <w:r w:rsidDel="00000000" w:rsidR="00000000" w:rsidRPr="00000000">
        <w:rPr>
          <w:rtl w:val="0"/>
        </w:rPr>
        <w:tab/>
        <w:t xml:space="preserve">i. onbevoegd voeren blauw zwaai- of knipperlicht;</w:t>
        <w:br w:type="textWrapping"/>
        <w:tab/>
        <w:t xml:space="preserve">j. signalen geven op niet toegestane wijze.</w:t>
        <w:br w:type="textWrapping"/>
        <w:t xml:space="preserve">Deze kunnen individueel beboet worden op verschillende bedragen die vast zijn gezet door het Ministerie van Justitie en Veiligheid.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mwghwr4j9o2y" w:id="24"/>
      <w:bookmarkEnd w:id="24"/>
      <w:r w:rsidDel="00000000" w:rsidR="00000000" w:rsidRPr="00000000">
        <w:rPr>
          <w:rtl w:val="0"/>
        </w:rPr>
        <w:t xml:space="preserve">4.1.2 - Motorfiets</w:t>
      </w:r>
    </w:p>
    <w:p w:rsidR="00000000" w:rsidDel="00000000" w:rsidP="00000000" w:rsidRDefault="00000000" w:rsidRPr="00000000" w14:paraId="0000009D">
      <w:pPr>
        <w:pStyle w:val="Heading4"/>
        <w:rPr/>
      </w:pPr>
      <w:bookmarkStart w:colFirst="0" w:colLast="0" w:name="_c38j7qf95wpo" w:id="25"/>
      <w:bookmarkEnd w:id="25"/>
      <w:r w:rsidDel="00000000" w:rsidR="00000000" w:rsidRPr="00000000">
        <w:rPr>
          <w:rtl w:val="0"/>
        </w:rPr>
        <w:t xml:space="preserve">4.1.2.1 - Eisen aan bestuurder</w:t>
      </w:r>
    </w:p>
    <w:p w:rsidR="00000000" w:rsidDel="00000000" w:rsidP="00000000" w:rsidRDefault="00000000" w:rsidRPr="00000000" w14:paraId="0000009E">
      <w:pPr>
        <w:rPr/>
      </w:pPr>
      <w:r w:rsidDel="00000000" w:rsidR="00000000" w:rsidRPr="00000000">
        <w:rPr>
          <w:b w:val="1"/>
          <w:rtl w:val="0"/>
        </w:rPr>
        <w:t xml:space="preserve">Artikel 128 - Rijbewijs</w:t>
        <w:br w:type="textWrapping"/>
      </w:r>
      <w:r w:rsidDel="00000000" w:rsidR="00000000" w:rsidRPr="00000000">
        <w:rPr>
          <w:rtl w:val="0"/>
        </w:rPr>
        <w:t xml:space="preserve">1. Tijdens het besturen van een motorfiets is het verplicht om een rijbewijs te bezitten van de juiste categorie. Het niet bezitten van een motorrijbewijs kan beboet worden met een maximale geldboete van 370 euro bij een eerste overtreding.</w:t>
        <w:br w:type="textWrapping"/>
        <w:t xml:space="preserve">2. De overtreding van lid 1 kan met een derde verhoogd worden bij een tweede overtreding.</w:t>
        <w:br w:type="textWrapping"/>
        <w:t xml:space="preserve">3. Overige overtredingen betrekken:</w:t>
        <w:br w:type="textWrapping"/>
        <w:tab/>
        <w:t xml:space="preserve">a. het rijden met een verlopen rijbewijs;</w:t>
        <w:br w:type="textWrapping"/>
        <w:tab/>
        <w:t xml:space="preserve">b. het niet kunnen tonen van een rijbewijs;</w:t>
        <w:br w:type="textWrapping"/>
        <w:tab/>
        <w:t xml:space="preserve">c. het niet inleveren van het rijbewijs </w:t>
      </w:r>
      <w:r w:rsidDel="00000000" w:rsidR="00000000" w:rsidRPr="00000000">
        <w:rPr>
          <w:rtl w:val="0"/>
        </w:rPr>
        <w:t xml:space="preserve">na vordering</w:t>
      </w:r>
      <w:r w:rsidDel="00000000" w:rsidR="00000000" w:rsidRPr="00000000">
        <w:rPr>
          <w:rtl w:val="0"/>
        </w:rPr>
        <w:t xml:space="preserve"> van de officier van justitie;</w:t>
        <w:br w:type="textWrapping"/>
        <w:tab/>
        <w:t xml:space="preserve">d. het rijden terwijl het rijbewijs is ingevorderd;</w:t>
        <w:br w:type="textWrapping"/>
        <w:tab/>
        <w:t xml:space="preserve">e. het zonder rijbewijs rijden.</w:t>
        <w:br w:type="textWrapping"/>
        <w:br w:type="textWrapping"/>
      </w:r>
      <w:r w:rsidDel="00000000" w:rsidR="00000000" w:rsidRPr="00000000">
        <w:rPr>
          <w:b w:val="1"/>
          <w:rtl w:val="0"/>
        </w:rPr>
        <w:t xml:space="preserve">Artikel 129 - Overlap met auto</w:t>
        <w:br w:type="textWrapping"/>
      </w:r>
      <w:r w:rsidDel="00000000" w:rsidR="00000000" w:rsidRPr="00000000">
        <w:rPr>
          <w:rtl w:val="0"/>
        </w:rPr>
        <w:t xml:space="preserve">Alle artikelen van een auto die ook betrekking hebben op een motorfiets zijn geldig voor de motorfiets conform dit artikel en kunnen bestraft worden volgens dezelfde normen als de auto.</w:t>
        <w:br w:type="textWrapping"/>
        <w:br w:type="textWrapping"/>
      </w:r>
      <w:r w:rsidDel="00000000" w:rsidR="00000000" w:rsidRPr="00000000">
        <w:rPr>
          <w:b w:val="1"/>
          <w:rtl w:val="0"/>
        </w:rPr>
        <w:t xml:space="preserve">Artikel 130 - Geen passende helm dragen</w:t>
        <w:br w:type="textWrapping"/>
      </w:r>
      <w:r w:rsidDel="00000000" w:rsidR="00000000" w:rsidRPr="00000000">
        <w:rPr>
          <w:rtl w:val="0"/>
        </w:rPr>
        <w:t xml:space="preserve">Het niet dragen van een passende helm tijdens het besturen van een motorfiets kan beboet worden met een maximale geldboete van 150 euro. Het is niet toegestaan om verder te rijden na het ontvangen van een boete conform dit artikel.</w:t>
        <w:br w:type="textWrapping"/>
      </w:r>
    </w:p>
    <w:p w:rsidR="00000000" w:rsidDel="00000000" w:rsidP="00000000" w:rsidRDefault="00000000" w:rsidRPr="00000000" w14:paraId="0000009F">
      <w:pPr>
        <w:pStyle w:val="Heading3"/>
        <w:rPr/>
      </w:pPr>
      <w:bookmarkStart w:colFirst="0" w:colLast="0" w:name="_g74yesrap7eh" w:id="26"/>
      <w:bookmarkEnd w:id="26"/>
      <w:r w:rsidDel="00000000" w:rsidR="00000000" w:rsidRPr="00000000">
        <w:rPr>
          <w:rtl w:val="0"/>
        </w:rPr>
        <w:t xml:space="preserve">4.1.3 - Voetganger</w:t>
      </w:r>
    </w:p>
    <w:p w:rsidR="00000000" w:rsidDel="00000000" w:rsidP="00000000" w:rsidRDefault="00000000" w:rsidRPr="00000000" w14:paraId="000000A0">
      <w:pPr>
        <w:rPr/>
      </w:pPr>
      <w:r w:rsidDel="00000000" w:rsidR="00000000" w:rsidRPr="00000000">
        <w:rPr>
          <w:b w:val="1"/>
          <w:rtl w:val="0"/>
        </w:rPr>
        <w:t xml:space="preserve">Artikel 131 - Door rood verkeerslicht lopen</w:t>
        <w:br w:type="textWrapping"/>
      </w:r>
      <w:r w:rsidDel="00000000" w:rsidR="00000000" w:rsidRPr="00000000">
        <w:rPr>
          <w:rtl w:val="0"/>
        </w:rPr>
        <w:t xml:space="preserve">Het is niet toegestaan om door een rood verkeerslicht te lopen als voetganger. Dit kan beboet worden met een maximale geldboete van 75 euro.</w:t>
        <w:br w:type="textWrapping"/>
        <w:br w:type="textWrapping"/>
      </w:r>
      <w:r w:rsidDel="00000000" w:rsidR="00000000" w:rsidRPr="00000000">
        <w:rPr>
          <w:b w:val="1"/>
          <w:rtl w:val="0"/>
        </w:rPr>
        <w:t xml:space="preserve">Artikel 132 - Door rood knipperlicht bij brug of overweg lopen</w:t>
        <w:br w:type="textWrapping"/>
      </w:r>
      <w:r w:rsidDel="00000000" w:rsidR="00000000" w:rsidRPr="00000000">
        <w:rPr>
          <w:rtl w:val="0"/>
        </w:rPr>
        <w:t xml:space="preserve">Het is niet toegestaan om door een rood (knipperend) licht te lopen bij een brug of overweg als voetganger. Dit kan beboet worden met een maximale geldboete van 75 euro.</w:t>
        <w:br w:type="textWrapping"/>
        <w:br w:type="textWrapping"/>
      </w:r>
      <w:r w:rsidDel="00000000" w:rsidR="00000000" w:rsidRPr="00000000">
        <w:rPr>
          <w:b w:val="1"/>
          <w:rtl w:val="0"/>
        </w:rPr>
        <w:t xml:space="preserve">Artikel 133 - Lopen waar het verboden is - C16</w:t>
        <w:br w:type="textWrapping"/>
      </w:r>
      <w:r w:rsidDel="00000000" w:rsidR="00000000" w:rsidRPr="00000000">
        <w:rPr>
          <w:rtl w:val="0"/>
        </w:rPr>
        <w:t xml:space="preserve">Het is volgens dit artikel conform bord C16 verboden om te lopen waar dit verboden is. Dit kan beboet worden met een maximale geldboete van 30 euro.</w:t>
        <w:br w:type="textWrapping"/>
        <w:br w:type="textWrapping"/>
      </w:r>
      <w:r w:rsidDel="00000000" w:rsidR="00000000" w:rsidRPr="00000000">
        <w:rPr>
          <w:b w:val="1"/>
          <w:rtl w:val="0"/>
        </w:rPr>
        <w:t xml:space="preserve">Artikel 134 - Niet stoppen bij stopteken op aanwijzing van politie bij rode lamp of vlag</w:t>
        <w:br w:type="textWrapping"/>
      </w:r>
      <w:r w:rsidDel="00000000" w:rsidR="00000000" w:rsidRPr="00000000">
        <w:rPr>
          <w:rtl w:val="0"/>
        </w:rPr>
        <w:t xml:space="preserve">Het negeren van een stopteken conform dit artikel als voetganger kan beboet worden met een maximale geldboete van 120 euro.</w:t>
        <w:br w:type="textWrapping"/>
        <w:br w:type="textWrapping"/>
      </w:r>
      <w:r w:rsidDel="00000000" w:rsidR="00000000" w:rsidRPr="00000000">
        <w:rPr>
          <w:b w:val="1"/>
          <w:rtl w:val="0"/>
        </w:rPr>
        <w:t xml:space="preserve">Artikel 135 - Niet opvolgen van aanwijzingen van verkeersregelaar/bevoegd ambtenaar</w:t>
        <w:br w:type="textWrapping"/>
      </w:r>
      <w:r w:rsidDel="00000000" w:rsidR="00000000" w:rsidRPr="00000000">
        <w:rPr>
          <w:rtl w:val="0"/>
        </w:rPr>
        <w:t xml:space="preserve">Het negeren van een aanwijzing kan beboet worden met een geldboete van 120 euro.</w:t>
        <w:br w:type="textWrapping"/>
      </w:r>
    </w:p>
    <w:p w:rsidR="00000000" w:rsidDel="00000000" w:rsidP="00000000" w:rsidRDefault="00000000" w:rsidRPr="00000000" w14:paraId="000000A1">
      <w:pPr>
        <w:pStyle w:val="Heading2"/>
        <w:rPr/>
      </w:pPr>
      <w:bookmarkStart w:colFirst="0" w:colLast="0" w:name="_rcnv3ex9rfdk" w:id="27"/>
      <w:bookmarkEnd w:id="27"/>
      <w:r w:rsidDel="00000000" w:rsidR="00000000" w:rsidRPr="00000000">
        <w:rPr>
          <w:rtl w:val="0"/>
        </w:rPr>
        <w:t xml:space="preserve">4.2 - Openbaar vervoer</w:t>
      </w:r>
    </w:p>
    <w:p w:rsidR="00000000" w:rsidDel="00000000" w:rsidP="00000000" w:rsidRDefault="00000000" w:rsidRPr="00000000" w14:paraId="000000A2">
      <w:pPr>
        <w:rPr>
          <w:b w:val="1"/>
        </w:rPr>
      </w:pPr>
      <w:r w:rsidDel="00000000" w:rsidR="00000000" w:rsidRPr="00000000">
        <w:rPr>
          <w:b w:val="1"/>
          <w:rtl w:val="0"/>
        </w:rPr>
        <w:t xml:space="preserve">Artikel 136 - Zonder geldig vervoersbewijs in het openbaar vervoer</w:t>
      </w:r>
    </w:p>
    <w:p w:rsidR="00000000" w:rsidDel="00000000" w:rsidP="00000000" w:rsidRDefault="00000000" w:rsidRPr="00000000" w14:paraId="000000A3">
      <w:pPr>
        <w:rPr/>
      </w:pP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137 - Roken in het openbaar vervoer of op het station, waar dit verboden is</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138 - Stoffen of voorwerpen uit het vervoermiddel gooien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139 - Als reiziger dronken of onder invloed van verdovende middelen zijn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140 - Na sluitingstijd op het station zijn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141 - Verstoren bedrijfsgang / belemmeren in het openbaar vervoer</w:t>
        <w:br w:type="textWrapping"/>
      </w:r>
      <w:r w:rsidDel="00000000" w:rsidR="00000000" w:rsidRPr="00000000">
        <w:rPr>
          <w:rtl w:val="0"/>
        </w:rPr>
        <w:t xml:space="preserve">Overtreding van dit artikel kan beboet worden met een maximale geldboete van 250 euro.</w:t>
        <w:br w:type="textWrapping"/>
        <w:br w:type="textWrapping"/>
      </w:r>
      <w:r w:rsidDel="00000000" w:rsidR="00000000" w:rsidRPr="00000000">
        <w:rPr>
          <w:b w:val="1"/>
          <w:rtl w:val="0"/>
        </w:rPr>
        <w:t xml:space="preserve">Artikel 142 - Op of langs de spoorweg lopen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143 - Zonder geldig vervoersbewijs gebruik maken van voorzieningen van het openbaar vervoer.</w:t>
        <w:br w:type="textWrapping"/>
      </w:r>
      <w:r w:rsidDel="00000000" w:rsidR="00000000" w:rsidRPr="00000000">
        <w:rPr>
          <w:rtl w:val="0"/>
        </w:rPr>
        <w:t xml:space="preserve">Overtreding van dit artikel kan beboet worden met een maximale geldboete van 100 euro.</w:t>
      </w:r>
    </w:p>
    <w:p w:rsidR="00000000" w:rsidDel="00000000" w:rsidP="00000000" w:rsidRDefault="00000000" w:rsidRPr="00000000" w14:paraId="000000A4">
      <w:pPr>
        <w:pStyle w:val="Heading2"/>
        <w:rPr/>
      </w:pPr>
      <w:bookmarkStart w:colFirst="0" w:colLast="0" w:name="_s6cofq4yqcxg" w:id="28"/>
      <w:bookmarkEnd w:id="28"/>
      <w:r w:rsidDel="00000000" w:rsidR="00000000" w:rsidRPr="00000000">
        <w:rPr>
          <w:rtl w:val="0"/>
        </w:rPr>
        <w:t xml:space="preserve">4.3 - Openbare orde</w:t>
      </w:r>
    </w:p>
    <w:p w:rsidR="00000000" w:rsidDel="00000000" w:rsidP="00000000" w:rsidRDefault="00000000" w:rsidRPr="00000000" w14:paraId="000000A5">
      <w:pPr>
        <w:rPr>
          <w:b w:val="1"/>
        </w:rPr>
      </w:pPr>
      <w:r w:rsidDel="00000000" w:rsidR="00000000" w:rsidRPr="00000000">
        <w:rPr>
          <w:b w:val="1"/>
          <w:rtl w:val="0"/>
        </w:rPr>
        <w:t xml:space="preserve">Artikel 144 - Niet opvolgen van regels in verband met het coronavirus</w:t>
      </w:r>
    </w:p>
    <w:p w:rsidR="00000000" w:rsidDel="00000000" w:rsidP="00000000" w:rsidRDefault="00000000" w:rsidRPr="00000000" w14:paraId="000000A6">
      <w:pPr>
        <w:rPr>
          <w:b w:val="1"/>
        </w:rPr>
      </w:pPr>
      <w:r w:rsidDel="00000000" w:rsidR="00000000" w:rsidRPr="00000000">
        <w:rPr>
          <w:rtl w:val="0"/>
        </w:rPr>
        <w:t xml:space="preserve">1. Het overtreden van dit artikel kan beboet worden met een maximale geldboete van 410 euro.</w:t>
        <w:br w:type="textWrapping"/>
        <w:t xml:space="preserve">2. Minderjarigen kunnen bij een eerste overtreding doorverwezen worden naar Halt.</w:t>
        <w:br w:type="textWrapping"/>
        <w:br w:type="textWrapping"/>
      </w:r>
      <w:r w:rsidDel="00000000" w:rsidR="00000000" w:rsidRPr="00000000">
        <w:rPr>
          <w:b w:val="1"/>
          <w:rtl w:val="0"/>
        </w:rPr>
        <w:t xml:space="preserve">Artikel 145 - Niet opvolgen van een bevel van de politie</w:t>
        <w:br w:type="textWrapping"/>
      </w:r>
      <w:r w:rsidDel="00000000" w:rsidR="00000000" w:rsidRPr="00000000">
        <w:rPr>
          <w:rtl w:val="0"/>
        </w:rPr>
        <w:t xml:space="preserve">Overtreding van dit artikel kan beboet worden met een maximale geldboete van 410 euro.</w:t>
        <w:br w:type="textWrapping"/>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Artikel 146 - Als straatartiest, of tekenaar optreden waar dit niet mag</w:t>
        <w:br w:type="textWrapping"/>
      </w:r>
      <w:r w:rsidDel="00000000" w:rsidR="00000000" w:rsidRPr="00000000">
        <w:rPr>
          <w:rtl w:val="0"/>
        </w:rPr>
        <w:t xml:space="preserve">Overtreding van dit artikel kan beboet worden met een maximale geldboete van 200 euro. </w:t>
        <w:br w:type="textWrapping"/>
        <w:br w:type="textWrapping"/>
      </w:r>
      <w:r w:rsidDel="00000000" w:rsidR="00000000" w:rsidRPr="00000000">
        <w:rPr>
          <w:b w:val="1"/>
          <w:rtl w:val="0"/>
        </w:rPr>
        <w:t xml:space="preserve">Artikel 147 - Zonder toestemming flyeren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148 - Graffiti aanbrengen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149 - Op of aan de weg een voertuig, tent  of soortgelijks als slaapplaats gebruiken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150 - Klimmen of zich bevinden op daarvoor niet bestemd straatmeubilair</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151 - Zodanig ophouden waardoor weggebruikers of omwonenden overlast of hinder wordt veroorzaakt.</w:t>
        <w:br w:type="textWrapping"/>
      </w:r>
      <w:r w:rsidDel="00000000" w:rsidR="00000000" w:rsidRPr="00000000">
        <w:rPr>
          <w:rtl w:val="0"/>
        </w:rPr>
        <w:t xml:space="preserve">Overtreding van dit artikel kan beboet worden voor een maximale geldboete van 150 euro.</w:t>
        <w:br w:type="textWrapping"/>
        <w:br w:type="textWrapping"/>
      </w:r>
      <w:r w:rsidDel="00000000" w:rsidR="00000000" w:rsidRPr="00000000">
        <w:rPr>
          <w:b w:val="1"/>
          <w:rtl w:val="0"/>
        </w:rPr>
        <w:t xml:space="preserve">Artikel 152 - Wildplassen/poepen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153 - Zonder redelijk doel rondhangen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154 - Valse identiteit opgeven</w:t>
        <w:br w:type="textWrapping"/>
      </w:r>
      <w:r w:rsidDel="00000000" w:rsidR="00000000" w:rsidRPr="00000000">
        <w:rPr>
          <w:rtl w:val="0"/>
        </w:rPr>
        <w:t xml:space="preserve">Overtreding van dit artikel kan beboet worden met een maximale geldboete van 410 euro.</w:t>
        <w:br w:type="textWrapping"/>
        <w:br w:type="textWrapping"/>
      </w:r>
      <w:r w:rsidDel="00000000" w:rsidR="00000000" w:rsidRPr="00000000">
        <w:rPr>
          <w:b w:val="1"/>
          <w:rtl w:val="0"/>
        </w:rPr>
        <w:t xml:space="preserve">Artikel 155 - Zonder toestemming bekladden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156 - Baldadigheid plegen op de openbare weg</w:t>
        <w:br w:type="textWrapping"/>
      </w:r>
      <w:r w:rsidDel="00000000" w:rsidR="00000000" w:rsidRPr="00000000">
        <w:rPr>
          <w:rtl w:val="0"/>
        </w:rPr>
        <w:t xml:space="preserve">Overtreding van dit artikel kan beboet worden met een maximale geldboete van 250 euro.</w:t>
        <w:br w:type="textWrapping"/>
        <w:br w:type="textWrapping"/>
      </w:r>
      <w:r w:rsidDel="00000000" w:rsidR="00000000" w:rsidRPr="00000000">
        <w:rPr>
          <w:b w:val="1"/>
          <w:rtl w:val="0"/>
        </w:rPr>
        <w:t xml:space="preserve">Artikel 157 - Vervoeren van werktuigen waarmee ingebroken kan worden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158 - Bedelen</w:t>
        <w:br w:type="textWrapping"/>
      </w:r>
      <w:r w:rsidDel="00000000" w:rsidR="00000000" w:rsidRPr="00000000">
        <w:rPr>
          <w:rtl w:val="0"/>
        </w:rPr>
        <w:t xml:space="preserve">Overtreding van dit artikel kan beboet worden met een maximale geldboete van 100 euro.</w:t>
        <w:br w:type="textWrapping"/>
        <w:br w:type="textWrapping"/>
      </w:r>
      <w:r w:rsidDel="00000000" w:rsidR="00000000" w:rsidRPr="00000000">
        <w:rPr>
          <w:b w:val="1"/>
          <w:rtl w:val="0"/>
        </w:rPr>
        <w:t xml:space="preserve">Artikel 159 - Zonder toestemming goederen aanbieden</w:t>
        <w:br w:type="textWrapping"/>
      </w:r>
      <w:r w:rsidDel="00000000" w:rsidR="00000000" w:rsidRPr="00000000">
        <w:rPr>
          <w:rtl w:val="0"/>
        </w:rPr>
        <w:t xml:space="preserve">Overtreding van dit artikel kan beboet worden met een maximale geldboete van 150 euro.</w:t>
        <w:br w:type="textWrapping"/>
        <w:br w:type="textWrapping"/>
      </w:r>
      <w:r w:rsidDel="00000000" w:rsidR="00000000" w:rsidRPr="00000000">
        <w:rPr>
          <w:b w:val="1"/>
          <w:rtl w:val="0"/>
        </w:rPr>
        <w:t xml:space="preserve">Artikel 160 - Op terrein van een ander zich niet houden aan de toegangsvoorwaarden</w:t>
        <w:br w:type="textWrapping"/>
      </w:r>
      <w:r w:rsidDel="00000000" w:rsidR="00000000" w:rsidRPr="00000000">
        <w:rPr>
          <w:rtl w:val="0"/>
        </w:rPr>
        <w:t xml:space="preserve">Overtreding van dit artikel kan beboet worden met een maximale geldboete van 100 euro.</w:t>
        <w:br w:type="textWrapping"/>
      </w:r>
    </w:p>
    <w:p w:rsidR="00000000" w:rsidDel="00000000" w:rsidP="00000000" w:rsidRDefault="00000000" w:rsidRPr="00000000" w14:paraId="000000A8">
      <w:pPr>
        <w:pStyle w:val="Heading2"/>
        <w:rPr/>
      </w:pPr>
      <w:bookmarkStart w:colFirst="0" w:colLast="0" w:name="_fus62uhqs3va" w:id="29"/>
      <w:bookmarkEnd w:id="29"/>
      <w:r w:rsidDel="00000000" w:rsidR="00000000" w:rsidRPr="00000000">
        <w:rPr>
          <w:rtl w:val="0"/>
        </w:rPr>
        <w:t xml:space="preserve">4.4 - Overig</w:t>
      </w:r>
    </w:p>
    <w:p w:rsidR="00000000" w:rsidDel="00000000" w:rsidP="00000000" w:rsidRDefault="00000000" w:rsidRPr="00000000" w14:paraId="000000A9">
      <w:pPr>
        <w:rPr/>
      </w:pPr>
      <w:r w:rsidDel="00000000" w:rsidR="00000000" w:rsidRPr="00000000">
        <w:rPr>
          <w:b w:val="1"/>
          <w:rtl w:val="0"/>
        </w:rPr>
        <w:t xml:space="preserve">Artikel 161 - Taxivervoer</w:t>
        <w:br w:type="textWrapping"/>
      </w:r>
      <w:r w:rsidDel="00000000" w:rsidR="00000000" w:rsidRPr="00000000">
        <w:rPr>
          <w:rtl w:val="0"/>
        </w:rPr>
        <w:t xml:space="preserve">1. Als taxivervoerder gelden de volgende maatregelen:</w:t>
        <w:br w:type="textWrapping"/>
        <w:tab/>
        <w:t xml:space="preserve">a. Taxivervoer verrichten zonder goedkeuring van de auto in het kentekenregister is</w:t>
        <w:br w:type="textWrapping"/>
        <w:tab/>
        <w:t xml:space="preserve">niet toegestaan.</w:t>
        <w:br w:type="textWrapping"/>
        <w:tab/>
        <w:t xml:space="preserve">b. Als bestuurder van een auto waarmee taxivervoer wordt verricht niet in bezit zijn</w:t>
        <w:br w:type="textWrapping"/>
        <w:tab/>
        <w:t xml:space="preserve">van een geldige chauffeurskaart.</w:t>
        <w:br w:type="textWrapping"/>
        <w:tab/>
        <w:t xml:space="preserve">c. Als vervoerder taxivervoer aanbieden zonder geldige vergunning.</w:t>
        <w:br w:type="textWrapping"/>
        <w:tab/>
        <w:t xml:space="preserve">d. Als bestuurder taxivervoer aanbieden zonder geldige vergunning.</w:t>
        <w:br w:type="textWrapping"/>
        <w:t xml:space="preserve">2. Deze feiten kunnen beboet worden conform dit artikel en kunnen beboet worden door een rechter van het Ministerie van Justitie en Veiligheid.</w:t>
        <w:br w:type="textWrapping"/>
        <w:br w:type="textWrapping"/>
      </w:r>
      <w:r w:rsidDel="00000000" w:rsidR="00000000" w:rsidRPr="00000000">
        <w:rPr>
          <w:b w:val="1"/>
          <w:rtl w:val="0"/>
        </w:rPr>
        <w:t xml:space="preserve">Artikel 162 - Niet tonen van een identificatiebewijs</w:t>
        <w:br w:type="textWrapping"/>
      </w:r>
      <w:r w:rsidDel="00000000" w:rsidR="00000000" w:rsidRPr="00000000">
        <w:rPr>
          <w:rtl w:val="0"/>
        </w:rPr>
        <w:t xml:space="preserve">Het niet kunnen tonen van een identificatiebewijs aan een instantie of persoon bevoegd tot het vorderen van een, kan beboet worden met een maximale geldboete van 100 euro.</w:t>
        <w:br w:type="textWrapping"/>
        <w:br w:type="textWrapping"/>
      </w:r>
      <w:r w:rsidDel="00000000" w:rsidR="00000000" w:rsidRPr="00000000">
        <w:rPr>
          <w:b w:val="1"/>
          <w:rtl w:val="0"/>
        </w:rPr>
        <w:t xml:space="preserve">Artikel 163 - Als getuige niet verschijnen</w:t>
        <w:br w:type="textWrapping"/>
      </w:r>
      <w:r w:rsidDel="00000000" w:rsidR="00000000" w:rsidRPr="00000000">
        <w:rPr>
          <w:rtl w:val="0"/>
        </w:rPr>
        <w:t xml:space="preserve">Het niet verschijnen als getuige wanneer opgeroepen kan beboet worden met een maximale geldboete van 250 euro.</w:t>
        <w:br w:type="textWrapping"/>
        <w:br w:type="textWrapping"/>
      </w:r>
      <w:r w:rsidDel="00000000" w:rsidR="00000000" w:rsidRPr="00000000">
        <w:rPr>
          <w:b w:val="1"/>
          <w:rtl w:val="0"/>
        </w:rPr>
        <w:t xml:space="preserve">Artikel 164 - Zonder geldige reden niet verschijnen na oproep om gehoord te worden</w:t>
        <w:br w:type="textWrapping"/>
      </w:r>
      <w:r w:rsidDel="00000000" w:rsidR="00000000" w:rsidRPr="00000000">
        <w:rPr>
          <w:rtl w:val="0"/>
        </w:rPr>
        <w:t xml:space="preserve">Het overtreden van dit artikel kan beboet worden met een maximale geldboete van 250 euro.</w:t>
        <w:br w:type="textWrapping"/>
        <w:br w:type="textWrapping"/>
      </w:r>
      <w:r w:rsidDel="00000000" w:rsidR="00000000" w:rsidRPr="00000000">
        <w:rPr>
          <w:b w:val="1"/>
          <w:rtl w:val="0"/>
        </w:rPr>
        <w:t xml:space="preserve">Artikel 165 - Winkelwagentje zonder toestemming meenemen</w:t>
        <w:br w:type="textWrapping"/>
      </w:r>
      <w:r w:rsidDel="00000000" w:rsidR="00000000" w:rsidRPr="00000000">
        <w:rPr>
          <w:rtl w:val="0"/>
        </w:rPr>
        <w:t xml:space="preserve">Het overtreden van dit artikel kan beboet worden met een maximale geldboete van 100 euro.</w:t>
        <w:br w:type="textWrapping"/>
      </w:r>
      <w:r w:rsidDel="00000000" w:rsidR="00000000" w:rsidRPr="00000000">
        <w:rPr>
          <w:b w:val="1"/>
          <w:rtl w:val="0"/>
        </w:rPr>
        <w:t xml:space="preserve">Artikel 166 - Brandstichting</w:t>
        <w:br w:type="textWrapping"/>
      </w:r>
      <w:r w:rsidDel="00000000" w:rsidR="00000000" w:rsidRPr="00000000">
        <w:rPr>
          <w:rtl w:val="0"/>
        </w:rPr>
        <w:t xml:space="preserve">Het is niet toegestaan om andermans goed in de brand te steken. Dit kan beboet worden tot het niveau van de schade die gedaan is door de brandstichting. Het geld van deze boete dient naar het slachtoffer te gaan van de brandstichting.</w:t>
        <w:br w:type="textWrapping"/>
        <w:br w:type="textWrapping"/>
      </w:r>
      <w:r w:rsidDel="00000000" w:rsidR="00000000" w:rsidRPr="00000000">
        <w:rPr>
          <w:b w:val="1"/>
          <w:rtl w:val="0"/>
        </w:rPr>
        <w:t xml:space="preserve">Artikel 167 - Geluidshinder</w:t>
        <w:br w:type="textWrapping"/>
      </w:r>
      <w:r w:rsidDel="00000000" w:rsidR="00000000" w:rsidRPr="00000000">
        <w:rPr>
          <w:rtl w:val="0"/>
        </w:rPr>
        <w:t xml:space="preserve">Het hinderen of verstoren van de openbare orde door middel van geluidsoverlast kan beboet worden met behulp van burengerucht, nachtrustverstoring of overlast veroorzaken voor omgeving d.m.v. toestellen of geluidsapparatuur kan beboet worden met een maximale geldboete van 150 euro.</w:t>
        <w:br w:type="textWrapping"/>
        <w:br w:type="textWrapping"/>
      </w:r>
      <w:r w:rsidDel="00000000" w:rsidR="00000000" w:rsidRPr="00000000">
        <w:rPr>
          <w:b w:val="1"/>
          <w:rtl w:val="0"/>
        </w:rPr>
        <w:t xml:space="preserve">Artikel 168 - Groenvoorziening</w:t>
        <w:br w:type="textWrapping"/>
      </w:r>
      <w:r w:rsidDel="00000000" w:rsidR="00000000" w:rsidRPr="00000000">
        <w:rPr>
          <w:rtl w:val="0"/>
        </w:rPr>
        <w:t xml:space="preserve">1. Het is niet toegestaan om zich onbevoegd op te houden op bijvoorbeeld buiten paden in een park. Dit kan beboet worden met een maximale geldboete van 50 euro.</w:t>
        <w:br w:type="textWrapping"/>
        <w:t xml:space="preserve">2. Het is niet toegestaan om met een voertuig te rijden door een park of plantsoen. Dit kan beboet worden met een maximale geldboete van 150 euro voor een motorvoertuig met twee of meer wielen. </w:t>
        <w:br w:type="textWrapping"/>
        <w:t xml:space="preserve">3. Een uitzondering op lid 2 kan gemaakt worden voor een voertuig dat volgens diens opgestelde en goedgekeurde brancherichtlijnen zich hier mag bevinden.</w:t>
        <w:br w:type="textWrapping"/>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i w:val="1"/>
          <w:sz w:val="20"/>
          <w:szCs w:val="20"/>
          <w:rtl w:val="0"/>
        </w:rPr>
        <w:t xml:space="preserve">Zoals opgesteld in juli 2022 door het Ministerie van Justitie en Veiligheid en ondertekend door:</w:t>
      </w:r>
      <w:r w:rsidDel="00000000" w:rsidR="00000000" w:rsidRPr="00000000">
        <w:rPr>
          <w:rtl w:val="0"/>
        </w:rPr>
        <w:br w:type="textWrapping"/>
      </w:r>
      <w:r w:rsidDel="00000000" w:rsidR="00000000" w:rsidRPr="00000000">
        <w:rPr>
          <w:i w:val="1"/>
          <w:sz w:val="20"/>
          <w:szCs w:val="20"/>
          <w:rtl w:val="0"/>
        </w:rPr>
        <w:t xml:space="preserve">Dear Leader, </w:t>
        <w:tab/>
        <w:t xml:space="preserve">toenmalig interim Minister van Justitie en Veiligheid</w:t>
        <w:br w:type="textWrapping"/>
        <w:t xml:space="preserve">Paradox!,</w:t>
        <w:tab/>
        <w:t xml:space="preserve">toenmalig interim Staatssecretaris van Justitie en Veiligheid</w:t>
        <w:br w:type="textWrapping"/>
        <w:t xml:space="preserve">floesjke, </w:t>
        <w:tab/>
        <w:t xml:space="preserve">toenmalig Eerste Hoofdcommissaris Nationale Politie</w:t>
        <w:br w:type="textWrapping"/>
        <w:t xml:space="preserve">Nullified,</w:t>
        <w:tab/>
        <w:t xml:space="preserve">toenmalig interim Commandant Koninklijke Marechaussee</w:t>
        <w:br w:type="textWrapping"/>
        <w:br w:type="textWrapping"/>
      </w:r>
      <w:r w:rsidDel="00000000" w:rsidR="00000000" w:rsidRPr="00000000">
        <w:rPr>
          <w:rtl w:val="0"/>
        </w:rPr>
        <w:br w:type="textWrapping"/>
      </w:r>
      <w:r w:rsidDel="00000000" w:rsidR="00000000" w:rsidRPr="00000000">
        <w:rPr>
          <w:rtl w:val="0"/>
        </w:rPr>
        <w:br w:type="textWrapping"/>
        <w:br w:type="textWrapping"/>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