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8DE0" w14:textId="5CDC3F37" w:rsidR="00471EA2" w:rsidRPr="00826C9F" w:rsidRDefault="00826C9F">
      <w:pPr>
        <w:rPr>
          <w:b/>
          <w:bCs/>
          <w:color w:val="FFFFFF" w:themeColor="background1"/>
          <w:sz w:val="36"/>
          <w:szCs w:val="36"/>
        </w:rPr>
      </w:pPr>
      <w:r w:rsidRPr="00826C9F">
        <w:rPr>
          <w:b/>
          <w:bCs/>
          <w:color w:val="FFFFFF" w:themeColor="background1"/>
          <w:sz w:val="36"/>
          <w:szCs w:val="36"/>
          <w:highlight w:val="darkGreen"/>
        </w:rPr>
        <w:t>Insight: Tesla Stock Analysis and Forecasting (Dashboard)</w:t>
      </w:r>
    </w:p>
    <w:p w14:paraId="2138A7B0" w14:textId="08720085" w:rsidR="00826C9F" w:rsidRPr="00826C9F" w:rsidRDefault="00826C9F" w:rsidP="00826C9F"/>
    <w:p w14:paraId="1585D665" w14:textId="53368063" w:rsidR="00826C9F" w:rsidRPr="00826C9F" w:rsidRDefault="00826C9F" w:rsidP="00826C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26C9F">
        <w:rPr>
          <w:b/>
          <w:bCs/>
          <w:sz w:val="28"/>
          <w:szCs w:val="28"/>
        </w:rPr>
        <w:t>Overall Insights</w:t>
      </w:r>
    </w:p>
    <w:p w14:paraId="4A7E90CC" w14:textId="77777777" w:rsidR="00826C9F" w:rsidRPr="00826C9F" w:rsidRDefault="00826C9F" w:rsidP="00826C9F">
      <w:pPr>
        <w:numPr>
          <w:ilvl w:val="0"/>
          <w:numId w:val="1"/>
        </w:numPr>
      </w:pPr>
      <w:r w:rsidRPr="00826C9F">
        <w:rPr>
          <w:b/>
          <w:bCs/>
        </w:rPr>
        <w:t>Stable Forecast Accuracy:</w:t>
      </w:r>
      <w:r w:rsidRPr="00826C9F">
        <w:br/>
        <w:t xml:space="preserve">The </w:t>
      </w:r>
      <w:r w:rsidRPr="00826C9F">
        <w:rPr>
          <w:i/>
          <w:iCs/>
        </w:rPr>
        <w:t>forecasted adjusted close price</w:t>
      </w:r>
      <w:r w:rsidRPr="00826C9F">
        <w:t xml:space="preserve"> closely aligns with the </w:t>
      </w:r>
      <w:r w:rsidRPr="00826C9F">
        <w:rPr>
          <w:i/>
          <w:iCs/>
        </w:rPr>
        <w:t>actual adjusted close price</w:t>
      </w:r>
      <w:r w:rsidRPr="00826C9F">
        <w:t>, indicating a reliable forecasting model.</w:t>
      </w:r>
    </w:p>
    <w:p w14:paraId="7485AD1C" w14:textId="77777777" w:rsidR="00826C9F" w:rsidRPr="00826C9F" w:rsidRDefault="00826C9F" w:rsidP="00826C9F">
      <w:pPr>
        <w:numPr>
          <w:ilvl w:val="0"/>
          <w:numId w:val="1"/>
        </w:numPr>
      </w:pPr>
      <w:r w:rsidRPr="00826C9F">
        <w:rPr>
          <w:b/>
          <w:bCs/>
        </w:rPr>
        <w:t>Total Metrics Overview:</w:t>
      </w:r>
    </w:p>
    <w:p w14:paraId="474F048E" w14:textId="0A8EA429" w:rsidR="00826C9F" w:rsidRPr="00826C9F" w:rsidRDefault="00826C9F" w:rsidP="00826C9F">
      <w:pPr>
        <w:numPr>
          <w:ilvl w:val="1"/>
          <w:numId w:val="1"/>
        </w:numPr>
      </w:pPr>
      <w:r w:rsidRPr="00826C9F">
        <w:rPr>
          <w:b/>
          <w:bCs/>
        </w:rPr>
        <w:t>Total Adjusted Close Price:</w:t>
      </w:r>
      <w:r w:rsidRPr="00826C9F">
        <w:t xml:space="preserve"> </w:t>
      </w:r>
      <w:r>
        <w:t>$</w:t>
      </w:r>
      <w:r w:rsidRPr="00826C9F">
        <w:t>329K</w:t>
      </w:r>
    </w:p>
    <w:p w14:paraId="3D6E9F51" w14:textId="1D3C7297" w:rsidR="00826C9F" w:rsidRPr="00826C9F" w:rsidRDefault="00826C9F" w:rsidP="00826C9F">
      <w:pPr>
        <w:numPr>
          <w:ilvl w:val="1"/>
          <w:numId w:val="1"/>
        </w:numPr>
      </w:pPr>
      <w:r w:rsidRPr="00826C9F">
        <w:rPr>
          <w:b/>
          <w:bCs/>
        </w:rPr>
        <w:t>Total Forecasted Price:</w:t>
      </w:r>
      <w:r w:rsidRPr="00826C9F">
        <w:t xml:space="preserve"> </w:t>
      </w:r>
      <w:r>
        <w:t>$</w:t>
      </w:r>
      <w:r w:rsidRPr="00826C9F">
        <w:t>329K</w:t>
      </w:r>
    </w:p>
    <w:p w14:paraId="57E2B733" w14:textId="15F50886" w:rsidR="00826C9F" w:rsidRPr="00826C9F" w:rsidRDefault="00826C9F" w:rsidP="00826C9F">
      <w:pPr>
        <w:numPr>
          <w:ilvl w:val="1"/>
          <w:numId w:val="1"/>
        </w:numPr>
      </w:pPr>
      <w:r w:rsidRPr="00826C9F">
        <w:rPr>
          <w:b/>
          <w:bCs/>
        </w:rPr>
        <w:t>Total Volume</w:t>
      </w:r>
      <w:r>
        <w:rPr>
          <w:b/>
          <w:bCs/>
        </w:rPr>
        <w:t xml:space="preserve"> Traded</w:t>
      </w:r>
      <w:r w:rsidRPr="00826C9F">
        <w:rPr>
          <w:b/>
          <w:bCs/>
        </w:rPr>
        <w:t>:</w:t>
      </w:r>
      <w:r w:rsidRPr="00826C9F">
        <w:t xml:space="preserve"> 177 billion (suggesting high trading activity and investor interest)</w:t>
      </w:r>
    </w:p>
    <w:p w14:paraId="2F9AF206" w14:textId="5CFD1B63" w:rsidR="00826C9F" w:rsidRPr="00826C9F" w:rsidRDefault="00826C9F" w:rsidP="00826C9F">
      <w:pPr>
        <w:numPr>
          <w:ilvl w:val="1"/>
          <w:numId w:val="1"/>
        </w:numPr>
      </w:pPr>
      <w:r w:rsidRPr="00826C9F">
        <w:rPr>
          <w:b/>
          <w:bCs/>
        </w:rPr>
        <w:t>High–Low Range:</w:t>
      </w:r>
      <w:r w:rsidRPr="00826C9F">
        <w:t xml:space="preserve"> </w:t>
      </w:r>
      <w:r>
        <w:t>$</w:t>
      </w:r>
      <w:r w:rsidRPr="00826C9F">
        <w:t xml:space="preserve">337K (high) vs. </w:t>
      </w:r>
      <w:r>
        <w:t>$</w:t>
      </w:r>
      <w:r w:rsidRPr="00826C9F">
        <w:t>322K (low), showing moderate volatility.</w:t>
      </w:r>
    </w:p>
    <w:p w14:paraId="6643A97E" w14:textId="188A9223" w:rsidR="00826C9F" w:rsidRPr="00826C9F" w:rsidRDefault="00826C9F" w:rsidP="00826C9F"/>
    <w:p w14:paraId="4CCA3465" w14:textId="2F67B2AF" w:rsidR="00826C9F" w:rsidRPr="00826C9F" w:rsidRDefault="00826C9F" w:rsidP="00826C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26C9F">
        <w:rPr>
          <w:b/>
          <w:bCs/>
          <w:sz w:val="28"/>
          <w:szCs w:val="28"/>
        </w:rPr>
        <w:t>Trend Insights</w:t>
      </w:r>
    </w:p>
    <w:p w14:paraId="0448D692" w14:textId="77777777" w:rsidR="00826C9F" w:rsidRPr="00826C9F" w:rsidRDefault="00826C9F" w:rsidP="00826C9F">
      <w:pPr>
        <w:numPr>
          <w:ilvl w:val="0"/>
          <w:numId w:val="2"/>
        </w:numPr>
      </w:pPr>
      <w:r w:rsidRPr="00826C9F">
        <w:rPr>
          <w:b/>
          <w:bCs/>
        </w:rPr>
        <w:t>Rising Stock Trend (2021–2025):</w:t>
      </w:r>
      <w:r w:rsidRPr="00826C9F">
        <w:br/>
        <w:t xml:space="preserve">The adjusted close price shows an overall </w:t>
      </w:r>
      <w:r w:rsidRPr="00826C9F">
        <w:rPr>
          <w:b/>
          <w:bCs/>
        </w:rPr>
        <w:t>upward trajectory</w:t>
      </w:r>
      <w:r w:rsidRPr="00826C9F">
        <w:t>, especially noticeable from 2023 to 2025 — indicating strong market performance and investor confidence.</w:t>
      </w:r>
    </w:p>
    <w:p w14:paraId="795C4446" w14:textId="77777777" w:rsidR="00826C9F" w:rsidRPr="00826C9F" w:rsidRDefault="00826C9F" w:rsidP="00826C9F">
      <w:pPr>
        <w:numPr>
          <w:ilvl w:val="0"/>
          <w:numId w:val="2"/>
        </w:numPr>
      </w:pPr>
      <w:r w:rsidRPr="00826C9F">
        <w:rPr>
          <w:b/>
          <w:bCs/>
        </w:rPr>
        <w:t>Yearly Movement:</w:t>
      </w:r>
      <w:r w:rsidRPr="00826C9F">
        <w:br/>
        <w:t xml:space="preserve">The yearly high and low prices demonstrate cyclical fluctuations but maintain a </w:t>
      </w:r>
      <w:r w:rsidRPr="00826C9F">
        <w:rPr>
          <w:b/>
          <w:bCs/>
        </w:rPr>
        <w:t>consistent growth pattern</w:t>
      </w:r>
      <w:r w:rsidRPr="00826C9F">
        <w:t xml:space="preserve"> over time, highlighting Tesla’s recovery and expansion phases.</w:t>
      </w:r>
    </w:p>
    <w:p w14:paraId="63B43C32" w14:textId="77777777" w:rsidR="00826C9F" w:rsidRPr="00826C9F" w:rsidRDefault="00826C9F" w:rsidP="00826C9F">
      <w:pPr>
        <w:numPr>
          <w:ilvl w:val="0"/>
          <w:numId w:val="2"/>
        </w:numPr>
      </w:pPr>
      <w:r w:rsidRPr="00826C9F">
        <w:rPr>
          <w:b/>
          <w:bCs/>
        </w:rPr>
        <w:t>Monthly Pattern:</w:t>
      </w:r>
      <w:r w:rsidRPr="00826C9F">
        <w:br/>
        <w:t xml:space="preserve">The monthly high and low trend shows peaks around </w:t>
      </w:r>
      <w:r w:rsidRPr="00826C9F">
        <w:rPr>
          <w:b/>
          <w:bCs/>
        </w:rPr>
        <w:t>July–September</w:t>
      </w:r>
      <w:r w:rsidRPr="00826C9F">
        <w:t>, suggesting this period often brings higher trading momentum — possibly due to quarterly earnings or new product releases.</w:t>
      </w:r>
    </w:p>
    <w:p w14:paraId="1476334B" w14:textId="1714F573" w:rsidR="00826C9F" w:rsidRPr="00826C9F" w:rsidRDefault="00826C9F" w:rsidP="00826C9F"/>
    <w:p w14:paraId="159A71A8" w14:textId="6655B382" w:rsidR="00826C9F" w:rsidRPr="00826C9F" w:rsidRDefault="00826C9F" w:rsidP="00826C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26C9F">
        <w:rPr>
          <w:b/>
          <w:bCs/>
          <w:sz w:val="28"/>
          <w:szCs w:val="28"/>
        </w:rPr>
        <w:t>Model and Forecast Insights</w:t>
      </w:r>
    </w:p>
    <w:p w14:paraId="6106F05A" w14:textId="77777777" w:rsidR="00826C9F" w:rsidRPr="00826C9F" w:rsidRDefault="00826C9F" w:rsidP="00826C9F">
      <w:pPr>
        <w:numPr>
          <w:ilvl w:val="0"/>
          <w:numId w:val="3"/>
        </w:numPr>
      </w:pPr>
      <w:r w:rsidRPr="00826C9F">
        <w:t xml:space="preserve">The </w:t>
      </w:r>
      <w:r w:rsidRPr="00826C9F">
        <w:rPr>
          <w:b/>
          <w:bCs/>
        </w:rPr>
        <w:t>Actual vs. Forecast</w:t>
      </w:r>
      <w:r w:rsidRPr="00826C9F">
        <w:t xml:space="preserve"> chart shows that predicted prices effectively track real price movements, with minor deviations — indicating </w:t>
      </w:r>
      <w:r w:rsidRPr="00826C9F">
        <w:rPr>
          <w:b/>
          <w:bCs/>
        </w:rPr>
        <w:t>model robustness</w:t>
      </w:r>
      <w:r w:rsidRPr="00826C9F">
        <w:t>.</w:t>
      </w:r>
    </w:p>
    <w:p w14:paraId="623FA0FB" w14:textId="77777777" w:rsidR="00826C9F" w:rsidRPr="00826C9F" w:rsidRDefault="00826C9F" w:rsidP="00826C9F">
      <w:pPr>
        <w:numPr>
          <w:ilvl w:val="0"/>
          <w:numId w:val="3"/>
        </w:numPr>
      </w:pPr>
      <w:r w:rsidRPr="00826C9F">
        <w:t xml:space="preserve">The </w:t>
      </w:r>
      <w:r w:rsidRPr="00826C9F">
        <w:rPr>
          <w:b/>
          <w:bCs/>
        </w:rPr>
        <w:t>Actual vs. Predicted scatter plot</w:t>
      </w:r>
      <w:r w:rsidRPr="00826C9F">
        <w:t xml:space="preserve"> shows a strong positive linear relationship, confirming that the forecasting model is </w:t>
      </w:r>
      <w:r w:rsidRPr="00826C9F">
        <w:rPr>
          <w:b/>
          <w:bCs/>
        </w:rPr>
        <w:t>well-fitted</w:t>
      </w:r>
      <w:r w:rsidRPr="00826C9F">
        <w:t xml:space="preserve"> and accurate.</w:t>
      </w:r>
    </w:p>
    <w:p w14:paraId="3E0FB9CA" w14:textId="1A19011D" w:rsidR="00826C9F" w:rsidRPr="00826C9F" w:rsidRDefault="00826C9F" w:rsidP="00826C9F"/>
    <w:p w14:paraId="7C5756D7" w14:textId="28EF5D30" w:rsidR="00826C9F" w:rsidRPr="00826C9F" w:rsidRDefault="00826C9F" w:rsidP="00826C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26C9F">
        <w:rPr>
          <w:b/>
          <w:bCs/>
          <w:sz w:val="28"/>
          <w:szCs w:val="28"/>
        </w:rPr>
        <w:t>Actionable Insights</w:t>
      </w:r>
    </w:p>
    <w:p w14:paraId="3DAB7BDA" w14:textId="77777777" w:rsidR="00826C9F" w:rsidRPr="00826C9F" w:rsidRDefault="00826C9F" w:rsidP="00826C9F">
      <w:pPr>
        <w:numPr>
          <w:ilvl w:val="0"/>
          <w:numId w:val="4"/>
        </w:numPr>
      </w:pPr>
      <w:r w:rsidRPr="00826C9F">
        <w:rPr>
          <w:b/>
          <w:bCs/>
        </w:rPr>
        <w:t>Investment Outlook:</w:t>
      </w:r>
      <w:r w:rsidRPr="00826C9F">
        <w:br/>
        <w:t xml:space="preserve">The continuous rise in adjusted close prices and accurate forecasts indicate </w:t>
      </w:r>
      <w:r w:rsidRPr="00826C9F">
        <w:rPr>
          <w:b/>
          <w:bCs/>
        </w:rPr>
        <w:t>strong potential for medium- to long-term investment</w:t>
      </w:r>
      <w:r w:rsidRPr="00826C9F">
        <w:t>.</w:t>
      </w:r>
    </w:p>
    <w:p w14:paraId="76BB3CDF" w14:textId="77777777" w:rsidR="00826C9F" w:rsidRPr="00826C9F" w:rsidRDefault="00826C9F" w:rsidP="00826C9F">
      <w:pPr>
        <w:numPr>
          <w:ilvl w:val="0"/>
          <w:numId w:val="4"/>
        </w:numPr>
      </w:pPr>
      <w:r w:rsidRPr="00826C9F">
        <w:rPr>
          <w:b/>
          <w:bCs/>
        </w:rPr>
        <w:t>Risk &amp; Volatility:</w:t>
      </w:r>
      <w:r w:rsidRPr="00826C9F">
        <w:br/>
        <w:t xml:space="preserve">Though prices fluctuate yearly, Tesla’s highs and lows remain within a stable range — suggesting </w:t>
      </w:r>
      <w:r w:rsidRPr="00826C9F">
        <w:rPr>
          <w:b/>
          <w:bCs/>
        </w:rPr>
        <w:t>controlled volatility</w:t>
      </w:r>
      <w:r w:rsidRPr="00826C9F">
        <w:t>.</w:t>
      </w:r>
    </w:p>
    <w:p w14:paraId="081B3FAF" w14:textId="77777777" w:rsidR="00826C9F" w:rsidRDefault="00826C9F" w:rsidP="00826C9F">
      <w:pPr>
        <w:numPr>
          <w:ilvl w:val="0"/>
          <w:numId w:val="4"/>
        </w:numPr>
      </w:pPr>
      <w:r w:rsidRPr="00826C9F">
        <w:rPr>
          <w:b/>
          <w:bCs/>
        </w:rPr>
        <w:t>Strategic Timing:</w:t>
      </w:r>
      <w:r w:rsidRPr="00826C9F">
        <w:br/>
        <w:t xml:space="preserve">Investors might consider </w:t>
      </w:r>
      <w:r w:rsidRPr="00826C9F">
        <w:rPr>
          <w:b/>
          <w:bCs/>
        </w:rPr>
        <w:t>mid-year months</w:t>
      </w:r>
      <w:r w:rsidRPr="00826C9F">
        <w:t xml:space="preserve"> for entry/exit points based on recurring peaks in the monthly pattern.</w:t>
      </w:r>
    </w:p>
    <w:p w14:paraId="02F4027A" w14:textId="77777777" w:rsidR="00826C9F" w:rsidRDefault="00826C9F" w:rsidP="00826C9F"/>
    <w:p w14:paraId="3A8CB7D4" w14:textId="77777777" w:rsidR="00826C9F" w:rsidRDefault="00826C9F" w:rsidP="00826C9F"/>
    <w:p w14:paraId="0265344F" w14:textId="305E4EB7" w:rsidR="00826C9F" w:rsidRPr="00826C9F" w:rsidRDefault="00826C9F" w:rsidP="00826C9F">
      <w:pPr>
        <w:jc w:val="center"/>
        <w:rPr>
          <w:b/>
          <w:bCs/>
          <w:sz w:val="40"/>
          <w:szCs w:val="40"/>
        </w:rPr>
      </w:pPr>
      <w:r w:rsidRPr="00826C9F">
        <w:rPr>
          <w:b/>
          <w:bCs/>
          <w:sz w:val="40"/>
          <w:szCs w:val="40"/>
        </w:rPr>
        <w:t>*****END*****</w:t>
      </w:r>
    </w:p>
    <w:p w14:paraId="055E60A5" w14:textId="77777777" w:rsidR="00826C9F" w:rsidRDefault="00826C9F" w:rsidP="00826C9F">
      <w:pPr>
        <w:ind w:left="720"/>
        <w:rPr>
          <w:b/>
          <w:bCs/>
        </w:rPr>
      </w:pPr>
    </w:p>
    <w:p w14:paraId="4EF47166" w14:textId="77777777" w:rsidR="00826C9F" w:rsidRDefault="00826C9F" w:rsidP="00826C9F">
      <w:pPr>
        <w:ind w:left="720"/>
        <w:rPr>
          <w:b/>
          <w:bCs/>
        </w:rPr>
      </w:pPr>
    </w:p>
    <w:p w14:paraId="675CC3E3" w14:textId="77777777" w:rsidR="00826C9F" w:rsidRDefault="00826C9F" w:rsidP="00826C9F">
      <w:pPr>
        <w:ind w:left="720"/>
        <w:rPr>
          <w:b/>
          <w:bCs/>
        </w:rPr>
      </w:pPr>
    </w:p>
    <w:p w14:paraId="11329F43" w14:textId="77777777" w:rsidR="00826C9F" w:rsidRDefault="00826C9F" w:rsidP="00826C9F">
      <w:pPr>
        <w:ind w:left="720"/>
        <w:rPr>
          <w:b/>
          <w:bCs/>
        </w:rPr>
      </w:pPr>
    </w:p>
    <w:p w14:paraId="52E6ABE0" w14:textId="77777777" w:rsidR="00826C9F" w:rsidRDefault="00826C9F" w:rsidP="00826C9F">
      <w:pPr>
        <w:ind w:left="720"/>
        <w:rPr>
          <w:b/>
          <w:bCs/>
        </w:rPr>
      </w:pPr>
    </w:p>
    <w:p w14:paraId="5665FAB4" w14:textId="77777777" w:rsidR="00826C9F" w:rsidRDefault="00826C9F" w:rsidP="00826C9F">
      <w:pPr>
        <w:ind w:left="720"/>
        <w:rPr>
          <w:b/>
          <w:bCs/>
        </w:rPr>
      </w:pPr>
    </w:p>
    <w:p w14:paraId="0A6DF87C" w14:textId="77777777" w:rsidR="00826C9F" w:rsidRPr="00826C9F" w:rsidRDefault="00826C9F" w:rsidP="00826C9F">
      <w:pPr>
        <w:ind w:left="720"/>
      </w:pPr>
    </w:p>
    <w:p w14:paraId="5376C28E" w14:textId="77777777" w:rsidR="00826C9F" w:rsidRDefault="00826C9F"/>
    <w:sectPr w:rsidR="00826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4486"/>
      </v:shape>
    </w:pict>
  </w:numPicBullet>
  <w:abstractNum w:abstractNumId="0" w15:restartNumberingAfterBreak="0">
    <w:nsid w:val="06E52D35"/>
    <w:multiLevelType w:val="multilevel"/>
    <w:tmpl w:val="E7A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2026C"/>
    <w:multiLevelType w:val="multilevel"/>
    <w:tmpl w:val="544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37FC"/>
    <w:multiLevelType w:val="multilevel"/>
    <w:tmpl w:val="DE2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E0282"/>
    <w:multiLevelType w:val="hybridMultilevel"/>
    <w:tmpl w:val="F0E4E5D8"/>
    <w:lvl w:ilvl="0" w:tplc="4009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A0150D3"/>
    <w:multiLevelType w:val="multilevel"/>
    <w:tmpl w:val="F03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37617">
    <w:abstractNumId w:val="4"/>
  </w:num>
  <w:num w:numId="2" w16cid:durableId="1344239563">
    <w:abstractNumId w:val="2"/>
  </w:num>
  <w:num w:numId="3" w16cid:durableId="1297951961">
    <w:abstractNumId w:val="0"/>
  </w:num>
  <w:num w:numId="4" w16cid:durableId="545333394">
    <w:abstractNumId w:val="1"/>
  </w:num>
  <w:num w:numId="5" w16cid:durableId="1925845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D3"/>
    <w:rsid w:val="00382CD3"/>
    <w:rsid w:val="00471EA2"/>
    <w:rsid w:val="006F6303"/>
    <w:rsid w:val="00712D65"/>
    <w:rsid w:val="007D2353"/>
    <w:rsid w:val="00826C9F"/>
    <w:rsid w:val="0084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A557"/>
  <w15:chartTrackingRefBased/>
  <w15:docId w15:val="{AC954C72-EB0A-4053-98AB-A70DD498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Sharma</dc:creator>
  <cp:keywords/>
  <dc:description/>
  <cp:lastModifiedBy>Veer Sharma</cp:lastModifiedBy>
  <cp:revision>2</cp:revision>
  <dcterms:created xsi:type="dcterms:W3CDTF">2025-10-14T09:41:00Z</dcterms:created>
  <dcterms:modified xsi:type="dcterms:W3CDTF">2025-10-14T10:22:00Z</dcterms:modified>
</cp:coreProperties>
</file>