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>Florosense Engineered Solutions - Website Text Content</w:t>
      </w:r>
    </w:p>
    <w:p>
      <w:pPr>
        <w:pStyle w:val="Body"/>
      </w:pPr>
      <w:r>
        <w:rPr>
          <w:rtl w:val="0"/>
          <w:lang w:val="en-US"/>
        </w:rPr>
        <w:t>This document contains all the text used on the Florosense Engineered Solutions website, organized section-wise.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1. WEBSITE METADATA &amp; SEO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Page Title:</w:t>
      </w:r>
      <w:r>
        <w:rPr>
          <w:rtl w:val="0"/>
          <w:lang w:val="en-US"/>
        </w:rPr>
        <w:t xml:space="preserve"> Florosense Engineered Solutions | Industry 4.0 &amp; Sustainable Water Engineering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Meta Description:</w:t>
      </w:r>
      <w:r>
        <w:rPr>
          <w:rtl w:val="0"/>
          <w:lang w:val="en-US"/>
        </w:rPr>
        <w:t xml:space="preserve"> Florosense Engineered Solutions Pvt. Ltd. is a global leader combining ECOVRY (resource recovery, wastewater treatment, STP/ETP) and DUTON (industrial automation, SCADA, PLC, IoT, AI). Engineering the future, designed for tomorrow.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Meta Keywords:</w:t>
      </w:r>
      <w:r>
        <w:rPr>
          <w:rtl w:val="0"/>
          <w:lang w:val="en-US"/>
        </w:rPr>
        <w:t xml:space="preserve"> Florosense, ECOVRY, DUTON, Industrial Automation, SCADA, PLC, IoT, Industry 4.0, Wastewater Treatment, STP, ETP, Resource Recovery, Mysore, Bangalore, Environmental Compliance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Author:</w:t>
      </w:r>
      <w:r>
        <w:rPr>
          <w:rtl w:val="0"/>
          <w:lang w:val="en-US"/>
        </w:rPr>
        <w:t xml:space="preserve"> Florosense Group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Open Graph Title:</w:t>
      </w:r>
      <w:r>
        <w:rPr>
          <w:rtl w:val="0"/>
          <w:lang w:val="en-US"/>
        </w:rPr>
        <w:t xml:space="preserve"> Florosense Engineered Solutions | Engineering Excellence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Open Graph Description:</w:t>
      </w:r>
      <w:r>
        <w:rPr>
          <w:rtl w:val="0"/>
          <w:lang w:val="en-US"/>
        </w:rPr>
        <w:t xml:space="preserve"> Next-generation industrial automation, sustainability engineering, and resource recovery. Discover ECOVRY and DUTON.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2. NAVIGATION BAR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Logo (Alt Text):</w:t>
      </w:r>
      <w:r>
        <w:rPr>
          <w:rtl w:val="0"/>
          <w:lang w:val="en-US"/>
        </w:rPr>
        <w:t xml:space="preserve"> Florosense Logo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Menu Links: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Home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Solutions</w:t>
      </w:r>
    </w:p>
    <w:p>
      <w:pPr>
        <w:pStyle w:val="List Bullet"/>
        <w:numPr>
          <w:ilvl w:val="0"/>
          <w:numId w:val="2"/>
        </w:numPr>
        <w:rPr>
          <w:outline w:val="0"/>
          <w:color w:val="9bbb59"/>
          <w:lang w:val="en-US"/>
          <w14:textFill>
            <w14:solidFill>
              <w14:srgbClr w14:val="9BBB59"/>
            </w14:solidFill>
          </w14:textFill>
        </w:rPr>
      </w:pPr>
      <w:r>
        <w:rPr>
          <w:outline w:val="0"/>
          <w:color w:val="9bbb59"/>
          <w:rtl w:val="0"/>
          <w:lang w:val="en-US"/>
          <w14:textFill>
            <w14:solidFill>
              <w14:srgbClr w14:val="9BBB59"/>
            </w14:solidFill>
          </w14:textFill>
        </w:rPr>
        <w:t>COESC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DUTON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ECOVRY</w:t>
      </w:r>
    </w:p>
    <w:p>
      <w:pPr>
        <w:pStyle w:val="List Bullet"/>
        <w:numPr>
          <w:ilvl w:val="0"/>
          <w:numId w:val="2"/>
        </w:numPr>
        <w:rPr>
          <w:strike w:val="1"/>
          <w:dstrike w:val="0"/>
          <w:lang w:val="en-US"/>
        </w:rPr>
      </w:pPr>
      <w:r>
        <w:rPr>
          <w:strike w:val="1"/>
          <w:dstrike w:val="0"/>
          <w:rtl w:val="0"/>
          <w:lang w:val="en-US"/>
        </w:rPr>
        <w:t>Industries</w:t>
      </w:r>
    </w:p>
    <w:p>
      <w:pPr>
        <w:pStyle w:val="List Bullet"/>
        <w:numPr>
          <w:ilvl w:val="0"/>
          <w:numId w:val="2"/>
        </w:numPr>
        <w:rPr>
          <w:strike w:val="1"/>
          <w:dstrike w:val="0"/>
          <w:lang w:val="en-US"/>
        </w:rPr>
      </w:pPr>
      <w:r>
        <w:rPr>
          <w:strike w:val="1"/>
          <w:dstrike w:val="0"/>
          <w:rtl w:val="0"/>
          <w:lang w:val="en-US"/>
        </w:rPr>
        <w:t>Process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About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Contact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Call to Action Button:</w:t>
      </w:r>
      <w:r>
        <w:rPr>
          <w:rtl w:val="0"/>
          <w:lang w:val="en-US"/>
        </w:rPr>
        <w:t xml:space="preserve"> Schedule a Project Discussion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de-DE"/>
        </w:rPr>
        <w:t>3. HERO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Main Heading:</w:t>
      </w:r>
    </w:p>
    <w:p>
      <w:pPr>
        <w:pStyle w:val="Body"/>
      </w:pPr>
      <w:r>
        <w:rPr>
          <w:rtl w:val="0"/>
          <w:lang w:val="en-US"/>
        </w:rPr>
        <w:t>Engineering Excellence.</w:t>
      </w:r>
    </w:p>
    <w:p>
      <w:pPr>
        <w:pStyle w:val="Body"/>
      </w:pPr>
      <w:r>
        <w:rPr>
          <w:rtl w:val="0"/>
          <w:lang w:val="en-US"/>
        </w:rPr>
        <w:t>Designed for Tomorrow.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Sub-headline:</w:t>
      </w:r>
      <w:r>
        <w:rPr>
          <w:rtl w:val="0"/>
          <w:lang w:val="en-US"/>
        </w:rPr>
        <w:t xml:space="preserve"> Industrial Automation. </w:t>
      </w: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Environmental Compliance. </w:t>
      </w: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Resource Recovery.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Call to Action Buttons: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Schedule a Project Discussion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Explore Solutions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Scroll Indicator:</w:t>
      </w:r>
      <w:r>
        <w:rPr>
          <w:rtl w:val="0"/>
          <w:lang w:val="en-US"/>
        </w:rPr>
        <w:t xml:space="preserve"> Scroll to explore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de-DE"/>
        </w:rPr>
        <w:t>4. DIVISION SPLIT SCREEN SECTION</w:t>
      </w:r>
    </w:p>
    <w:p>
      <w:pPr>
        <w:pStyle w:val="Heading 3"/>
      </w:pPr>
      <w:r>
        <w:rPr>
          <w:rtl w:val="0"/>
          <w:lang w:val="it-IT"/>
        </w:rPr>
        <w:t>Panel 01: ECOVRY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Vertical Highlight Badge: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ECOVRY</w:t>
      </w:r>
      <w:r>
        <w:rPr>
          <w:rtl w:val="0"/>
          <w:lang w:val="en-US"/>
        </w:rPr>
        <w:t xml:space="preserve"> - turnkey projects vertical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Title / Logo (Alt Text):</w:t>
      </w:r>
      <w:r>
        <w:rPr>
          <w:rtl w:val="0"/>
          <w:lang w:val="en-US"/>
        </w:rPr>
        <w:t xml:space="preserve"> ECOVRY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Resource Recovery, Wastewater Engineering (STP/ETP), and Environmental Compliance.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Link:</w:t>
      </w:r>
      <w:r>
        <w:rPr>
          <w:rtl w:val="0"/>
          <w:lang w:val="en-US"/>
        </w:rPr>
        <w:t xml:space="preserve"> Enter Ecosystem [Arrow Icon]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Vertical Offerings (Marquee):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Sewage Treatment (STP)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Effluent Treatment (ETP)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Zero Liquid Discharge (ZLD)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Resource Recovery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Sludge Metal Extraction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EPR Compliance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ESG &amp; HSE Audits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Water Quality Telemetry</w:t>
      </w:r>
    </w:p>
    <w:p>
      <w:pPr>
        <w:pStyle w:val="Heading 3"/>
      </w:pPr>
      <w:r>
        <w:rPr>
          <w:rtl w:val="0"/>
          <w:lang w:val="it-IT"/>
        </w:rPr>
        <w:t>Panel 02: DUTON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Vertical Highlight Badge:</w:t>
      </w:r>
      <w:r>
        <w:rPr>
          <w:rtl w:val="0"/>
          <w:lang w:val="en-US"/>
        </w:rPr>
        <w:t xml:space="preserve"> Duton - instrumentation ai, and automation vertical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Title / Logo (Alt Text):</w:t>
      </w:r>
      <w:r>
        <w:rPr>
          <w:rtl w:val="0"/>
          <w:lang w:val="en-US"/>
        </w:rPr>
        <w:t xml:space="preserve"> DUTON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Industrial Process Automation, SCADA, PLC Integration, IoT Sensors &amp; Industry 4.0 Systems.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Link:</w:t>
      </w:r>
      <w:r>
        <w:rPr>
          <w:rtl w:val="0"/>
          <w:lang w:val="en-US"/>
        </w:rPr>
        <w:t xml:space="preserve"> Enter Platform [Arrow Icon]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Vertical Offerings (Marquee):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Analysers and Sensor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PLC System Integration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Edge IoT Gateways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Predictive Maintenance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Telemetry Sensors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Siemens &amp; Schneider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Process Automation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Smart Utility Telemetry</w:t>
      </w:r>
    </w:p>
    <w:p>
      <w:pPr>
        <w:pStyle w:val="Heading 3"/>
      </w:pPr>
      <w:r>
        <w:rPr>
          <w:rtl w:val="0"/>
          <w:lang w:val="it-IT"/>
        </w:rPr>
        <w:t>Panel 03: COESC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Vertical Highlight Badge:</w:t>
      </w:r>
      <w:r>
        <w:rPr>
          <w:rtl w:val="0"/>
          <w:lang w:val="en-US"/>
        </w:rPr>
        <w:t xml:space="preserve"> coesc - engineering consultancy vertical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Title / Logo (Alt Text):</w:t>
      </w:r>
      <w:r>
        <w:rPr>
          <w:rtl w:val="0"/>
          <w:lang w:val="en-US"/>
        </w:rPr>
        <w:t xml:space="preserve"> COESC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Pollution Control Board Consent, Clearance Liaisoning, Fire Safety &amp; HSE/ESG Audits.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Link:</w:t>
      </w:r>
      <w:r>
        <w:rPr>
          <w:rtl w:val="0"/>
          <w:lang w:val="en-US"/>
        </w:rPr>
        <w:t xml:space="preserve"> Explore Clearances [Arrow Icon]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Vertical Offerings (Marquee):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 xml:space="preserve">Structural Safety Analysis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Pollution Clearance Support</w:t>
      </w:r>
      <w:r>
        <w:rPr>
          <w:rtl w:val="0"/>
          <w:lang w:val="en-US"/>
        </w:rPr>
        <w:t xml:space="preserve"> CTE/CTO Consent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Environmental Clearance</w:t>
      </w:r>
      <w:r>
        <w:rPr>
          <w:rtl w:val="0"/>
          <w:lang w:val="en-US"/>
        </w:rPr>
        <w:t xml:space="preserve"> Support MoEFCC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Water </w:t>
      </w:r>
      <w:r>
        <w:rPr>
          <w:rtl w:val="0"/>
          <w:lang w:val="en-US"/>
        </w:rPr>
        <w:t xml:space="preserve">Audit </w:t>
      </w:r>
      <w:r>
        <w:rPr>
          <w:rtl w:val="0"/>
          <w:lang w:val="en-US"/>
        </w:rPr>
        <w:t>Assessments &amp; EPR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Fire Safety Liaison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Hazardous Waste Approvals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ESG Risk Audits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Building License Liaison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Air &amp; Water Monitoring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5. ECOVRY INTERACTIVE EXPERIENCE (3D SECTION)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Model Info Overlay Header: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Logo initials:</w:t>
      </w:r>
      <w:r>
        <w:rPr>
          <w:rtl w:val="0"/>
          <w:lang w:val="en-US"/>
        </w:rPr>
        <w:t xml:space="preserve"> FS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Title: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Advanced Aeration System 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Author:</w:t>
      </w:r>
      <w:r>
        <w:rPr>
          <w:rtl w:val="0"/>
          <w:lang w:val="en-US"/>
        </w:rPr>
        <w:t xml:space="preserve"> by Florosense Engineering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Interactive Hint:</w:t>
      </w:r>
      <w:r>
        <w:rPr>
          <w:rtl w:val="0"/>
          <w:lang w:val="en-US"/>
        </w:rPr>
        <w:t xml:space="preserve"> Drag to inspect in 360</w:t>
      </w:r>
      <w:r>
        <w:rPr>
          <w:rtl w:val="0"/>
          <w:lang w:val="en-US"/>
        </w:rPr>
        <w:t>°</w:t>
      </w:r>
    </w:p>
    <w:p>
      <w:pPr>
        <w:pStyle w:val="Heading 3"/>
      </w:pPr>
      <w:r>
        <w:rPr>
          <w:rtl w:val="0"/>
          <w:lang w:val="pt-PT"/>
        </w:rPr>
        <w:t>Slide 01 / ECOVRY Core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Bioreactor </w:t>
      </w:r>
      <w:r>
        <w:rPr>
          <w:rtl w:val="0"/>
          <w:lang w:val="en-US"/>
        </w:rPr>
        <w:t xml:space="preserve">Aeration System </w:t>
      </w:r>
      <w:r>
        <w:rPr>
          <w:rtl w:val="0"/>
          <w:lang w:val="en-US"/>
        </w:rPr>
        <w:t>Design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Engineered for compactness and high operational flexibility. Our modular wastewater treatment units scale seamlessly from commercial developments to heavy industrial complexes.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Area F</w:t>
      </w:r>
      <w:r>
        <w:rPr>
          <w:b w:val="1"/>
          <w:bCs w:val="1"/>
          <w:rtl w:val="0"/>
          <w:lang w:val="en-US"/>
        </w:rPr>
        <w:t>ootprint:</w:t>
      </w:r>
      <w:r>
        <w:rPr>
          <w:rtl w:val="0"/>
          <w:lang w:val="en-US"/>
        </w:rPr>
        <w:t xml:space="preserve"> 40% Reduced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Configuration: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Modular Pre-Fabricated or Civil Constructed</w:t>
      </w:r>
    </w:p>
    <w:p>
      <w:pPr>
        <w:pStyle w:val="Heading 3"/>
        <w:rPr>
          <w:shd w:val="clear" w:color="auto" w:fill="f9b074"/>
        </w:rPr>
      </w:pPr>
      <w:r>
        <w:rPr>
          <w:shd w:val="clear" w:color="auto" w:fill="f9b074"/>
          <w:rtl w:val="0"/>
        </w:rPr>
        <w:t>Slide 02 / Hydrodynamics</w:t>
      </w:r>
    </w:p>
    <w:p>
      <w:pPr>
        <w:pStyle w:val="List Bullet"/>
        <w:numPr>
          <w:ilvl w:val="0"/>
          <w:numId w:val="2"/>
        </w:numPr>
        <w:rPr>
          <w:shd w:val="clear" w:color="auto" w:fill="f9b074"/>
          <w:lang w:val="en-US"/>
        </w:rPr>
      </w:pPr>
      <w:r>
        <w:rPr>
          <w:b w:val="1"/>
          <w:bCs w:val="1"/>
          <w:shd w:val="clear" w:color="auto" w:fill="f9b074"/>
          <w:rtl w:val="0"/>
          <w:lang w:val="en-US"/>
        </w:rPr>
        <w:t>Heading:</w:t>
      </w:r>
      <w:r>
        <w:rPr>
          <w:shd w:val="clear" w:color="auto" w:fill="f9b074"/>
          <w:rtl w:val="0"/>
          <w:lang w:val="en-US"/>
        </w:rPr>
        <w:t xml:space="preserve"> Smart Fluid Routing</w:t>
      </w:r>
    </w:p>
    <w:p>
      <w:pPr>
        <w:pStyle w:val="List Bullet"/>
        <w:numPr>
          <w:ilvl w:val="0"/>
          <w:numId w:val="2"/>
        </w:numPr>
        <w:rPr>
          <w:shd w:val="clear" w:color="auto" w:fill="f9b074"/>
          <w:lang w:val="en-US"/>
        </w:rPr>
      </w:pPr>
      <w:r>
        <w:rPr>
          <w:b w:val="1"/>
          <w:bCs w:val="1"/>
          <w:shd w:val="clear" w:color="auto" w:fill="f9b074"/>
          <w:rtl w:val="0"/>
          <w:lang w:val="en-US"/>
        </w:rPr>
        <w:t>Text:</w:t>
      </w:r>
      <w:r>
        <w:rPr>
          <w:shd w:val="clear" w:color="auto" w:fill="f9b074"/>
          <w:rtl w:val="0"/>
          <w:lang w:val="en-US"/>
        </w:rPr>
        <w:t xml:space="preserve"> Internal piping displays optimized hydraulic gradients, minimizing turbulence and lowering pumping energy requirements. View fluid flow routing inside the glass chambers.</w:t>
      </w:r>
    </w:p>
    <w:p>
      <w:pPr>
        <w:pStyle w:val="List Bullet"/>
        <w:numPr>
          <w:ilvl w:val="0"/>
          <w:numId w:val="2"/>
        </w:numPr>
        <w:rPr>
          <w:shd w:val="clear" w:color="auto" w:fill="f9b074"/>
          <w:lang w:val="en-US"/>
        </w:rPr>
      </w:pPr>
      <w:r>
        <w:rPr>
          <w:b w:val="1"/>
          <w:bCs w:val="1"/>
          <w:shd w:val="clear" w:color="auto" w:fill="f9b074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  <w:rPr>
          <w:shd w:val="clear" w:color="auto" w:fill="f9b074"/>
          <w:lang w:val="en-US"/>
        </w:rPr>
      </w:pPr>
      <w:r>
        <w:rPr>
          <w:b w:val="1"/>
          <w:bCs w:val="1"/>
          <w:shd w:val="clear" w:color="auto" w:fill="f9b074"/>
          <w:rtl w:val="0"/>
          <w:lang w:val="en-US"/>
        </w:rPr>
        <w:t>Flow Rate:</w:t>
      </w:r>
      <w:r>
        <w:rPr>
          <w:shd w:val="clear" w:color="auto" w:fill="f9b074"/>
          <w:rtl w:val="0"/>
          <w:lang w:val="en-US"/>
        </w:rPr>
        <w:t xml:space="preserve"> Real-time Regulated</w:t>
      </w:r>
    </w:p>
    <w:p>
      <w:pPr>
        <w:pStyle w:val="List Bullet"/>
        <w:numPr>
          <w:ilvl w:val="0"/>
          <w:numId w:val="2"/>
        </w:numPr>
        <w:rPr>
          <w:shd w:val="clear" w:color="auto" w:fill="f9b074"/>
          <w:lang w:val="en-US"/>
        </w:rPr>
      </w:pPr>
      <w:r>
        <w:rPr>
          <w:b w:val="1"/>
          <w:bCs w:val="1"/>
          <w:shd w:val="clear" w:color="auto" w:fill="f9b074"/>
          <w:rtl w:val="0"/>
          <w:lang w:val="en-US"/>
        </w:rPr>
        <w:t>Pipelines:</w:t>
      </w:r>
      <w:r>
        <w:rPr>
          <w:shd w:val="clear" w:color="auto" w:fill="f9b074"/>
          <w:rtl w:val="0"/>
          <w:lang w:val="en-US"/>
        </w:rPr>
        <w:t xml:space="preserve"> Corrosion-free alloys</w:t>
      </w:r>
    </w:p>
    <w:p>
      <w:pPr>
        <w:pStyle w:val="Heading 3"/>
      </w:pPr>
      <w:r>
        <w:rPr>
          <w:rtl w:val="0"/>
        </w:rPr>
        <w:t>Slide 03 / Analytics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Energy-Efficient Aeration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Nano sized air bubbles naturally have lower buoyancy and thus implies ultra high OTE (Oxygen Transfer Efficiency)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 xml:space="preserve"> This results in outstanding Area Footprint saving of upto 45% and OEE (Operational Energy Efficiency) results upto 35% savings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Energy Savings:</w:t>
      </w:r>
      <w:r>
        <w:rPr>
          <w:rtl w:val="0"/>
          <w:lang w:val="en-US"/>
        </w:rPr>
        <w:t xml:space="preserve"> Up to 35%</w:t>
      </w:r>
      <w:r>
        <w:rPr>
          <w:rtl w:val="0"/>
          <w:lang w:val="en-US"/>
        </w:rPr>
        <w:t xml:space="preserve"> lowered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Area Footprint Optimisation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Up to </w:t>
      </w:r>
      <w:r>
        <w:rPr>
          <w:rtl w:val="0"/>
        </w:rPr>
        <w:t>4</w:t>
      </w:r>
      <w:r>
        <w:rPr>
          <w:rtl w:val="0"/>
        </w:rPr>
        <w:t>5%</w:t>
      </w:r>
      <w:r>
        <w:rPr>
          <w:rtl w:val="0"/>
        </w:rPr>
        <w:t xml:space="preserve"> lowered</w:t>
      </w:r>
    </w:p>
    <w:p>
      <w:pPr>
        <w:pStyle w:val="Heading 3"/>
      </w:pPr>
      <w:r>
        <w:rPr>
          <w:rtl w:val="0"/>
          <w:lang w:val="en-US"/>
        </w:rPr>
        <w:t>Slide 04 / Resource Recovery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Advanced Sludge Separation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High-speed mechanical separator modules recover metals, organic solids, and clear recycled water, feeding straight back into industrial operations.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Water Recovery:</w:t>
      </w:r>
      <w:r>
        <w:rPr>
          <w:rtl w:val="0"/>
          <w:lang w:val="en-US"/>
        </w:rPr>
        <w:t xml:space="preserve"> 9</w:t>
      </w:r>
      <w:r>
        <w:rPr>
          <w:rtl w:val="0"/>
          <w:lang w:val="en-US"/>
        </w:rPr>
        <w:t>0</w:t>
      </w:r>
      <w:r>
        <w:rPr>
          <w:rtl w:val="0"/>
          <w:lang w:val="en-US"/>
        </w:rPr>
        <w:t>% Efficient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Final</w:t>
      </w:r>
      <w:r>
        <w:rPr>
          <w:b w:val="1"/>
          <w:bCs w:val="1"/>
          <w:rtl w:val="0"/>
          <w:lang w:val="en-US"/>
        </w:rPr>
        <w:t xml:space="preserve"> Output:</w:t>
      </w:r>
      <w:r>
        <w:rPr>
          <w:rtl w:val="0"/>
          <w:lang w:val="en-US"/>
        </w:rPr>
        <w:t xml:space="preserve"> Biogas</w:t>
      </w:r>
      <w:r>
        <w:rPr>
          <w:rtl w:val="0"/>
          <w:lang w:val="en-US"/>
        </w:rPr>
        <w:t xml:space="preserve"> input</w:t>
      </w:r>
      <w:r>
        <w:rPr>
          <w:rtl w:val="0"/>
          <w:lang w:val="en-US"/>
        </w:rPr>
        <w:t xml:space="preserve"> Ready</w:t>
      </w:r>
    </w:p>
    <w:p>
      <w:pPr>
        <w:pStyle w:val="Heading 3"/>
      </w:pPr>
      <w:r>
        <w:rPr>
          <w:rtl w:val="0"/>
          <w:lang w:val="pt-PT"/>
        </w:rPr>
        <w:t>Slide 05 / IoT Integration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Smart Environmental IoT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Equipped with automation-ready sensors for water quality metrics (pH, TSS, DO, COD). Seamless telemetry integration pushes updates to the cloud and monitors compliance automatically.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Connectivity: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High Speed Wireless / Wired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Utility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100% Automated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Call to Action Button:</w:t>
      </w:r>
      <w:r>
        <w:rPr>
          <w:rtl w:val="0"/>
          <w:lang w:val="en-US"/>
        </w:rPr>
        <w:t xml:space="preserve"> Try </w:t>
      </w:r>
      <w:r>
        <w:rPr>
          <w:rtl w:val="0"/>
          <w:lang w:val="en-US"/>
        </w:rPr>
        <w:t xml:space="preserve">the Free </w:t>
      </w:r>
      <w:r>
        <w:rPr>
          <w:rtl w:val="0"/>
          <w:lang w:val="en-US"/>
        </w:rPr>
        <w:t>Simulator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6. ECOVRY INNOVATION HUB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Tag:</w:t>
      </w:r>
      <w:r>
        <w:rPr>
          <w:rtl w:val="0"/>
          <w:lang w:val="en-US"/>
        </w:rPr>
        <w:t xml:space="preserve"> ECOVRY Innovation Hub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Main Title:</w:t>
      </w:r>
      <w:r>
        <w:rPr>
          <w:rtl w:val="0"/>
          <w:lang w:val="en-US"/>
        </w:rPr>
        <w:t xml:space="preserve"> Nanobubble Physics &amp; ROI Simulator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Subtitle: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Experience in realtime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why</w:t>
      </w:r>
      <w:r>
        <w:rPr>
          <w:rtl w:val="0"/>
          <w:lang w:val="en-US"/>
        </w:rPr>
        <w:t xml:space="preserve"> ECOVRY's advanced </w:t>
      </w:r>
      <w:r>
        <w:rPr>
          <w:rtl w:val="0"/>
          <w:lang w:val="en-US"/>
        </w:rPr>
        <w:t xml:space="preserve">Gas Liquid mixing </w:t>
      </w:r>
      <w:r>
        <w:rPr>
          <w:rtl w:val="0"/>
          <w:lang w:val="en-US"/>
        </w:rPr>
        <w:t>engineering translates directly into energy efficiency and financial payback.</w:t>
      </w:r>
    </w:p>
    <w:p>
      <w:pPr>
        <w:pStyle w:val="Heading 3"/>
      </w:pPr>
      <w:r>
        <w:rPr>
          <w:rtl w:val="0"/>
          <w:lang w:val="en-US"/>
        </w:rPr>
        <w:t>Aeration Physics Simulator (Left Column)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Card Header:</w:t>
      </w:r>
      <w:r>
        <w:rPr>
          <w:rtl w:val="0"/>
          <w:lang w:val="en-US"/>
        </w:rPr>
        <w:t xml:space="preserve"> Aeration Physics Simulator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Interactive Hint:</w:t>
      </w:r>
      <w:r>
        <w:rPr>
          <w:rtl w:val="0"/>
          <w:lang w:val="en-US"/>
        </w:rPr>
        <w:t xml:space="preserve"> Interactive: Move your cursor or touch to create fluid currents and perturb the bubbles.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Traditional MBBR Parameters: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Bubble Diameter:</w:t>
      </w:r>
      <w:r>
        <w:rPr>
          <w:rtl w:val="0"/>
          <w:lang w:val="en-US"/>
        </w:rPr>
        <w:t xml:space="preserve"> 2.0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5.0 mm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Oxygen Transfer (OTE):</w:t>
      </w:r>
      <w:r>
        <w:rPr>
          <w:rtl w:val="0"/>
          <w:lang w:val="en-US"/>
        </w:rPr>
        <w:t xml:space="preserve"> ~15%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Fluid Retention Time:</w:t>
      </w:r>
      <w:r>
        <w:rPr>
          <w:rtl w:val="0"/>
          <w:lang w:val="en-US"/>
        </w:rPr>
        <w:t xml:space="preserve"> 3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5 Seconds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Aeration Profile:</w:t>
      </w:r>
      <w:r>
        <w:rPr>
          <w:rtl w:val="0"/>
          <w:lang w:val="en-US"/>
        </w:rPr>
        <w:t xml:space="preserve"> Escapes quickly, high wastage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ECOVRY Nanobubble Parameters: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Bubble Diameter:</w:t>
      </w:r>
      <w:r>
        <w:rPr>
          <w:rtl w:val="0"/>
          <w:lang w:val="en-US"/>
        </w:rPr>
        <w:t xml:space="preserve"> &lt;200 nm (Dense Core)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Oxygen Transfer (OTE):</w:t>
      </w:r>
      <w:r>
        <w:rPr>
          <w:rtl w:val="0"/>
          <w:lang w:val="en-US"/>
        </w:rPr>
        <w:t xml:space="preserve"> ~85%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Fluid Retention Time:</w:t>
      </w:r>
      <w:r>
        <w:rPr>
          <w:rtl w:val="0"/>
          <w:lang w:val="en-US"/>
        </w:rPr>
        <w:t xml:space="preserve"> Indefinite suspension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Aeration Profile:</w:t>
      </w:r>
      <w:r>
        <w:rPr>
          <w:rtl w:val="0"/>
          <w:lang w:val="en-US"/>
        </w:rPr>
        <w:t xml:space="preserve"> Brownian motion, 100% dissolved</w:t>
      </w:r>
    </w:p>
    <w:p>
      <w:pPr>
        <w:pStyle w:val="Heading 3"/>
      </w:pPr>
      <w:r>
        <w:rPr>
          <w:rtl w:val="0"/>
          <w:lang w:val="en-US"/>
        </w:rPr>
        <w:t>TCO &amp; Payback Simulator (Right Column)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Card Header:</w:t>
      </w:r>
      <w:r>
        <w:rPr>
          <w:rtl w:val="0"/>
          <w:lang w:val="en-US"/>
        </w:rPr>
        <w:t xml:space="preserve"> TCO &amp; Payback Simulator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Controls: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Plant Capacity (KLD) [Range: 10 KLD to 500 KLD]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Commercial Power Tariff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 xml:space="preserve">/kWh) [Range: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5 to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15]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Breakeven Notice (Dynamic):</w:t>
      </w:r>
    </w:p>
    <w:p>
      <w:pPr>
        <w:pStyle w:val="List Bullet"/>
        <w:numPr>
          <w:ilvl w:val="0"/>
          <w:numId w:val="2"/>
        </w:numPr>
      </w:pPr>
      <w:r>
        <w:rPr>
          <w:i w:val="1"/>
          <w:iCs w:val="1"/>
          <w:rtl w:val="0"/>
          <w:lang w:val="en-US"/>
        </w:rPr>
        <w:t>Calculating system dynamics...</w:t>
      </w:r>
    </w:p>
    <w:p>
      <w:pPr>
        <w:pStyle w:val="List Bullet"/>
        <w:numPr>
          <w:ilvl w:val="0"/>
          <w:numId w:val="2"/>
        </w:numPr>
      </w:pPr>
      <w:r>
        <w:rPr>
          <w:i w:val="1"/>
          <w:iCs w:val="1"/>
          <w:rtl w:val="0"/>
          <w:lang w:val="en-US"/>
        </w:rPr>
        <w:t>Dynamic Text: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📈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ECOVRY Hybrid System breaks even and runs into pure profit after just [Months] months of operation!</w:t>
      </w:r>
    </w:p>
    <w:p>
      <w:pPr>
        <w:pStyle w:val="List Bullet"/>
        <w:numPr>
          <w:ilvl w:val="0"/>
          <w:numId w:val="2"/>
        </w:numPr>
      </w:pPr>
      <w:r>
        <w:rPr>
          <w:i w:val="1"/>
          <w:iCs w:val="1"/>
          <w:rtl w:val="0"/>
          <w:lang w:val="en-US"/>
        </w:rPr>
        <w:t>Dynamic Alert (Else):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⏳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High energy differences significantly skew efficiency advantages. Check inputs.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Traditional MBBR CAPEX Card: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Traditional MBBR CAPEX: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[Calculated Value]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Yearly Energy OPEX: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[Calculated Value]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ECOVRY Hybrid CAPEX Card: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ECOVRY Hybrid CAPEX: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[Calculated Value]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Yearly Energy OPEX: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[Calculated Value]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Chart Dataset Labels: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Traditional MBBR Lifecycle Cost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ECOVRY Hybrid-Kinetic Lifecycle Cost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X-Axis: Year 0 (CAPEX), Year 1, Year 2, Year 3, Year 4, Year 5 (TCO)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de-DE"/>
        </w:rPr>
        <w:t>7. DUTON INTERACTIVE EXPERIENCE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Model Info Overlay Header: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Logo initials: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High Purity Water Monitoring Systems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Title: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Precision Instrumentation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 Control Over Quality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Author:</w:t>
      </w:r>
      <w:r>
        <w:rPr>
          <w:rtl w:val="0"/>
          <w:lang w:val="en-US"/>
        </w:rPr>
        <w:t xml:space="preserve"> by </w:t>
      </w:r>
      <w:r>
        <w:rPr>
          <w:rtl w:val="0"/>
          <w:lang w:val="en-US"/>
        </w:rPr>
        <w:t>DUTON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Dashboard Header:</w:t>
      </w:r>
      <w:r>
        <w:rPr>
          <w:rtl w:val="0"/>
          <w:lang w:val="en-US"/>
        </w:rPr>
        <w:t xml:space="preserve"> DUTON </w:t>
      </w:r>
      <w:r>
        <w:rPr>
          <w:rtl w:val="0"/>
          <w:lang w:val="en-US"/>
        </w:rPr>
        <w:t>IOT</w:t>
      </w:r>
      <w:r>
        <w:rPr>
          <w:rtl w:val="0"/>
          <w:lang w:val="en-US"/>
        </w:rPr>
        <w:t xml:space="preserve"> CORE v4.0.2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Dashboard Status:</w:t>
      </w:r>
      <w:r>
        <w:rPr>
          <w:rtl w:val="0"/>
          <w:lang w:val="en-US"/>
        </w:rPr>
        <w:t xml:space="preserve"> ACTIVE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Widget Labels: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REMOTE OPERATING SYSTEM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REVERSE OSMOSIS RECOVERY SYSTEM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Metrics Widgets: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TECHNOLOGY STAGE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DEPLOYED AND SUCCESSFUL 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AI PREDICTIVE STATE: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90% CONFIDENCE AND ABOVE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ROI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WITHIN OPERATIONAL WARRANTY PERIOD</w:t>
      </w:r>
    </w:p>
    <w:p>
      <w:pPr>
        <w:pStyle w:val="Heading 3"/>
      </w:pPr>
      <w:r>
        <w:rPr>
          <w:rtl w:val="0"/>
          <w:lang w:val="de-DE"/>
        </w:rPr>
        <w:t>Slide 01 / DUTON SCADA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Futuristic Industrial Interfaces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DUTON introduces responsive, </w:t>
      </w:r>
      <w:r>
        <w:rPr>
          <w:rtl w:val="0"/>
          <w:lang w:val="en-US"/>
        </w:rPr>
        <w:t xml:space="preserve">self Adaptive Technology ready to autopilot </w:t>
      </w:r>
      <w:r>
        <w:rPr>
          <w:rtl w:val="0"/>
          <w:lang w:val="en-US"/>
        </w:rPr>
        <w:t>built on web technologies to enable control-room monitoring from any device.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Tech </w:t>
      </w:r>
      <w:r>
        <w:rPr>
          <w:b w:val="1"/>
          <w:bCs w:val="1"/>
          <w:rtl w:val="0"/>
          <w:lang w:val="en-US"/>
        </w:rPr>
        <w:t>Spec</w:t>
      </w:r>
      <w:r>
        <w:rPr>
          <w:b w:val="1"/>
          <w:bCs w:val="1"/>
          <w:rtl w:val="0"/>
          <w:lang w:val="en-US"/>
        </w:rPr>
        <w:t>:</w:t>
      </w:r>
      <w:r>
        <w:rPr>
          <w:b w:val="1"/>
          <w:bCs w:val="1"/>
          <w:rtl w:val="0"/>
          <w:lang w:val="en-US"/>
        </w:rPr>
        <w:t xml:space="preserve"> Remote Operated + Automated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USP</w:t>
      </w:r>
      <w:r>
        <w:rPr>
          <w:b w:val="1"/>
          <w:bCs w:val="1"/>
          <w:rtl w:val="0"/>
          <w:lang w:val="en-US"/>
        </w:rPr>
        <w:t>:</w:t>
      </w:r>
      <w:r>
        <w:rPr>
          <w:b w:val="1"/>
          <w:bCs w:val="1"/>
          <w:rtl w:val="0"/>
          <w:lang w:val="en-US"/>
        </w:rPr>
        <w:t xml:space="preserve"> Higher ROI Low risk</w:t>
      </w:r>
    </w:p>
    <w:p>
      <w:pPr>
        <w:pStyle w:val="Heading 3"/>
      </w:pPr>
      <w:r>
        <w:rPr>
          <w:rtl w:val="0"/>
        </w:rPr>
        <w:t>Slide 02 / Edge Analytics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Live Sensor Telemetry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High-speed polling interfaces retrieve data points from PLC networks at sub-second speeds. Dynamic charts render live pressure, flow rates, and temperatures.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Polling Rate:</w:t>
      </w:r>
      <w:r>
        <w:rPr>
          <w:rtl w:val="0"/>
          <w:lang w:val="en-US"/>
        </w:rPr>
        <w:t xml:space="preserve"> 200ms Refresh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en-US"/>
        </w:rPr>
        <w:t>onnectivity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Compliant with</w:t>
      </w:r>
      <w:r>
        <w:rPr>
          <w:rtl w:val="0"/>
          <w:lang w:val="en-US"/>
        </w:rPr>
        <w:t xml:space="preserve"> PLC</w:t>
      </w:r>
      <w:r>
        <w:rPr>
          <w:rtl w:val="0"/>
          <w:lang w:val="en-US"/>
        </w:rPr>
        <w:t xml:space="preserve"> + IOT</w:t>
      </w:r>
    </w:p>
    <w:p>
      <w:pPr>
        <w:pStyle w:val="Heading 3"/>
      </w:pPr>
      <w:r>
        <w:rPr>
          <w:rtl w:val="0"/>
          <w:lang w:val="pt-PT"/>
        </w:rPr>
        <w:t>Slide 03 / AI &amp; IoT 4.0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AI-Powered Predictive Health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Detect mechanical anomalies before they cause a breakdown. Our machine-learning algorithms run at the edge to </w:t>
      </w:r>
      <w:r>
        <w:rPr>
          <w:rtl w:val="0"/>
          <w:lang w:val="en-US"/>
        </w:rPr>
        <w:t>analyse</w:t>
      </w:r>
      <w:r>
        <w:rPr>
          <w:rtl w:val="0"/>
          <w:lang w:val="en-US"/>
        </w:rPr>
        <w:t xml:space="preserve"> vibration patterns and flag maintenance needs.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MTBF Boost:</w:t>
      </w:r>
      <w:r>
        <w:rPr>
          <w:rtl w:val="0"/>
          <w:lang w:val="en-US"/>
        </w:rPr>
        <w:t xml:space="preserve"> +42% Extension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Algorithms:</w:t>
      </w:r>
      <w:r>
        <w:rPr>
          <w:rtl w:val="0"/>
          <w:lang w:val="en-US"/>
        </w:rPr>
        <w:t xml:space="preserve"> Vibration FFT / AI</w:t>
      </w:r>
    </w:p>
    <w:p>
      <w:pPr>
        <w:pStyle w:val="Heading 3"/>
      </w:pPr>
      <w:r>
        <w:rPr>
          <w:rtl w:val="0"/>
          <w:lang w:val="pt-PT"/>
        </w:rPr>
        <w:t>Slide 04 / Integration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Industry 4.0 Ready Sensors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Modern plug-and-play IO-Link and Ethernet/IP automation-ready sensors hook up directly to our smart factory network, feeding analytical models instantly.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Specifications: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Two Way Communication Module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Protocols:</w:t>
      </w:r>
      <w:r>
        <w:rPr>
          <w:rtl w:val="0"/>
          <w:lang w:val="en-US"/>
        </w:rPr>
        <w:t xml:space="preserve"> OPC UA</w:t>
      </w:r>
      <w:r>
        <w:rPr>
          <w:rtl w:val="0"/>
          <w:lang w:val="en-US"/>
        </w:rPr>
        <w:t>, MQTT, NB-IoT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Provisioning:</w:t>
      </w:r>
      <w:r>
        <w:rPr>
          <w:rtl w:val="0"/>
          <w:lang w:val="en-US"/>
        </w:rPr>
        <w:t xml:space="preserve"> Zero-Touch Config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8. STATISTICS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Projects Delivered:</w:t>
      </w:r>
      <w:r>
        <w:rPr>
          <w:rtl w:val="0"/>
          <w:lang w:val="en-US"/>
        </w:rPr>
        <w:t xml:space="preserve"> 15</w:t>
      </w:r>
      <w:r>
        <w:rPr>
          <w:rtl w:val="0"/>
          <w:lang w:val="en-US"/>
        </w:rPr>
        <w:t>50</w:t>
      </w:r>
      <w:r>
        <w:rPr>
          <w:rtl w:val="0"/>
          <w:lang w:val="en-US"/>
        </w:rPr>
        <w:t>+ Projects Successfully Delivered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Enterprise Clients:</w:t>
      </w:r>
      <w:r>
        <w:rPr>
          <w:rtl w:val="0"/>
          <w:lang w:val="en-US"/>
        </w:rPr>
        <w:t xml:space="preserve"> 50+ Enterprise Clients Globally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Combined </w:t>
      </w:r>
      <w:r>
        <w:rPr>
          <w:b w:val="1"/>
          <w:bCs w:val="1"/>
          <w:rtl w:val="0"/>
          <w:lang w:val="en-US"/>
        </w:rPr>
        <w:t>Impact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2000+ Acres of </w:t>
      </w:r>
      <w:r>
        <w:rPr>
          <w:rtl w:val="0"/>
        </w:rPr>
        <w:t xml:space="preserve">Sustainably Executed </w:t>
      </w:r>
      <w:r>
        <w:rPr>
          <w:rtl w:val="0"/>
          <w:lang w:val="en-US"/>
        </w:rPr>
        <w:t xml:space="preserve">Project Footprint 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Compliance Focus:</w:t>
      </w:r>
      <w:r>
        <w:rPr>
          <w:rtl w:val="0"/>
          <w:lang w:val="en-US"/>
        </w:rPr>
        <w:t xml:space="preserve"> 100% Regulatory Compliance Focus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9. SOLUTIONS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Tag:</w:t>
      </w:r>
      <w:r>
        <w:rPr>
          <w:rtl w:val="0"/>
          <w:lang w:val="en-US"/>
        </w:rPr>
        <w:t xml:space="preserve"> Our Capabilities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Title:</w:t>
      </w:r>
      <w:r>
        <w:rPr>
          <w:rtl w:val="0"/>
          <w:lang w:val="en-US"/>
        </w:rPr>
        <w:t xml:space="preserve"> Technological Verticals</w:t>
      </w:r>
    </w:p>
    <w:p>
      <w:pPr>
        <w:pStyle w:val="Heading 3"/>
      </w:pPr>
      <w:r>
        <w:rPr>
          <w:rtl w:val="0"/>
          <w:lang w:val="it-IT"/>
        </w:rPr>
        <w:t>Vertical 01 / ECOVRY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Brand Logo (Alt Text):</w:t>
      </w:r>
      <w:r>
        <w:rPr>
          <w:rtl w:val="0"/>
          <w:lang w:val="en-US"/>
        </w:rPr>
        <w:t xml:space="preserve"> ECOVRY Logo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Capabilities Title:</w:t>
      </w:r>
      <w:r>
        <w:rPr>
          <w:rtl w:val="0"/>
          <w:lang w:val="en-US"/>
        </w:rPr>
        <w:t xml:space="preserve"> Environmental Engineering &amp; Compliance Management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Complete end-to-end design, execution, and operation &amp; maintenance (O&amp;M) of industrial ETP, residential STP, and commercial wastewater treatment. We focus on recovering valuable resources, managing toxic sludge, and ensuring 100% regulatory compliance with Central &amp; State Pollution Control Board guidelines.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Key Features: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Sewage &amp; Effluent Treatment Plants (STP/ETP)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Waste Water Recovery &amp; Sludge Metal Extraction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Hydrogen-generation from Bio Mass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SolidWaste Processing Systems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Call to Action Button:</w:t>
      </w:r>
      <w:r>
        <w:rPr>
          <w:rtl w:val="0"/>
          <w:lang w:val="en-US"/>
        </w:rPr>
        <w:t xml:space="preserve"> Consult Our Engineers</w:t>
      </w:r>
    </w:p>
    <w:p>
      <w:pPr>
        <w:pStyle w:val="Heading 3"/>
      </w:pPr>
      <w:r>
        <w:rPr>
          <w:rtl w:val="0"/>
          <w:lang w:val="en-US"/>
        </w:rPr>
        <w:t>Vertical 02 / DUTON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Brand Logo (Alt Text):</w:t>
      </w:r>
      <w:r>
        <w:rPr>
          <w:rtl w:val="0"/>
          <w:lang w:val="en-US"/>
        </w:rPr>
        <w:t xml:space="preserve"> DUTON Logo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Capabilities Title:</w:t>
      </w:r>
      <w:r>
        <w:rPr>
          <w:rtl w:val="0"/>
          <w:lang w:val="en-US"/>
        </w:rPr>
        <w:t xml:space="preserve"> Industrial Process Automation &amp; Industry 4.0 Systems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Future-proof your plant floor. We integrate advanced program modules, robust Siemens and Schneider PLC systems, high-speed SCADA telemetry, and edge-native artificial intelligence systems. From smart boiler operations to machine vibration breakdown forecasting, we engineer high uptime processes.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Key Features: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SCADA &amp; PLC Integration (Siemens, Rockwell, Schneider)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Edge Computing, MQTT Gateways &amp; Cloud Dashboards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Predictive Maintenance &amp; Acoustic/Vibration Analysis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Smart Utility Automation &amp; Water Distribution Telemetry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Call to Action Button:</w:t>
      </w:r>
      <w:r>
        <w:rPr>
          <w:rtl w:val="0"/>
          <w:lang w:val="en-US"/>
        </w:rPr>
        <w:t xml:space="preserve"> Speak with an Automation Expert</w:t>
      </w:r>
    </w:p>
    <w:p>
      <w:pPr>
        <w:pStyle w:val="Heading 3"/>
      </w:pPr>
      <w:r>
        <w:rPr>
          <w:rtl w:val="0"/>
          <w:lang w:val="it-IT"/>
        </w:rPr>
        <w:t>Vertical 03 / COESC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Brand Logo (Alt Text):</w:t>
      </w:r>
      <w:r>
        <w:rPr>
          <w:rtl w:val="0"/>
          <w:lang w:val="en-US"/>
        </w:rPr>
        <w:t xml:space="preserve"> COESC Logo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Capabilities Title:</w:t>
      </w:r>
      <w:r>
        <w:rPr>
          <w:rtl w:val="0"/>
          <w:lang w:val="en-US"/>
        </w:rPr>
        <w:t xml:space="preserve"> Consent Management, Liaisoning &amp; Environmental Clearances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Seamlessly bridge the gap between regulatory mandates and factory workflow. COESC manages the complete lifecycle of State &amp; Central Pollution Control Board consent forms, Extended User Responsibility for water, ESG/HSE risk auditing, life cycle assessments, and structural/fire safety approvals.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Key Features: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Pollution Control Board Consent &amp; Environmental Clearances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Extended Producer Responsibility &amp; Water Assessments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Green Building </w:t>
      </w:r>
      <w:r>
        <w:rPr>
          <w:rtl w:val="0"/>
          <w:lang w:val="en-US"/>
        </w:rPr>
        <w:t>Optimisation</w:t>
      </w:r>
      <w:r>
        <w:rPr>
          <w:rtl w:val="0"/>
          <w:lang w:val="en-US"/>
        </w:rPr>
        <w:t xml:space="preserve"> &amp; Carbon Credit Planning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HSE/ESG Corporate Audits, Structural &amp; Fire Safety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Call to Action Button:</w:t>
      </w:r>
      <w:r>
        <w:rPr>
          <w:rtl w:val="0"/>
          <w:lang w:val="en-US"/>
        </w:rPr>
        <w:t xml:space="preserve"> Request Clearance Liaison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10. INDUSTRIES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Tag:</w:t>
      </w:r>
      <w:r>
        <w:rPr>
          <w:rtl w:val="0"/>
          <w:lang w:val="en-US"/>
        </w:rPr>
        <w:t xml:space="preserve"> Sectors We Serve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Title:</w:t>
      </w:r>
      <w:r>
        <w:rPr>
          <w:rtl w:val="0"/>
          <w:lang w:val="en-US"/>
        </w:rPr>
        <w:t xml:space="preserve"> Built for Modern Infrastructure</w:t>
      </w:r>
    </w:p>
    <w:p>
      <w:pPr>
        <w:pStyle w:val="Heading 3"/>
      </w:pPr>
      <w:r>
        <w:rPr>
          <w:rtl w:val="0"/>
          <w:lang w:val="en-US"/>
        </w:rPr>
        <w:t>Sector Cards: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Manufacturing:</w:t>
      </w:r>
      <w:r>
        <w:rPr>
          <w:rtl w:val="0"/>
          <w:lang w:val="en-US"/>
        </w:rPr>
        <w:t xml:space="preserve"> Automating chemical processes, manufacturing assembly lines, boiler setups, and industrial effluent operations with strict compliance.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Real Estate: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Decentralised</w:t>
      </w:r>
      <w:r>
        <w:rPr>
          <w:rtl w:val="0"/>
          <w:lang w:val="en-US"/>
        </w:rPr>
        <w:t xml:space="preserve"> modern sewage treatment systems, green building consultancy, and water balance setups for premium residential complexes.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Hospitality:</w:t>
      </w:r>
      <w:r>
        <w:rPr>
          <w:rtl w:val="0"/>
          <w:lang w:val="en-US"/>
        </w:rPr>
        <w:t xml:space="preserve"> High-efficiency grey water recycling plants, hot water heat recovery, and automated water management systems for luxury hotels.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Healthcare:</w:t>
      </w:r>
      <w:r>
        <w:rPr>
          <w:rtl w:val="0"/>
          <w:lang w:val="en-US"/>
        </w:rPr>
        <w:t xml:space="preserve"> Highly secure, contamination-free water treatment lines and facility safety automation conforming to bio-safety standards.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Government:</w:t>
      </w:r>
      <w:r>
        <w:rPr>
          <w:rtl w:val="0"/>
          <w:lang w:val="en-US"/>
        </w:rPr>
        <w:t xml:space="preserve"> Consulting and liasoning for environmental clearance, smart city telemetry networks, and central water supply tracking systems.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Infrastructure:</w:t>
      </w:r>
      <w:r>
        <w:rPr>
          <w:rtl w:val="0"/>
          <w:lang w:val="en-US"/>
        </w:rPr>
        <w:t xml:space="preserve"> Large-scale common effluent treatment plants (CETP) and regional water distribution grid automation with IoT systems.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11. PROCESS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Tag:</w:t>
      </w:r>
      <w:r>
        <w:rPr>
          <w:rtl w:val="0"/>
          <w:lang w:val="en-US"/>
        </w:rPr>
        <w:t xml:space="preserve"> Our Workflow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Title:</w:t>
      </w:r>
      <w:r>
        <w:rPr>
          <w:rtl w:val="0"/>
          <w:lang w:val="en-US"/>
        </w:rPr>
        <w:t xml:space="preserve"> How We Deliver</w:t>
      </w:r>
    </w:p>
    <w:p>
      <w:pPr>
        <w:pStyle w:val="Heading 3"/>
      </w:pPr>
      <w:r>
        <w:rPr>
          <w:rtl w:val="0"/>
          <w:lang w:val="en-US"/>
        </w:rPr>
        <w:t>Timeline Steps:</w:t>
      </w:r>
    </w:p>
    <w:p>
      <w:pPr>
        <w:pStyle w:val="List Number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Consult &amp; Survey:</w:t>
      </w:r>
      <w:r>
        <w:rPr>
          <w:rtl w:val="0"/>
          <w:lang w:val="en-US"/>
        </w:rPr>
        <w:t xml:space="preserve"> We conduct structural audits, water balance assessments, and environmental feasibility surveys to diagnose operational pain points and regulatory bottlenecks.</w:t>
      </w:r>
    </w:p>
    <w:p>
      <w:pPr>
        <w:pStyle w:val="List Number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System Design:</w:t>
      </w:r>
      <w:r>
        <w:rPr>
          <w:rtl w:val="0"/>
          <w:lang w:val="en-US"/>
        </w:rPr>
        <w:t xml:space="preserve"> Our engineers draft custom mechanical piping designs, hydraulic flow charts, PLC logic workflows, and structural plant blueprints.</w:t>
      </w:r>
    </w:p>
    <w:p>
      <w:pPr>
        <w:pStyle w:val="List Number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Precision Engineering:</w:t>
      </w:r>
      <w:r>
        <w:rPr>
          <w:rtl w:val="0"/>
          <w:lang w:val="en-US"/>
        </w:rPr>
        <w:t xml:space="preserve"> We build solid bioreactors, program automation dashboards, build sensors, and compile SCADA systems under strict quality standards.</w:t>
      </w:r>
    </w:p>
    <w:p>
      <w:pPr>
        <w:pStyle w:val="List Number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System Deployment:</w:t>
      </w:r>
      <w:r>
        <w:rPr>
          <w:rtl w:val="0"/>
          <w:lang w:val="en-US"/>
        </w:rPr>
        <w:t xml:space="preserve"> We handle complete on-site civil fabrication, sensor configuration, instrumentation calibration, and network gateway deployment.</w:t>
      </w:r>
    </w:p>
    <w:p>
      <w:pPr>
        <w:pStyle w:val="List Number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Operate &amp; Maintain: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FLO</w:t>
      </w:r>
      <w:r>
        <w:rPr>
          <w:rtl w:val="0"/>
          <w:lang w:val="en-US"/>
        </w:rPr>
        <w:t xml:space="preserve"> takes charge of environmental liasoning, water quality reporting, preventative maintenance routines, and O&amp;M contracts.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12. SUSTAINABILITY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Tag: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Near </w:t>
      </w:r>
      <w:r>
        <w:rPr>
          <w:rtl w:val="0"/>
          <w:lang w:val="en-US"/>
        </w:rPr>
        <w:t>Zero Footprint Mission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Title:</w:t>
      </w:r>
      <w:r>
        <w:rPr>
          <w:rtl w:val="0"/>
          <w:lang w:val="en-US"/>
        </w:rPr>
        <w:t xml:space="preserve"> Engineering Ecological Equilibrium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Sustainability isn't a regulatory chore; it is the ultimate measure of industrial efficiency. We design waste out of systems, capture carbon molecules, harness biogas resources, and recycle water resources in an endless closed loop.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Metrics: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1.2B +</w:t>
      </w:r>
      <w:r>
        <w:rPr>
          <w:rtl w:val="0"/>
          <w:lang w:val="en-US"/>
        </w:rPr>
        <w:t xml:space="preserve"> Liters of Recycled Water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450k +</w:t>
      </w:r>
      <w:r>
        <w:rPr>
          <w:rtl w:val="0"/>
          <w:lang w:val="en-US"/>
        </w:rPr>
        <w:t xml:space="preserve"> MWh Clean Energy Recovered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100%</w:t>
      </w:r>
      <w:r>
        <w:rPr>
          <w:rtl w:val="0"/>
          <w:lang w:val="en-US"/>
        </w:rPr>
        <w:t xml:space="preserve"> PCB Compliance Index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13. CLIENT SHOWCASE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Trusted by Global Enterprises &amp; Government Bodies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Clients List (extracted from asset mappings):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Client 1 to Client 23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14. CASE STUDIES SECTION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Tag:</w:t>
      </w:r>
      <w:r>
        <w:rPr>
          <w:rtl w:val="0"/>
          <w:lang w:val="en-US"/>
        </w:rPr>
        <w:t xml:space="preserve"> Case Studies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Section Title:</w:t>
      </w:r>
      <w:r>
        <w:rPr>
          <w:rtl w:val="0"/>
          <w:lang w:val="en-US"/>
        </w:rPr>
        <w:t xml:space="preserve"> Proven in the Field</w:t>
      </w:r>
    </w:p>
    <w:p>
      <w:pPr>
        <w:pStyle w:val="Heading 3"/>
      </w:pPr>
      <w:r>
        <w:rPr>
          <w:rtl w:val="0"/>
          <w:lang w:val="en-US"/>
        </w:rPr>
        <w:t>Case Study 01 (ECOVRY)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Tag:</w:t>
      </w:r>
      <w:r>
        <w:rPr>
          <w:rtl w:val="0"/>
          <w:lang w:val="en-US"/>
        </w:rPr>
        <w:t xml:space="preserve"> ECOVRY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Title:</w:t>
      </w:r>
      <w:r>
        <w:rPr>
          <w:rtl w:val="0"/>
          <w:lang w:val="en-US"/>
        </w:rPr>
        <w:t xml:space="preserve"> Zero Liquid Discharge (ZLD) for Mysore Chemical Plant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Challenge:</w:t>
      </w:r>
      <w:r>
        <w:rPr>
          <w:rtl w:val="0"/>
          <w:lang w:val="en-US"/>
        </w:rPr>
        <w:t xml:space="preserve"> High toxic metal runoff, heavy regulatory warnings.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Solution:</w:t>
      </w:r>
      <w:r>
        <w:rPr>
          <w:rtl w:val="0"/>
          <w:lang w:val="en-US"/>
        </w:rPr>
        <w:t xml:space="preserve"> ECOVRY custom 4-stage bioreactor &amp; sludge separator.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Outcome:</w:t>
      </w:r>
      <w:r>
        <w:rPr>
          <w:rtl w:val="0"/>
          <w:lang w:val="en-US"/>
        </w:rPr>
        <w:t xml:space="preserve"> ZLD achieved, 98% water recovery, zero fines.</w:t>
      </w:r>
    </w:p>
    <w:p>
      <w:pPr>
        <w:pStyle w:val="Heading 3"/>
      </w:pPr>
      <w:r>
        <w:rPr>
          <w:rtl w:val="0"/>
          <w:lang w:val="en-US"/>
        </w:rPr>
        <w:t>Case Study 02 (DUTON)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Tag:</w:t>
      </w:r>
      <w:r>
        <w:rPr>
          <w:rtl w:val="0"/>
          <w:lang w:val="en-US"/>
        </w:rPr>
        <w:t xml:space="preserve"> DUTON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Title:</w:t>
      </w:r>
      <w:r>
        <w:rPr>
          <w:rtl w:val="0"/>
          <w:lang w:val="en-US"/>
        </w:rPr>
        <w:t xml:space="preserve"> Industry 4.0 Utility </w:t>
      </w:r>
      <w:r>
        <w:rPr>
          <w:rtl w:val="0"/>
          <w:lang w:val="en-US"/>
        </w:rPr>
        <w:t>for BioMethanation Plant</w:t>
      </w:r>
      <w:r>
        <w:rPr>
          <w:rtl w:val="0"/>
          <w:lang w:val="en-US"/>
        </w:rPr>
        <w:t xml:space="preserve"> Automation in Bangalore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Challenge:</w:t>
      </w:r>
      <w:r>
        <w:rPr>
          <w:rtl w:val="0"/>
          <w:lang w:val="en-US"/>
        </w:rPr>
        <w:t xml:space="preserve"> Frequent manual operation trips,</w:t>
      </w:r>
      <w:r>
        <w:rPr>
          <w:rtl w:val="0"/>
          <w:lang w:val="en-US"/>
        </w:rPr>
        <w:t xml:space="preserve"> energy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extraction gap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Solution:</w:t>
      </w:r>
      <w:r>
        <w:rPr>
          <w:rtl w:val="0"/>
          <w:lang w:val="en-US"/>
        </w:rPr>
        <w:t xml:space="preserve"> DUTON SCADA overlay &amp; PLC controller.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Outcome:</w:t>
      </w:r>
      <w:r>
        <w:rPr>
          <w:rtl w:val="0"/>
          <w:lang w:val="en-US"/>
        </w:rPr>
        <w:t xml:space="preserve"> Zero operator trips in 12 months, 22% </w:t>
      </w:r>
      <w:r>
        <w:rPr>
          <w:rtl w:val="0"/>
          <w:lang w:val="en-US"/>
        </w:rPr>
        <w:t>Energy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advancement</w:t>
      </w:r>
      <w:r>
        <w:rPr>
          <w:rtl w:val="0"/>
          <w:lang w:val="en-US"/>
        </w:rPr>
        <w:t>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15. FINAL CALL TO ACTION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</w:p>
    <w:p>
      <w:pPr>
        <w:pStyle w:val="Body"/>
      </w:pPr>
      <w:r>
        <w:rPr>
          <w:rtl w:val="0"/>
          <w:lang w:val="en-US"/>
        </w:rPr>
        <w:t>Let's Engineer</w:t>
      </w:r>
    </w:p>
    <w:p>
      <w:pPr>
        <w:pStyle w:val="Body"/>
      </w:pPr>
      <w:r>
        <w:rPr>
          <w:rtl w:val="0"/>
          <w:lang w:val="en-US"/>
        </w:rPr>
        <w:t>The Future Together.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Discuss your automation specifications, environmental compliance needs, or green energy feasibility with our team of specialists.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Buttons: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Schedule a Project Discussion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Talk to Our Experts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en-US"/>
        </w:rPr>
        <w:t>16. FOOTER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Brand Text / Logo (Alt Text):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FLOROSENSE</w:t>
      </w:r>
      <w:r>
        <w:rPr>
          <w:rtl w:val="0"/>
          <w:lang w:val="en-US"/>
        </w:rPr>
        <w:t xml:space="preserve"> Logo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Brand Description:</w:t>
      </w:r>
      <w:r>
        <w:rPr>
          <w:rtl w:val="0"/>
          <w:lang w:val="en-US"/>
        </w:rPr>
        <w:t xml:space="preserve"> A Florosense Group Venture. Engineering excellence in industrial process control, environmental compliance, and wastewater resource recovery systems.</w:t>
      </w:r>
    </w:p>
    <w:p>
      <w:pPr>
        <w:pStyle w:val="Heading 3"/>
      </w:pPr>
      <w:r>
        <w:rPr>
          <w:rtl w:val="0"/>
          <w:lang w:val="en-US"/>
        </w:rPr>
        <w:t>Column 1: Divisions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ECOVRY Sustainability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DUTON Automation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Wastewater Treatment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SCADA &amp; PLC Systems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Green Building Audits</w:t>
      </w:r>
    </w:p>
    <w:p>
      <w:pPr>
        <w:pStyle w:val="Heading 3"/>
      </w:pPr>
      <w:r>
        <w:rPr>
          <w:rtl w:val="0"/>
          <w:lang w:val="en-US"/>
        </w:rPr>
        <w:t>Column 2: Industries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Manufacturing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Real Estate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Hospitality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Healthcare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Government</w:t>
      </w:r>
    </w:p>
    <w:p>
      <w:pPr>
        <w:pStyle w:val="Heading 3"/>
      </w:pPr>
      <w:r>
        <w:rPr>
          <w:rtl w:val="0"/>
          <w:lang w:val="en-US"/>
        </w:rPr>
        <w:t>Column 3: Offices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Registered Office:</w:t>
      </w:r>
      <w:r>
        <w:rPr>
          <w:rtl w:val="0"/>
          <w:lang w:val="en-US"/>
        </w:rPr>
        <w:t xml:space="preserve"> #435 Kubera Complex, Alanahalli Layout, Mysore, Karnataka 570028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Divisional Office:</w:t>
      </w:r>
      <w:r>
        <w:rPr>
          <w:rtl w:val="0"/>
          <w:lang w:val="en-US"/>
        </w:rPr>
        <w:t xml:space="preserve"> #109/A 6th Cross, 9th Main 3rd Block, Nagarbhavi 1st Stage, Bengaluru 560072</w:t>
      </w:r>
    </w:p>
    <w:p>
      <w:pPr>
        <w:pStyle w:val="Heading 3"/>
      </w:pPr>
      <w:r>
        <w:rPr>
          <w:rtl w:val="0"/>
          <w:lang w:val="it-IT"/>
        </w:rPr>
        <w:t>Footer Bottom: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Copyright:</w:t>
      </w:r>
      <w:r>
        <w:rPr>
          <w:rtl w:val="0"/>
          <w:lang w:val="en-US"/>
        </w:rPr>
        <w:t xml:space="preserve"> © </w:t>
      </w:r>
      <w:r>
        <w:rPr>
          <w:rtl w:val="0"/>
          <w:lang w:val="en-US"/>
        </w:rPr>
        <w:t>2026 Florosense Engineered Solutions Pvt. Ltd. All rights reserved. Registered in India.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Contact Links: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Phone: +91 8073593961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Email: info@florosense.com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LinkedIn: LinkedIn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__________________________________________________________________</w:t>
      </w:r>
    </w:p>
    <w:p>
      <w:pPr>
        <w:pStyle w:val="Heading 2"/>
      </w:pPr>
      <w:r>
        <w:rPr>
          <w:rtl w:val="0"/>
          <w:lang w:val="de-DE"/>
        </w:rPr>
        <w:t>17. CONTACT &amp; LEAD GENERATION MODAL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Modal Title:</w:t>
      </w:r>
      <w:r>
        <w:rPr>
          <w:rtl w:val="0"/>
          <w:lang w:val="en-US"/>
        </w:rPr>
        <w:t xml:space="preserve"> Schedule a Project Discussion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Modal Subtitle:</w:t>
      </w:r>
      <w:r>
        <w:rPr>
          <w:rtl w:val="0"/>
          <w:lang w:val="en-US"/>
        </w:rPr>
        <w:t xml:space="preserve"> Tell us about your technical specifications or compliance targets. An expert engineer will reply within 24 hours.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Form Inputs &amp; Options: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Full Name * [Placeholder: </w:t>
      </w:r>
      <w:r>
        <w:rPr>
          <w:rtl w:val="0"/>
          <w:lang w:val="en-US"/>
        </w:rPr>
        <w:t>Pratham Joshi</w:t>
      </w:r>
      <w:r>
        <w:rPr>
          <w:rtl w:val="0"/>
          <w:lang w:val="en-US"/>
        </w:rPr>
        <w:t>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Business Email * [Placeholder: </w:t>
      </w:r>
      <w:r>
        <w:rPr>
          <w:rtl w:val="0"/>
          <w:lang w:val="en-US"/>
        </w:rPr>
        <w:t>Pratham</w:t>
      </w:r>
      <w:r>
        <w:rPr>
          <w:rtl w:val="0"/>
          <w:lang w:val="en-US"/>
        </w:rPr>
        <w:t>@company.com]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Phone Number * [Placeholder: +91 98765 43210]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Company Name * [Placeholder: Enterprise Pvt Ltd]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Interest Area * [Dropdown options]: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Select an option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ECOVRY - Wastewater, STP, ETP &amp; Resource Recovery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DUTON - SCADA, PLC, IoT &amp; Process Automation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COESC - Consent Management, Liasoning &amp; HSE/ESG Audits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All Ecosystems / Custom Engineering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Project Description / Requirements [Text Area Placeholder: Briefly describe the water flow capacity, target compliance, or machinery telemetry requirements...]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Form Button:</w:t>
      </w:r>
      <w:r>
        <w:rPr>
          <w:rtl w:val="0"/>
          <w:lang w:val="en-US"/>
        </w:rPr>
        <w:t xml:space="preserve"> Send Project Request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Success Overlay: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Heading:</w:t>
      </w:r>
      <w:r>
        <w:rPr>
          <w:rtl w:val="0"/>
          <w:lang w:val="en-US"/>
        </w:rPr>
        <w:t xml:space="preserve"> Thank You!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Text:</w:t>
      </w:r>
      <w:r>
        <w:rPr>
          <w:rtl w:val="0"/>
          <w:lang w:val="en-US"/>
        </w:rPr>
        <w:t xml:space="preserve"> Your technical request has been sent to our engineering team. We will review your requirements and reach out to schedule an interactive call.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Button:</w:t>
      </w:r>
      <w:r>
        <w:rPr>
          <w:rtl w:val="0"/>
          <w:lang w:val="en-US"/>
        </w:rPr>
        <w:t xml:space="preserve"> Done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de-D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it-IT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