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Florosense Engineered Solutions - Website Text Content</w:t>
      </w:r>
    </w:p>
    <w:p>
      <w:r>
        <w:t>This document contains all the text used on the Florosense Engineered Solutions website, organized section-wise.</w:t>
      </w:r>
    </w:p>
    <w:p>
      <w:pPr>
        <w:spacing w:before="240" w:after="240"/>
      </w:pPr>
      <w:r>
        <w:rPr>
          <w:b/>
        </w:rPr>
        <w:t>__________________________________________________________________</w:t>
      </w:r>
    </w:p>
    <w:p>
      <w:pPr>
        <w:pStyle w:val="Heading2"/>
      </w:pPr>
      <w:r>
        <w:t>1. WEBSITE METADATA &amp; SEO</w:t>
      </w:r>
    </w:p>
    <w:p>
      <w:pPr>
        <w:pStyle w:val="ListBullet"/>
      </w:pPr>
      <w:r/>
      <w:r>
        <w:rPr>
          <w:b/>
        </w:rPr>
        <w:t>Page Title:</w:t>
      </w:r>
      <w:r>
        <w:t xml:space="preserve"> Florosense Engineered Solutions | Industry 4.0 &amp; Sustainable Water Engineering</w:t>
      </w:r>
    </w:p>
    <w:p>
      <w:pPr>
        <w:pStyle w:val="ListBullet"/>
      </w:pPr>
      <w:r/>
      <w:r>
        <w:rPr>
          <w:b/>
        </w:rPr>
        <w:t>Meta Description:</w:t>
      </w:r>
      <w:r>
        <w:t xml:space="preserve"> Florosense Engineered Solutions Pvt. Ltd. is a global leader combining ECOVRY (resource recovery, wastewater treatment, STP/ETP) and DUTON (industrial automation, SCADA, PLC, IoT, AI). Engineering the future, designed for tomorrow.</w:t>
      </w:r>
    </w:p>
    <w:p>
      <w:pPr>
        <w:pStyle w:val="ListBullet"/>
      </w:pPr>
      <w:r/>
      <w:r>
        <w:rPr>
          <w:b/>
        </w:rPr>
        <w:t>Meta Keywords:</w:t>
      </w:r>
      <w:r>
        <w:t xml:space="preserve"> Florosense, ECOVRY, DUTON, Industrial Automation, SCADA, PLC, IoT, Industry 4.0, Wastewater Treatment, STP, ETP, Resource Recovery, Mysore, Bangalore, Environmental Compliance</w:t>
      </w:r>
    </w:p>
    <w:p>
      <w:pPr>
        <w:pStyle w:val="ListBullet"/>
      </w:pPr>
      <w:r/>
      <w:r>
        <w:rPr>
          <w:b/>
        </w:rPr>
        <w:t>Author:</w:t>
      </w:r>
      <w:r>
        <w:t xml:space="preserve"> Florosense Group</w:t>
      </w:r>
    </w:p>
    <w:p>
      <w:pPr>
        <w:pStyle w:val="ListBullet"/>
      </w:pPr>
      <w:r/>
      <w:r>
        <w:rPr>
          <w:b/>
        </w:rPr>
        <w:t>Open Graph Title:</w:t>
      </w:r>
      <w:r>
        <w:t xml:space="preserve"> Florosense Engineered Solutions | Engineering Excellence</w:t>
      </w:r>
    </w:p>
    <w:p>
      <w:pPr>
        <w:pStyle w:val="ListBullet"/>
      </w:pPr>
      <w:r/>
      <w:r>
        <w:rPr>
          <w:b/>
        </w:rPr>
        <w:t>Open Graph Description:</w:t>
      </w:r>
      <w:r>
        <w:t xml:space="preserve"> Next-generation industrial automation, sustainability engineering, and resource recovery. Discover ECOVRY and DUTON.</w:t>
      </w:r>
    </w:p>
    <w:p>
      <w:pPr>
        <w:spacing w:before="240" w:after="240"/>
      </w:pPr>
      <w:r>
        <w:rPr>
          <w:b/>
        </w:rPr>
        <w:t>__________________________________________________________________</w:t>
      </w:r>
    </w:p>
    <w:p>
      <w:pPr>
        <w:pStyle w:val="Heading2"/>
      </w:pPr>
      <w:r>
        <w:t>2. NAVIGATION BAR</w:t>
      </w:r>
    </w:p>
    <w:p>
      <w:pPr>
        <w:pStyle w:val="ListBullet"/>
      </w:pPr>
      <w:r/>
      <w:r>
        <w:rPr>
          <w:b/>
        </w:rPr>
        <w:t>Logo (Alt Text):</w:t>
      </w:r>
      <w:r>
        <w:t xml:space="preserve"> Florosense Logo</w:t>
      </w:r>
    </w:p>
    <w:p>
      <w:pPr>
        <w:pStyle w:val="ListBullet"/>
      </w:pPr>
      <w:r/>
      <w:r>
        <w:rPr>
          <w:b/>
        </w:rPr>
        <w:t>Menu Links:</w:t>
      </w:r>
      <w:r/>
    </w:p>
    <w:p>
      <w:pPr>
        <w:pStyle w:val="ListBullet"/>
      </w:pPr>
      <w:r>
        <w:t>Home</w:t>
      </w:r>
    </w:p>
    <w:p>
      <w:pPr>
        <w:pStyle w:val="ListBullet"/>
      </w:pPr>
      <w:r>
        <w:t>Solutions</w:t>
      </w:r>
    </w:p>
    <w:p>
      <w:pPr>
        <w:pStyle w:val="ListBullet"/>
      </w:pPr>
      <w:r>
        <w:t>ECOVRY</w:t>
      </w:r>
    </w:p>
    <w:p>
      <w:pPr>
        <w:pStyle w:val="ListBullet"/>
      </w:pPr>
      <w:r>
        <w:t>DUTON</w:t>
      </w:r>
    </w:p>
    <w:p>
      <w:pPr>
        <w:pStyle w:val="ListBullet"/>
      </w:pPr>
      <w:r>
        <w:t>Industries</w:t>
      </w:r>
    </w:p>
    <w:p>
      <w:pPr>
        <w:pStyle w:val="ListBullet"/>
      </w:pPr>
      <w:r>
        <w:t>Process</w:t>
      </w:r>
    </w:p>
    <w:p>
      <w:pPr>
        <w:pStyle w:val="ListBullet"/>
      </w:pPr>
      <w:r>
        <w:t>About</w:t>
      </w:r>
    </w:p>
    <w:p>
      <w:pPr>
        <w:pStyle w:val="ListBullet"/>
      </w:pPr>
      <w:r>
        <w:t>Contact</w:t>
      </w:r>
    </w:p>
    <w:p>
      <w:pPr>
        <w:pStyle w:val="ListBullet"/>
      </w:pPr>
      <w:r/>
      <w:r>
        <w:rPr>
          <w:b/>
        </w:rPr>
        <w:t>Call to Action Button:</w:t>
      </w:r>
      <w:r>
        <w:t xml:space="preserve"> Schedule a Project Discussion</w:t>
      </w:r>
    </w:p>
    <w:p>
      <w:pPr>
        <w:spacing w:before="240" w:after="240"/>
      </w:pPr>
      <w:r>
        <w:rPr>
          <w:b/>
        </w:rPr>
        <w:t>__________________________________________________________________</w:t>
      </w:r>
    </w:p>
    <w:p>
      <w:pPr>
        <w:pStyle w:val="Heading2"/>
      </w:pPr>
      <w:r>
        <w:t>3. HERO SECTION</w:t>
      </w:r>
    </w:p>
    <w:p>
      <w:pPr>
        <w:pStyle w:val="ListBullet"/>
      </w:pPr>
      <w:r/>
      <w:r>
        <w:rPr>
          <w:b/>
        </w:rPr>
        <w:t>Main Heading:</w:t>
      </w:r>
      <w:r/>
    </w:p>
    <w:p>
      <w:r>
        <w:t>Engineering Excellence.</w:t>
      </w:r>
    </w:p>
    <w:p>
      <w:r>
        <w:t>Designed for Tomorrow.</w:t>
      </w:r>
    </w:p>
    <w:p>
      <w:pPr>
        <w:pStyle w:val="ListBullet"/>
      </w:pPr>
      <w:r/>
      <w:r>
        <w:rPr>
          <w:b/>
        </w:rPr>
        <w:t>Sub-headline:</w:t>
      </w:r>
      <w:r>
        <w:t xml:space="preserve"> Industrial Automation. • Environmental Compliance. • Resource Recovery.</w:t>
      </w:r>
    </w:p>
    <w:p>
      <w:pPr>
        <w:pStyle w:val="ListBullet"/>
      </w:pPr>
      <w:r/>
      <w:r>
        <w:rPr>
          <w:b/>
        </w:rPr>
        <w:t>Call to Action Buttons:</w:t>
      </w:r>
      <w:r/>
    </w:p>
    <w:p>
      <w:pPr>
        <w:pStyle w:val="ListBullet"/>
      </w:pPr>
      <w:r>
        <w:t>Schedule a Project Discussion</w:t>
      </w:r>
    </w:p>
    <w:p>
      <w:pPr>
        <w:pStyle w:val="ListBullet"/>
      </w:pPr>
      <w:r>
        <w:t>Explore Solutions</w:t>
      </w:r>
    </w:p>
    <w:p>
      <w:pPr>
        <w:pStyle w:val="ListBullet"/>
      </w:pPr>
      <w:r/>
      <w:r>
        <w:rPr>
          <w:b/>
        </w:rPr>
        <w:t>Scroll Indicator:</w:t>
      </w:r>
      <w:r>
        <w:t xml:space="preserve"> Scroll to explore</w:t>
      </w:r>
    </w:p>
    <w:p>
      <w:pPr>
        <w:spacing w:before="240" w:after="240"/>
      </w:pPr>
      <w:r>
        <w:rPr>
          <w:b/>
        </w:rPr>
        <w:t>__________________________________________________________________</w:t>
      </w:r>
    </w:p>
    <w:p>
      <w:pPr>
        <w:pStyle w:val="Heading2"/>
      </w:pPr>
      <w:r>
        <w:t>4. DIVISION SPLIT SCREEN SECTION</w:t>
      </w:r>
    </w:p>
    <w:p>
      <w:pPr>
        <w:pStyle w:val="Heading3"/>
      </w:pPr>
      <w:r>
        <w:t>Panel 01: ECOVRY</w:t>
      </w:r>
    </w:p>
    <w:p>
      <w:pPr>
        <w:pStyle w:val="ListBullet"/>
      </w:pPr>
      <w:r/>
      <w:r>
        <w:rPr>
          <w:b/>
        </w:rPr>
        <w:t>Vertical Highlight Badge:</w:t>
      </w:r>
      <w:r>
        <w:t xml:space="preserve"> Ecovry - turnkey projects vertical</w:t>
      </w:r>
    </w:p>
    <w:p>
      <w:pPr>
        <w:pStyle w:val="ListBullet"/>
      </w:pPr>
      <w:r/>
      <w:r>
        <w:rPr>
          <w:b/>
        </w:rPr>
        <w:t>Title / Logo (Alt Text):</w:t>
      </w:r>
      <w:r>
        <w:t xml:space="preserve"> ECOVRY</w:t>
      </w:r>
    </w:p>
    <w:p>
      <w:pPr>
        <w:pStyle w:val="ListBullet"/>
      </w:pPr>
      <w:r/>
      <w:r>
        <w:rPr>
          <w:b/>
        </w:rPr>
        <w:t>Description:</w:t>
      </w:r>
      <w:r>
        <w:t xml:space="preserve"> Resource Recovery, Wastewater Engineering (STP/ETP), and Environmental Compliance.</w:t>
      </w:r>
    </w:p>
    <w:p>
      <w:pPr>
        <w:pStyle w:val="ListBullet"/>
      </w:pPr>
      <w:r/>
      <w:r>
        <w:rPr>
          <w:b/>
        </w:rPr>
        <w:t>Link:</w:t>
      </w:r>
      <w:r>
        <w:t xml:space="preserve"> Enter Ecosystem [Arrow Icon]</w:t>
      </w:r>
    </w:p>
    <w:p>
      <w:pPr>
        <w:pStyle w:val="ListBullet"/>
      </w:pPr>
      <w:r/>
      <w:r>
        <w:rPr>
          <w:b/>
        </w:rPr>
        <w:t>Vertical Offerings (Marquee):</w:t>
      </w:r>
      <w:r/>
    </w:p>
    <w:p>
      <w:pPr>
        <w:pStyle w:val="ListBullet"/>
      </w:pPr>
      <w:r>
        <w:t>Sewage Treatment (STP)</w:t>
      </w:r>
    </w:p>
    <w:p>
      <w:pPr>
        <w:pStyle w:val="ListBullet"/>
      </w:pPr>
      <w:r>
        <w:t>Effluent Treatment (ETP)</w:t>
      </w:r>
    </w:p>
    <w:p>
      <w:pPr>
        <w:pStyle w:val="ListBullet"/>
      </w:pPr>
      <w:r>
        <w:t>Zero Liquid Discharge (ZLD)</w:t>
      </w:r>
    </w:p>
    <w:p>
      <w:pPr>
        <w:pStyle w:val="ListBullet"/>
      </w:pPr>
      <w:r>
        <w:t>Resource Recovery</w:t>
      </w:r>
    </w:p>
    <w:p>
      <w:pPr>
        <w:pStyle w:val="ListBullet"/>
      </w:pPr>
      <w:r>
        <w:t>Sludge Metal Extraction</w:t>
      </w:r>
    </w:p>
    <w:p>
      <w:pPr>
        <w:pStyle w:val="ListBullet"/>
      </w:pPr>
      <w:r>
        <w:t>EPR Compliance</w:t>
      </w:r>
    </w:p>
    <w:p>
      <w:pPr>
        <w:pStyle w:val="ListBullet"/>
      </w:pPr>
      <w:r>
        <w:t>ESG &amp; HSE Audits</w:t>
      </w:r>
    </w:p>
    <w:p>
      <w:pPr>
        <w:pStyle w:val="ListBullet"/>
      </w:pPr>
      <w:r>
        <w:t>Water Quality Telemetry</w:t>
      </w:r>
    </w:p>
    <w:p>
      <w:pPr>
        <w:pStyle w:val="Heading3"/>
      </w:pPr>
      <w:r>
        <w:t>Panel 02: DUTON</w:t>
      </w:r>
    </w:p>
    <w:p>
      <w:pPr>
        <w:pStyle w:val="ListBullet"/>
      </w:pPr>
      <w:r/>
      <w:r>
        <w:rPr>
          <w:b/>
        </w:rPr>
        <w:t>Vertical Highlight Badge:</w:t>
      </w:r>
      <w:r>
        <w:t xml:space="preserve"> Duton - instrumentation ai, and automation vertical</w:t>
      </w:r>
    </w:p>
    <w:p>
      <w:pPr>
        <w:pStyle w:val="ListBullet"/>
      </w:pPr>
      <w:r/>
      <w:r>
        <w:rPr>
          <w:b/>
        </w:rPr>
        <w:t>Title / Logo (Alt Text):</w:t>
      </w:r>
      <w:r>
        <w:t xml:space="preserve"> DUTON</w:t>
      </w:r>
    </w:p>
    <w:p>
      <w:pPr>
        <w:pStyle w:val="ListBullet"/>
      </w:pPr>
      <w:r/>
      <w:r>
        <w:rPr>
          <w:b/>
        </w:rPr>
        <w:t>Description:</w:t>
      </w:r>
      <w:r>
        <w:t xml:space="preserve"> Industrial Process Automation, SCADA, PLC Integration, IoT Sensors &amp; Industry 4.0 Systems.</w:t>
      </w:r>
    </w:p>
    <w:p>
      <w:pPr>
        <w:pStyle w:val="ListBullet"/>
      </w:pPr>
      <w:r/>
      <w:r>
        <w:rPr>
          <w:b/>
        </w:rPr>
        <w:t>Link:</w:t>
      </w:r>
      <w:r>
        <w:t xml:space="preserve"> Enter Platform [Arrow Icon]</w:t>
      </w:r>
    </w:p>
    <w:p>
      <w:pPr>
        <w:pStyle w:val="ListBullet"/>
      </w:pPr>
      <w:r/>
      <w:r>
        <w:rPr>
          <w:b/>
        </w:rPr>
        <w:t>Vertical Offerings (Marquee):</w:t>
      </w:r>
      <w:r/>
    </w:p>
    <w:p>
      <w:pPr>
        <w:pStyle w:val="ListBullet"/>
      </w:pPr>
      <w:r>
        <w:t>Industrial SCADA</w:t>
      </w:r>
    </w:p>
    <w:p>
      <w:pPr>
        <w:pStyle w:val="ListBullet"/>
      </w:pPr>
      <w:r>
        <w:t>PLC System Integration</w:t>
      </w:r>
    </w:p>
    <w:p>
      <w:pPr>
        <w:pStyle w:val="ListBullet"/>
      </w:pPr>
      <w:r>
        <w:t>Edge IoT Gateways</w:t>
      </w:r>
    </w:p>
    <w:p>
      <w:pPr>
        <w:pStyle w:val="ListBullet"/>
      </w:pPr>
      <w:r>
        <w:t>Predictive Maintenance</w:t>
      </w:r>
    </w:p>
    <w:p>
      <w:pPr>
        <w:pStyle w:val="ListBullet"/>
      </w:pPr>
      <w:r>
        <w:t>Telemetry Sensors</w:t>
      </w:r>
    </w:p>
    <w:p>
      <w:pPr>
        <w:pStyle w:val="ListBullet"/>
      </w:pPr>
      <w:r>
        <w:t>Siemens &amp; Schneider</w:t>
      </w:r>
    </w:p>
    <w:p>
      <w:pPr>
        <w:pStyle w:val="ListBullet"/>
      </w:pPr>
      <w:r>
        <w:t>Process Automation</w:t>
      </w:r>
    </w:p>
    <w:p>
      <w:pPr>
        <w:pStyle w:val="ListBullet"/>
      </w:pPr>
      <w:r>
        <w:t>Smart Utility Telemetry</w:t>
      </w:r>
    </w:p>
    <w:p>
      <w:pPr>
        <w:pStyle w:val="Heading3"/>
      </w:pPr>
      <w:r>
        <w:t>Panel 03: COESC</w:t>
      </w:r>
    </w:p>
    <w:p>
      <w:pPr>
        <w:pStyle w:val="ListBullet"/>
      </w:pPr>
      <w:r/>
      <w:r>
        <w:rPr>
          <w:b/>
        </w:rPr>
        <w:t>Vertical Highlight Badge:</w:t>
      </w:r>
      <w:r>
        <w:t xml:space="preserve"> coesc - engineering consultancy vertical</w:t>
      </w:r>
    </w:p>
    <w:p>
      <w:pPr>
        <w:pStyle w:val="ListBullet"/>
      </w:pPr>
      <w:r/>
      <w:r>
        <w:rPr>
          <w:b/>
        </w:rPr>
        <w:t>Title / Logo (Alt Text):</w:t>
      </w:r>
      <w:r>
        <w:t xml:space="preserve"> COESC</w:t>
      </w:r>
    </w:p>
    <w:p>
      <w:pPr>
        <w:pStyle w:val="ListBullet"/>
      </w:pPr>
      <w:r/>
      <w:r>
        <w:rPr>
          <w:b/>
        </w:rPr>
        <w:t>Description:</w:t>
      </w:r>
      <w:r>
        <w:t xml:space="preserve"> Pollution Control Board Consent, Clearance Liaisoning, Fire Safety &amp; HSE/ESG Audits.</w:t>
      </w:r>
    </w:p>
    <w:p>
      <w:pPr>
        <w:pStyle w:val="ListBullet"/>
      </w:pPr>
      <w:r/>
      <w:r>
        <w:rPr>
          <w:b/>
        </w:rPr>
        <w:t>Link:</w:t>
      </w:r>
      <w:r>
        <w:t xml:space="preserve"> Explore Clearances [Arrow Icon]</w:t>
      </w:r>
    </w:p>
    <w:p>
      <w:pPr>
        <w:pStyle w:val="ListBullet"/>
      </w:pPr>
      <w:r/>
      <w:r>
        <w:rPr>
          <w:b/>
        </w:rPr>
        <w:t>Vertical Offerings (Marquee):</w:t>
      </w:r>
      <w:r/>
    </w:p>
    <w:p>
      <w:pPr>
        <w:pStyle w:val="ListBullet"/>
      </w:pPr>
      <w:r>
        <w:t>SPCB CTE/CTO Consent</w:t>
      </w:r>
    </w:p>
    <w:p>
      <w:pPr>
        <w:pStyle w:val="ListBullet"/>
      </w:pPr>
      <w:r>
        <w:t>Environmental Clearances</w:t>
      </w:r>
    </w:p>
    <w:p>
      <w:pPr>
        <w:pStyle w:val="ListBullet"/>
      </w:pPr>
      <w:r>
        <w:t>Water Assessments &amp; EPR</w:t>
      </w:r>
    </w:p>
    <w:p>
      <w:pPr>
        <w:pStyle w:val="ListBullet"/>
      </w:pPr>
      <w:r>
        <w:t>Fire Safety Liaison</w:t>
      </w:r>
    </w:p>
    <w:p>
      <w:pPr>
        <w:pStyle w:val="ListBullet"/>
      </w:pPr>
      <w:r>
        <w:t>Hazardous Waste Approvals</w:t>
      </w:r>
    </w:p>
    <w:p>
      <w:pPr>
        <w:pStyle w:val="ListBullet"/>
      </w:pPr>
      <w:r>
        <w:t>ESG Risk Audits</w:t>
      </w:r>
    </w:p>
    <w:p>
      <w:pPr>
        <w:pStyle w:val="ListBullet"/>
      </w:pPr>
      <w:r>
        <w:t>Building License Liaison</w:t>
      </w:r>
    </w:p>
    <w:p>
      <w:pPr>
        <w:pStyle w:val="ListBullet"/>
      </w:pPr>
      <w:r>
        <w:t>Air &amp; Water Monitoring</w:t>
      </w:r>
    </w:p>
    <w:p>
      <w:pPr>
        <w:spacing w:before="240" w:after="240"/>
      </w:pPr>
      <w:r>
        <w:rPr>
          <w:b/>
        </w:rPr>
        <w:t>__________________________________________________________________</w:t>
      </w:r>
    </w:p>
    <w:p>
      <w:pPr>
        <w:pStyle w:val="Heading2"/>
      </w:pPr>
      <w:r>
        <w:t>5. ECOVRY INTERACTIVE EXPERIENCE (3D SECTION)</w:t>
      </w:r>
    </w:p>
    <w:p>
      <w:pPr>
        <w:pStyle w:val="ListBullet"/>
      </w:pPr>
      <w:r/>
      <w:r>
        <w:rPr>
          <w:b/>
        </w:rPr>
        <w:t>Model Info Overlay Header:</w:t>
      </w:r>
      <w:r/>
    </w:p>
    <w:p>
      <w:pPr>
        <w:pStyle w:val="ListBullet"/>
      </w:pPr>
      <w:r/>
      <w:r>
        <w:rPr>
          <w:b/>
        </w:rPr>
        <w:t>Logo initials:</w:t>
      </w:r>
      <w:r>
        <w:t xml:space="preserve"> FS</w:t>
      </w:r>
    </w:p>
    <w:p>
      <w:pPr>
        <w:pStyle w:val="ListBullet"/>
      </w:pPr>
      <w:r/>
      <w:r>
        <w:rPr>
          <w:b/>
        </w:rPr>
        <w:t>Title:</w:t>
      </w:r>
      <w:r>
        <w:t xml:space="preserve"> Modular Bioreactor Tank N°1</w:t>
      </w:r>
    </w:p>
    <w:p>
      <w:pPr>
        <w:pStyle w:val="ListBullet"/>
      </w:pPr>
      <w:r/>
      <w:r>
        <w:rPr>
          <w:b/>
        </w:rPr>
        <w:t>Author:</w:t>
      </w:r>
      <w:r>
        <w:t xml:space="preserve"> by Florosense Engineering</w:t>
      </w:r>
    </w:p>
    <w:p>
      <w:pPr>
        <w:pStyle w:val="ListBullet"/>
      </w:pPr>
      <w:r/>
      <w:r>
        <w:rPr>
          <w:b/>
        </w:rPr>
        <w:t>Interactive Hint:</w:t>
      </w:r>
      <w:r>
        <w:t xml:space="preserve"> Drag to inspect in 360°</w:t>
      </w:r>
    </w:p>
    <w:p>
      <w:pPr>
        <w:pStyle w:val="Heading3"/>
      </w:pPr>
      <w:r>
        <w:t>Slide 01 / ECOVRY Core</w:t>
      </w:r>
    </w:p>
    <w:p>
      <w:pPr>
        <w:pStyle w:val="ListBullet"/>
      </w:pPr>
      <w:r/>
      <w:r>
        <w:rPr>
          <w:b/>
        </w:rPr>
        <w:t>Heading:</w:t>
      </w:r>
      <w:r>
        <w:t xml:space="preserve"> Modular Bioreactor Design</w:t>
      </w:r>
    </w:p>
    <w:p>
      <w:pPr>
        <w:pStyle w:val="ListBullet"/>
      </w:pPr>
      <w:r/>
      <w:r>
        <w:rPr>
          <w:b/>
        </w:rPr>
        <w:t>Text:</w:t>
      </w:r>
      <w:r>
        <w:t xml:space="preserve"> Engineered for compactness and high operational flexibility. Our modular wastewater treatment units scale seamlessly from commercial developments to heavy industrial complexes.</w:t>
      </w:r>
    </w:p>
    <w:p>
      <w:pPr>
        <w:pStyle w:val="ListBullet"/>
      </w:pPr>
      <w:r/>
      <w:r>
        <w:rPr>
          <w:b/>
        </w:rPr>
        <w:t>Specifications:</w:t>
      </w:r>
      <w:r/>
    </w:p>
    <w:p>
      <w:pPr>
        <w:pStyle w:val="ListBullet"/>
      </w:pPr>
      <w:r/>
      <w:r>
        <w:rPr>
          <w:b/>
        </w:rPr>
        <w:t>Footprint:</w:t>
      </w:r>
      <w:r>
        <w:t xml:space="preserve"> 40% Reduced</w:t>
      </w:r>
    </w:p>
    <w:p>
      <w:pPr>
        <w:pStyle w:val="ListBullet"/>
      </w:pPr>
      <w:r/>
      <w:r>
        <w:rPr>
          <w:b/>
        </w:rPr>
        <w:t>Configuration:</w:t>
      </w:r>
      <w:r>
        <w:t xml:space="preserve"> Plug &amp; Play</w:t>
      </w:r>
    </w:p>
    <w:p>
      <w:pPr>
        <w:pStyle w:val="Heading3"/>
      </w:pPr>
      <w:r>
        <w:t>Slide 02 / Hydrodynamics</w:t>
      </w:r>
    </w:p>
    <w:p>
      <w:pPr>
        <w:pStyle w:val="ListBullet"/>
      </w:pPr>
      <w:r/>
      <w:r>
        <w:rPr>
          <w:b/>
        </w:rPr>
        <w:t>Heading:</w:t>
      </w:r>
      <w:r>
        <w:t xml:space="preserve"> Smart Fluid Routing</w:t>
      </w:r>
    </w:p>
    <w:p>
      <w:pPr>
        <w:pStyle w:val="ListBullet"/>
      </w:pPr>
      <w:r/>
      <w:r>
        <w:rPr>
          <w:b/>
        </w:rPr>
        <w:t>Text:</w:t>
      </w:r>
      <w:r>
        <w:t xml:space="preserve"> Internal piping displays optimized hydraulic gradients, minimizing turbulence and lowering pumping energy requirements. View fluid flow routing inside the glass chambers.</w:t>
      </w:r>
    </w:p>
    <w:p>
      <w:pPr>
        <w:pStyle w:val="ListBullet"/>
      </w:pPr>
      <w:r/>
      <w:r>
        <w:rPr>
          <w:b/>
        </w:rPr>
        <w:t>Specifications:</w:t>
      </w:r>
      <w:r/>
    </w:p>
    <w:p>
      <w:pPr>
        <w:pStyle w:val="ListBullet"/>
      </w:pPr>
      <w:r/>
      <w:r>
        <w:rPr>
          <w:b/>
        </w:rPr>
        <w:t>Flow Rate:</w:t>
      </w:r>
      <w:r>
        <w:t xml:space="preserve"> Real-time Regulated</w:t>
      </w:r>
    </w:p>
    <w:p>
      <w:pPr>
        <w:pStyle w:val="ListBullet"/>
      </w:pPr>
      <w:r/>
      <w:r>
        <w:rPr>
          <w:b/>
        </w:rPr>
        <w:t>Pipelines:</w:t>
      </w:r>
      <w:r>
        <w:t xml:space="preserve"> Corrosion-free alloys</w:t>
      </w:r>
    </w:p>
    <w:p>
      <w:pPr>
        <w:pStyle w:val="Heading3"/>
      </w:pPr>
      <w:r>
        <w:t>Slide 03 / Analytics</w:t>
      </w:r>
    </w:p>
    <w:p>
      <w:pPr>
        <w:pStyle w:val="ListBullet"/>
      </w:pPr>
      <w:r/>
      <w:r>
        <w:rPr>
          <w:b/>
        </w:rPr>
        <w:t>Heading:</w:t>
      </w:r>
      <w:r>
        <w:t xml:space="preserve"> Energy-Efficient Aeration</w:t>
      </w:r>
    </w:p>
    <w:p>
      <w:pPr>
        <w:pStyle w:val="ListBullet"/>
      </w:pPr>
      <w:r/>
      <w:r>
        <w:rPr>
          <w:b/>
        </w:rPr>
        <w:t>Text:</w:t>
      </w:r>
      <w:r>
        <w:t xml:space="preserve"> Self-adjusting fine bubble diffusion systems inject dissolved oxygen dynamically, powered by variable frequency drives that cut power usage by up to 35%.</w:t>
      </w:r>
    </w:p>
    <w:p>
      <w:pPr>
        <w:pStyle w:val="ListBullet"/>
      </w:pPr>
      <w:r/>
      <w:r>
        <w:rPr>
          <w:b/>
        </w:rPr>
        <w:t>Specifications:</w:t>
      </w:r>
      <w:r/>
    </w:p>
    <w:p>
      <w:pPr>
        <w:pStyle w:val="ListBullet"/>
      </w:pPr>
      <w:r/>
      <w:r>
        <w:rPr>
          <w:b/>
        </w:rPr>
        <w:t>Energy Savings:</w:t>
      </w:r>
      <w:r>
        <w:t xml:space="preserve"> Up to 35%</w:t>
      </w:r>
    </w:p>
    <w:p>
      <w:pPr>
        <w:pStyle w:val="ListBullet"/>
      </w:pPr>
      <w:r/>
      <w:r>
        <w:rPr>
          <w:b/>
        </w:rPr>
        <w:t>DO Controller:</w:t>
      </w:r>
      <w:r>
        <w:t xml:space="preserve"> PID Loop Feedback</w:t>
      </w:r>
    </w:p>
    <w:p>
      <w:pPr>
        <w:pStyle w:val="Heading3"/>
      </w:pPr>
      <w:r>
        <w:t>Slide 04 / Resource Recovery</w:t>
      </w:r>
    </w:p>
    <w:p>
      <w:pPr>
        <w:pStyle w:val="ListBullet"/>
      </w:pPr>
      <w:r/>
      <w:r>
        <w:rPr>
          <w:b/>
        </w:rPr>
        <w:t>Heading:</w:t>
      </w:r>
      <w:r>
        <w:t xml:space="preserve"> Advanced Sludge Separation</w:t>
      </w:r>
    </w:p>
    <w:p>
      <w:pPr>
        <w:pStyle w:val="ListBullet"/>
      </w:pPr>
      <w:r/>
      <w:r>
        <w:rPr>
          <w:b/>
        </w:rPr>
        <w:t>Text:</w:t>
      </w:r>
      <w:r>
        <w:t xml:space="preserve"> High-speed mechanical separator modules recover metals, organic solids, and clear recycled water, feeding straight back into industrial operations.</w:t>
      </w:r>
    </w:p>
    <w:p>
      <w:pPr>
        <w:pStyle w:val="ListBullet"/>
      </w:pPr>
      <w:r/>
      <w:r>
        <w:rPr>
          <w:b/>
        </w:rPr>
        <w:t>Specifications:</w:t>
      </w:r>
      <w:r/>
    </w:p>
    <w:p>
      <w:pPr>
        <w:pStyle w:val="ListBullet"/>
      </w:pPr>
      <w:r/>
      <w:r>
        <w:rPr>
          <w:b/>
        </w:rPr>
        <w:t>Water Recovery:</w:t>
      </w:r>
      <w:r>
        <w:t xml:space="preserve"> 98% Efficient</w:t>
      </w:r>
    </w:p>
    <w:p>
      <w:pPr>
        <w:pStyle w:val="ListBullet"/>
      </w:pPr>
      <w:r/>
      <w:r>
        <w:rPr>
          <w:b/>
        </w:rPr>
        <w:t>Solid Output:</w:t>
      </w:r>
      <w:r>
        <w:t xml:space="preserve"> Biogas Ready</w:t>
      </w:r>
    </w:p>
    <w:p>
      <w:pPr>
        <w:pStyle w:val="Heading3"/>
      </w:pPr>
      <w:r>
        <w:t>Slide 05 / IoT Integration</w:t>
      </w:r>
    </w:p>
    <w:p>
      <w:pPr>
        <w:pStyle w:val="ListBullet"/>
      </w:pPr>
      <w:r/>
      <w:r>
        <w:rPr>
          <w:b/>
        </w:rPr>
        <w:t>Heading:</w:t>
      </w:r>
      <w:r>
        <w:t xml:space="preserve"> Smart Environmental IoT</w:t>
      </w:r>
    </w:p>
    <w:p>
      <w:pPr>
        <w:pStyle w:val="ListBullet"/>
      </w:pPr>
      <w:r/>
      <w:r>
        <w:rPr>
          <w:b/>
        </w:rPr>
        <w:t>Text:</w:t>
      </w:r>
      <w:r>
        <w:t xml:space="preserve"> Equipped with automation-ready sensors for water quality metrics (pH, TSS, DO, COD). Seamless telemetry integration pushes updates to the cloud and monitors compliance automatically.</w:t>
      </w:r>
    </w:p>
    <w:p>
      <w:pPr>
        <w:pStyle w:val="ListBullet"/>
      </w:pPr>
      <w:r/>
      <w:r>
        <w:rPr>
          <w:b/>
        </w:rPr>
        <w:t>Specifications:</w:t>
      </w:r>
      <w:r/>
    </w:p>
    <w:p>
      <w:pPr>
        <w:pStyle w:val="ListBullet"/>
      </w:pPr>
      <w:r/>
      <w:r>
        <w:rPr>
          <w:b/>
        </w:rPr>
        <w:t>Connectivity:</w:t>
      </w:r>
      <w:r>
        <w:t xml:space="preserve"> Modbus / MQTT</w:t>
      </w:r>
    </w:p>
    <w:p>
      <w:pPr>
        <w:pStyle w:val="ListBullet"/>
      </w:pPr>
      <w:r/>
      <w:r>
        <w:rPr>
          <w:b/>
        </w:rPr>
        <w:t>Compliance:</w:t>
      </w:r>
      <w:r>
        <w:t xml:space="preserve"> 100% Automated</w:t>
      </w:r>
    </w:p>
    <w:p>
      <w:pPr>
        <w:pStyle w:val="ListBullet"/>
      </w:pPr>
      <w:r/>
      <w:r>
        <w:rPr>
          <w:b/>
        </w:rPr>
        <w:t>Call to Action Button:</w:t>
      </w:r>
      <w:r>
        <w:t xml:space="preserve"> Try ROI Simulator</w:t>
      </w:r>
    </w:p>
    <w:p>
      <w:pPr>
        <w:spacing w:before="240" w:after="240"/>
      </w:pPr>
      <w:r>
        <w:rPr>
          <w:b/>
        </w:rPr>
        <w:t>__________________________________________________________________</w:t>
      </w:r>
    </w:p>
    <w:p>
      <w:pPr>
        <w:pStyle w:val="Heading2"/>
      </w:pPr>
      <w:r>
        <w:t>6. ECOVRY INNOVATION HUB</w:t>
      </w:r>
    </w:p>
    <w:p>
      <w:pPr>
        <w:pStyle w:val="ListBullet"/>
      </w:pPr>
      <w:r/>
      <w:r>
        <w:rPr>
          <w:b/>
        </w:rPr>
        <w:t>Section Tag:</w:t>
      </w:r>
      <w:r>
        <w:t xml:space="preserve"> ECOVRY Innovation Hub</w:t>
      </w:r>
    </w:p>
    <w:p>
      <w:pPr>
        <w:pStyle w:val="ListBullet"/>
      </w:pPr>
      <w:r/>
      <w:r>
        <w:rPr>
          <w:b/>
        </w:rPr>
        <w:t>Main Title:</w:t>
      </w:r>
      <w:r>
        <w:t xml:space="preserve"> Nanobubble Physics &amp; ROI Simulator</w:t>
      </w:r>
    </w:p>
    <w:p>
      <w:pPr>
        <w:pStyle w:val="ListBullet"/>
      </w:pPr>
      <w:r/>
      <w:r>
        <w:rPr>
          <w:b/>
        </w:rPr>
        <w:t>Subtitle:</w:t>
      </w:r>
      <w:r>
        <w:t xml:space="preserve"> Visualize how ECOVRY's advanced gas solubility engineering translates directly into energy efficiency and financial payback.</w:t>
      </w:r>
    </w:p>
    <w:p>
      <w:pPr>
        <w:pStyle w:val="Heading3"/>
      </w:pPr>
      <w:r>
        <w:t>Aeration Physics Simulator (Left Column)</w:t>
      </w:r>
    </w:p>
    <w:p>
      <w:pPr>
        <w:pStyle w:val="ListBullet"/>
      </w:pPr>
      <w:r/>
      <w:r>
        <w:rPr>
          <w:b/>
        </w:rPr>
        <w:t>Card Header:</w:t>
      </w:r>
      <w:r>
        <w:t xml:space="preserve"> Aeration Physics Simulator</w:t>
      </w:r>
    </w:p>
    <w:p>
      <w:pPr>
        <w:pStyle w:val="ListBullet"/>
      </w:pPr>
      <w:r/>
      <w:r>
        <w:rPr>
          <w:b/>
        </w:rPr>
        <w:t>Interactive Hint:</w:t>
      </w:r>
      <w:r>
        <w:t xml:space="preserve"> Interactive: Move your cursor or touch to create fluid currents and perturb the bubbles.</w:t>
      </w:r>
    </w:p>
    <w:p>
      <w:pPr>
        <w:pStyle w:val="ListBullet"/>
      </w:pPr>
      <w:r/>
      <w:r>
        <w:rPr>
          <w:b/>
        </w:rPr>
        <w:t>Traditional MBBR Parameters:</w:t>
      </w:r>
      <w:r/>
    </w:p>
    <w:p>
      <w:pPr>
        <w:pStyle w:val="ListBullet"/>
      </w:pPr>
      <w:r/>
      <w:r>
        <w:rPr>
          <w:b/>
        </w:rPr>
        <w:t>Bubble Diameter:</w:t>
      </w:r>
      <w:r>
        <w:t xml:space="preserve"> 2.0 – 5.0 mm</w:t>
      </w:r>
    </w:p>
    <w:p>
      <w:pPr>
        <w:pStyle w:val="ListBullet"/>
      </w:pPr>
      <w:r/>
      <w:r>
        <w:rPr>
          <w:b/>
        </w:rPr>
        <w:t>Oxygen Transfer (OTE):</w:t>
      </w:r>
      <w:r>
        <w:t xml:space="preserve"> ~15%</w:t>
      </w:r>
    </w:p>
    <w:p>
      <w:pPr>
        <w:pStyle w:val="ListBullet"/>
      </w:pPr>
      <w:r/>
      <w:r>
        <w:rPr>
          <w:b/>
        </w:rPr>
        <w:t>Fluid Retention Time:</w:t>
      </w:r>
      <w:r>
        <w:t xml:space="preserve"> 3 – 5 Seconds</w:t>
      </w:r>
    </w:p>
    <w:p>
      <w:pPr>
        <w:pStyle w:val="ListBullet"/>
      </w:pPr>
      <w:r/>
      <w:r>
        <w:rPr>
          <w:b/>
        </w:rPr>
        <w:t>Aeration Profile:</w:t>
      </w:r>
      <w:r>
        <w:t xml:space="preserve"> Escapes quickly, high wastage</w:t>
      </w:r>
    </w:p>
    <w:p>
      <w:pPr>
        <w:pStyle w:val="ListBullet"/>
      </w:pPr>
      <w:r/>
      <w:r>
        <w:rPr>
          <w:b/>
        </w:rPr>
        <w:t>ECOVRY Nanobubble Parameters:</w:t>
      </w:r>
      <w:r/>
    </w:p>
    <w:p>
      <w:pPr>
        <w:pStyle w:val="ListBullet"/>
      </w:pPr>
      <w:r/>
      <w:r>
        <w:rPr>
          <w:b/>
        </w:rPr>
        <w:t>Bubble Diameter:</w:t>
      </w:r>
      <w:r>
        <w:t xml:space="preserve"> &lt;200 nm (Dense Core)</w:t>
      </w:r>
    </w:p>
    <w:p>
      <w:pPr>
        <w:pStyle w:val="ListBullet"/>
      </w:pPr>
      <w:r/>
      <w:r>
        <w:rPr>
          <w:b/>
        </w:rPr>
        <w:t>Oxygen Transfer (OTE):</w:t>
      </w:r>
      <w:r>
        <w:t xml:space="preserve"> ~85%</w:t>
      </w:r>
    </w:p>
    <w:p>
      <w:pPr>
        <w:pStyle w:val="ListBullet"/>
      </w:pPr>
      <w:r/>
      <w:r>
        <w:rPr>
          <w:b/>
        </w:rPr>
        <w:t>Fluid Retention Time:</w:t>
      </w:r>
      <w:r>
        <w:t xml:space="preserve"> Indefinite suspension</w:t>
      </w:r>
    </w:p>
    <w:p>
      <w:pPr>
        <w:pStyle w:val="ListBullet"/>
      </w:pPr>
      <w:r/>
      <w:r>
        <w:rPr>
          <w:b/>
        </w:rPr>
        <w:t>Aeration Profile:</w:t>
      </w:r>
      <w:r>
        <w:t xml:space="preserve"> Brownian motion, 100% dissolved</w:t>
      </w:r>
    </w:p>
    <w:p>
      <w:pPr>
        <w:pStyle w:val="Heading3"/>
      </w:pPr>
      <w:r>
        <w:t>TCO &amp; Payback Simulator (Right Column)</w:t>
      </w:r>
    </w:p>
    <w:p>
      <w:pPr>
        <w:pStyle w:val="ListBullet"/>
      </w:pPr>
      <w:r/>
      <w:r>
        <w:rPr>
          <w:b/>
        </w:rPr>
        <w:t>Card Header:</w:t>
      </w:r>
      <w:r>
        <w:t xml:space="preserve"> TCO &amp; Payback Simulator</w:t>
      </w:r>
    </w:p>
    <w:p>
      <w:pPr>
        <w:pStyle w:val="ListBullet"/>
      </w:pPr>
      <w:r/>
      <w:r>
        <w:rPr>
          <w:b/>
        </w:rPr>
        <w:t>Controls:</w:t>
      </w:r>
      <w:r/>
    </w:p>
    <w:p>
      <w:pPr>
        <w:pStyle w:val="ListBullet"/>
      </w:pPr>
      <w:r>
        <w:t>Plant Capacity (KLD) [Range: 10 KLD to 500 KLD]</w:t>
      </w:r>
    </w:p>
    <w:p>
      <w:pPr>
        <w:pStyle w:val="ListBullet"/>
      </w:pPr>
      <w:r>
        <w:t>Commercial Power Tariff (₹/kWh) [Range: ₹ 5 to ₹ 15]</w:t>
      </w:r>
    </w:p>
    <w:p>
      <w:pPr>
        <w:pStyle w:val="ListBullet"/>
      </w:pPr>
      <w:r/>
      <w:r>
        <w:rPr>
          <w:b/>
        </w:rPr>
        <w:t>Breakeven Notice (Dynamic):</w:t>
      </w:r>
      <w:r/>
    </w:p>
    <w:p>
      <w:pPr>
        <w:pStyle w:val="ListBullet"/>
      </w:pPr>
      <w:r/>
      <w:r>
        <w:rPr>
          <w:i/>
        </w:rPr>
        <w:t>Calculating system dynamics...</w:t>
      </w:r>
      <w:r/>
    </w:p>
    <w:p>
      <w:pPr>
        <w:pStyle w:val="ListBullet"/>
      </w:pPr>
      <w:r/>
      <w:r>
        <w:rPr>
          <w:i/>
        </w:rPr>
        <w:t>Dynamic Text:</w:t>
      </w:r>
      <w:r>
        <w:t xml:space="preserve"> 📈 ECOVRY Hybrid System breaks even and runs into pure profit after just [Months] months of operation!</w:t>
      </w:r>
    </w:p>
    <w:p>
      <w:pPr>
        <w:pStyle w:val="ListBullet"/>
      </w:pPr>
      <w:r/>
      <w:r>
        <w:rPr>
          <w:i/>
        </w:rPr>
        <w:t>Dynamic Alert (Else):</w:t>
      </w:r>
      <w:r>
        <w:t xml:space="preserve"> ⏳ High energy differences significantly skew efficiency advantages. Check inputs.</w:t>
      </w:r>
    </w:p>
    <w:p>
      <w:pPr>
        <w:pStyle w:val="ListBullet"/>
      </w:pPr>
      <w:r/>
      <w:r>
        <w:rPr>
          <w:b/>
        </w:rPr>
        <w:t>Traditional MBBR CAPEX Card:</w:t>
      </w:r>
      <w:r/>
    </w:p>
    <w:p>
      <w:pPr>
        <w:pStyle w:val="ListBullet"/>
      </w:pPr>
      <w:r>
        <w:t>Traditional MBBR CAPEX: ₹ [Calculated Value]</w:t>
      </w:r>
    </w:p>
    <w:p>
      <w:pPr>
        <w:pStyle w:val="ListBullet"/>
      </w:pPr>
      <w:r>
        <w:t>Yearly Energy OPEX: ₹ [Calculated Value]</w:t>
      </w:r>
    </w:p>
    <w:p>
      <w:pPr>
        <w:pStyle w:val="ListBullet"/>
      </w:pPr>
      <w:r/>
      <w:r>
        <w:rPr>
          <w:b/>
        </w:rPr>
        <w:t>ECOVRY Hybrid CAPEX Card:</w:t>
      </w:r>
      <w:r/>
    </w:p>
    <w:p>
      <w:pPr>
        <w:pStyle w:val="ListBullet"/>
      </w:pPr>
      <w:r>
        <w:t>ECOVRY Hybrid CAPEX: ₹ [Calculated Value]</w:t>
      </w:r>
    </w:p>
    <w:p>
      <w:pPr>
        <w:pStyle w:val="ListBullet"/>
      </w:pPr>
      <w:r>
        <w:t>Yearly Energy OPEX: ₹ [Calculated Value]</w:t>
      </w:r>
    </w:p>
    <w:p>
      <w:pPr>
        <w:pStyle w:val="ListBullet"/>
      </w:pPr>
      <w:r/>
      <w:r>
        <w:rPr>
          <w:b/>
        </w:rPr>
        <w:t>Chart Dataset Labels:</w:t>
      </w:r>
      <w:r/>
    </w:p>
    <w:p>
      <w:pPr>
        <w:pStyle w:val="ListBullet"/>
      </w:pPr>
      <w:r>
        <w:t>Traditional MBBR Lifecycle Cost</w:t>
      </w:r>
    </w:p>
    <w:p>
      <w:pPr>
        <w:pStyle w:val="ListBullet"/>
      </w:pPr>
      <w:r>
        <w:t>ECOVRY Hybrid-Kinetic Lifecycle Cost</w:t>
      </w:r>
    </w:p>
    <w:p>
      <w:pPr>
        <w:pStyle w:val="ListBullet"/>
      </w:pPr>
      <w:r>
        <w:t>X-Axis: Year 0 (CAPEX), Year 1, Year 2, Year 3, Year 4, Year 5 (TCO)</w:t>
      </w:r>
    </w:p>
    <w:p>
      <w:pPr>
        <w:spacing w:before="240" w:after="240"/>
      </w:pPr>
      <w:r>
        <w:rPr>
          <w:b/>
        </w:rPr>
        <w:t>__________________________________________________________________</w:t>
      </w:r>
    </w:p>
    <w:p>
      <w:pPr>
        <w:pStyle w:val="Heading2"/>
      </w:pPr>
      <w:r>
        <w:t>7. DUTON INTERACTIVE EXPERIENCE</w:t>
      </w:r>
    </w:p>
    <w:p>
      <w:pPr>
        <w:pStyle w:val="ListBullet"/>
      </w:pPr>
      <w:r/>
      <w:r>
        <w:rPr>
          <w:b/>
        </w:rPr>
        <w:t>Model Info Overlay Header:</w:t>
      </w:r>
      <w:r/>
    </w:p>
    <w:p>
      <w:pPr>
        <w:pStyle w:val="ListBullet"/>
      </w:pPr>
      <w:r/>
      <w:r>
        <w:rPr>
          <w:b/>
        </w:rPr>
        <w:t>Logo initials:</w:t>
      </w:r>
      <w:r>
        <w:t xml:space="preserve"> RO</w:t>
      </w:r>
    </w:p>
    <w:p>
      <w:pPr>
        <w:pStyle w:val="ListBullet"/>
      </w:pPr>
      <w:r/>
      <w:r>
        <w:rPr>
          <w:b/>
        </w:rPr>
        <w:t>Title:</w:t>
      </w:r>
      <w:r>
        <w:t xml:space="preserve"> RO Water Filtration System</w:t>
      </w:r>
    </w:p>
    <w:p>
      <w:pPr>
        <w:pStyle w:val="ListBullet"/>
      </w:pPr>
      <w:r/>
      <w:r>
        <w:rPr>
          <w:b/>
        </w:rPr>
        <w:t>Author:</w:t>
      </w:r>
      <w:r>
        <w:t xml:space="preserve"> by Duton Instrumentation</w:t>
      </w:r>
    </w:p>
    <w:p>
      <w:pPr>
        <w:pStyle w:val="ListBullet"/>
      </w:pPr>
      <w:r/>
      <w:r>
        <w:rPr>
          <w:b/>
        </w:rPr>
        <w:t>Dashboard Header:</w:t>
      </w:r>
      <w:r>
        <w:t xml:space="preserve"> DUTON SCADA CORE v4.0.2</w:t>
      </w:r>
    </w:p>
    <w:p>
      <w:pPr>
        <w:pStyle w:val="ListBullet"/>
      </w:pPr>
      <w:r/>
      <w:r>
        <w:rPr>
          <w:b/>
        </w:rPr>
        <w:t>Dashboard Status:</w:t>
      </w:r>
      <w:r>
        <w:t xml:space="preserve"> ACTIVE</w:t>
      </w:r>
    </w:p>
    <w:p>
      <w:pPr>
        <w:pStyle w:val="ListBullet"/>
      </w:pPr>
      <w:r/>
      <w:r>
        <w:rPr>
          <w:b/>
        </w:rPr>
        <w:t>Widget Labels:</w:t>
      </w:r>
      <w:r/>
    </w:p>
    <w:p>
      <w:pPr>
        <w:pStyle w:val="ListBullet"/>
      </w:pPr>
      <w:r>
        <w:t>PLC 3D TWIN ASSEMBLY</w:t>
      </w:r>
    </w:p>
    <w:p>
      <w:pPr>
        <w:pStyle w:val="ListBullet"/>
      </w:pPr>
      <w:r>
        <w:t>REAL-TIME TELEMETRY (Hz)</w:t>
      </w:r>
    </w:p>
    <w:p>
      <w:pPr>
        <w:pStyle w:val="ListBullet"/>
      </w:pPr>
      <w:r/>
      <w:r>
        <w:rPr>
          <w:b/>
        </w:rPr>
        <w:t>Metrics Widgets:</w:t>
      </w:r>
      <w:r/>
    </w:p>
    <w:p>
      <w:pPr>
        <w:pStyle w:val="ListBullet"/>
      </w:pPr>
      <w:r/>
      <w:r>
        <w:rPr>
          <w:b/>
        </w:rPr>
        <w:t>SYSTEM UPTIME:</w:t>
      </w:r>
      <w:r>
        <w:t xml:space="preserve"> 99.800%</w:t>
      </w:r>
    </w:p>
    <w:p>
      <w:pPr>
        <w:pStyle w:val="ListBullet"/>
      </w:pPr>
      <w:r/>
      <w:r>
        <w:rPr>
          <w:b/>
        </w:rPr>
        <w:t>AI PREDICTIVE STATE:</w:t>
      </w:r>
      <w:r>
        <w:t xml:space="preserve"> OPTIMAL</w:t>
      </w:r>
    </w:p>
    <w:p>
      <w:pPr>
        <w:pStyle w:val="ListBullet"/>
      </w:pPr>
      <w:r/>
      <w:r>
        <w:rPr>
          <w:b/>
        </w:rPr>
        <w:t>THERMAL STATUS:</w:t>
      </w:r>
      <w:r>
        <w:t xml:space="preserve"> 42.6°C</w:t>
      </w:r>
    </w:p>
    <w:p>
      <w:pPr>
        <w:pStyle w:val="Heading3"/>
      </w:pPr>
      <w:r>
        <w:t>Slide 01 / DUTON SCADA</w:t>
      </w:r>
    </w:p>
    <w:p>
      <w:pPr>
        <w:pStyle w:val="ListBullet"/>
      </w:pPr>
      <w:r/>
      <w:r>
        <w:rPr>
          <w:b/>
        </w:rPr>
        <w:t>Heading:</w:t>
      </w:r>
      <w:r>
        <w:t xml:space="preserve"> Futuristic Industrial Interfaces</w:t>
      </w:r>
    </w:p>
    <w:p>
      <w:pPr>
        <w:pStyle w:val="ListBullet"/>
      </w:pPr>
      <w:r/>
      <w:r>
        <w:rPr>
          <w:b/>
        </w:rPr>
        <w:t>Text:</w:t>
      </w:r>
      <w:r>
        <w:t xml:space="preserve"> Traditional factories run on outdated displays. DUTON introduces responsive, dark-mode SCADA graphics, built on web technologies to enable control-room monitoring from any device.</w:t>
      </w:r>
    </w:p>
    <w:p>
      <w:pPr>
        <w:pStyle w:val="ListBullet"/>
      </w:pPr>
      <w:r/>
      <w:r>
        <w:rPr>
          <w:b/>
        </w:rPr>
        <w:t>Specifications:</w:t>
      </w:r>
      <w:r/>
    </w:p>
    <w:p>
      <w:pPr>
        <w:pStyle w:val="ListBullet"/>
      </w:pPr>
      <w:r/>
      <w:r>
        <w:rPr>
          <w:b/>
        </w:rPr>
        <w:t>Tech Stack:</w:t>
      </w:r>
      <w:r>
        <w:t xml:space="preserve"> HTML5 WebSCADA</w:t>
      </w:r>
    </w:p>
    <w:p>
      <w:pPr>
        <w:pStyle w:val="ListBullet"/>
      </w:pPr>
      <w:r/>
      <w:r>
        <w:rPr>
          <w:b/>
        </w:rPr>
        <w:t>Uptime:</w:t>
      </w:r>
      <w:r>
        <w:t xml:space="preserve"> 99.8% Certified</w:t>
      </w:r>
    </w:p>
    <w:p>
      <w:pPr>
        <w:pStyle w:val="Heading3"/>
      </w:pPr>
      <w:r>
        <w:t>Slide 02 / Edge Analytics</w:t>
      </w:r>
    </w:p>
    <w:p>
      <w:pPr>
        <w:pStyle w:val="ListBullet"/>
      </w:pPr>
      <w:r/>
      <w:r>
        <w:rPr>
          <w:b/>
        </w:rPr>
        <w:t>Heading:</w:t>
      </w:r>
      <w:r>
        <w:t xml:space="preserve"> Live Sensor Telemetry</w:t>
      </w:r>
    </w:p>
    <w:p>
      <w:pPr>
        <w:pStyle w:val="ListBullet"/>
      </w:pPr>
      <w:r/>
      <w:r>
        <w:rPr>
          <w:b/>
        </w:rPr>
        <w:t>Text:</w:t>
      </w:r>
      <w:r>
        <w:t xml:space="preserve"> High-speed polling interfaces retrieve data points from PLC networks at sub-second speeds. Dynamic charts render live pressure, flow rates, and temperatures.</w:t>
      </w:r>
    </w:p>
    <w:p>
      <w:pPr>
        <w:pStyle w:val="ListBullet"/>
      </w:pPr>
      <w:r/>
      <w:r>
        <w:rPr>
          <w:b/>
        </w:rPr>
        <w:t>Specifications:</w:t>
      </w:r>
      <w:r/>
    </w:p>
    <w:p>
      <w:pPr>
        <w:pStyle w:val="ListBullet"/>
      </w:pPr>
      <w:r/>
      <w:r>
        <w:rPr>
          <w:b/>
        </w:rPr>
        <w:t>Polling Rate:</w:t>
      </w:r>
      <w:r>
        <w:t xml:space="preserve"> 200ms Refresh</w:t>
      </w:r>
    </w:p>
    <w:p>
      <w:pPr>
        <w:pStyle w:val="ListBullet"/>
      </w:pPr>
      <w:r/>
      <w:r>
        <w:rPr>
          <w:b/>
        </w:rPr>
        <w:t>Channels:</w:t>
      </w:r>
      <w:r>
        <w:t xml:space="preserve"> Up to 4096 / PLC</w:t>
      </w:r>
    </w:p>
    <w:p>
      <w:pPr>
        <w:pStyle w:val="Heading3"/>
      </w:pPr>
      <w:r>
        <w:t>Slide 03 / AI &amp; IoT 4.0</w:t>
      </w:r>
    </w:p>
    <w:p>
      <w:pPr>
        <w:pStyle w:val="ListBullet"/>
      </w:pPr>
      <w:r/>
      <w:r>
        <w:rPr>
          <w:b/>
        </w:rPr>
        <w:t>Heading:</w:t>
      </w:r>
      <w:r>
        <w:t xml:space="preserve"> AI-Powered Predictive Health</w:t>
      </w:r>
    </w:p>
    <w:p>
      <w:pPr>
        <w:pStyle w:val="ListBullet"/>
      </w:pPr>
      <w:r/>
      <w:r>
        <w:rPr>
          <w:b/>
        </w:rPr>
        <w:t>Text:</w:t>
      </w:r>
      <w:r>
        <w:t xml:space="preserve"> Detect mechanical anomalies before they cause a breakdown. Our machine-learning algorithms run at the edge to analyze vibration patterns and flag maintenance needs.</w:t>
      </w:r>
    </w:p>
    <w:p>
      <w:pPr>
        <w:pStyle w:val="ListBullet"/>
      </w:pPr>
      <w:r/>
      <w:r>
        <w:rPr>
          <w:b/>
        </w:rPr>
        <w:t>Specifications:</w:t>
      </w:r>
      <w:r/>
    </w:p>
    <w:p>
      <w:pPr>
        <w:pStyle w:val="ListBullet"/>
      </w:pPr>
      <w:r/>
      <w:r>
        <w:rPr>
          <w:b/>
        </w:rPr>
        <w:t>MTBF Boost:</w:t>
      </w:r>
      <w:r>
        <w:t xml:space="preserve"> +42% Extension</w:t>
      </w:r>
    </w:p>
    <w:p>
      <w:pPr>
        <w:pStyle w:val="ListBullet"/>
      </w:pPr>
      <w:r/>
      <w:r>
        <w:rPr>
          <w:b/>
        </w:rPr>
        <w:t>Algorithms:</w:t>
      </w:r>
      <w:r>
        <w:t xml:space="preserve"> Vibration FFT / AI</w:t>
      </w:r>
    </w:p>
    <w:p>
      <w:pPr>
        <w:pStyle w:val="Heading3"/>
      </w:pPr>
      <w:r>
        <w:t>Slide 04 / Integration</w:t>
      </w:r>
    </w:p>
    <w:p>
      <w:pPr>
        <w:pStyle w:val="ListBullet"/>
      </w:pPr>
      <w:r/>
      <w:r>
        <w:rPr>
          <w:b/>
        </w:rPr>
        <w:t>Heading:</w:t>
      </w:r>
      <w:r>
        <w:t xml:space="preserve"> Industry 4.0 Ready Sensors</w:t>
      </w:r>
    </w:p>
    <w:p>
      <w:pPr>
        <w:pStyle w:val="ListBullet"/>
      </w:pPr>
      <w:r/>
      <w:r>
        <w:rPr>
          <w:b/>
        </w:rPr>
        <w:t>Text:</w:t>
      </w:r>
      <w:r>
        <w:t xml:space="preserve"> Modern plug-and-play IO-Link and Ethernet/IP automation-ready sensors hook up directly to our smart factory network, feeding analytical models instantly.</w:t>
      </w:r>
    </w:p>
    <w:p>
      <w:pPr>
        <w:pStyle w:val="ListBullet"/>
      </w:pPr>
      <w:r/>
      <w:r>
        <w:rPr>
          <w:b/>
        </w:rPr>
        <w:t>Specifications:</w:t>
      </w:r>
      <w:r/>
    </w:p>
    <w:p>
      <w:pPr>
        <w:pStyle w:val="ListBullet"/>
      </w:pPr>
      <w:r/>
      <w:r>
        <w:rPr>
          <w:b/>
        </w:rPr>
        <w:t>Protocols:</w:t>
      </w:r>
      <w:r>
        <w:t xml:space="preserve"> IO-Link, OPC UA</w:t>
      </w:r>
    </w:p>
    <w:p>
      <w:pPr>
        <w:pStyle w:val="ListBullet"/>
      </w:pPr>
      <w:r/>
      <w:r>
        <w:rPr>
          <w:b/>
        </w:rPr>
        <w:t>Provisioning:</w:t>
      </w:r>
      <w:r>
        <w:t xml:space="preserve"> Zero-Touch Config</w:t>
      </w:r>
    </w:p>
    <w:p>
      <w:pPr>
        <w:spacing w:before="240" w:after="240"/>
      </w:pPr>
      <w:r>
        <w:rPr>
          <w:b/>
        </w:rPr>
        <w:t>__________________________________________________________________</w:t>
      </w:r>
    </w:p>
    <w:p>
      <w:pPr>
        <w:pStyle w:val="Heading2"/>
      </w:pPr>
      <w:r>
        <w:t>8. STATISTICS SECTION</w:t>
      </w:r>
    </w:p>
    <w:p>
      <w:pPr>
        <w:pStyle w:val="ListBullet"/>
      </w:pPr>
      <w:r/>
      <w:r>
        <w:rPr>
          <w:b/>
        </w:rPr>
        <w:t>Projects Delivered:</w:t>
      </w:r>
      <w:r>
        <w:t xml:space="preserve"> 150+ Projects Successfully Delivered</w:t>
      </w:r>
    </w:p>
    <w:p>
      <w:pPr>
        <w:pStyle w:val="ListBullet"/>
      </w:pPr>
      <w:r/>
      <w:r>
        <w:rPr>
          <w:b/>
        </w:rPr>
        <w:t>Enterprise Clients:</w:t>
      </w:r>
      <w:r>
        <w:t xml:space="preserve"> 50+ Enterprise Clients Globally</w:t>
      </w:r>
    </w:p>
    <w:p>
      <w:pPr>
        <w:pStyle w:val="ListBullet"/>
      </w:pPr>
      <w:r/>
      <w:r>
        <w:rPr>
          <w:b/>
        </w:rPr>
        <w:t>Combined Expertise:</w:t>
      </w:r>
      <w:r>
        <w:t xml:space="preserve"> 20+ Years of Combined Expertise</w:t>
      </w:r>
    </w:p>
    <w:p>
      <w:pPr>
        <w:pStyle w:val="ListBullet"/>
      </w:pPr>
      <w:r/>
      <w:r>
        <w:rPr>
          <w:b/>
        </w:rPr>
        <w:t>Compliance Focus:</w:t>
      </w:r>
      <w:r>
        <w:t xml:space="preserve"> 100% Regulatory Compliance Focus</w:t>
      </w:r>
    </w:p>
    <w:p>
      <w:pPr>
        <w:spacing w:before="240" w:after="240"/>
      </w:pPr>
      <w:r>
        <w:rPr>
          <w:b/>
        </w:rPr>
        <w:t>__________________________________________________________________</w:t>
      </w:r>
    </w:p>
    <w:p>
      <w:pPr>
        <w:pStyle w:val="Heading2"/>
      </w:pPr>
      <w:r>
        <w:t>9. SOLUTIONS SECTION</w:t>
      </w:r>
    </w:p>
    <w:p>
      <w:pPr>
        <w:pStyle w:val="ListBullet"/>
      </w:pPr>
      <w:r/>
      <w:r>
        <w:rPr>
          <w:b/>
        </w:rPr>
        <w:t>Section Tag:</w:t>
      </w:r>
      <w:r>
        <w:t xml:space="preserve"> Our Capabilities</w:t>
      </w:r>
    </w:p>
    <w:p>
      <w:pPr>
        <w:pStyle w:val="ListBullet"/>
      </w:pPr>
      <w:r/>
      <w:r>
        <w:rPr>
          <w:b/>
        </w:rPr>
        <w:t>Section Title:</w:t>
      </w:r>
      <w:r>
        <w:t xml:space="preserve"> Technological Verticals</w:t>
      </w:r>
    </w:p>
    <w:p>
      <w:pPr>
        <w:pStyle w:val="Heading3"/>
      </w:pPr>
      <w:r>
        <w:t>Vertical 01 / ECOVRY</w:t>
      </w:r>
    </w:p>
    <w:p>
      <w:pPr>
        <w:pStyle w:val="ListBullet"/>
      </w:pPr>
      <w:r/>
      <w:r>
        <w:rPr>
          <w:b/>
        </w:rPr>
        <w:t>Brand Logo (Alt Text):</w:t>
      </w:r>
      <w:r>
        <w:t xml:space="preserve"> ECOVRY Logo</w:t>
      </w:r>
    </w:p>
    <w:p>
      <w:pPr>
        <w:pStyle w:val="ListBullet"/>
      </w:pPr>
      <w:r/>
      <w:r>
        <w:rPr>
          <w:b/>
        </w:rPr>
        <w:t>Capabilities Title:</w:t>
      </w:r>
      <w:r>
        <w:t xml:space="preserve"> Environmental Engineering &amp; Compliance Management</w:t>
      </w:r>
    </w:p>
    <w:p>
      <w:pPr>
        <w:pStyle w:val="ListBullet"/>
      </w:pPr>
      <w:r/>
      <w:r>
        <w:rPr>
          <w:b/>
        </w:rPr>
        <w:t>Description:</w:t>
      </w:r>
      <w:r>
        <w:t xml:space="preserve"> Complete end-to-end design, execution, and operation &amp; maintenance (O&amp;M) of industrial ETP, residential STP, and commercial wastewater treatment. We focus on recovering valuable resources, managing toxic sludge, and ensuring 100% regulatory compliance with Central &amp; State Pollution Control Board guidelines.</w:t>
      </w:r>
    </w:p>
    <w:p>
      <w:pPr>
        <w:pStyle w:val="ListBullet"/>
      </w:pPr>
      <w:r/>
      <w:r>
        <w:rPr>
          <w:b/>
        </w:rPr>
        <w:t>Key Features:</w:t>
      </w:r>
      <w:r/>
    </w:p>
    <w:p>
      <w:pPr>
        <w:pStyle w:val="ListBullet"/>
      </w:pPr>
      <w:r>
        <w:t>Sewage &amp; Effluent Treatment Plants (STP/ETP)</w:t>
      </w:r>
    </w:p>
    <w:p>
      <w:pPr>
        <w:pStyle w:val="ListBullet"/>
      </w:pPr>
      <w:r>
        <w:t>Extended Producer Responsibility (EPR) &amp; Consent Management</w:t>
      </w:r>
    </w:p>
    <w:p>
      <w:pPr>
        <w:pStyle w:val="ListBullet"/>
      </w:pPr>
      <w:r>
        <w:t>Waste Water Recovery &amp; Sludge Metal Extraction</w:t>
      </w:r>
    </w:p>
    <w:p>
      <w:pPr>
        <w:pStyle w:val="ListBullet"/>
      </w:pPr>
      <w:r>
        <w:t>Structural Analysis &amp; ESG/HSE Green Building Audits</w:t>
      </w:r>
    </w:p>
    <w:p>
      <w:pPr>
        <w:pStyle w:val="ListBullet"/>
      </w:pPr>
      <w:r/>
      <w:r>
        <w:rPr>
          <w:b/>
        </w:rPr>
        <w:t>Call to Action Button:</w:t>
      </w:r>
      <w:r>
        <w:t xml:space="preserve"> Consult Our Engineers</w:t>
      </w:r>
    </w:p>
    <w:p>
      <w:pPr>
        <w:pStyle w:val="Heading3"/>
      </w:pPr>
      <w:r>
        <w:t>Vertical 02 / DUTON</w:t>
      </w:r>
    </w:p>
    <w:p>
      <w:pPr>
        <w:pStyle w:val="ListBullet"/>
      </w:pPr>
      <w:r/>
      <w:r>
        <w:rPr>
          <w:b/>
        </w:rPr>
        <w:t>Brand Logo (Alt Text):</w:t>
      </w:r>
      <w:r>
        <w:t xml:space="preserve"> DUTON Logo</w:t>
      </w:r>
    </w:p>
    <w:p>
      <w:pPr>
        <w:pStyle w:val="ListBullet"/>
      </w:pPr>
      <w:r/>
      <w:r>
        <w:rPr>
          <w:b/>
        </w:rPr>
        <w:t>Capabilities Title:</w:t>
      </w:r>
      <w:r>
        <w:t xml:space="preserve"> Industrial Process Automation &amp; Industry 4.0 Systems</w:t>
      </w:r>
    </w:p>
    <w:p>
      <w:pPr>
        <w:pStyle w:val="ListBullet"/>
      </w:pPr>
      <w:r/>
      <w:r>
        <w:rPr>
          <w:b/>
        </w:rPr>
        <w:t>Description:</w:t>
      </w:r>
      <w:r>
        <w:t xml:space="preserve"> Future-proof your plant floor. We integrate advanced program modules, robust Siemens and Schneider PLC systems, high-speed SCADA telemetry, and edge-native artificial intelligence systems. From smart boiler operations to machine vibration breakdown forecasting, we engineer high uptime processes.</w:t>
      </w:r>
    </w:p>
    <w:p>
      <w:pPr>
        <w:pStyle w:val="ListBullet"/>
      </w:pPr>
      <w:r/>
      <w:r>
        <w:rPr>
          <w:b/>
        </w:rPr>
        <w:t>Key Features:</w:t>
      </w:r>
      <w:r/>
    </w:p>
    <w:p>
      <w:pPr>
        <w:pStyle w:val="ListBullet"/>
      </w:pPr>
      <w:r>
        <w:t>SCADA &amp; PLC Integration (Siemens, Rockwell, Schneider)</w:t>
      </w:r>
    </w:p>
    <w:p>
      <w:pPr>
        <w:pStyle w:val="ListBullet"/>
      </w:pPr>
      <w:r>
        <w:t>Edge Computing, MQTT Gateways &amp; Cloud Dashboards</w:t>
      </w:r>
    </w:p>
    <w:p>
      <w:pPr>
        <w:pStyle w:val="ListBullet"/>
      </w:pPr>
      <w:r>
        <w:t>Predictive Maintenance &amp; Acoustic/Vibration Analysis</w:t>
      </w:r>
    </w:p>
    <w:p>
      <w:pPr>
        <w:pStyle w:val="ListBullet"/>
      </w:pPr>
      <w:r>
        <w:t>Smart Utility Automation &amp; Water Distribution Telemetry</w:t>
      </w:r>
    </w:p>
    <w:p>
      <w:pPr>
        <w:pStyle w:val="ListBullet"/>
      </w:pPr>
      <w:r/>
      <w:r>
        <w:rPr>
          <w:b/>
        </w:rPr>
        <w:t>Call to Action Button:</w:t>
      </w:r>
      <w:r>
        <w:t xml:space="preserve"> Speak with an Automation Expert</w:t>
      </w:r>
    </w:p>
    <w:p>
      <w:pPr>
        <w:pStyle w:val="Heading3"/>
      </w:pPr>
      <w:r>
        <w:t>Vertical 03 / COESC</w:t>
      </w:r>
    </w:p>
    <w:p>
      <w:pPr>
        <w:pStyle w:val="ListBullet"/>
      </w:pPr>
      <w:r/>
      <w:r>
        <w:rPr>
          <w:b/>
        </w:rPr>
        <w:t>Brand Logo (Alt Text):</w:t>
      </w:r>
      <w:r>
        <w:t xml:space="preserve"> COESC Logo</w:t>
      </w:r>
    </w:p>
    <w:p>
      <w:pPr>
        <w:pStyle w:val="ListBullet"/>
      </w:pPr>
      <w:r/>
      <w:r>
        <w:rPr>
          <w:b/>
        </w:rPr>
        <w:t>Capabilities Title:</w:t>
      </w:r>
      <w:r>
        <w:t xml:space="preserve"> Consent Management, Liaisoning &amp; Environmental Clearances</w:t>
      </w:r>
    </w:p>
    <w:p>
      <w:pPr>
        <w:pStyle w:val="ListBullet"/>
      </w:pPr>
      <w:r/>
      <w:r>
        <w:rPr>
          <w:b/>
        </w:rPr>
        <w:t>Description:</w:t>
      </w:r>
      <w:r>
        <w:t xml:space="preserve"> Seamlessly bridge the gap between regulatory mandates and factory workflow. COESC manages the complete lifecycle of State &amp; Central Pollution Control Board consent forms, Extended User Responsibility for water, ESG/HSE risk auditing, life cycle assessments, and structural/fire safety approvals.</w:t>
      </w:r>
    </w:p>
    <w:p>
      <w:pPr>
        <w:pStyle w:val="ListBullet"/>
      </w:pPr>
      <w:r/>
      <w:r>
        <w:rPr>
          <w:b/>
        </w:rPr>
        <w:t>Key Features:</w:t>
      </w:r>
      <w:r/>
    </w:p>
    <w:p>
      <w:pPr>
        <w:pStyle w:val="ListBullet"/>
      </w:pPr>
      <w:r>
        <w:t>Pollution Control Board Consent &amp; Environmental Clearances</w:t>
      </w:r>
    </w:p>
    <w:p>
      <w:pPr>
        <w:pStyle w:val="ListBullet"/>
      </w:pPr>
      <w:r>
        <w:t>Extended Producer Responsibility &amp; Water Assessments</w:t>
      </w:r>
    </w:p>
    <w:p>
      <w:pPr>
        <w:pStyle w:val="ListBullet"/>
      </w:pPr>
      <w:r>
        <w:t>Green Building Optimization &amp; Carbon Credit Planning</w:t>
      </w:r>
    </w:p>
    <w:p>
      <w:pPr>
        <w:pStyle w:val="ListBullet"/>
      </w:pPr>
      <w:r>
        <w:t>HSE/ESG Corporate Audits, Structural &amp; Fire Safety</w:t>
      </w:r>
    </w:p>
    <w:p>
      <w:pPr>
        <w:pStyle w:val="ListBullet"/>
      </w:pPr>
      <w:r/>
      <w:r>
        <w:rPr>
          <w:b/>
        </w:rPr>
        <w:t>Call to Action Button:</w:t>
      </w:r>
      <w:r>
        <w:t xml:space="preserve"> Request Clearance Liaison</w:t>
      </w:r>
    </w:p>
    <w:p>
      <w:pPr>
        <w:spacing w:before="240" w:after="240"/>
      </w:pPr>
      <w:r>
        <w:rPr>
          <w:b/>
        </w:rPr>
        <w:t>__________________________________________________________________</w:t>
      </w:r>
    </w:p>
    <w:p>
      <w:pPr>
        <w:pStyle w:val="Heading2"/>
      </w:pPr>
      <w:r>
        <w:t>10. INDUSTRIES SECTION</w:t>
      </w:r>
    </w:p>
    <w:p>
      <w:pPr>
        <w:pStyle w:val="ListBullet"/>
      </w:pPr>
      <w:r/>
      <w:r>
        <w:rPr>
          <w:b/>
        </w:rPr>
        <w:t>Section Tag:</w:t>
      </w:r>
      <w:r>
        <w:t xml:space="preserve"> Sectors We Serve</w:t>
      </w:r>
    </w:p>
    <w:p>
      <w:pPr>
        <w:pStyle w:val="ListBullet"/>
      </w:pPr>
      <w:r/>
      <w:r>
        <w:rPr>
          <w:b/>
        </w:rPr>
        <w:t>Section Title:</w:t>
      </w:r>
      <w:r>
        <w:t xml:space="preserve"> Built for Modern Infrastructure</w:t>
      </w:r>
    </w:p>
    <w:p>
      <w:pPr>
        <w:pStyle w:val="Heading3"/>
      </w:pPr>
      <w:r>
        <w:t>Sector Cards:</w:t>
      </w:r>
    </w:p>
    <w:p>
      <w:pPr>
        <w:pStyle w:val="ListBullet"/>
      </w:pPr>
      <w:r/>
      <w:r>
        <w:rPr>
          <w:b/>
        </w:rPr>
        <w:t>Manufacturing:</w:t>
      </w:r>
      <w:r>
        <w:t xml:space="preserve"> Automating chemical processes, manufacturing assembly lines, boiler setups, and industrial effluent operations with strict compliance.</w:t>
      </w:r>
    </w:p>
    <w:p>
      <w:pPr>
        <w:pStyle w:val="ListBullet"/>
      </w:pPr>
      <w:r/>
      <w:r>
        <w:rPr>
          <w:b/>
        </w:rPr>
        <w:t>Real Estate:</w:t>
      </w:r>
      <w:r>
        <w:t xml:space="preserve"> Decentralized modern sewage treatment systems, green building consultancy, and water balance setups for premium residential complexes.</w:t>
      </w:r>
    </w:p>
    <w:p>
      <w:pPr>
        <w:pStyle w:val="ListBullet"/>
      </w:pPr>
      <w:r/>
      <w:r>
        <w:rPr>
          <w:b/>
        </w:rPr>
        <w:t>Hospitality:</w:t>
      </w:r>
      <w:r>
        <w:t xml:space="preserve"> High-efficiency grey water recycling plants, hot water heat recovery, and automated water management systems for luxury hotels.</w:t>
      </w:r>
    </w:p>
    <w:p>
      <w:pPr>
        <w:pStyle w:val="ListBullet"/>
      </w:pPr>
      <w:r/>
      <w:r>
        <w:rPr>
          <w:b/>
        </w:rPr>
        <w:t>Healthcare:</w:t>
      </w:r>
      <w:r>
        <w:t xml:space="preserve"> Highly secure, contamination-free water treatment lines and facility safety automation conforming to bio-safety standards.</w:t>
      </w:r>
    </w:p>
    <w:p>
      <w:pPr>
        <w:pStyle w:val="ListBullet"/>
      </w:pPr>
      <w:r/>
      <w:r>
        <w:rPr>
          <w:b/>
        </w:rPr>
        <w:t>Government:</w:t>
      </w:r>
      <w:r>
        <w:t xml:space="preserve"> Consulting and liasoning for environmental clearance, smart city telemetry networks, and central water supply tracking systems.</w:t>
      </w:r>
    </w:p>
    <w:p>
      <w:pPr>
        <w:pStyle w:val="ListBullet"/>
      </w:pPr>
      <w:r/>
      <w:r>
        <w:rPr>
          <w:b/>
        </w:rPr>
        <w:t>Infrastructure:</w:t>
      </w:r>
      <w:r>
        <w:t xml:space="preserve"> Large-scale common effluent treatment plants (CETP) and regional water distribution grid automation with IoT systems.</w:t>
      </w:r>
    </w:p>
    <w:p>
      <w:pPr>
        <w:spacing w:before="240" w:after="240"/>
      </w:pPr>
      <w:r>
        <w:rPr>
          <w:b/>
        </w:rPr>
        <w:t>__________________________________________________________________</w:t>
      </w:r>
    </w:p>
    <w:p>
      <w:pPr>
        <w:pStyle w:val="Heading2"/>
      </w:pPr>
      <w:r>
        <w:t>11. PROCESS SECTION</w:t>
      </w:r>
    </w:p>
    <w:p>
      <w:pPr>
        <w:pStyle w:val="ListBullet"/>
      </w:pPr>
      <w:r/>
      <w:r>
        <w:rPr>
          <w:b/>
        </w:rPr>
        <w:t>Section Tag:</w:t>
      </w:r>
      <w:r>
        <w:t xml:space="preserve"> Our Workflow</w:t>
      </w:r>
    </w:p>
    <w:p>
      <w:pPr>
        <w:pStyle w:val="ListBullet"/>
      </w:pPr>
      <w:r/>
      <w:r>
        <w:rPr>
          <w:b/>
        </w:rPr>
        <w:t>Section Title:</w:t>
      </w:r>
      <w:r>
        <w:t xml:space="preserve"> How We Deliver</w:t>
      </w:r>
    </w:p>
    <w:p>
      <w:pPr>
        <w:pStyle w:val="Heading3"/>
      </w:pPr>
      <w:r>
        <w:t>Timeline Steps:</w:t>
      </w:r>
    </w:p>
    <w:p>
      <w:pPr>
        <w:pStyle w:val="ListNumber"/>
      </w:pPr>
      <w:r/>
      <w:r>
        <w:rPr>
          <w:b/>
        </w:rPr>
        <w:t>Consult &amp; Survey:</w:t>
      </w:r>
      <w:r>
        <w:t xml:space="preserve"> We conduct structural audits, water balance assessments, and environmental feasibility surveys to diagnose operational pain points and regulatory bottlenecks.</w:t>
      </w:r>
    </w:p>
    <w:p>
      <w:pPr>
        <w:pStyle w:val="ListNumber"/>
      </w:pPr>
      <w:r/>
      <w:r>
        <w:rPr>
          <w:b/>
        </w:rPr>
        <w:t>System Design:</w:t>
      </w:r>
      <w:r>
        <w:t xml:space="preserve"> Our engineers draft custom mechanical piping designs, hydraulic flow charts, PLC logic workflows, and structural plant blueprints.</w:t>
      </w:r>
    </w:p>
    <w:p>
      <w:pPr>
        <w:pStyle w:val="ListNumber"/>
      </w:pPr>
      <w:r/>
      <w:r>
        <w:rPr>
          <w:b/>
        </w:rPr>
        <w:t>Precision Engineering:</w:t>
      </w:r>
      <w:r>
        <w:t xml:space="preserve"> We build solid bioreactors, program automation dashboards, build sensors, and compile SCADA systems under strict quality standards.</w:t>
      </w:r>
    </w:p>
    <w:p>
      <w:pPr>
        <w:pStyle w:val="ListNumber"/>
      </w:pPr>
      <w:r/>
      <w:r>
        <w:rPr>
          <w:b/>
        </w:rPr>
        <w:t>System Deployment:</w:t>
      </w:r>
      <w:r>
        <w:t xml:space="preserve"> We handle complete on-site civil fabrication, sensor configuration, instrumentation calibration, and network gateway deployment.</w:t>
      </w:r>
    </w:p>
    <w:p>
      <w:pPr>
        <w:pStyle w:val="ListNumber"/>
      </w:pPr>
      <w:r/>
      <w:r>
        <w:rPr>
          <w:b/>
        </w:rPr>
        <w:t>Operate &amp; Maintain:</w:t>
      </w:r>
      <w:r>
        <w:t xml:space="preserve"> Florosense takes charge of environmental liasoning, water quality reporting, preventative maintenance routines, and O&amp;M contracts.</w:t>
      </w:r>
    </w:p>
    <w:p>
      <w:pPr>
        <w:spacing w:before="240" w:after="240"/>
      </w:pPr>
      <w:r>
        <w:rPr>
          <w:b/>
        </w:rPr>
        <w:t>__________________________________________________________________</w:t>
      </w:r>
    </w:p>
    <w:p>
      <w:pPr>
        <w:pStyle w:val="Heading2"/>
      </w:pPr>
      <w:r>
        <w:t>12. SUSTAINABILITY SECTION</w:t>
      </w:r>
    </w:p>
    <w:p>
      <w:pPr>
        <w:pStyle w:val="ListBullet"/>
      </w:pPr>
      <w:r/>
      <w:r>
        <w:rPr>
          <w:b/>
        </w:rPr>
        <w:t>Section Tag:</w:t>
      </w:r>
      <w:r>
        <w:t xml:space="preserve"> Zero Footprint Mission</w:t>
      </w:r>
    </w:p>
    <w:p>
      <w:pPr>
        <w:pStyle w:val="ListBullet"/>
      </w:pPr>
      <w:r/>
      <w:r>
        <w:rPr>
          <w:b/>
        </w:rPr>
        <w:t>Section Title:</w:t>
      </w:r>
      <w:r>
        <w:t xml:space="preserve"> Engineering Ecological Equilibrium</w:t>
      </w:r>
    </w:p>
    <w:p>
      <w:pPr>
        <w:pStyle w:val="ListBullet"/>
      </w:pPr>
      <w:r/>
      <w:r>
        <w:rPr>
          <w:b/>
        </w:rPr>
        <w:t>Description:</w:t>
      </w:r>
      <w:r>
        <w:t xml:space="preserve"> Sustainability isn't a regulatory chore; it is the ultimate measure of industrial efficiency. We design waste out of systems, capture carbon molecules, harness biogas resources, and recycle water resources in an endless closed loop.</w:t>
      </w:r>
    </w:p>
    <w:p>
      <w:pPr>
        <w:pStyle w:val="ListBullet"/>
      </w:pPr>
      <w:r/>
      <w:r>
        <w:rPr>
          <w:b/>
        </w:rPr>
        <w:t>Metrics:</w:t>
      </w:r>
      <w:r/>
    </w:p>
    <w:p>
      <w:pPr>
        <w:pStyle w:val="ListBullet"/>
      </w:pPr>
      <w:r/>
      <w:r>
        <w:rPr>
          <w:b/>
        </w:rPr>
        <w:t>1.2B +</w:t>
      </w:r>
      <w:r>
        <w:t xml:space="preserve"> Liters of Recycled Water</w:t>
      </w:r>
    </w:p>
    <w:p>
      <w:pPr>
        <w:pStyle w:val="ListBullet"/>
      </w:pPr>
      <w:r/>
      <w:r>
        <w:rPr>
          <w:b/>
        </w:rPr>
        <w:t>450k +</w:t>
      </w:r>
      <w:r>
        <w:t xml:space="preserve"> MWh Clean Energy Recovered</w:t>
      </w:r>
    </w:p>
    <w:p>
      <w:pPr>
        <w:pStyle w:val="ListBullet"/>
      </w:pPr>
      <w:r/>
      <w:r>
        <w:rPr>
          <w:b/>
        </w:rPr>
        <w:t>100%</w:t>
      </w:r>
      <w:r>
        <w:t xml:space="preserve"> PCB Compliance Index</w:t>
      </w:r>
    </w:p>
    <w:p>
      <w:pPr>
        <w:spacing w:before="240" w:after="240"/>
      </w:pPr>
      <w:r>
        <w:rPr>
          <w:b/>
        </w:rPr>
        <w:t>__________________________________________________________________</w:t>
      </w:r>
    </w:p>
    <w:p>
      <w:pPr>
        <w:pStyle w:val="Heading2"/>
      </w:pPr>
      <w:r>
        <w:t>13. CLIENT SHOWCASE SECTION</w:t>
      </w:r>
    </w:p>
    <w:p>
      <w:pPr>
        <w:pStyle w:val="ListBullet"/>
      </w:pPr>
      <w:r/>
      <w:r>
        <w:rPr>
          <w:b/>
        </w:rPr>
        <w:t>Heading:</w:t>
      </w:r>
      <w:r>
        <w:t xml:space="preserve"> Trusted by Global Enterprises &amp; Government Bodies</w:t>
      </w:r>
    </w:p>
    <w:p>
      <w:pPr>
        <w:pStyle w:val="ListBullet"/>
      </w:pPr>
      <w:r/>
      <w:r>
        <w:rPr>
          <w:b/>
        </w:rPr>
        <w:t>Clients List (extracted from asset mappings):</w:t>
      </w:r>
      <w:r/>
    </w:p>
    <w:p>
      <w:pPr>
        <w:pStyle w:val="ListBullet"/>
      </w:pPr>
      <w:r>
        <w:t>Client 1 to Client 23</w:t>
      </w:r>
    </w:p>
    <w:p>
      <w:pPr>
        <w:spacing w:before="240" w:after="240"/>
      </w:pPr>
      <w:r>
        <w:rPr>
          <w:b/>
        </w:rPr>
        <w:t>__________________________________________________________________</w:t>
      </w:r>
    </w:p>
    <w:p>
      <w:pPr>
        <w:pStyle w:val="Heading2"/>
      </w:pPr>
      <w:r>
        <w:t>14. CASE STUDIES SECTION</w:t>
      </w:r>
    </w:p>
    <w:p>
      <w:pPr>
        <w:pStyle w:val="ListBullet"/>
      </w:pPr>
      <w:r/>
      <w:r>
        <w:rPr>
          <w:b/>
        </w:rPr>
        <w:t>Section Tag:</w:t>
      </w:r>
      <w:r>
        <w:t xml:space="preserve"> Case Studies</w:t>
      </w:r>
    </w:p>
    <w:p>
      <w:pPr>
        <w:pStyle w:val="ListBullet"/>
      </w:pPr>
      <w:r/>
      <w:r>
        <w:rPr>
          <w:b/>
        </w:rPr>
        <w:t>Section Title:</w:t>
      </w:r>
      <w:r>
        <w:t xml:space="preserve"> Proven in the Field</w:t>
      </w:r>
    </w:p>
    <w:p>
      <w:pPr>
        <w:pStyle w:val="Heading3"/>
      </w:pPr>
      <w:r>
        <w:t>Case Study 01 (ECOVRY)</w:t>
      </w:r>
    </w:p>
    <w:p>
      <w:pPr>
        <w:pStyle w:val="ListBullet"/>
      </w:pPr>
      <w:r/>
      <w:r>
        <w:rPr>
          <w:b/>
        </w:rPr>
        <w:t>Tag:</w:t>
      </w:r>
      <w:r>
        <w:t xml:space="preserve"> ECOVRY</w:t>
      </w:r>
    </w:p>
    <w:p>
      <w:pPr>
        <w:pStyle w:val="ListBullet"/>
      </w:pPr>
      <w:r/>
      <w:r>
        <w:rPr>
          <w:b/>
        </w:rPr>
        <w:t>Title:</w:t>
      </w:r>
      <w:r>
        <w:t xml:space="preserve"> Zero Liquid Discharge (ZLD) for Mysore Chemical Plant</w:t>
      </w:r>
    </w:p>
    <w:p>
      <w:pPr>
        <w:pStyle w:val="ListBullet"/>
      </w:pPr>
      <w:r/>
      <w:r>
        <w:rPr>
          <w:b/>
        </w:rPr>
        <w:t>Challenge:</w:t>
      </w:r>
      <w:r>
        <w:t xml:space="preserve"> High toxic metal runoff, heavy regulatory warnings.</w:t>
      </w:r>
    </w:p>
    <w:p>
      <w:pPr>
        <w:pStyle w:val="ListBullet"/>
      </w:pPr>
      <w:r/>
      <w:r>
        <w:rPr>
          <w:b/>
        </w:rPr>
        <w:t>Solution:</w:t>
      </w:r>
      <w:r>
        <w:t xml:space="preserve"> ECOVRY custom 4-stage bioreactor &amp; sludge separator.</w:t>
      </w:r>
    </w:p>
    <w:p>
      <w:pPr>
        <w:pStyle w:val="ListBullet"/>
      </w:pPr>
      <w:r/>
      <w:r>
        <w:rPr>
          <w:b/>
        </w:rPr>
        <w:t>Outcome:</w:t>
      </w:r>
      <w:r>
        <w:t xml:space="preserve"> ZLD achieved, 98% water recovery, zero fines.</w:t>
      </w:r>
    </w:p>
    <w:p>
      <w:pPr>
        <w:pStyle w:val="Heading3"/>
      </w:pPr>
      <w:r>
        <w:t>Case Study 02 (DUTON)</w:t>
      </w:r>
    </w:p>
    <w:p>
      <w:pPr>
        <w:pStyle w:val="ListBullet"/>
      </w:pPr>
      <w:r/>
      <w:r>
        <w:rPr>
          <w:b/>
        </w:rPr>
        <w:t>Tag:</w:t>
      </w:r>
      <w:r>
        <w:t xml:space="preserve"> DUTON</w:t>
      </w:r>
    </w:p>
    <w:p>
      <w:pPr>
        <w:pStyle w:val="ListBullet"/>
      </w:pPr>
      <w:r/>
      <w:r>
        <w:rPr>
          <w:b/>
        </w:rPr>
        <w:t>Title:</w:t>
      </w:r>
      <w:r>
        <w:t xml:space="preserve"> Industry 4.0 Utility &amp; Boiler Automation in Bangalore</w:t>
      </w:r>
    </w:p>
    <w:p>
      <w:pPr>
        <w:pStyle w:val="ListBullet"/>
      </w:pPr>
      <w:r/>
      <w:r>
        <w:rPr>
          <w:b/>
        </w:rPr>
        <w:t>Challenge:</w:t>
      </w:r>
      <w:r>
        <w:t xml:space="preserve"> Frequent manual operation boiler trips, high energy waste.</w:t>
      </w:r>
    </w:p>
    <w:p>
      <w:pPr>
        <w:pStyle w:val="ListBullet"/>
      </w:pPr>
      <w:r/>
      <w:r>
        <w:rPr>
          <w:b/>
        </w:rPr>
        <w:t>Solution:</w:t>
      </w:r>
      <w:r>
        <w:t xml:space="preserve"> DUTON SCADA overlay &amp; Schneider PLC controller.</w:t>
      </w:r>
    </w:p>
    <w:p>
      <w:pPr>
        <w:pStyle w:val="ListBullet"/>
      </w:pPr>
      <w:r/>
      <w:r>
        <w:rPr>
          <w:b/>
        </w:rPr>
        <w:t>Outcome:</w:t>
      </w:r>
      <w:r>
        <w:t xml:space="preserve"> Zero operator trips in 12 months, 22% fuel reduction.</w:t>
      </w:r>
    </w:p>
    <w:p>
      <w:pPr>
        <w:spacing w:before="240" w:after="240"/>
      </w:pPr>
      <w:r>
        <w:rPr>
          <w:b/>
        </w:rPr>
        <w:t>__________________________________________________________________</w:t>
      </w:r>
    </w:p>
    <w:p>
      <w:pPr>
        <w:pStyle w:val="Heading2"/>
      </w:pPr>
      <w:r>
        <w:t>15. FINAL CALL TO ACTION</w:t>
      </w:r>
    </w:p>
    <w:p>
      <w:pPr>
        <w:pStyle w:val="ListBullet"/>
      </w:pPr>
      <w:r/>
      <w:r>
        <w:rPr>
          <w:b/>
        </w:rPr>
        <w:t>Heading:</w:t>
      </w:r>
      <w:r/>
    </w:p>
    <w:p>
      <w:r>
        <w:t>Let's Engineer</w:t>
      </w:r>
    </w:p>
    <w:p>
      <w:r>
        <w:t>The Future Together.</w:t>
      </w:r>
    </w:p>
    <w:p>
      <w:pPr>
        <w:pStyle w:val="ListBullet"/>
      </w:pPr>
      <w:r/>
      <w:r>
        <w:rPr>
          <w:b/>
        </w:rPr>
        <w:t>Description:</w:t>
      </w:r>
      <w:r>
        <w:t xml:space="preserve"> Discuss your automation specifications, environmental compliance needs, or green energy feasibility with our team of specialists.</w:t>
      </w:r>
    </w:p>
    <w:p>
      <w:pPr>
        <w:pStyle w:val="ListBullet"/>
      </w:pPr>
      <w:r/>
      <w:r>
        <w:rPr>
          <w:b/>
        </w:rPr>
        <w:t>Buttons:</w:t>
      </w:r>
      <w:r/>
    </w:p>
    <w:p>
      <w:pPr>
        <w:pStyle w:val="ListBullet"/>
      </w:pPr>
      <w:r>
        <w:t>Schedule a Project Discussion</w:t>
      </w:r>
    </w:p>
    <w:p>
      <w:pPr>
        <w:pStyle w:val="ListBullet"/>
      </w:pPr>
      <w:r>
        <w:t>Talk to Our Experts</w:t>
      </w:r>
    </w:p>
    <w:p>
      <w:pPr>
        <w:spacing w:before="240" w:after="240"/>
      </w:pPr>
      <w:r>
        <w:rPr>
          <w:b/>
        </w:rPr>
        <w:t>__________________________________________________________________</w:t>
      </w:r>
    </w:p>
    <w:p>
      <w:pPr>
        <w:pStyle w:val="Heading2"/>
      </w:pPr>
      <w:r>
        <w:t>16. FOOTER</w:t>
      </w:r>
    </w:p>
    <w:p>
      <w:pPr>
        <w:pStyle w:val="ListBullet"/>
      </w:pPr>
      <w:r/>
      <w:r>
        <w:rPr>
          <w:b/>
        </w:rPr>
        <w:t>Brand Text / Logo (Alt Text):</w:t>
      </w:r>
      <w:r>
        <w:t xml:space="preserve"> Florosense Logo</w:t>
      </w:r>
    </w:p>
    <w:p>
      <w:pPr>
        <w:pStyle w:val="ListBullet"/>
      </w:pPr>
      <w:r/>
      <w:r>
        <w:rPr>
          <w:b/>
        </w:rPr>
        <w:t>Brand Description:</w:t>
      </w:r>
      <w:r>
        <w:t xml:space="preserve"> A Florosense Group Venture. Engineering excellence in industrial process control, environmental compliance, and wastewater resource recovery systems.</w:t>
      </w:r>
    </w:p>
    <w:p>
      <w:pPr>
        <w:pStyle w:val="Heading3"/>
      </w:pPr>
      <w:r>
        <w:t>Column 1: Divisions</w:t>
      </w:r>
    </w:p>
    <w:p>
      <w:pPr>
        <w:pStyle w:val="ListBullet"/>
      </w:pPr>
      <w:r>
        <w:t>ECOVRY Sustainability</w:t>
      </w:r>
    </w:p>
    <w:p>
      <w:pPr>
        <w:pStyle w:val="ListBullet"/>
      </w:pPr>
      <w:r>
        <w:t>DUTON Automation</w:t>
      </w:r>
    </w:p>
    <w:p>
      <w:pPr>
        <w:pStyle w:val="ListBullet"/>
      </w:pPr>
      <w:r>
        <w:t>Wastewater Treatment</w:t>
      </w:r>
    </w:p>
    <w:p>
      <w:pPr>
        <w:pStyle w:val="ListBullet"/>
      </w:pPr>
      <w:r>
        <w:t>SCADA &amp; PLC Systems</w:t>
      </w:r>
    </w:p>
    <w:p>
      <w:pPr>
        <w:pStyle w:val="ListBullet"/>
      </w:pPr>
      <w:r>
        <w:t>Green Building Audits</w:t>
      </w:r>
    </w:p>
    <w:p>
      <w:pPr>
        <w:pStyle w:val="Heading3"/>
      </w:pPr>
      <w:r>
        <w:t>Column 2: Industries</w:t>
      </w:r>
    </w:p>
    <w:p>
      <w:pPr>
        <w:pStyle w:val="ListBullet"/>
      </w:pPr>
      <w:r>
        <w:t>Manufacturing</w:t>
      </w:r>
    </w:p>
    <w:p>
      <w:pPr>
        <w:pStyle w:val="ListBullet"/>
      </w:pPr>
      <w:r>
        <w:t>Real Estate</w:t>
      </w:r>
    </w:p>
    <w:p>
      <w:pPr>
        <w:pStyle w:val="ListBullet"/>
      </w:pPr>
      <w:r>
        <w:t>Hospitality</w:t>
      </w:r>
    </w:p>
    <w:p>
      <w:pPr>
        <w:pStyle w:val="ListBullet"/>
      </w:pPr>
      <w:r>
        <w:t>Healthcare</w:t>
      </w:r>
    </w:p>
    <w:p>
      <w:pPr>
        <w:pStyle w:val="ListBullet"/>
      </w:pPr>
      <w:r>
        <w:t>Government</w:t>
      </w:r>
    </w:p>
    <w:p>
      <w:pPr>
        <w:pStyle w:val="Heading3"/>
      </w:pPr>
      <w:r>
        <w:t>Column 3: Offices</w:t>
      </w:r>
    </w:p>
    <w:p>
      <w:pPr>
        <w:pStyle w:val="ListBullet"/>
      </w:pPr>
      <w:r/>
      <w:r>
        <w:rPr>
          <w:b/>
        </w:rPr>
        <w:t>Registered Office:</w:t>
      </w:r>
      <w:r>
        <w:t xml:space="preserve"> #435 Kubera Complex, Alanahalli Layout, Mysore, Karnataka 570028</w:t>
      </w:r>
    </w:p>
    <w:p>
      <w:pPr>
        <w:pStyle w:val="ListBullet"/>
      </w:pPr>
      <w:r/>
      <w:r>
        <w:rPr>
          <w:b/>
        </w:rPr>
        <w:t>Divisional Office:</w:t>
      </w:r>
      <w:r>
        <w:t xml:space="preserve"> #109/A 6th Cross, 9th Main 3rd Block, Nagarbhavi 1st Stage, Bengaluru 560072</w:t>
      </w:r>
    </w:p>
    <w:p>
      <w:pPr>
        <w:pStyle w:val="Heading3"/>
      </w:pPr>
      <w:r>
        <w:t>Footer Bottom:</w:t>
      </w:r>
    </w:p>
    <w:p>
      <w:pPr>
        <w:pStyle w:val="ListBullet"/>
      </w:pPr>
      <w:r/>
      <w:r>
        <w:rPr>
          <w:b/>
        </w:rPr>
        <w:t>Copyright:</w:t>
      </w:r>
      <w:r>
        <w:t xml:space="preserve"> © 2026 Florosense Engineered Solutions Pvt. Ltd. All rights reserved. Registered in Karnataka, India.</w:t>
      </w:r>
    </w:p>
    <w:p>
      <w:pPr>
        <w:pStyle w:val="ListBullet"/>
      </w:pPr>
      <w:r/>
      <w:r>
        <w:rPr>
          <w:b/>
        </w:rPr>
        <w:t>Contact Links:</w:t>
      </w:r>
      <w:r/>
    </w:p>
    <w:p>
      <w:pPr>
        <w:pStyle w:val="ListBullet"/>
      </w:pPr>
      <w:r>
        <w:t>Phone: +91 8073593961</w:t>
      </w:r>
    </w:p>
    <w:p>
      <w:pPr>
        <w:pStyle w:val="ListBullet"/>
      </w:pPr>
      <w:r>
        <w:t>Email: info@florosense.com</w:t>
      </w:r>
    </w:p>
    <w:p>
      <w:pPr>
        <w:pStyle w:val="ListBullet"/>
      </w:pPr>
      <w:r>
        <w:t>LinkedIn: LinkedIn</w:t>
      </w:r>
    </w:p>
    <w:p>
      <w:pPr>
        <w:spacing w:before="240" w:after="240"/>
      </w:pPr>
      <w:r>
        <w:rPr>
          <w:b/>
        </w:rPr>
        <w:t>__________________________________________________________________</w:t>
      </w:r>
    </w:p>
    <w:p>
      <w:pPr>
        <w:pStyle w:val="Heading2"/>
      </w:pPr>
      <w:r>
        <w:t>17. CONTACT &amp; LEAD GENERATION MODAL</w:t>
      </w:r>
    </w:p>
    <w:p>
      <w:pPr>
        <w:pStyle w:val="ListBullet"/>
      </w:pPr>
      <w:r/>
      <w:r>
        <w:rPr>
          <w:b/>
        </w:rPr>
        <w:t>Modal Title:</w:t>
      </w:r>
      <w:r>
        <w:t xml:space="preserve"> Schedule a Project Discussion</w:t>
      </w:r>
    </w:p>
    <w:p>
      <w:pPr>
        <w:pStyle w:val="ListBullet"/>
      </w:pPr>
      <w:r/>
      <w:r>
        <w:rPr>
          <w:b/>
        </w:rPr>
        <w:t>Modal Subtitle:</w:t>
      </w:r>
      <w:r>
        <w:t xml:space="preserve"> Tell us about your technical specifications or compliance targets. An expert engineer will reply within 24 hours.</w:t>
      </w:r>
    </w:p>
    <w:p>
      <w:pPr>
        <w:pStyle w:val="ListBullet"/>
      </w:pPr>
      <w:r/>
      <w:r>
        <w:rPr>
          <w:b/>
        </w:rPr>
        <w:t>Form Inputs &amp; Options:</w:t>
      </w:r>
      <w:r/>
    </w:p>
    <w:p>
      <w:pPr>
        <w:pStyle w:val="ListBullet"/>
      </w:pPr>
      <w:r>
        <w:t>Full Name * [Placeholder: John Doe]</w:t>
      </w:r>
    </w:p>
    <w:p>
      <w:pPr>
        <w:pStyle w:val="ListBullet"/>
      </w:pPr>
      <w:r>
        <w:t>Business Email * [Placeholder: john@company.com]</w:t>
      </w:r>
    </w:p>
    <w:p>
      <w:pPr>
        <w:pStyle w:val="ListBullet"/>
      </w:pPr>
      <w:r>
        <w:t>Phone Number * [Placeholder: +91 98765 43210]</w:t>
      </w:r>
    </w:p>
    <w:p>
      <w:pPr>
        <w:pStyle w:val="ListBullet"/>
      </w:pPr>
      <w:r>
        <w:t>Company Name * [Placeholder: Enterprise Pvt Ltd]</w:t>
      </w:r>
    </w:p>
    <w:p>
      <w:pPr>
        <w:pStyle w:val="ListBullet"/>
      </w:pPr>
      <w:r>
        <w:t>Interest Area * [Dropdown options]:</w:t>
      </w:r>
    </w:p>
    <w:p>
      <w:pPr>
        <w:pStyle w:val="ListBullet"/>
      </w:pPr>
      <w:r>
        <w:t>Select an option</w:t>
      </w:r>
    </w:p>
    <w:p>
      <w:pPr>
        <w:pStyle w:val="ListBullet"/>
      </w:pPr>
      <w:r>
        <w:t>ECOVRY - Wastewater, STP, ETP &amp; Resource Recovery</w:t>
      </w:r>
    </w:p>
    <w:p>
      <w:pPr>
        <w:pStyle w:val="ListBullet"/>
      </w:pPr>
      <w:r>
        <w:t>DUTON - SCADA, PLC, IoT &amp; Process Automation</w:t>
      </w:r>
    </w:p>
    <w:p>
      <w:pPr>
        <w:pStyle w:val="ListBullet"/>
      </w:pPr>
      <w:r>
        <w:t>COESC - Consent Management, Liasoning &amp; HSE/ESG Audits</w:t>
      </w:r>
    </w:p>
    <w:p>
      <w:pPr>
        <w:pStyle w:val="ListBullet"/>
      </w:pPr>
      <w:r>
        <w:t>All Ecosystems / Custom Engineering</w:t>
      </w:r>
    </w:p>
    <w:p>
      <w:pPr>
        <w:pStyle w:val="ListBullet"/>
      </w:pPr>
      <w:r>
        <w:t>Project Description / Requirements [Text Area Placeholder: Briefly describe the water flow capacity, target compliance, or machinery telemetry requirements...]</w:t>
      </w:r>
    </w:p>
    <w:p>
      <w:pPr>
        <w:pStyle w:val="ListBullet"/>
      </w:pPr>
      <w:r/>
      <w:r>
        <w:rPr>
          <w:b/>
        </w:rPr>
        <w:t>Form Button:</w:t>
      </w:r>
      <w:r>
        <w:t xml:space="preserve"> Send Project Request</w:t>
      </w:r>
    </w:p>
    <w:p>
      <w:pPr>
        <w:pStyle w:val="ListBullet"/>
      </w:pPr>
      <w:r/>
      <w:r>
        <w:rPr>
          <w:b/>
        </w:rPr>
        <w:t>Success Overlay:</w:t>
      </w:r>
      <w:r/>
    </w:p>
    <w:p>
      <w:pPr>
        <w:pStyle w:val="ListBullet"/>
      </w:pPr>
      <w:r/>
      <w:r>
        <w:rPr>
          <w:b/>
        </w:rPr>
        <w:t>Heading:</w:t>
      </w:r>
      <w:r>
        <w:t xml:space="preserve"> Thank You!</w:t>
      </w:r>
    </w:p>
    <w:p>
      <w:pPr>
        <w:pStyle w:val="ListBullet"/>
      </w:pPr>
      <w:r/>
      <w:r>
        <w:rPr>
          <w:b/>
        </w:rPr>
        <w:t>Text:</w:t>
      </w:r>
      <w:r>
        <w:t xml:space="preserve"> Your technical request has been sent to our engineering team. We will review your requirements and reach out to schedule an interactive call.</w:t>
      </w:r>
    </w:p>
    <w:p>
      <w:pPr>
        <w:pStyle w:val="ListBullet"/>
      </w:pPr>
      <w:r/>
      <w:r>
        <w:rPr>
          <w:b/>
        </w:rPr>
        <w:t>Button:</w:t>
      </w:r>
      <w:r>
        <w:t xml:space="preserve"> Done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