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PR-2002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and Fabrication of Automatic Trash Collector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Mentor:</w:t>
        <w:br w:type="textWrapping"/>
      </w:r>
      <w:r w:rsidDel="00000000" w:rsidR="00000000" w:rsidRPr="00000000">
        <w:rPr>
          <w:rtl w:val="0"/>
        </w:rPr>
        <w:t xml:space="preserve">Dr. Syamkumar Chokka (Assistant Professor, ME Discipline)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Sidda Raghava Venki Rishith (23BME060)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Lingasani Veeravardhan (23BSM037)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Marisetti Praneeth Sriram (23BME036)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Majji Tagoor (23SM039)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Yenganitwar Rohit Gangadhar (23BSM070)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Details: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Account No.: 62372747106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Account Name: Mr. Yenganitwar Rohit Gangadhar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Bank IFSC: SBIN0020054</w:t>
      </w:r>
    </w:p>
    <w:p w:rsidR="00000000" w:rsidDel="00000000" w:rsidP="00000000" w:rsidRDefault="00000000" w:rsidRPr="00000000" w14:paraId="0000000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Bill of Materials: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Robotic Arm – 906 Rs.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Electronic Li-ion Charger – 303 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Rechargeable Lithium-ion Batteries – 302 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Battery Holder – 166 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Raspberry Pi Camera – 1695 Rs.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Raspberry Pi 3B+ – 4666 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Servo Motor (SG90), (MG995) – 850 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Total: 8,888 Rs.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