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40" w:type="dxa"/>
        <w:tblLayout w:type="fixed"/>
        <w:tblLook w:val="0600" w:firstRow="0" w:lastRow="0" w:firstColumn="0" w:lastColumn="0" w:noHBand="1" w:noVBand="1"/>
      </w:tblPr>
      <w:tblGrid>
        <w:gridCol w:w="6112"/>
        <w:gridCol w:w="4828"/>
      </w:tblGrid>
      <w:tr w:rsidR="00A81248" w:rsidRPr="003A798E" w14:paraId="1B5051C1" w14:textId="77777777" w:rsidTr="00956485">
        <w:trPr>
          <w:trHeight w:val="37"/>
        </w:trPr>
        <w:tc>
          <w:tcPr>
            <w:tcW w:w="6112" w:type="dxa"/>
          </w:tcPr>
          <w:p w14:paraId="4284E930" w14:textId="77777777" w:rsidR="00A81248" w:rsidRPr="003A798E" w:rsidRDefault="00A81248" w:rsidP="00A81248">
            <w:pPr>
              <w:pStyle w:val="GraphicAnchor"/>
            </w:pPr>
          </w:p>
        </w:tc>
        <w:tc>
          <w:tcPr>
            <w:tcW w:w="4828" w:type="dxa"/>
          </w:tcPr>
          <w:p w14:paraId="7FF2A928" w14:textId="77777777" w:rsidR="00A81248" w:rsidRPr="003A798E" w:rsidRDefault="00A81248" w:rsidP="00A81248">
            <w:pPr>
              <w:pStyle w:val="GraphicAnchor"/>
            </w:pPr>
          </w:p>
        </w:tc>
      </w:tr>
      <w:tr w:rsidR="00A81248" w:rsidRPr="003A798E" w14:paraId="075947A7" w14:textId="77777777" w:rsidTr="00956485">
        <w:trPr>
          <w:trHeight w:val="1000"/>
        </w:trPr>
        <w:tc>
          <w:tcPr>
            <w:tcW w:w="6112" w:type="dxa"/>
          </w:tcPr>
          <w:p w14:paraId="735D1414" w14:textId="6AA53646" w:rsidR="00A003C0" w:rsidRPr="00A003C0" w:rsidRDefault="00A003C0" w:rsidP="00A003C0">
            <w:pPr>
              <w:pStyle w:val="Heading1"/>
            </w:pPr>
            <w:r>
              <w:t>Policy Project</w:t>
            </w:r>
          </w:p>
        </w:tc>
        <w:tc>
          <w:tcPr>
            <w:tcW w:w="4828" w:type="dxa"/>
          </w:tcPr>
          <w:p w14:paraId="54D84198" w14:textId="77777777" w:rsidR="00A81248" w:rsidRPr="003A798E" w:rsidRDefault="00A81248"/>
        </w:tc>
      </w:tr>
      <w:tr w:rsidR="00A81248" w:rsidRPr="003A798E" w14:paraId="33EC43D9" w14:textId="77777777" w:rsidTr="00956485">
        <w:trPr>
          <w:trHeight w:val="2970"/>
        </w:trPr>
        <w:tc>
          <w:tcPr>
            <w:tcW w:w="6112" w:type="dxa"/>
          </w:tcPr>
          <w:p w14:paraId="071E8692" w14:textId="3BF151BB" w:rsidR="00A81248" w:rsidRPr="003A798E" w:rsidRDefault="00A81248"/>
        </w:tc>
        <w:tc>
          <w:tcPr>
            <w:tcW w:w="4828" w:type="dxa"/>
          </w:tcPr>
          <w:p w14:paraId="391D4BA8" w14:textId="5B802906" w:rsidR="00A81248" w:rsidRPr="003A798E" w:rsidRDefault="00A81248"/>
        </w:tc>
      </w:tr>
      <w:tr w:rsidR="00A81248" w:rsidRPr="003A798E" w14:paraId="74BF5BCA" w14:textId="77777777" w:rsidTr="00956485">
        <w:trPr>
          <w:trHeight w:val="476"/>
        </w:trPr>
        <w:tc>
          <w:tcPr>
            <w:tcW w:w="6112" w:type="dxa"/>
          </w:tcPr>
          <w:p w14:paraId="09F3B12E" w14:textId="6CF300E5" w:rsidR="00A81248" w:rsidRPr="003A798E" w:rsidRDefault="00A003C0">
            <w:r w:rsidRPr="003A798E">
              <w:rPr>
                <w:noProof/>
                <w:lang w:eastAsia="en-AU"/>
              </w:rPr>
              <mc:AlternateContent>
                <mc:Choice Requires="wpg">
                  <w:drawing>
                    <wp:anchor distT="0" distB="0" distL="114300" distR="114300" simplePos="0" relativeHeight="251659264" behindDoc="1" locked="0" layoutInCell="1" allowOverlap="1" wp14:anchorId="0E1A6A95" wp14:editId="40210F7D">
                      <wp:simplePos x="0" y="0"/>
                      <wp:positionH relativeFrom="margin">
                        <wp:posOffset>-640080</wp:posOffset>
                      </wp:positionH>
                      <wp:positionV relativeFrom="page">
                        <wp:posOffset>-6309360</wp:posOffset>
                      </wp:positionV>
                      <wp:extent cx="7772400" cy="1242822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242822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94DDFF3" id="Group 1" o:spid="_x0000_s1026" alt="&quot;&quot;" style="position:absolute;margin-left:-50.4pt;margin-top:-496.8pt;width:612pt;height:978.6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qYaQMAAH8OAAAOAAAAZHJzL2Uyb0RvYy54bWzsl91umzAUx+8n7R0Q9ysYwkdQk16sazVp&#10;Wyu1ewDHmIAGGNlOSN9+xzaGNFW0LlO3SmsusB3bx8c/n//BnF/smtrZUi4q1i5cdOa7Dm0Jy6t2&#10;vXC/3199SF1HSNzmuGYtXbgPVLgXy/fvzvsuowErWZ1T7oCRVmR9t3BLKbvM8wQpaYPFGetoC50F&#10;4w2W0ORrL+e4B+tN7QW+H3s943nHGaFCwL+XptNdavtFQYm8KQpBpVMvXPBN6ifXz5V6estznK05&#10;7sqKDG7gE7xocNXCoqOpSyyxs+HVE1NNRTgTrJBnhDUeK4qKUL0H2A3yD3Zzzdmm03tZZ/26GzEB&#10;2gNOJ5sl37bXvLvrbjmQ6Ls1sNAttZddwRtVgpfOTiN7GJHRnXQI/JkkSTDzgSyBPhTMgjQIBqqk&#10;BPRPJpLy0zQVoTAYpvp+FIZBoA7Es0t7jxzqOwgRMVEQf0bhrsQd1XBFBhRuuVPlCzd0nRY3EKim&#10;W0PR/SMikQmgdZRPEEVB4iMTWJZSlM6iFA1bTSKI20CPGHeKM7IR8poyDRxvvwhpIjO3NVzaGtm1&#10;UFUOQM3BSmi+jr2OCYW7z2EhOI0SSkMTxj0aHsGJwe/3JiE/PWVWDCp93loAY9oaB+Ueapa7Dmh2&#10;ZdB2WCoial+q6vQLN0CxisRyrAF+vlGZ6eaHZdSwLb1nepacYhP5cZoMsKYRdft0pFnDYLX9tuy0&#10;RZTEc83/10MHh+GsYjRLh/WtNVsOVsNExY8VILCy/aRmghqHFAgtnxGOYroXWILVVX5V1bUCoHMs&#10;/VhzZ4shO67WSAdEvWm+stz8l0KoajWDnXG4XuGRpbpV+BHEvYmpppKQ1OuqWbhDpFlgMFfJ2ChI&#10;1VYsfwDp1Z9bkHOYInWAcr/B9xur/QZuSckglRPJNbohP6g09hcSxcwmintegQZrqnxQK0MueXau&#10;8GczxQxm4szminDuJ8kcmbSYpChOo7dccZjM/mGu2Jf1sVwxCVtlTZuGrWJtaZQNAf+CqsaE0FZa&#10;D/571UZWtae+3g/ECtef6Q4z98N5Gr+J9RWJFc3ixL5Yj4nVCHBf1lagtjRCnUQd+nBtta80c0c4&#10;NtS+PW2/Le1dwU8gJF9c/zYmX7P+9WUfvnL09WL4IlOfUfttfX2YvhuXPwEAAP//AwBQSwMEFAAG&#10;AAgAAAAhAAgc60DjAAAADgEAAA8AAABkcnMvZG93bnJldi54bWxMj8FqwzAQRO+F/oPYQm+JLJua&#10;2rEcQmh7CoUmhZKbYm1sE2tlLMV2/r7Kqb3tzg4zb4v1bDo24uBaSxLEMgKGVFndUi3h+/C+eAXm&#10;vCKtOkso4YYO1uXjQ6FybSf6wnHvaxZCyOVKQuN9n3PuqgaNckvbI4Xb2Q5G+bAONdeDmkK46Xgc&#10;RSk3qqXQ0Kgetw1Wl/3VSPiY1LRJxNu4u5y3t+Ph5fNnJ1DK56d5swLmcfZ/ZrjjB3QoA9PJXkk7&#10;1klYiCgK7D5MWZakwO4eEScxsJOELA0SLwv+/43yFwAA//8DAFBLAQItABQABgAIAAAAIQC2gziS&#10;/gAAAOEBAAATAAAAAAAAAAAAAAAAAAAAAABbQ29udGVudF9UeXBlc10ueG1sUEsBAi0AFAAGAAgA&#10;AAAhADj9If/WAAAAlAEAAAsAAAAAAAAAAAAAAAAALwEAAF9yZWxzLy5yZWxzUEsBAi0AFAAGAAgA&#10;AAAhANWCWphpAwAAfw4AAA4AAAAAAAAAAAAAAAAALgIAAGRycy9lMm9Eb2MueG1sUEsBAi0AFAAG&#10;AAgAAAAhAAgc60DjAAAADgEAAA8AAAAAAAAAAAAAAAAAwwUAAGRycy9kb3ducmV2LnhtbFBLBQYA&#10;AAAABAAEAPMAAADT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828" w:type="dxa"/>
          </w:tcPr>
          <w:p w14:paraId="165F6BD3" w14:textId="77777777" w:rsidR="00A74A6F" w:rsidRDefault="00A74A6F" w:rsidP="00A003C0">
            <w:pPr>
              <w:pStyle w:val="Heading2"/>
              <w:ind w:left="89" w:hanging="142"/>
            </w:pPr>
          </w:p>
          <w:p w14:paraId="682A3AAC" w14:textId="77777777" w:rsidR="00A74A6F" w:rsidRDefault="00A74A6F" w:rsidP="00A003C0">
            <w:pPr>
              <w:pStyle w:val="Heading2"/>
              <w:ind w:left="89" w:hanging="142"/>
            </w:pPr>
          </w:p>
          <w:p w14:paraId="74083BB6" w14:textId="77777777" w:rsidR="00A74A6F" w:rsidRDefault="00A74A6F" w:rsidP="00A003C0">
            <w:pPr>
              <w:pStyle w:val="Heading2"/>
              <w:ind w:left="89" w:hanging="142"/>
            </w:pPr>
          </w:p>
          <w:p w14:paraId="264C1ABA" w14:textId="77777777" w:rsidR="00A74A6F" w:rsidRDefault="00A74A6F" w:rsidP="00A003C0">
            <w:pPr>
              <w:pStyle w:val="Heading2"/>
              <w:ind w:left="89" w:hanging="142"/>
            </w:pPr>
          </w:p>
          <w:p w14:paraId="296782CE" w14:textId="77777777" w:rsidR="00A74A6F" w:rsidRDefault="00A74A6F" w:rsidP="00A003C0">
            <w:pPr>
              <w:pStyle w:val="Heading2"/>
              <w:ind w:left="89" w:hanging="142"/>
            </w:pPr>
          </w:p>
          <w:p w14:paraId="5E47DA2E" w14:textId="77777777" w:rsidR="00A74A6F" w:rsidRDefault="00A74A6F" w:rsidP="00A003C0">
            <w:pPr>
              <w:pStyle w:val="Heading2"/>
              <w:ind w:left="89" w:hanging="142"/>
            </w:pPr>
          </w:p>
          <w:p w14:paraId="64E0E0EA" w14:textId="0589F9B3" w:rsidR="00A81248" w:rsidRPr="003A798E" w:rsidRDefault="00A003C0" w:rsidP="00A74A6F">
            <w:pPr>
              <w:pStyle w:val="Heading2"/>
            </w:pPr>
            <w:r>
              <w:t>9</w:t>
            </w:r>
            <w:r w:rsidRPr="00A003C0">
              <w:rPr>
                <w:vertAlign w:val="superscript"/>
              </w:rPr>
              <w:t>th</w:t>
            </w:r>
            <w:r>
              <w:t xml:space="preserve"> October</w:t>
            </w:r>
          </w:p>
          <w:p w14:paraId="22215B7C" w14:textId="350459EA" w:rsidR="00A81248" w:rsidRPr="003A798E" w:rsidRDefault="00A003C0" w:rsidP="00A003C0">
            <w:pPr>
              <w:pStyle w:val="Heading2"/>
              <w:ind w:left="89" w:hanging="142"/>
            </w:pPr>
            <w:r>
              <w:t>Group 5</w:t>
            </w:r>
          </w:p>
        </w:tc>
      </w:tr>
      <w:tr w:rsidR="00A81248" w:rsidRPr="003A798E" w14:paraId="189AEAE5" w14:textId="77777777" w:rsidTr="00956485">
        <w:trPr>
          <w:trHeight w:val="515"/>
        </w:trPr>
        <w:tc>
          <w:tcPr>
            <w:tcW w:w="6112" w:type="dxa"/>
          </w:tcPr>
          <w:p w14:paraId="6C3159FA" w14:textId="6F493D1E" w:rsidR="00A81248" w:rsidRPr="003A798E" w:rsidRDefault="00A81248"/>
        </w:tc>
        <w:tc>
          <w:tcPr>
            <w:tcW w:w="4828" w:type="dxa"/>
          </w:tcPr>
          <w:p w14:paraId="67503036" w14:textId="77777777" w:rsidR="00A003C0" w:rsidRDefault="00A003C0" w:rsidP="00A003C0">
            <w:pPr>
              <w:pStyle w:val="Heading2"/>
              <w:ind w:right="-2202"/>
            </w:pPr>
          </w:p>
          <w:p w14:paraId="05A152A0" w14:textId="29BD897C" w:rsidR="00A003C0" w:rsidRDefault="00A003C0" w:rsidP="00A003C0">
            <w:pPr>
              <w:pStyle w:val="Heading2"/>
              <w:ind w:right="-2202"/>
            </w:pPr>
            <w:r>
              <w:t>Anuj Sharma</w:t>
            </w:r>
            <w:r w:rsidR="00C66528" w:rsidRPr="003A798E">
              <w:t xml:space="preserve"> </w:t>
            </w:r>
          </w:p>
          <w:p w14:paraId="339301EC" w14:textId="77777777" w:rsidR="00A003C0" w:rsidRDefault="00A003C0" w:rsidP="00A003C0">
            <w:pPr>
              <w:pStyle w:val="Heading2"/>
              <w:ind w:right="-2202"/>
            </w:pPr>
          </w:p>
          <w:p w14:paraId="41BD5CB9" w14:textId="770FC8B0" w:rsidR="00A003C0" w:rsidRPr="00A003C0" w:rsidRDefault="00A003C0" w:rsidP="00A003C0">
            <w:pPr>
              <w:pStyle w:val="Heading2"/>
              <w:ind w:right="-2202"/>
            </w:pPr>
            <w:r>
              <w:t>Preet Bobde</w:t>
            </w:r>
          </w:p>
        </w:tc>
      </w:tr>
      <w:tr w:rsidR="00A003C0" w:rsidRPr="00A003C0" w14:paraId="7390D7DF" w14:textId="77777777" w:rsidTr="00956485">
        <w:trPr>
          <w:trHeight w:val="515"/>
        </w:trPr>
        <w:tc>
          <w:tcPr>
            <w:tcW w:w="6112" w:type="dxa"/>
          </w:tcPr>
          <w:p w14:paraId="400A88DF" w14:textId="3DD34461" w:rsidR="00A003C0" w:rsidRPr="003A798E" w:rsidRDefault="00A003C0" w:rsidP="00A46659"/>
        </w:tc>
        <w:tc>
          <w:tcPr>
            <w:tcW w:w="4828" w:type="dxa"/>
          </w:tcPr>
          <w:p w14:paraId="44DD40E7" w14:textId="77777777" w:rsidR="00A003C0" w:rsidRDefault="00A003C0" w:rsidP="00A003C0">
            <w:pPr>
              <w:pStyle w:val="Heading2"/>
              <w:ind w:right="-2202"/>
            </w:pPr>
          </w:p>
          <w:p w14:paraId="6944CEF8" w14:textId="365DBB0A" w:rsidR="00A003C0" w:rsidRDefault="00A003C0" w:rsidP="00A003C0">
            <w:pPr>
              <w:pStyle w:val="Heading2"/>
              <w:ind w:right="-2202"/>
            </w:pPr>
            <w:r>
              <w:t>Chakrala Sai Madhav</w:t>
            </w:r>
            <w:r w:rsidRPr="003A798E">
              <w:t xml:space="preserve"> </w:t>
            </w:r>
          </w:p>
          <w:p w14:paraId="06F31448" w14:textId="77777777" w:rsidR="00A003C0" w:rsidRPr="00A003C0" w:rsidRDefault="00A003C0" w:rsidP="00A003C0"/>
          <w:p w14:paraId="0C15975F" w14:textId="0FC4F9A1" w:rsidR="00A003C0" w:rsidRDefault="00A003C0" w:rsidP="00A003C0">
            <w:pPr>
              <w:pStyle w:val="Heading2"/>
              <w:ind w:right="-2202"/>
            </w:pPr>
            <w:r>
              <w:t>Lavkush Kumar</w:t>
            </w:r>
          </w:p>
          <w:p w14:paraId="5EF4E20C" w14:textId="74288AA0" w:rsidR="00A003C0" w:rsidRPr="00A003C0" w:rsidRDefault="00A003C0" w:rsidP="00A003C0">
            <w:pPr>
              <w:ind w:left="89" w:right="-2202" w:hanging="425"/>
            </w:pPr>
          </w:p>
        </w:tc>
      </w:tr>
      <w:tr w:rsidR="00A003C0" w:rsidRPr="00A003C0" w14:paraId="7FFFB523" w14:textId="77777777" w:rsidTr="00956485">
        <w:trPr>
          <w:trHeight w:val="515"/>
        </w:trPr>
        <w:tc>
          <w:tcPr>
            <w:tcW w:w="6112" w:type="dxa"/>
          </w:tcPr>
          <w:p w14:paraId="48BD978E" w14:textId="4E392FB1" w:rsidR="00A003C0" w:rsidRPr="003A798E" w:rsidRDefault="00A003C0" w:rsidP="00A46659"/>
        </w:tc>
        <w:tc>
          <w:tcPr>
            <w:tcW w:w="4828" w:type="dxa"/>
          </w:tcPr>
          <w:p w14:paraId="452A39FF" w14:textId="25CD7A25" w:rsidR="00A003C0" w:rsidRPr="00A003C0" w:rsidRDefault="00A003C0" w:rsidP="00A46659">
            <w:pPr>
              <w:pStyle w:val="Heading2"/>
            </w:pPr>
            <w:r>
              <w:t>Veerain Sood</w:t>
            </w:r>
          </w:p>
        </w:tc>
      </w:tr>
    </w:tbl>
    <w:p w14:paraId="5A125DAA" w14:textId="77777777" w:rsidR="00C46716" w:rsidRPr="00C46716" w:rsidRDefault="00C46716" w:rsidP="00C46716">
      <w:pPr>
        <w:rPr>
          <w:sz w:val="40"/>
          <w:szCs w:val="40"/>
        </w:rPr>
      </w:pPr>
      <w:r w:rsidRPr="00C46716">
        <w:rPr>
          <w:sz w:val="40"/>
          <w:szCs w:val="40"/>
        </w:rPr>
        <w:lastRenderedPageBreak/>
        <w:t>Class Control0:</w:t>
      </w:r>
    </w:p>
    <w:p w14:paraId="0DA03BEC" w14:textId="2391889C" w:rsidR="00C46716" w:rsidRPr="00C46716" w:rsidRDefault="00C46716" w:rsidP="00C46716">
      <w:pPr>
        <w:rPr>
          <w:sz w:val="40"/>
          <w:szCs w:val="40"/>
        </w:rPr>
      </w:pPr>
      <w:r w:rsidRPr="00C46716">
        <w:rPr>
          <w:sz w:val="40"/>
          <w:szCs w:val="40"/>
        </w:rPr>
        <w:t xml:space="preserve">CreateCustomer(): This method allows the user to input customer information like name, phone number, address, and salary. It generates a unique user ID and a random PIN for the customer. It also ensures that the phone number has exactly </w:t>
      </w:r>
      <w:proofErr w:type="gramStart"/>
      <w:r w:rsidRPr="00C46716">
        <w:rPr>
          <w:sz w:val="40"/>
          <w:szCs w:val="40"/>
        </w:rPr>
        <w:t>10</w:t>
      </w:r>
      <w:proofErr w:type="gramEnd"/>
      <w:r w:rsidRPr="00C46716">
        <w:rPr>
          <w:sz w:val="40"/>
          <w:szCs w:val="40"/>
        </w:rPr>
        <w:t xml:space="preserve"> digits and that the salary is above a certain threshold.</w:t>
      </w:r>
    </w:p>
    <w:p w14:paraId="57277532" w14:textId="77777777" w:rsidR="00C46716" w:rsidRPr="00C46716" w:rsidRDefault="00C46716" w:rsidP="00C46716">
      <w:pPr>
        <w:rPr>
          <w:sz w:val="40"/>
          <w:szCs w:val="40"/>
        </w:rPr>
      </w:pPr>
    </w:p>
    <w:p w14:paraId="1FC7DC4D" w14:textId="21327F4C" w:rsidR="00C46716" w:rsidRPr="00C46716" w:rsidRDefault="00C46716" w:rsidP="00C46716">
      <w:pPr>
        <w:rPr>
          <w:sz w:val="40"/>
          <w:szCs w:val="40"/>
        </w:rPr>
      </w:pPr>
      <w:r w:rsidRPr="00C46716">
        <w:rPr>
          <w:sz w:val="40"/>
          <w:szCs w:val="40"/>
        </w:rPr>
        <w:t>Interface(): This method is used for customer login. It prompts the user to enter their user ID and PIN and then calls the CusInterface() method to provide various options for customers, such as viewing details, getting a policy, or managing their insurance.</w:t>
      </w:r>
    </w:p>
    <w:p w14:paraId="515B4758" w14:textId="77777777" w:rsidR="00C46716" w:rsidRPr="00C46716" w:rsidRDefault="00C46716" w:rsidP="00C46716">
      <w:pPr>
        <w:rPr>
          <w:sz w:val="40"/>
          <w:szCs w:val="40"/>
        </w:rPr>
      </w:pPr>
    </w:p>
    <w:p w14:paraId="35CCDED9" w14:textId="294A4A0C" w:rsidR="00C46716" w:rsidRPr="00C46716" w:rsidRDefault="00C46716" w:rsidP="00C46716">
      <w:pPr>
        <w:rPr>
          <w:sz w:val="40"/>
          <w:szCs w:val="40"/>
        </w:rPr>
      </w:pPr>
      <w:r w:rsidRPr="00C46716">
        <w:rPr>
          <w:sz w:val="40"/>
          <w:szCs w:val="40"/>
        </w:rPr>
        <w:t>CusInterface(): This method handles customer interactions after login. It offers a menu of options to customers, including viewing details, getting a policy, upgrading premium, claiming insurance, and viewing claim status. Depending on the user's choice, it calls various methods from the Agent class to perform these actions.</w:t>
      </w:r>
    </w:p>
    <w:p w14:paraId="0F8E098B" w14:textId="77777777" w:rsidR="00C46716" w:rsidRPr="00C46716" w:rsidRDefault="00C46716" w:rsidP="00C46716">
      <w:pPr>
        <w:rPr>
          <w:sz w:val="40"/>
          <w:szCs w:val="40"/>
        </w:rPr>
      </w:pPr>
    </w:p>
    <w:p w14:paraId="5710E3C0" w14:textId="2207741F" w:rsidR="00C46716" w:rsidRPr="00C46716" w:rsidRDefault="00C46716" w:rsidP="00C46716">
      <w:pPr>
        <w:rPr>
          <w:sz w:val="40"/>
          <w:szCs w:val="40"/>
        </w:rPr>
      </w:pPr>
      <w:r w:rsidRPr="00C46716">
        <w:rPr>
          <w:sz w:val="40"/>
          <w:szCs w:val="40"/>
        </w:rPr>
        <w:t>iaInterface(): This method appears to be intended for interactions with an insurance agent (IA). It presents options for an insurance agent to view customer data and approve insurance claims. The agent can view all customers, customers with pending home, life, or car insurance claims, and approve these claims.</w:t>
      </w:r>
    </w:p>
    <w:p w14:paraId="3DFE16D0" w14:textId="77777777" w:rsidR="00C46716" w:rsidRPr="00C46716" w:rsidRDefault="00C46716" w:rsidP="00C46716">
      <w:pPr>
        <w:rPr>
          <w:sz w:val="40"/>
          <w:szCs w:val="40"/>
        </w:rPr>
      </w:pPr>
    </w:p>
    <w:p w14:paraId="57BE1023" w14:textId="12FE80DD" w:rsidR="00C46716" w:rsidRPr="00C46716" w:rsidRDefault="00C46716" w:rsidP="00C46716">
      <w:pPr>
        <w:rPr>
          <w:sz w:val="40"/>
          <w:szCs w:val="40"/>
        </w:rPr>
      </w:pPr>
      <w:r w:rsidRPr="00C46716">
        <w:rPr>
          <w:sz w:val="40"/>
          <w:szCs w:val="40"/>
        </w:rPr>
        <w:t xml:space="preserve">ApproveClaim(): This method </w:t>
      </w:r>
      <w:proofErr w:type="gramStart"/>
      <w:r w:rsidRPr="00C46716">
        <w:rPr>
          <w:sz w:val="40"/>
          <w:szCs w:val="40"/>
        </w:rPr>
        <w:t>is used</w:t>
      </w:r>
      <w:proofErr w:type="gramEnd"/>
      <w:r w:rsidRPr="00C46716">
        <w:rPr>
          <w:sz w:val="40"/>
          <w:szCs w:val="40"/>
        </w:rPr>
        <w:t xml:space="preserve"> to approve insurance claims for a specific customer. It prompts the agent to enter </w:t>
      </w:r>
      <w:r w:rsidRPr="00C46716">
        <w:rPr>
          <w:sz w:val="40"/>
          <w:szCs w:val="40"/>
        </w:rPr>
        <w:lastRenderedPageBreak/>
        <w:t>the user ID, shows customer details, and allows the agent to approve pending claims for home, life, or car insurance.</w:t>
      </w:r>
    </w:p>
    <w:p w14:paraId="317E021B" w14:textId="77777777" w:rsidR="00C46716" w:rsidRPr="00C46716" w:rsidRDefault="00C46716" w:rsidP="00C46716">
      <w:pPr>
        <w:rPr>
          <w:sz w:val="40"/>
          <w:szCs w:val="40"/>
        </w:rPr>
      </w:pPr>
    </w:p>
    <w:p w14:paraId="4A239528" w14:textId="48A24938" w:rsidR="00C46716" w:rsidRPr="00C46716" w:rsidRDefault="00C46716" w:rsidP="00C46716">
      <w:pPr>
        <w:rPr>
          <w:sz w:val="40"/>
          <w:szCs w:val="40"/>
        </w:rPr>
      </w:pPr>
      <w:r w:rsidRPr="00C46716">
        <w:rPr>
          <w:sz w:val="40"/>
          <w:szCs w:val="40"/>
        </w:rPr>
        <w:t>ViewCustomer(): This method displays customer data, including user ID, name, and the status of their insurance policies. It can show data for all customers or filter by pending claims for different types of insurance (home, life, car).</w:t>
      </w:r>
    </w:p>
    <w:p w14:paraId="521E0715" w14:textId="77777777" w:rsidR="00C46716" w:rsidRPr="00C46716" w:rsidRDefault="00C46716" w:rsidP="00C46716">
      <w:pPr>
        <w:rPr>
          <w:sz w:val="40"/>
          <w:szCs w:val="40"/>
        </w:rPr>
      </w:pPr>
    </w:p>
    <w:p w14:paraId="65028B84" w14:textId="77777777" w:rsidR="00C46716" w:rsidRPr="00C46716" w:rsidRDefault="00C46716" w:rsidP="00C46716">
      <w:pPr>
        <w:rPr>
          <w:sz w:val="40"/>
          <w:szCs w:val="40"/>
        </w:rPr>
      </w:pPr>
    </w:p>
    <w:p w14:paraId="2DAF2D75" w14:textId="77777777" w:rsidR="00C46716" w:rsidRPr="00C46716" w:rsidRDefault="00C46716" w:rsidP="00C46716">
      <w:pPr>
        <w:rPr>
          <w:sz w:val="40"/>
          <w:szCs w:val="40"/>
        </w:rPr>
      </w:pPr>
      <w:r w:rsidRPr="00C46716">
        <w:rPr>
          <w:sz w:val="40"/>
          <w:szCs w:val="40"/>
        </w:rPr>
        <w:t>Class Customer :</w:t>
      </w:r>
    </w:p>
    <w:p w14:paraId="346FA790" w14:textId="14DFC642" w:rsidR="00C46716" w:rsidRPr="00C46716" w:rsidRDefault="00C46716" w:rsidP="00C46716">
      <w:pPr>
        <w:rPr>
          <w:sz w:val="40"/>
          <w:szCs w:val="40"/>
        </w:rPr>
      </w:pPr>
      <w:r w:rsidRPr="00C46716">
        <w:rPr>
          <w:sz w:val="40"/>
          <w:szCs w:val="40"/>
        </w:rPr>
        <w:t>Instance Variables:</w:t>
      </w:r>
    </w:p>
    <w:p w14:paraId="3A7C12C9" w14:textId="77777777" w:rsidR="00C46716" w:rsidRPr="00C46716" w:rsidRDefault="00C46716" w:rsidP="00C46716">
      <w:pPr>
        <w:rPr>
          <w:sz w:val="40"/>
          <w:szCs w:val="40"/>
        </w:rPr>
      </w:pPr>
    </w:p>
    <w:p w14:paraId="44E969D5" w14:textId="67C58E71" w:rsidR="00C46716" w:rsidRPr="00C46716" w:rsidRDefault="00C46716" w:rsidP="00C46716">
      <w:pPr>
        <w:rPr>
          <w:sz w:val="40"/>
          <w:szCs w:val="40"/>
        </w:rPr>
      </w:pPr>
      <w:r w:rsidRPr="00C46716">
        <w:rPr>
          <w:sz w:val="40"/>
          <w:szCs w:val="40"/>
        </w:rPr>
        <w:t>name: Stores the customer's name.</w:t>
      </w:r>
    </w:p>
    <w:p w14:paraId="498DEECA" w14:textId="20F6754C" w:rsidR="00C46716" w:rsidRPr="00C46716" w:rsidRDefault="00C46716" w:rsidP="00C46716">
      <w:pPr>
        <w:rPr>
          <w:sz w:val="40"/>
          <w:szCs w:val="40"/>
        </w:rPr>
      </w:pPr>
      <w:r w:rsidRPr="00C46716">
        <w:rPr>
          <w:sz w:val="40"/>
          <w:szCs w:val="40"/>
        </w:rPr>
        <w:t>address: Stores the customer's address.</w:t>
      </w:r>
    </w:p>
    <w:p w14:paraId="650E9020" w14:textId="29FE9BD5" w:rsidR="00C46716" w:rsidRPr="00C46716" w:rsidRDefault="00C46716" w:rsidP="00C46716">
      <w:pPr>
        <w:rPr>
          <w:sz w:val="40"/>
          <w:szCs w:val="40"/>
        </w:rPr>
      </w:pPr>
      <w:r w:rsidRPr="00C46716">
        <w:rPr>
          <w:sz w:val="40"/>
          <w:szCs w:val="40"/>
        </w:rPr>
        <w:t>phoneNum: Stores the customer's phone number.</w:t>
      </w:r>
    </w:p>
    <w:p w14:paraId="7ABC062B" w14:textId="27AD0F33" w:rsidR="00C46716" w:rsidRPr="00C46716" w:rsidRDefault="00C46716" w:rsidP="00C46716">
      <w:pPr>
        <w:rPr>
          <w:sz w:val="40"/>
          <w:szCs w:val="40"/>
        </w:rPr>
      </w:pPr>
      <w:r w:rsidRPr="00C46716">
        <w:rPr>
          <w:sz w:val="40"/>
          <w:szCs w:val="40"/>
        </w:rPr>
        <w:t>salary: Stores the customer's salary.</w:t>
      </w:r>
    </w:p>
    <w:p w14:paraId="1A45AB11" w14:textId="352CE2AE" w:rsidR="00C46716" w:rsidRPr="00C46716" w:rsidRDefault="00C46716" w:rsidP="00C46716">
      <w:pPr>
        <w:rPr>
          <w:sz w:val="40"/>
          <w:szCs w:val="40"/>
        </w:rPr>
      </w:pPr>
      <w:r w:rsidRPr="00C46716">
        <w:rPr>
          <w:sz w:val="40"/>
          <w:szCs w:val="40"/>
        </w:rPr>
        <w:t>userId: Stores the customer's unique user ID.</w:t>
      </w:r>
    </w:p>
    <w:p w14:paraId="7DC05FFF" w14:textId="16010E2C" w:rsidR="00C46716" w:rsidRPr="00C46716" w:rsidRDefault="00C46716" w:rsidP="00C46716">
      <w:pPr>
        <w:rPr>
          <w:sz w:val="40"/>
          <w:szCs w:val="40"/>
        </w:rPr>
      </w:pPr>
      <w:r w:rsidRPr="00C46716">
        <w:rPr>
          <w:sz w:val="40"/>
          <w:szCs w:val="40"/>
        </w:rPr>
        <w:t>Password: Stores the customer's password.</w:t>
      </w:r>
    </w:p>
    <w:p w14:paraId="582FBC03" w14:textId="4189631C" w:rsidR="00C46716" w:rsidRPr="00C46716" w:rsidRDefault="00C46716" w:rsidP="00C46716">
      <w:pPr>
        <w:rPr>
          <w:sz w:val="40"/>
          <w:szCs w:val="40"/>
        </w:rPr>
      </w:pPr>
      <w:r w:rsidRPr="00C46716">
        <w:rPr>
          <w:sz w:val="40"/>
          <w:szCs w:val="40"/>
        </w:rPr>
        <w:t>incident: An array of strings to store information about incidents related to insurance policies.</w:t>
      </w:r>
    </w:p>
    <w:p w14:paraId="3A4C9B07" w14:textId="4EABFAB1" w:rsidR="00C46716" w:rsidRPr="00C46716" w:rsidRDefault="00C46716" w:rsidP="00C46716">
      <w:pPr>
        <w:rPr>
          <w:sz w:val="40"/>
          <w:szCs w:val="40"/>
        </w:rPr>
      </w:pPr>
      <w:r w:rsidRPr="00C46716">
        <w:rPr>
          <w:sz w:val="40"/>
          <w:szCs w:val="40"/>
        </w:rPr>
        <w:t xml:space="preserve">premium: An integer flag (0 for normal, </w:t>
      </w:r>
      <w:proofErr w:type="gramStart"/>
      <w:r w:rsidRPr="00C46716">
        <w:rPr>
          <w:sz w:val="40"/>
          <w:szCs w:val="40"/>
        </w:rPr>
        <w:t>1</w:t>
      </w:r>
      <w:proofErr w:type="gramEnd"/>
      <w:r w:rsidRPr="00C46716">
        <w:rPr>
          <w:sz w:val="40"/>
          <w:szCs w:val="40"/>
        </w:rPr>
        <w:t xml:space="preserve"> for premium) indicating the customer's premium status.</w:t>
      </w:r>
    </w:p>
    <w:p w14:paraId="27E43083" w14:textId="36BD4A1E" w:rsidR="00C46716" w:rsidRPr="00C46716" w:rsidRDefault="00C46716" w:rsidP="00C46716">
      <w:pPr>
        <w:rPr>
          <w:sz w:val="40"/>
          <w:szCs w:val="40"/>
        </w:rPr>
      </w:pPr>
      <w:r w:rsidRPr="00C46716">
        <w:rPr>
          <w:sz w:val="40"/>
          <w:szCs w:val="40"/>
        </w:rPr>
        <w:t>status: An array of integers (size 3) representing the status of insurance policies (0 for inactive, 1 for active, 2 for pending).</w:t>
      </w:r>
    </w:p>
    <w:p w14:paraId="7825EAAD" w14:textId="16D1375E" w:rsidR="00C46716" w:rsidRPr="00C46716" w:rsidRDefault="00C46716" w:rsidP="00C46716">
      <w:pPr>
        <w:rPr>
          <w:sz w:val="40"/>
          <w:szCs w:val="40"/>
        </w:rPr>
      </w:pPr>
      <w:r w:rsidRPr="00C46716">
        <w:rPr>
          <w:sz w:val="40"/>
          <w:szCs w:val="40"/>
        </w:rPr>
        <w:t>Constructor:</w:t>
      </w:r>
    </w:p>
    <w:p w14:paraId="61A8EDED" w14:textId="77777777" w:rsidR="00C46716" w:rsidRPr="00C46716" w:rsidRDefault="00C46716" w:rsidP="00C46716">
      <w:pPr>
        <w:rPr>
          <w:sz w:val="40"/>
          <w:szCs w:val="40"/>
        </w:rPr>
      </w:pPr>
    </w:p>
    <w:p w14:paraId="28BC7956" w14:textId="7345DC26" w:rsidR="00C46716" w:rsidRPr="00C46716" w:rsidRDefault="00C46716" w:rsidP="00C46716">
      <w:pPr>
        <w:rPr>
          <w:sz w:val="40"/>
          <w:szCs w:val="40"/>
        </w:rPr>
      </w:pPr>
      <w:r w:rsidRPr="00C46716">
        <w:rPr>
          <w:sz w:val="40"/>
          <w:szCs w:val="40"/>
        </w:rPr>
        <w:t>The constructor initializes the customer's attributes such as name, address, phone number, user ID, password, and salary.</w:t>
      </w:r>
    </w:p>
    <w:p w14:paraId="6187A2B8" w14:textId="5A1B9730" w:rsidR="00C46716" w:rsidRPr="00C46716" w:rsidRDefault="00C46716" w:rsidP="00C46716">
      <w:pPr>
        <w:rPr>
          <w:sz w:val="40"/>
          <w:szCs w:val="40"/>
        </w:rPr>
      </w:pPr>
      <w:r w:rsidRPr="00C46716">
        <w:rPr>
          <w:sz w:val="40"/>
          <w:szCs w:val="40"/>
        </w:rPr>
        <w:lastRenderedPageBreak/>
        <w:t>ViewDetails(int f):</w:t>
      </w:r>
    </w:p>
    <w:p w14:paraId="2B7A5BD0" w14:textId="77777777" w:rsidR="00C46716" w:rsidRPr="00C46716" w:rsidRDefault="00C46716" w:rsidP="00C46716">
      <w:pPr>
        <w:rPr>
          <w:sz w:val="40"/>
          <w:szCs w:val="40"/>
        </w:rPr>
      </w:pPr>
    </w:p>
    <w:p w14:paraId="102114C8" w14:textId="1CA716D2" w:rsidR="00C46716" w:rsidRPr="00C46716" w:rsidRDefault="00C46716" w:rsidP="00C46716">
      <w:pPr>
        <w:rPr>
          <w:sz w:val="40"/>
          <w:szCs w:val="40"/>
        </w:rPr>
      </w:pPr>
      <w:r w:rsidRPr="00C46716">
        <w:rPr>
          <w:sz w:val="40"/>
          <w:szCs w:val="40"/>
        </w:rPr>
        <w:t xml:space="preserve">This method displays customer details, including user ID, password (only if f is 1) and other </w:t>
      </w:r>
      <w:r w:rsidRPr="00C46716">
        <w:rPr>
          <w:sz w:val="40"/>
          <w:szCs w:val="40"/>
        </w:rPr>
        <w:t>details.</w:t>
      </w:r>
    </w:p>
    <w:p w14:paraId="6026E471" w14:textId="33A17265" w:rsidR="00C46716" w:rsidRPr="00C46716" w:rsidRDefault="00C46716" w:rsidP="00C46716">
      <w:pPr>
        <w:rPr>
          <w:sz w:val="40"/>
          <w:szCs w:val="40"/>
        </w:rPr>
      </w:pPr>
      <w:r w:rsidRPr="00C46716">
        <w:rPr>
          <w:sz w:val="40"/>
          <w:szCs w:val="40"/>
        </w:rPr>
        <w:t>The status array is used to display the status of insurance policies for the customer.</w:t>
      </w:r>
    </w:p>
    <w:p w14:paraId="4F16AE33" w14:textId="53AE5F56" w:rsidR="00C46716" w:rsidRPr="00C46716" w:rsidRDefault="00C46716" w:rsidP="00C46716">
      <w:pPr>
        <w:rPr>
          <w:sz w:val="40"/>
          <w:szCs w:val="40"/>
        </w:rPr>
      </w:pPr>
      <w:r w:rsidRPr="00C46716">
        <w:rPr>
          <w:sz w:val="40"/>
          <w:szCs w:val="40"/>
        </w:rPr>
        <w:t>The incident array stores information about incidents related to insurance policies.</w:t>
      </w:r>
    </w:p>
    <w:p w14:paraId="3425AAA0" w14:textId="638C4D7E" w:rsidR="00C46716" w:rsidRPr="00C46716" w:rsidRDefault="00C46716" w:rsidP="00C46716">
      <w:pPr>
        <w:rPr>
          <w:sz w:val="40"/>
          <w:szCs w:val="40"/>
        </w:rPr>
      </w:pPr>
      <w:r w:rsidRPr="00C46716">
        <w:rPr>
          <w:sz w:val="40"/>
          <w:szCs w:val="40"/>
        </w:rPr>
        <w:t>The premium status is also displayed.</w:t>
      </w:r>
    </w:p>
    <w:p w14:paraId="240F9CA2" w14:textId="1885C027" w:rsidR="00C46716" w:rsidRPr="00C46716" w:rsidRDefault="00C46716" w:rsidP="00C46716">
      <w:pPr>
        <w:rPr>
          <w:sz w:val="40"/>
          <w:szCs w:val="40"/>
        </w:rPr>
      </w:pPr>
      <w:r w:rsidRPr="00C46716">
        <w:rPr>
          <w:sz w:val="40"/>
          <w:szCs w:val="40"/>
        </w:rPr>
        <w:t>Getter and Setter Methods: The class provides getter and setter methods for various attributes like name, address, phone number, salary, user ID, and password.</w:t>
      </w:r>
    </w:p>
    <w:p w14:paraId="05F8CAE5" w14:textId="77777777" w:rsidR="00C46716" w:rsidRPr="00C46716" w:rsidRDefault="00C46716" w:rsidP="00C46716">
      <w:pPr>
        <w:rPr>
          <w:sz w:val="40"/>
          <w:szCs w:val="40"/>
        </w:rPr>
      </w:pPr>
    </w:p>
    <w:p w14:paraId="348C7714" w14:textId="77777777" w:rsidR="00C46716" w:rsidRPr="00C46716" w:rsidRDefault="00C46716" w:rsidP="00C46716">
      <w:pPr>
        <w:rPr>
          <w:sz w:val="40"/>
          <w:szCs w:val="40"/>
        </w:rPr>
      </w:pPr>
    </w:p>
    <w:p w14:paraId="0BC10379" w14:textId="77777777" w:rsidR="00C46716" w:rsidRPr="00C46716" w:rsidRDefault="00C46716" w:rsidP="00C46716">
      <w:pPr>
        <w:rPr>
          <w:sz w:val="40"/>
          <w:szCs w:val="40"/>
        </w:rPr>
      </w:pPr>
    </w:p>
    <w:p w14:paraId="06AEFE32" w14:textId="77777777" w:rsidR="00C46716" w:rsidRPr="00C46716" w:rsidRDefault="00C46716" w:rsidP="00C46716">
      <w:pPr>
        <w:rPr>
          <w:sz w:val="40"/>
          <w:szCs w:val="40"/>
        </w:rPr>
      </w:pPr>
      <w:r w:rsidRPr="00C46716">
        <w:rPr>
          <w:sz w:val="40"/>
          <w:szCs w:val="40"/>
        </w:rPr>
        <w:t>Policy:</w:t>
      </w:r>
    </w:p>
    <w:p w14:paraId="025A715A" w14:textId="5E2968CA" w:rsidR="00C46716" w:rsidRPr="00C46716" w:rsidRDefault="00C46716" w:rsidP="00C46716">
      <w:pPr>
        <w:rPr>
          <w:sz w:val="40"/>
          <w:szCs w:val="40"/>
        </w:rPr>
      </w:pPr>
      <w:r w:rsidRPr="00C46716">
        <w:rPr>
          <w:sz w:val="40"/>
          <w:szCs w:val="40"/>
        </w:rPr>
        <w:t>PolicyUtil Class:</w:t>
      </w:r>
    </w:p>
    <w:p w14:paraId="62BB2B1D" w14:textId="77777777" w:rsidR="00C46716" w:rsidRPr="00C46716" w:rsidRDefault="00C46716" w:rsidP="00C46716">
      <w:pPr>
        <w:rPr>
          <w:sz w:val="40"/>
          <w:szCs w:val="40"/>
        </w:rPr>
      </w:pPr>
    </w:p>
    <w:p w14:paraId="4171D1D4" w14:textId="75A5F84D" w:rsidR="00C46716" w:rsidRPr="00C46716" w:rsidRDefault="00C46716" w:rsidP="00C46716">
      <w:pPr>
        <w:rPr>
          <w:sz w:val="40"/>
          <w:szCs w:val="40"/>
        </w:rPr>
      </w:pPr>
      <w:r w:rsidRPr="00C46716">
        <w:rPr>
          <w:sz w:val="40"/>
          <w:szCs w:val="40"/>
        </w:rPr>
        <w:t>getIntInput(): Helper method to get an integer input from the user, handling exceptions and invalid input.</w:t>
      </w:r>
    </w:p>
    <w:p w14:paraId="468B77C6" w14:textId="7B33A9E4" w:rsidR="00C46716" w:rsidRPr="00C46716" w:rsidRDefault="00C46716" w:rsidP="00C46716">
      <w:pPr>
        <w:rPr>
          <w:sz w:val="40"/>
          <w:szCs w:val="40"/>
        </w:rPr>
      </w:pPr>
      <w:r w:rsidRPr="00C46716">
        <w:rPr>
          <w:sz w:val="40"/>
          <w:szCs w:val="40"/>
        </w:rPr>
        <w:t>clearInputBuffer(): Helper method to clear the input buffer (not currently used).</w:t>
      </w:r>
    </w:p>
    <w:p w14:paraId="6F7EC4E3" w14:textId="08097CDA" w:rsidR="00C46716" w:rsidRPr="00C46716" w:rsidRDefault="00C46716" w:rsidP="00C46716">
      <w:pPr>
        <w:rPr>
          <w:sz w:val="40"/>
          <w:szCs w:val="40"/>
        </w:rPr>
      </w:pPr>
      <w:r w:rsidRPr="00C46716">
        <w:rPr>
          <w:sz w:val="40"/>
          <w:szCs w:val="40"/>
        </w:rPr>
        <w:t>Policy Abstract Class:</w:t>
      </w:r>
    </w:p>
    <w:p w14:paraId="6D54301F" w14:textId="77777777" w:rsidR="00C46716" w:rsidRPr="00C46716" w:rsidRDefault="00C46716" w:rsidP="00C46716">
      <w:pPr>
        <w:rPr>
          <w:sz w:val="40"/>
          <w:szCs w:val="40"/>
        </w:rPr>
      </w:pPr>
    </w:p>
    <w:p w14:paraId="51C7189C" w14:textId="6F0775C2" w:rsidR="00C46716" w:rsidRPr="00C46716" w:rsidRDefault="00C46716" w:rsidP="00C46716">
      <w:pPr>
        <w:rPr>
          <w:sz w:val="40"/>
          <w:szCs w:val="40"/>
        </w:rPr>
      </w:pPr>
      <w:r w:rsidRPr="00C46716">
        <w:rPr>
          <w:sz w:val="40"/>
          <w:szCs w:val="40"/>
        </w:rPr>
        <w:t>Defines common attributes and methods for all types of insurance policies.</w:t>
      </w:r>
    </w:p>
    <w:p w14:paraId="5E08028B" w14:textId="0C3D8705" w:rsidR="00C46716" w:rsidRPr="00C46716" w:rsidRDefault="00C46716" w:rsidP="00C46716">
      <w:pPr>
        <w:rPr>
          <w:sz w:val="40"/>
          <w:szCs w:val="40"/>
        </w:rPr>
      </w:pPr>
      <w:r w:rsidRPr="00C46716">
        <w:rPr>
          <w:sz w:val="40"/>
          <w:szCs w:val="40"/>
        </w:rPr>
        <w:t xml:space="preserve">AwardPolicy(Customer c): A method to determine if a policy can be awarded to a customer based on certain criteria, such as salary, smoking, disaster-prone area, etc. It returns a boolean indicating if the policy </w:t>
      </w:r>
      <w:proofErr w:type="gramStart"/>
      <w:r w:rsidRPr="00C46716">
        <w:rPr>
          <w:sz w:val="40"/>
          <w:szCs w:val="40"/>
        </w:rPr>
        <w:t>is granted</w:t>
      </w:r>
      <w:proofErr w:type="gramEnd"/>
      <w:r w:rsidRPr="00C46716">
        <w:rPr>
          <w:sz w:val="40"/>
          <w:szCs w:val="40"/>
        </w:rPr>
        <w:t>.</w:t>
      </w:r>
    </w:p>
    <w:p w14:paraId="74568195" w14:textId="2F7181E4" w:rsidR="00C46716" w:rsidRPr="00C46716" w:rsidRDefault="00C46716" w:rsidP="00C46716">
      <w:pPr>
        <w:rPr>
          <w:sz w:val="40"/>
          <w:szCs w:val="40"/>
        </w:rPr>
      </w:pPr>
      <w:r w:rsidRPr="00C46716">
        <w:rPr>
          <w:sz w:val="40"/>
          <w:szCs w:val="40"/>
        </w:rPr>
        <w:lastRenderedPageBreak/>
        <w:t>PolicyClaimEligibility(Customer c): A method to check if a customer is eligible to claim a policy, considering their policy status and incident description.</w:t>
      </w:r>
    </w:p>
    <w:p w14:paraId="35B63155" w14:textId="3090CEB6" w:rsidR="00C46716" w:rsidRPr="00C46716" w:rsidRDefault="00C46716" w:rsidP="00C46716">
      <w:pPr>
        <w:rPr>
          <w:sz w:val="40"/>
          <w:szCs w:val="40"/>
        </w:rPr>
      </w:pPr>
      <w:r w:rsidRPr="00C46716">
        <w:rPr>
          <w:sz w:val="40"/>
          <w:szCs w:val="40"/>
        </w:rPr>
        <w:t>homeInsurance Class (extends Policy):</w:t>
      </w:r>
    </w:p>
    <w:p w14:paraId="298F5BA1" w14:textId="77777777" w:rsidR="00C46716" w:rsidRPr="00C46716" w:rsidRDefault="00C46716" w:rsidP="00C46716">
      <w:pPr>
        <w:rPr>
          <w:sz w:val="40"/>
          <w:szCs w:val="40"/>
        </w:rPr>
      </w:pPr>
    </w:p>
    <w:p w14:paraId="7BBAE97B" w14:textId="3E56EF83" w:rsidR="00C46716" w:rsidRPr="00C46716" w:rsidRDefault="00C46716" w:rsidP="00C46716">
      <w:pPr>
        <w:rPr>
          <w:sz w:val="40"/>
          <w:szCs w:val="40"/>
        </w:rPr>
      </w:pPr>
      <w:r w:rsidRPr="00C46716">
        <w:rPr>
          <w:sz w:val="40"/>
          <w:szCs w:val="40"/>
        </w:rPr>
        <w:t>Policy(Customer c):</w:t>
      </w:r>
    </w:p>
    <w:p w14:paraId="4C9C0427" w14:textId="52DDC997" w:rsidR="00C46716" w:rsidRPr="00C46716" w:rsidRDefault="00C46716" w:rsidP="00C46716">
      <w:pPr>
        <w:spacing w:line="480" w:lineRule="auto"/>
        <w:rPr>
          <w:sz w:val="40"/>
          <w:szCs w:val="40"/>
        </w:rPr>
      </w:pPr>
      <w:r w:rsidRPr="00C46716">
        <w:rPr>
          <w:sz w:val="40"/>
          <w:szCs w:val="40"/>
        </w:rPr>
        <w:t xml:space="preserve">Abstract class for home </w:t>
      </w:r>
      <w:r w:rsidRPr="00C46716">
        <w:rPr>
          <w:sz w:val="40"/>
          <w:szCs w:val="40"/>
        </w:rPr>
        <w:t>insurance</w:t>
      </w:r>
      <w:r w:rsidRPr="00C46716">
        <w:rPr>
          <w:sz w:val="40"/>
          <w:szCs w:val="40"/>
        </w:rPr>
        <w:t xml:space="preserve"> , car insurence and automobile insurance</w:t>
      </w:r>
    </w:p>
    <w:p w14:paraId="1858185F" w14:textId="3AD4F8A4" w:rsidR="00C46716" w:rsidRPr="00C46716" w:rsidRDefault="00C46716" w:rsidP="00C46716">
      <w:pPr>
        <w:rPr>
          <w:sz w:val="40"/>
          <w:szCs w:val="40"/>
        </w:rPr>
      </w:pPr>
      <w:r w:rsidRPr="00C46716">
        <w:rPr>
          <w:sz w:val="40"/>
          <w:szCs w:val="40"/>
        </w:rPr>
        <w:t>home insurance:</w:t>
      </w:r>
    </w:p>
    <w:p w14:paraId="06ABC3F1" w14:textId="17537FF3" w:rsidR="00C46716" w:rsidRPr="00C46716" w:rsidRDefault="00C46716" w:rsidP="00C46716">
      <w:pPr>
        <w:rPr>
          <w:sz w:val="40"/>
          <w:szCs w:val="40"/>
        </w:rPr>
      </w:pPr>
      <w:r w:rsidRPr="00C46716">
        <w:rPr>
          <w:sz w:val="40"/>
          <w:szCs w:val="40"/>
        </w:rPr>
        <w:t>Implements specific criteria for granting home insurance policies.</w:t>
      </w:r>
    </w:p>
    <w:p w14:paraId="06889659" w14:textId="796054FB" w:rsidR="00C46716" w:rsidRPr="00C46716" w:rsidRDefault="00C46716" w:rsidP="00C46716">
      <w:pPr>
        <w:rPr>
          <w:sz w:val="40"/>
          <w:szCs w:val="40"/>
        </w:rPr>
      </w:pPr>
      <w:r w:rsidRPr="00C46716">
        <w:rPr>
          <w:sz w:val="40"/>
          <w:szCs w:val="40"/>
        </w:rPr>
        <w:t>Checks for conditions like salary, home ownership, and living in disaster-prone areas.</w:t>
      </w:r>
    </w:p>
    <w:p w14:paraId="40FC84BC" w14:textId="7FA91ADD" w:rsidR="00C46716" w:rsidRPr="00C46716" w:rsidRDefault="00C46716" w:rsidP="00C46716">
      <w:pPr>
        <w:rPr>
          <w:sz w:val="40"/>
          <w:szCs w:val="40"/>
        </w:rPr>
      </w:pPr>
      <w:r w:rsidRPr="00C46716">
        <w:rPr>
          <w:sz w:val="40"/>
          <w:szCs w:val="40"/>
        </w:rPr>
        <w:t>Overrides AwardPolicy(Customer c) and PolicyClaimEligibility(Customer c) methods.</w:t>
      </w:r>
    </w:p>
    <w:p w14:paraId="327D072D" w14:textId="15788FE4" w:rsidR="00C46716" w:rsidRPr="00C46716" w:rsidRDefault="00C46716" w:rsidP="00C46716">
      <w:pPr>
        <w:rPr>
          <w:sz w:val="40"/>
          <w:szCs w:val="40"/>
        </w:rPr>
      </w:pPr>
      <w:r w:rsidRPr="00C46716">
        <w:rPr>
          <w:sz w:val="40"/>
          <w:szCs w:val="40"/>
        </w:rPr>
        <w:t>Lifeinsurance Class (extends Policy):</w:t>
      </w:r>
    </w:p>
    <w:p w14:paraId="01890BE3" w14:textId="4D34DE31" w:rsidR="00C46716" w:rsidRPr="00C46716" w:rsidRDefault="00C46716" w:rsidP="00C46716">
      <w:pPr>
        <w:rPr>
          <w:sz w:val="40"/>
          <w:szCs w:val="40"/>
        </w:rPr>
      </w:pPr>
      <w:r w:rsidRPr="00C46716">
        <w:rPr>
          <w:sz w:val="40"/>
          <w:szCs w:val="40"/>
        </w:rPr>
        <w:t>life insurance policies:</w:t>
      </w:r>
    </w:p>
    <w:p w14:paraId="0199C255" w14:textId="003CD8C5" w:rsidR="00C46716" w:rsidRPr="00C46716" w:rsidRDefault="00C46716" w:rsidP="00C46716">
      <w:pPr>
        <w:rPr>
          <w:sz w:val="40"/>
          <w:szCs w:val="40"/>
        </w:rPr>
      </w:pPr>
      <w:r w:rsidRPr="00C46716">
        <w:rPr>
          <w:sz w:val="40"/>
          <w:szCs w:val="40"/>
        </w:rPr>
        <w:t>Implements specific criteria for granting life insurance policies.</w:t>
      </w:r>
    </w:p>
    <w:p w14:paraId="02C0F992" w14:textId="39549E50" w:rsidR="00C46716" w:rsidRPr="00C46716" w:rsidRDefault="00C46716" w:rsidP="00C46716">
      <w:pPr>
        <w:rPr>
          <w:sz w:val="40"/>
          <w:szCs w:val="40"/>
        </w:rPr>
      </w:pPr>
      <w:r w:rsidRPr="00C46716">
        <w:rPr>
          <w:sz w:val="40"/>
          <w:szCs w:val="40"/>
        </w:rPr>
        <w:t>Checks for conditions like salary, smoking, drinking, cancer, and AIDS.</w:t>
      </w:r>
    </w:p>
    <w:p w14:paraId="403307FA" w14:textId="7E4A24FF" w:rsidR="00C46716" w:rsidRPr="00C46716" w:rsidRDefault="00C46716" w:rsidP="00C46716">
      <w:pPr>
        <w:rPr>
          <w:sz w:val="40"/>
          <w:szCs w:val="40"/>
        </w:rPr>
      </w:pPr>
      <w:r w:rsidRPr="00C46716">
        <w:rPr>
          <w:sz w:val="40"/>
          <w:szCs w:val="40"/>
        </w:rPr>
        <w:t>Overrides AwardPolicy(Customer c) and PolicyClaimEligibility(Customer c) methods.</w:t>
      </w:r>
    </w:p>
    <w:p w14:paraId="00C5DA49" w14:textId="7D7A533A" w:rsidR="00C46716" w:rsidRPr="00C46716" w:rsidRDefault="00C46716" w:rsidP="00C46716">
      <w:pPr>
        <w:rPr>
          <w:sz w:val="40"/>
          <w:szCs w:val="40"/>
        </w:rPr>
      </w:pPr>
      <w:r w:rsidRPr="00C46716">
        <w:rPr>
          <w:sz w:val="40"/>
          <w:szCs w:val="40"/>
        </w:rPr>
        <w:t>automobileInsurance Class (extends Policy):</w:t>
      </w:r>
    </w:p>
    <w:p w14:paraId="4153E26F" w14:textId="58D7DD5E" w:rsidR="00C46716" w:rsidRPr="00C46716" w:rsidRDefault="00C46716" w:rsidP="00C46716">
      <w:pPr>
        <w:rPr>
          <w:sz w:val="40"/>
          <w:szCs w:val="40"/>
        </w:rPr>
      </w:pPr>
      <w:r w:rsidRPr="00C46716">
        <w:rPr>
          <w:sz w:val="40"/>
          <w:szCs w:val="40"/>
        </w:rPr>
        <w:t>automobile insurance policies:</w:t>
      </w:r>
    </w:p>
    <w:p w14:paraId="4A2293D7" w14:textId="6C543E61" w:rsidR="00C46716" w:rsidRPr="00C46716" w:rsidRDefault="00C46716" w:rsidP="00C46716">
      <w:pPr>
        <w:rPr>
          <w:sz w:val="40"/>
          <w:szCs w:val="40"/>
        </w:rPr>
      </w:pPr>
      <w:r w:rsidRPr="00C46716">
        <w:rPr>
          <w:sz w:val="40"/>
          <w:szCs w:val="40"/>
        </w:rPr>
        <w:t>Implements specific criteria for granting automobile insurance policies.</w:t>
      </w:r>
    </w:p>
    <w:p w14:paraId="2B8E8A68" w14:textId="76EA0A44" w:rsidR="00C46716" w:rsidRPr="00C46716" w:rsidRDefault="00C46716" w:rsidP="00C46716">
      <w:pPr>
        <w:rPr>
          <w:sz w:val="40"/>
          <w:szCs w:val="40"/>
        </w:rPr>
      </w:pPr>
      <w:r w:rsidRPr="00C46716">
        <w:rPr>
          <w:sz w:val="40"/>
          <w:szCs w:val="40"/>
        </w:rPr>
        <w:lastRenderedPageBreak/>
        <w:t>Checks for conditions like salary, pollution check certificate, and legal driving licenses.</w:t>
      </w:r>
    </w:p>
    <w:p w14:paraId="16606F75" w14:textId="0B98DCCD" w:rsidR="00C46716" w:rsidRPr="00C46716" w:rsidRDefault="00C46716" w:rsidP="00C46716">
      <w:pPr>
        <w:rPr>
          <w:sz w:val="40"/>
          <w:szCs w:val="40"/>
        </w:rPr>
      </w:pPr>
      <w:r w:rsidRPr="00C46716">
        <w:rPr>
          <w:sz w:val="40"/>
          <w:szCs w:val="40"/>
        </w:rPr>
        <w:t>Overrides AwardPolicy(Customer c) and PolicyClaimEligibility(Customer c) methods.</w:t>
      </w:r>
    </w:p>
    <w:p w14:paraId="0CA08D69" w14:textId="77777777" w:rsidR="00C46716" w:rsidRPr="00C46716" w:rsidRDefault="00C46716" w:rsidP="00C46716">
      <w:pPr>
        <w:rPr>
          <w:sz w:val="40"/>
          <w:szCs w:val="40"/>
        </w:rPr>
      </w:pPr>
    </w:p>
    <w:p w14:paraId="065DA793" w14:textId="77777777" w:rsidR="00C46716" w:rsidRPr="00C46716" w:rsidRDefault="00C46716" w:rsidP="00C46716">
      <w:pPr>
        <w:rPr>
          <w:sz w:val="40"/>
          <w:szCs w:val="40"/>
        </w:rPr>
      </w:pPr>
      <w:r w:rsidRPr="00C46716">
        <w:rPr>
          <w:sz w:val="40"/>
          <w:szCs w:val="40"/>
        </w:rPr>
        <w:t>Agent:</w:t>
      </w:r>
    </w:p>
    <w:p w14:paraId="51F26F3E" w14:textId="025B4EF6" w:rsidR="00C46716" w:rsidRPr="00C46716" w:rsidRDefault="00C46716" w:rsidP="00C46716">
      <w:pPr>
        <w:rPr>
          <w:sz w:val="40"/>
          <w:szCs w:val="40"/>
        </w:rPr>
      </w:pPr>
      <w:r w:rsidRPr="00C46716">
        <w:rPr>
          <w:sz w:val="40"/>
          <w:szCs w:val="40"/>
        </w:rPr>
        <w:t>Policy(Customer c):</w:t>
      </w:r>
    </w:p>
    <w:p w14:paraId="5CA28A3E" w14:textId="77777777" w:rsidR="00C46716" w:rsidRPr="00C46716" w:rsidRDefault="00C46716" w:rsidP="00C46716">
      <w:pPr>
        <w:rPr>
          <w:sz w:val="40"/>
          <w:szCs w:val="40"/>
        </w:rPr>
      </w:pPr>
    </w:p>
    <w:p w14:paraId="629E5BDD" w14:textId="03F0E679" w:rsidR="00C46716" w:rsidRPr="00C46716" w:rsidRDefault="00C46716" w:rsidP="00C46716">
      <w:pPr>
        <w:rPr>
          <w:sz w:val="40"/>
          <w:szCs w:val="40"/>
        </w:rPr>
      </w:pPr>
      <w:r w:rsidRPr="00C46716">
        <w:rPr>
          <w:sz w:val="40"/>
          <w:szCs w:val="40"/>
        </w:rPr>
        <w:t>Presents a menu for customers to select the type of insurance policy they want (Life Insurance, Home Insurance, Car Insurance, or to go back).</w:t>
      </w:r>
    </w:p>
    <w:p w14:paraId="70372A56" w14:textId="4BC65ECA" w:rsidR="00C46716" w:rsidRPr="00C46716" w:rsidRDefault="00C46716" w:rsidP="00C46716">
      <w:pPr>
        <w:rPr>
          <w:sz w:val="40"/>
          <w:szCs w:val="40"/>
        </w:rPr>
      </w:pPr>
      <w:r w:rsidRPr="00C46716">
        <w:rPr>
          <w:sz w:val="40"/>
          <w:szCs w:val="40"/>
        </w:rPr>
        <w:t>Calls the respective policy's AwardPolicy(Customer c) method based on the customer's choice to determine if the policy can be granted.</w:t>
      </w:r>
    </w:p>
    <w:p w14:paraId="0F602B84" w14:textId="142F4A03" w:rsidR="00C46716" w:rsidRPr="00C46716" w:rsidRDefault="00C46716" w:rsidP="00C46716">
      <w:pPr>
        <w:rPr>
          <w:sz w:val="40"/>
          <w:szCs w:val="40"/>
        </w:rPr>
      </w:pPr>
      <w:r w:rsidRPr="00C46716">
        <w:rPr>
          <w:sz w:val="40"/>
          <w:szCs w:val="40"/>
        </w:rPr>
        <w:t>createPolicy(Customer c):</w:t>
      </w:r>
    </w:p>
    <w:p w14:paraId="77722D9C" w14:textId="77777777" w:rsidR="00C46716" w:rsidRPr="00C46716" w:rsidRDefault="00C46716" w:rsidP="00C46716">
      <w:pPr>
        <w:rPr>
          <w:sz w:val="40"/>
          <w:szCs w:val="40"/>
        </w:rPr>
      </w:pPr>
    </w:p>
    <w:p w14:paraId="724C9E86" w14:textId="75370916" w:rsidR="00C46716" w:rsidRPr="00C46716" w:rsidRDefault="00C46716" w:rsidP="00C46716">
      <w:pPr>
        <w:rPr>
          <w:sz w:val="40"/>
          <w:szCs w:val="40"/>
        </w:rPr>
      </w:pPr>
      <w:r w:rsidRPr="00C46716">
        <w:rPr>
          <w:sz w:val="40"/>
          <w:szCs w:val="40"/>
        </w:rPr>
        <w:t>Presents a menu for customers to select the type of insurance policy for which they want to claim (Life Insurance, Home Insurance, Car Insurance, or to go back).</w:t>
      </w:r>
    </w:p>
    <w:p w14:paraId="006A6768" w14:textId="5B649371" w:rsidR="00C46716" w:rsidRPr="00C46716" w:rsidRDefault="00C46716" w:rsidP="00C46716">
      <w:pPr>
        <w:rPr>
          <w:sz w:val="40"/>
          <w:szCs w:val="40"/>
        </w:rPr>
      </w:pPr>
      <w:r w:rsidRPr="00C46716">
        <w:rPr>
          <w:sz w:val="40"/>
          <w:szCs w:val="40"/>
        </w:rPr>
        <w:t xml:space="preserve">Calls the respective policy's PolicyClaimEligibility(Customer c) method based on the customer's choice to check if they are eligible to claim the </w:t>
      </w:r>
      <w:r w:rsidRPr="00C46716">
        <w:rPr>
          <w:sz w:val="40"/>
          <w:szCs w:val="40"/>
        </w:rPr>
        <w:tab/>
        <w:t>policy.</w:t>
      </w:r>
    </w:p>
    <w:p w14:paraId="0D0DA37A" w14:textId="3C793908" w:rsidR="00C46716" w:rsidRPr="00C46716" w:rsidRDefault="00C46716" w:rsidP="00C46716">
      <w:pPr>
        <w:rPr>
          <w:sz w:val="40"/>
          <w:szCs w:val="40"/>
        </w:rPr>
      </w:pPr>
      <w:r w:rsidRPr="00C46716">
        <w:rPr>
          <w:sz w:val="40"/>
          <w:szCs w:val="40"/>
        </w:rPr>
        <w:t>ViewCustomer(Customer c):</w:t>
      </w:r>
    </w:p>
    <w:p w14:paraId="5F45369E" w14:textId="77777777" w:rsidR="00C46716" w:rsidRPr="00C46716" w:rsidRDefault="00C46716" w:rsidP="00C46716">
      <w:pPr>
        <w:rPr>
          <w:sz w:val="40"/>
          <w:szCs w:val="40"/>
        </w:rPr>
      </w:pPr>
    </w:p>
    <w:p w14:paraId="7D4D32AF" w14:textId="118DBFBA" w:rsidR="00C46716" w:rsidRPr="00C46716" w:rsidRDefault="00C46716" w:rsidP="00C46716">
      <w:pPr>
        <w:rPr>
          <w:sz w:val="40"/>
          <w:szCs w:val="40"/>
        </w:rPr>
      </w:pPr>
      <w:r w:rsidRPr="00C46716">
        <w:rPr>
          <w:sz w:val="40"/>
          <w:szCs w:val="40"/>
        </w:rPr>
        <w:t>Displays customer information and the status of their insurance policies in a tabular format.</w:t>
      </w:r>
    </w:p>
    <w:p w14:paraId="159E5FA9" w14:textId="77777777" w:rsidR="00C46716" w:rsidRPr="00C46716" w:rsidRDefault="00C46716" w:rsidP="00C46716">
      <w:pPr>
        <w:rPr>
          <w:sz w:val="40"/>
          <w:szCs w:val="40"/>
        </w:rPr>
      </w:pPr>
    </w:p>
    <w:p w14:paraId="77C88213" w14:textId="4CDDD7AF" w:rsidR="00C46716" w:rsidRPr="00C46716" w:rsidRDefault="00C46716" w:rsidP="00C46716">
      <w:pPr>
        <w:rPr>
          <w:sz w:val="40"/>
          <w:szCs w:val="40"/>
        </w:rPr>
      </w:pPr>
      <w:r w:rsidRPr="00C46716">
        <w:rPr>
          <w:sz w:val="40"/>
          <w:szCs w:val="40"/>
        </w:rPr>
        <w:t xml:space="preserve">DataBase: This is static and stores all the </w:t>
      </w:r>
      <w:r w:rsidRPr="00C46716">
        <w:rPr>
          <w:sz w:val="40"/>
          <w:szCs w:val="40"/>
        </w:rPr>
        <w:t>information</w:t>
      </w:r>
      <w:r w:rsidRPr="00C46716">
        <w:rPr>
          <w:sz w:val="40"/>
          <w:szCs w:val="40"/>
        </w:rPr>
        <w:t xml:space="preserve"> and customer objects</w:t>
      </w:r>
    </w:p>
    <w:p w14:paraId="62330F22" w14:textId="3A58B354" w:rsidR="00C46716" w:rsidRPr="00C46716" w:rsidRDefault="00C46716" w:rsidP="00C46716">
      <w:pPr>
        <w:rPr>
          <w:sz w:val="40"/>
          <w:szCs w:val="40"/>
        </w:rPr>
      </w:pPr>
      <w:r w:rsidRPr="00C46716">
        <w:rPr>
          <w:sz w:val="40"/>
          <w:szCs w:val="40"/>
        </w:rPr>
        <w:lastRenderedPageBreak/>
        <w:t xml:space="preserve">customers: This is an ArrayList that stores Customer objects, </w:t>
      </w:r>
      <w:r w:rsidRPr="00C46716">
        <w:rPr>
          <w:sz w:val="40"/>
          <w:szCs w:val="40"/>
        </w:rPr>
        <w:t>representing</w:t>
      </w:r>
      <w:r w:rsidRPr="00C46716">
        <w:rPr>
          <w:sz w:val="40"/>
          <w:szCs w:val="40"/>
        </w:rPr>
        <w:t xml:space="preserve"> a database of customers.</w:t>
      </w:r>
    </w:p>
    <w:p w14:paraId="5BD86B7C" w14:textId="77777777" w:rsidR="00C46716" w:rsidRPr="00C46716" w:rsidRDefault="00C46716" w:rsidP="00C46716">
      <w:pPr>
        <w:rPr>
          <w:sz w:val="40"/>
          <w:szCs w:val="40"/>
        </w:rPr>
      </w:pPr>
    </w:p>
    <w:p w14:paraId="18A04F9D" w14:textId="6D3F83CA" w:rsidR="00C46716" w:rsidRPr="00C46716" w:rsidRDefault="00C46716" w:rsidP="00C46716">
      <w:pPr>
        <w:rPr>
          <w:sz w:val="40"/>
          <w:szCs w:val="40"/>
        </w:rPr>
      </w:pPr>
      <w:r w:rsidRPr="00C46716">
        <w:rPr>
          <w:sz w:val="40"/>
          <w:szCs w:val="40"/>
        </w:rPr>
        <w:t>CustomerIndex(String userId):</w:t>
      </w:r>
    </w:p>
    <w:p w14:paraId="591AEC29" w14:textId="38AFC6DB" w:rsidR="00C46716" w:rsidRPr="00C46716" w:rsidRDefault="00C46716" w:rsidP="00C46716">
      <w:pPr>
        <w:rPr>
          <w:sz w:val="40"/>
          <w:szCs w:val="40"/>
        </w:rPr>
      </w:pPr>
      <w:r w:rsidRPr="00C46716">
        <w:rPr>
          <w:sz w:val="40"/>
          <w:szCs w:val="40"/>
        </w:rPr>
        <w:t>Takes a userId as input.</w:t>
      </w:r>
    </w:p>
    <w:p w14:paraId="78E2CE96" w14:textId="4A6C9DBE" w:rsidR="00C46716" w:rsidRPr="00C46716" w:rsidRDefault="00C46716" w:rsidP="00C46716">
      <w:pPr>
        <w:rPr>
          <w:sz w:val="40"/>
          <w:szCs w:val="40"/>
        </w:rPr>
      </w:pPr>
      <w:r w:rsidRPr="00C46716">
        <w:rPr>
          <w:sz w:val="40"/>
          <w:szCs w:val="40"/>
        </w:rPr>
        <w:t>Iterates through the customers list to find a customer with a matching userId.</w:t>
      </w:r>
    </w:p>
    <w:p w14:paraId="301C4DB3" w14:textId="43EC683A" w:rsidR="00C46716" w:rsidRPr="00C46716" w:rsidRDefault="00C46716" w:rsidP="00C46716">
      <w:pPr>
        <w:rPr>
          <w:sz w:val="40"/>
          <w:szCs w:val="40"/>
        </w:rPr>
      </w:pPr>
      <w:r w:rsidRPr="00C46716">
        <w:rPr>
          <w:sz w:val="40"/>
          <w:szCs w:val="40"/>
        </w:rPr>
        <w:t xml:space="preserve">If a matching customer </w:t>
      </w:r>
      <w:proofErr w:type="gramStart"/>
      <w:r w:rsidRPr="00C46716">
        <w:rPr>
          <w:sz w:val="40"/>
          <w:szCs w:val="40"/>
        </w:rPr>
        <w:t>is found</w:t>
      </w:r>
      <w:proofErr w:type="gramEnd"/>
      <w:r w:rsidRPr="00C46716">
        <w:rPr>
          <w:sz w:val="40"/>
          <w:szCs w:val="40"/>
        </w:rPr>
        <w:t>, it returns the index of that customer in the list.</w:t>
      </w:r>
    </w:p>
    <w:p w14:paraId="48DD9395" w14:textId="5F67499E" w:rsidR="00C46716" w:rsidRPr="00C46716" w:rsidRDefault="00C46716" w:rsidP="00C46716">
      <w:pPr>
        <w:rPr>
          <w:sz w:val="40"/>
          <w:szCs w:val="40"/>
        </w:rPr>
      </w:pPr>
      <w:r w:rsidRPr="00C46716">
        <w:rPr>
          <w:sz w:val="40"/>
          <w:szCs w:val="40"/>
        </w:rPr>
        <w:t>If no matching customer is found, it returns -1 to indicate that the customer with the given userId does not exist in the database.</w:t>
      </w:r>
    </w:p>
    <w:p w14:paraId="7773A6DF" w14:textId="1880165B" w:rsidR="00C46716" w:rsidRPr="00C46716" w:rsidRDefault="00C46716" w:rsidP="00C46716">
      <w:pPr>
        <w:rPr>
          <w:sz w:val="40"/>
          <w:szCs w:val="40"/>
        </w:rPr>
      </w:pPr>
    </w:p>
    <w:p w14:paraId="2AD5C0DC" w14:textId="77777777" w:rsidR="00C46716" w:rsidRPr="00C46716" w:rsidRDefault="00C46716" w:rsidP="00C46716">
      <w:pPr>
        <w:rPr>
          <w:sz w:val="40"/>
          <w:szCs w:val="40"/>
        </w:rPr>
      </w:pPr>
    </w:p>
    <w:p w14:paraId="65547789" w14:textId="04E66060" w:rsidR="00C46716" w:rsidRPr="00C46716" w:rsidRDefault="00C46716" w:rsidP="00C46716">
      <w:pPr>
        <w:rPr>
          <w:sz w:val="40"/>
          <w:szCs w:val="40"/>
        </w:rPr>
      </w:pPr>
      <w:r w:rsidRPr="00C46716">
        <w:rPr>
          <w:sz w:val="40"/>
          <w:szCs w:val="40"/>
        </w:rPr>
        <w:t>CheckPassword(int index, String Password):</w:t>
      </w:r>
    </w:p>
    <w:p w14:paraId="747AA4C6" w14:textId="121177C0" w:rsidR="00C46716" w:rsidRPr="00C46716" w:rsidRDefault="00C46716" w:rsidP="00C46716">
      <w:pPr>
        <w:rPr>
          <w:sz w:val="40"/>
          <w:szCs w:val="40"/>
        </w:rPr>
      </w:pPr>
      <w:r w:rsidRPr="00C46716">
        <w:rPr>
          <w:sz w:val="40"/>
          <w:szCs w:val="40"/>
        </w:rPr>
        <w:t>Takes an index (</w:t>
      </w:r>
      <w:r w:rsidRPr="00C46716">
        <w:rPr>
          <w:sz w:val="40"/>
          <w:szCs w:val="40"/>
        </w:rPr>
        <w:t>obtained</w:t>
      </w:r>
      <w:r w:rsidRPr="00C46716">
        <w:rPr>
          <w:sz w:val="40"/>
          <w:szCs w:val="40"/>
        </w:rPr>
        <w:t xml:space="preserve"> from CustomerIndex) and a Password as input.</w:t>
      </w:r>
    </w:p>
    <w:p w14:paraId="20103040" w14:textId="09C26C2B" w:rsidR="00C46716" w:rsidRPr="00C46716" w:rsidRDefault="00C46716" w:rsidP="00C46716">
      <w:pPr>
        <w:rPr>
          <w:sz w:val="40"/>
          <w:szCs w:val="40"/>
        </w:rPr>
      </w:pPr>
      <w:r w:rsidRPr="00C46716">
        <w:rPr>
          <w:sz w:val="40"/>
          <w:szCs w:val="40"/>
        </w:rPr>
        <w:t>Retrieves the Customer object at the specified index in the customers list.</w:t>
      </w:r>
    </w:p>
    <w:p w14:paraId="2817C584" w14:textId="02BC6A51" w:rsidR="00C46716" w:rsidRPr="00C46716" w:rsidRDefault="00C46716" w:rsidP="00C46716">
      <w:pPr>
        <w:rPr>
          <w:sz w:val="40"/>
          <w:szCs w:val="40"/>
        </w:rPr>
      </w:pPr>
      <w:r w:rsidRPr="00C46716">
        <w:rPr>
          <w:sz w:val="40"/>
          <w:szCs w:val="40"/>
        </w:rPr>
        <w:t>Compares the provided Password with the password stored in the customer's object.</w:t>
      </w:r>
    </w:p>
    <w:p w14:paraId="3301309F" w14:textId="11475DDA" w:rsidR="00C46716" w:rsidRPr="00C46716" w:rsidRDefault="00C46716" w:rsidP="00C46716">
      <w:pPr>
        <w:rPr>
          <w:sz w:val="40"/>
          <w:szCs w:val="40"/>
        </w:rPr>
      </w:pPr>
      <w:r w:rsidRPr="00C46716">
        <w:rPr>
          <w:sz w:val="40"/>
          <w:szCs w:val="40"/>
        </w:rPr>
        <w:t>If the passwords match, it returns 1 to indicate a successful password match.</w:t>
      </w:r>
    </w:p>
    <w:p w14:paraId="0A3203D3" w14:textId="79E81F0E" w:rsidR="000C4ED1" w:rsidRPr="00C46716" w:rsidRDefault="00C46716" w:rsidP="00C46716">
      <w:pPr>
        <w:rPr>
          <w:sz w:val="40"/>
          <w:szCs w:val="40"/>
        </w:rPr>
      </w:pPr>
      <w:r w:rsidRPr="00C46716">
        <w:rPr>
          <w:sz w:val="40"/>
          <w:szCs w:val="40"/>
        </w:rPr>
        <w:t>If the passwords do not match, it returns 0 to indicate that the password is incorrect.</w:t>
      </w:r>
    </w:p>
    <w:p w14:paraId="3E243538" w14:textId="45DB80C8" w:rsidR="00A81248" w:rsidRPr="00C46716" w:rsidRDefault="00A81248">
      <w:pPr>
        <w:rPr>
          <w:sz w:val="40"/>
          <w:szCs w:val="40"/>
        </w:rPr>
      </w:pPr>
    </w:p>
    <w:sectPr w:rsidR="00A81248" w:rsidRPr="00C46716" w:rsidSect="00A24793">
      <w:footerReference w:type="even" r:id="rId6"/>
      <w:footerReference w:type="default" r:id="rId7"/>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26932" w14:textId="77777777" w:rsidR="00D56B2F" w:rsidRDefault="00D56B2F" w:rsidP="001205A1">
      <w:r>
        <w:separator/>
      </w:r>
    </w:p>
  </w:endnote>
  <w:endnote w:type="continuationSeparator" w:id="0">
    <w:p w14:paraId="03E00BFA" w14:textId="77777777" w:rsidR="00D56B2F" w:rsidRDefault="00D56B2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5FCED097"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C252D8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0A83B3C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183D1B4B" w14:textId="77777777" w:rsidTr="005F4F46">
      <w:tc>
        <w:tcPr>
          <w:tcW w:w="5395" w:type="dxa"/>
        </w:tcPr>
        <w:p w14:paraId="79952F5C" w14:textId="77777777" w:rsidR="001205A1" w:rsidRPr="001205A1" w:rsidRDefault="00000000" w:rsidP="00C66528">
          <w:pPr>
            <w:pStyle w:val="Footer"/>
          </w:pPr>
          <w:sdt>
            <w:sdtPr>
              <w:rPr>
                <w:color w:val="7F7F7F" w:themeColor="text1" w:themeTint="80"/>
              </w:rPr>
              <w:id w:val="-94713725"/>
              <w:placeholder/>
              <w:temporary/>
              <w:showingPlcHdr/>
              <w15:appearance w15:val="hidden"/>
            </w:sdtPr>
            <w:sdtContent>
              <w:r w:rsidR="00C66528" w:rsidRPr="00FC49AE">
                <w:t>REPORT TITLE</w:t>
              </w:r>
            </w:sdtContent>
          </w:sdt>
        </w:p>
      </w:tc>
      <w:tc>
        <w:tcPr>
          <w:tcW w:w="5395" w:type="dxa"/>
        </w:tcPr>
        <w:p w14:paraId="6B46DA99" w14:textId="77777777" w:rsidR="001205A1" w:rsidRPr="001205A1" w:rsidRDefault="001205A1" w:rsidP="001205A1">
          <w:pPr>
            <w:pStyle w:val="Footer"/>
          </w:pPr>
          <w:r w:rsidRPr="001205A1">
            <w:t xml:space="preserve">   </w:t>
          </w:r>
        </w:p>
      </w:tc>
    </w:tr>
  </w:tbl>
  <w:p w14:paraId="7B4CBB86"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CD7F" w14:textId="77777777" w:rsidR="00D56B2F" w:rsidRDefault="00D56B2F" w:rsidP="001205A1">
      <w:r>
        <w:separator/>
      </w:r>
    </w:p>
  </w:footnote>
  <w:footnote w:type="continuationSeparator" w:id="0">
    <w:p w14:paraId="39F7EC02" w14:textId="77777777" w:rsidR="00D56B2F" w:rsidRDefault="00D56B2F"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3C0"/>
    <w:rsid w:val="000C4ED1"/>
    <w:rsid w:val="001205A1"/>
    <w:rsid w:val="00142538"/>
    <w:rsid w:val="00154D3B"/>
    <w:rsid w:val="002877E8"/>
    <w:rsid w:val="002E7C4E"/>
    <w:rsid w:val="0031055C"/>
    <w:rsid w:val="00371EE1"/>
    <w:rsid w:val="003A798E"/>
    <w:rsid w:val="004035D1"/>
    <w:rsid w:val="00425A99"/>
    <w:rsid w:val="005E6426"/>
    <w:rsid w:val="005E6B25"/>
    <w:rsid w:val="005F4F46"/>
    <w:rsid w:val="006C60E6"/>
    <w:rsid w:val="006F508F"/>
    <w:rsid w:val="007B0740"/>
    <w:rsid w:val="007C1BAB"/>
    <w:rsid w:val="00956485"/>
    <w:rsid w:val="009C6907"/>
    <w:rsid w:val="00A003C0"/>
    <w:rsid w:val="00A15CF7"/>
    <w:rsid w:val="00A24793"/>
    <w:rsid w:val="00A74A6F"/>
    <w:rsid w:val="00A81248"/>
    <w:rsid w:val="00B646C8"/>
    <w:rsid w:val="00C325F7"/>
    <w:rsid w:val="00C46716"/>
    <w:rsid w:val="00C66528"/>
    <w:rsid w:val="00C915F0"/>
    <w:rsid w:val="00D56B2F"/>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DFA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era\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7</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2023-10-10T15:47:00Z</dcterms:created>
  <dcterms:modified xsi:type="dcterms:W3CDTF">2023-10-10T16:06:00Z</dcterms:modified>
</cp:coreProperties>
</file>