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988F9" w14:textId="77777777" w:rsidR="009224D7" w:rsidRDefault="00000000">
      <w:pPr>
        <w:spacing w:before="2000" w:after="200"/>
        <w:jc w:val="center"/>
      </w:pPr>
      <w:r>
        <w:rPr>
          <w:b/>
          <w:bCs/>
          <w:color w:val="1F4E78"/>
          <w:sz w:val="56"/>
          <w:szCs w:val="56"/>
        </w:rPr>
        <w:t>Business Requirements Document</w:t>
      </w:r>
    </w:p>
    <w:p w14:paraId="56A85B73" w14:textId="77777777" w:rsidR="009224D7" w:rsidRDefault="00000000">
      <w:pPr>
        <w:spacing w:after="800"/>
        <w:jc w:val="center"/>
      </w:pPr>
      <w:r>
        <w:rPr>
          <w:color w:val="595959"/>
          <w:sz w:val="28"/>
          <w:szCs w:val="28"/>
        </w:rPr>
        <w:t>Loan Default Prediction Using Machine Learning</w:t>
      </w:r>
    </w:p>
    <w:p w14:paraId="13C91DF3" w14:textId="77777777" w:rsidR="009224D7" w:rsidRDefault="00000000">
      <w:pPr>
        <w:spacing w:after="80"/>
        <w:jc w:val="center"/>
      </w:pPr>
      <w:r>
        <w:rPr>
          <w:b/>
          <w:bCs/>
        </w:rPr>
        <w:t xml:space="preserve">Document Type: </w:t>
      </w:r>
      <w:r>
        <w:t>Business Requirements Document (BRD)</w:t>
      </w:r>
    </w:p>
    <w:p w14:paraId="258EBE95" w14:textId="77777777" w:rsidR="009224D7" w:rsidRDefault="00000000">
      <w:pPr>
        <w:spacing w:after="80"/>
        <w:jc w:val="center"/>
      </w:pPr>
      <w:r>
        <w:rPr>
          <w:b/>
          <w:bCs/>
        </w:rPr>
        <w:t xml:space="preserve">Project: </w:t>
      </w:r>
      <w:r>
        <w:t>Loan Default Prediction Using Machine Learning</w:t>
      </w:r>
    </w:p>
    <w:p w14:paraId="703222A8" w14:textId="77777777" w:rsidR="009224D7" w:rsidRDefault="00000000">
      <w:pPr>
        <w:spacing w:after="80"/>
        <w:jc w:val="center"/>
      </w:pPr>
      <w:r>
        <w:rPr>
          <w:b/>
          <w:bCs/>
        </w:rPr>
        <w:t xml:space="preserve">Version: </w:t>
      </w:r>
      <w:r>
        <w:t>1.0</w:t>
      </w:r>
    </w:p>
    <w:p w14:paraId="4E6880A4" w14:textId="77777777" w:rsidR="009224D7" w:rsidRDefault="00000000">
      <w:pPr>
        <w:spacing w:after="80"/>
        <w:jc w:val="center"/>
      </w:pPr>
      <w:r>
        <w:rPr>
          <w:b/>
          <w:bCs/>
        </w:rPr>
        <w:t xml:space="preserve">Date: </w:t>
      </w:r>
      <w:r>
        <w:t>27 July 2026</w:t>
      </w:r>
    </w:p>
    <w:p w14:paraId="1A1BE5ED" w14:textId="77777777" w:rsidR="009224D7" w:rsidRDefault="00000000">
      <w:pPr>
        <w:spacing w:after="80"/>
        <w:jc w:val="center"/>
      </w:pPr>
      <w:r>
        <w:rPr>
          <w:b/>
          <w:bCs/>
        </w:rPr>
        <w:t xml:space="preserve">Prepared For: </w:t>
      </w:r>
      <w:r>
        <w:t>Business Analytics Portfolio Project</w:t>
      </w:r>
    </w:p>
    <w:p w14:paraId="3B50807A" w14:textId="77777777" w:rsidR="009224D7" w:rsidRDefault="00000000">
      <w:pPr>
        <w:spacing w:after="80"/>
        <w:jc w:val="center"/>
      </w:pPr>
      <w:r>
        <w:rPr>
          <w:b/>
          <w:bCs/>
        </w:rPr>
        <w:t xml:space="preserve">Status: </w:t>
      </w:r>
      <w:r>
        <w:t>Draft for Review</w:t>
      </w:r>
    </w:p>
    <w:p w14:paraId="1A5D97D2" w14:textId="77777777" w:rsidR="009224D7" w:rsidRDefault="00000000">
      <w:r>
        <w:br w:type="page"/>
      </w:r>
    </w:p>
    <w:p w14:paraId="1396226B" w14:textId="77777777" w:rsidR="009224D7" w:rsidRDefault="00000000">
      <w:pPr>
        <w:pStyle w:val="Heading1"/>
        <w:spacing w:before="400" w:after="200"/>
      </w:pPr>
      <w:r>
        <w:rPr>
          <w:b/>
          <w:bCs/>
          <w:color w:val="1F4E78"/>
        </w:rPr>
        <w:lastRenderedPageBreak/>
        <w:t>1. Document Control</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600"/>
        <w:gridCol w:w="3960"/>
      </w:tblGrid>
      <w:tr w:rsidR="009224D7" w14:paraId="6849114E"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tcPr>
          <w:p w14:paraId="01B30F28" w14:textId="77777777" w:rsidR="009224D7" w:rsidRDefault="00000000">
            <w:r>
              <w:rPr>
                <w:b/>
                <w:bCs/>
                <w:color w:val="FFFFFF"/>
                <w:sz w:val="20"/>
                <w:szCs w:val="20"/>
              </w:rPr>
              <w:t>Version</w:t>
            </w:r>
          </w:p>
        </w:tc>
        <w:tc>
          <w:tcPr>
            <w:tcW w:w="1600" w:type="dxa"/>
            <w:shd w:val="clear" w:color="auto" w:fill="1F4E78"/>
            <w:tcMar>
              <w:top w:w="80" w:type="dxa"/>
              <w:left w:w="100" w:type="dxa"/>
              <w:bottom w:w="80" w:type="dxa"/>
              <w:right w:w="100" w:type="dxa"/>
            </w:tcMar>
          </w:tcPr>
          <w:p w14:paraId="4D59326B" w14:textId="77777777" w:rsidR="009224D7" w:rsidRDefault="00000000">
            <w:r>
              <w:rPr>
                <w:b/>
                <w:bCs/>
                <w:color w:val="FFFFFF"/>
                <w:sz w:val="20"/>
                <w:szCs w:val="20"/>
              </w:rPr>
              <w:t>Date</w:t>
            </w:r>
          </w:p>
        </w:tc>
        <w:tc>
          <w:tcPr>
            <w:tcW w:w="2600" w:type="dxa"/>
            <w:shd w:val="clear" w:color="auto" w:fill="1F4E78"/>
            <w:tcMar>
              <w:top w:w="80" w:type="dxa"/>
              <w:left w:w="100" w:type="dxa"/>
              <w:bottom w:w="80" w:type="dxa"/>
              <w:right w:w="100" w:type="dxa"/>
            </w:tcMar>
          </w:tcPr>
          <w:p w14:paraId="71F01840" w14:textId="77777777" w:rsidR="009224D7" w:rsidRDefault="00000000">
            <w:r>
              <w:rPr>
                <w:b/>
                <w:bCs/>
                <w:color w:val="FFFFFF"/>
                <w:sz w:val="20"/>
                <w:szCs w:val="20"/>
              </w:rPr>
              <w:t>Author</w:t>
            </w:r>
          </w:p>
        </w:tc>
        <w:tc>
          <w:tcPr>
            <w:tcW w:w="3960" w:type="dxa"/>
            <w:shd w:val="clear" w:color="auto" w:fill="1F4E78"/>
            <w:tcMar>
              <w:top w:w="80" w:type="dxa"/>
              <w:left w:w="100" w:type="dxa"/>
              <w:bottom w:w="80" w:type="dxa"/>
              <w:right w:w="100" w:type="dxa"/>
            </w:tcMar>
          </w:tcPr>
          <w:p w14:paraId="22DF36E1" w14:textId="77777777" w:rsidR="009224D7" w:rsidRDefault="00000000">
            <w:r>
              <w:rPr>
                <w:b/>
                <w:bCs/>
                <w:color w:val="FFFFFF"/>
                <w:sz w:val="20"/>
                <w:szCs w:val="20"/>
              </w:rPr>
              <w:t>Description of Change</w:t>
            </w:r>
          </w:p>
        </w:tc>
      </w:tr>
      <w:tr w:rsidR="009224D7" w14:paraId="51441AE4" w14:textId="77777777">
        <w:tblPrEx>
          <w:tblCellMar>
            <w:top w:w="0" w:type="dxa"/>
            <w:bottom w:w="0" w:type="dxa"/>
          </w:tblCellMar>
        </w:tblPrEx>
        <w:tc>
          <w:tcPr>
            <w:tcW w:w="1400" w:type="dxa"/>
            <w:tcMar>
              <w:top w:w="80" w:type="dxa"/>
              <w:left w:w="100" w:type="dxa"/>
              <w:bottom w:w="80" w:type="dxa"/>
              <w:right w:w="100" w:type="dxa"/>
            </w:tcMar>
          </w:tcPr>
          <w:p w14:paraId="5629C6AF" w14:textId="77777777" w:rsidR="009224D7" w:rsidRDefault="00000000">
            <w:r>
              <w:rPr>
                <w:sz w:val="20"/>
                <w:szCs w:val="20"/>
              </w:rPr>
              <w:t>0.1</w:t>
            </w:r>
          </w:p>
        </w:tc>
        <w:tc>
          <w:tcPr>
            <w:tcW w:w="1600" w:type="dxa"/>
            <w:tcMar>
              <w:top w:w="80" w:type="dxa"/>
              <w:left w:w="100" w:type="dxa"/>
              <w:bottom w:w="80" w:type="dxa"/>
              <w:right w:w="100" w:type="dxa"/>
            </w:tcMar>
          </w:tcPr>
          <w:p w14:paraId="1BB81040" w14:textId="77777777" w:rsidR="009224D7" w:rsidRDefault="00000000">
            <w:r>
              <w:rPr>
                <w:sz w:val="20"/>
                <w:szCs w:val="20"/>
              </w:rPr>
              <w:t>27-Jul-2026</w:t>
            </w:r>
          </w:p>
        </w:tc>
        <w:tc>
          <w:tcPr>
            <w:tcW w:w="2600" w:type="dxa"/>
            <w:tcMar>
              <w:top w:w="80" w:type="dxa"/>
              <w:left w:w="100" w:type="dxa"/>
              <w:bottom w:w="80" w:type="dxa"/>
              <w:right w:w="100" w:type="dxa"/>
            </w:tcMar>
          </w:tcPr>
          <w:p w14:paraId="7F543792" w14:textId="77777777" w:rsidR="009224D7" w:rsidRDefault="00000000">
            <w:r>
              <w:rPr>
                <w:sz w:val="20"/>
                <w:szCs w:val="20"/>
              </w:rPr>
              <w:t>Business Analyst</w:t>
            </w:r>
          </w:p>
        </w:tc>
        <w:tc>
          <w:tcPr>
            <w:tcW w:w="3960" w:type="dxa"/>
            <w:tcMar>
              <w:top w:w="80" w:type="dxa"/>
              <w:left w:w="100" w:type="dxa"/>
              <w:bottom w:w="80" w:type="dxa"/>
              <w:right w:w="100" w:type="dxa"/>
            </w:tcMar>
          </w:tcPr>
          <w:p w14:paraId="5CE4D173" w14:textId="77777777" w:rsidR="009224D7" w:rsidRDefault="00000000">
            <w:r>
              <w:rPr>
                <w:sz w:val="20"/>
                <w:szCs w:val="20"/>
              </w:rPr>
              <w:t>Initial draft</w:t>
            </w:r>
          </w:p>
        </w:tc>
      </w:tr>
      <w:tr w:rsidR="009224D7" w14:paraId="120F16F8" w14:textId="77777777">
        <w:tblPrEx>
          <w:tblCellMar>
            <w:top w:w="0" w:type="dxa"/>
            <w:bottom w:w="0" w:type="dxa"/>
          </w:tblCellMar>
        </w:tblPrEx>
        <w:tc>
          <w:tcPr>
            <w:tcW w:w="1400" w:type="dxa"/>
            <w:tcMar>
              <w:top w:w="80" w:type="dxa"/>
              <w:left w:w="100" w:type="dxa"/>
              <w:bottom w:w="80" w:type="dxa"/>
              <w:right w:w="100" w:type="dxa"/>
            </w:tcMar>
          </w:tcPr>
          <w:p w14:paraId="3CC88F2B" w14:textId="77777777" w:rsidR="009224D7" w:rsidRDefault="00000000">
            <w:r>
              <w:rPr>
                <w:sz w:val="20"/>
                <w:szCs w:val="20"/>
              </w:rPr>
              <w:t>1.0</w:t>
            </w:r>
          </w:p>
        </w:tc>
        <w:tc>
          <w:tcPr>
            <w:tcW w:w="1600" w:type="dxa"/>
            <w:tcMar>
              <w:top w:w="80" w:type="dxa"/>
              <w:left w:w="100" w:type="dxa"/>
              <w:bottom w:w="80" w:type="dxa"/>
              <w:right w:w="100" w:type="dxa"/>
            </w:tcMar>
          </w:tcPr>
          <w:p w14:paraId="75294580" w14:textId="77777777" w:rsidR="009224D7" w:rsidRDefault="00000000">
            <w:r>
              <w:rPr>
                <w:sz w:val="20"/>
                <w:szCs w:val="20"/>
              </w:rPr>
              <w:t>27-Jul-2026</w:t>
            </w:r>
          </w:p>
        </w:tc>
        <w:tc>
          <w:tcPr>
            <w:tcW w:w="2600" w:type="dxa"/>
            <w:tcMar>
              <w:top w:w="80" w:type="dxa"/>
              <w:left w:w="100" w:type="dxa"/>
              <w:bottom w:w="80" w:type="dxa"/>
              <w:right w:w="100" w:type="dxa"/>
            </w:tcMar>
          </w:tcPr>
          <w:p w14:paraId="4B5C3A62" w14:textId="77777777" w:rsidR="009224D7" w:rsidRDefault="00000000">
            <w:r>
              <w:rPr>
                <w:sz w:val="20"/>
                <w:szCs w:val="20"/>
              </w:rPr>
              <w:t>Business Analyst</w:t>
            </w:r>
          </w:p>
        </w:tc>
        <w:tc>
          <w:tcPr>
            <w:tcW w:w="3960" w:type="dxa"/>
            <w:tcMar>
              <w:top w:w="80" w:type="dxa"/>
              <w:left w:w="100" w:type="dxa"/>
              <w:bottom w:w="80" w:type="dxa"/>
              <w:right w:w="100" w:type="dxa"/>
            </w:tcMar>
          </w:tcPr>
          <w:p w14:paraId="2C38973F" w14:textId="77777777" w:rsidR="009224D7" w:rsidRDefault="00000000">
            <w:r>
              <w:rPr>
                <w:sz w:val="20"/>
                <w:szCs w:val="20"/>
              </w:rPr>
              <w:t>First baseline for review</w:t>
            </w:r>
          </w:p>
        </w:tc>
      </w:tr>
    </w:tbl>
    <w:p w14:paraId="1E2A0174" w14:textId="77777777" w:rsidR="009224D7" w:rsidRDefault="00000000">
      <w:pPr>
        <w:pStyle w:val="Heading1"/>
        <w:spacing w:before="400" w:after="200"/>
      </w:pPr>
      <w:r>
        <w:rPr>
          <w:b/>
          <w:bCs/>
          <w:color w:val="1F4E78"/>
        </w:rPr>
        <w:t>2. Introduction</w:t>
      </w:r>
    </w:p>
    <w:p w14:paraId="4C86904A" w14:textId="77777777" w:rsidR="009224D7" w:rsidRDefault="00000000">
      <w:pPr>
        <w:pStyle w:val="Heading2"/>
        <w:spacing w:before="300" w:after="150"/>
      </w:pPr>
      <w:r>
        <w:rPr>
          <w:b/>
          <w:bCs/>
          <w:color w:val="1F4E78"/>
        </w:rPr>
        <w:t>2.1 Purpose of the Document</w:t>
      </w:r>
    </w:p>
    <w:p w14:paraId="615A35DB" w14:textId="77777777" w:rsidR="009224D7" w:rsidRDefault="00000000">
      <w:pPr>
        <w:spacing w:after="150"/>
      </w:pPr>
      <w:r>
        <w:t>This Business Requirements Document (BRD) defines the business need, objectives, scope, and requirements for the Loan Default Prediction project. It serves as the foundation from which the Product Requirements Document (PRD) and Functional Requirements Document (FRD) are derived, and is the reference point against which the delivered solution is validated.</w:t>
      </w:r>
    </w:p>
    <w:p w14:paraId="5CD0FDA1" w14:textId="77777777" w:rsidR="009224D7" w:rsidRDefault="00000000">
      <w:pPr>
        <w:pStyle w:val="Heading2"/>
        <w:spacing w:before="300" w:after="150"/>
      </w:pPr>
      <w:r>
        <w:rPr>
          <w:b/>
          <w:bCs/>
          <w:color w:val="1F4E78"/>
        </w:rPr>
        <w:t>2.2 Background</w:t>
      </w:r>
    </w:p>
    <w:p w14:paraId="589EF8FB" w14:textId="77777777" w:rsidR="009224D7" w:rsidRDefault="00000000">
      <w:pPr>
        <w:spacing w:after="150"/>
      </w:pPr>
      <w:r>
        <w:t>Financial institutions receive a high volume of loan applications on a continuous basis. Manually assessing every applicant's default risk is slow, inconsistent, and prone to human bias. A data-driven credit risk model allows the business to make faster, more consistent, and more accurate lending decisions.</w:t>
      </w:r>
    </w:p>
    <w:p w14:paraId="65C299CF" w14:textId="77777777" w:rsidR="009224D7" w:rsidRDefault="00000000">
      <w:pPr>
        <w:pStyle w:val="Heading2"/>
        <w:spacing w:before="300" w:after="150"/>
      </w:pPr>
      <w:r>
        <w:rPr>
          <w:b/>
          <w:bCs/>
          <w:color w:val="1F4E78"/>
        </w:rPr>
        <w:t>2.3 Business Problem Statement</w:t>
      </w:r>
    </w:p>
    <w:p w14:paraId="7593983A" w14:textId="77777777" w:rsidR="009224D7" w:rsidRDefault="00000000">
      <w:pPr>
        <w:spacing w:after="150"/>
      </w:pPr>
      <w:r>
        <w:t>Approving a high-risk applicant increases the likelihood of financial loss through default, while rejecting a genuinely low-risk applicant results in lost revenue and a poor customer experience. The business needs a reliable way to distinguish likely defaulters from reliable repayers at the point of application, using the information already captured on the loan application form.</w:t>
      </w:r>
    </w:p>
    <w:p w14:paraId="3A43D6D7" w14:textId="77777777" w:rsidR="009224D7" w:rsidRDefault="00000000">
      <w:pPr>
        <w:pStyle w:val="Heading1"/>
        <w:spacing w:before="400" w:after="200"/>
      </w:pPr>
      <w:r>
        <w:rPr>
          <w:b/>
          <w:bCs/>
          <w:color w:val="1F4E78"/>
        </w:rPr>
        <w:t>3. Business Objectives</w:t>
      </w:r>
    </w:p>
    <w:p w14:paraId="5795D3FD" w14:textId="77777777" w:rsidR="009224D7" w:rsidRDefault="00000000">
      <w:pPr>
        <w:pStyle w:val="ListParagraph"/>
        <w:numPr>
          <w:ilvl w:val="0"/>
          <w:numId w:val="2"/>
        </w:numPr>
        <w:spacing w:after="80"/>
      </w:pPr>
      <w:r>
        <w:t>Reduce financial losses caused by loan defaults by identifying high-risk applicants before loan approval.</w:t>
      </w:r>
    </w:p>
    <w:p w14:paraId="29F2819B" w14:textId="77777777" w:rsidR="009224D7" w:rsidRDefault="00000000">
      <w:pPr>
        <w:pStyle w:val="ListParagraph"/>
        <w:numPr>
          <w:ilvl w:val="0"/>
          <w:numId w:val="2"/>
        </w:numPr>
        <w:spacing w:after="80"/>
      </w:pPr>
      <w:r>
        <w:t>Improve the consistency and speed of credit decisioning compared to manual underwriting.</w:t>
      </w:r>
    </w:p>
    <w:p w14:paraId="5762D1FA" w14:textId="77777777" w:rsidR="009224D7" w:rsidRDefault="00000000">
      <w:pPr>
        <w:pStyle w:val="ListParagraph"/>
        <w:numPr>
          <w:ilvl w:val="0"/>
          <w:numId w:val="2"/>
        </w:numPr>
        <w:spacing w:after="80"/>
      </w:pPr>
      <w:r>
        <w:t>Increase approval confidence for genuinely low-risk applicants, protecting revenue growth.</w:t>
      </w:r>
    </w:p>
    <w:p w14:paraId="051E4648" w14:textId="77777777" w:rsidR="009224D7" w:rsidRDefault="00000000">
      <w:pPr>
        <w:pStyle w:val="ListParagraph"/>
        <w:numPr>
          <w:ilvl w:val="0"/>
          <w:numId w:val="2"/>
        </w:numPr>
        <w:spacing w:after="80"/>
      </w:pPr>
      <w:r>
        <w:t>Provide risk and portfolio visibility to business stakeholders through an interactive dashboard.</w:t>
      </w:r>
    </w:p>
    <w:p w14:paraId="757ADF31" w14:textId="77777777" w:rsidR="009224D7" w:rsidRDefault="00000000">
      <w:pPr>
        <w:pStyle w:val="ListParagraph"/>
        <w:numPr>
          <w:ilvl w:val="0"/>
          <w:numId w:val="2"/>
        </w:numPr>
        <w:spacing w:after="80"/>
      </w:pPr>
      <w:r>
        <w:t>Establish a repeatable, documented analytics workflow that can be extended to future credit-risk use cases.</w:t>
      </w:r>
    </w:p>
    <w:p w14:paraId="05D14CFF" w14:textId="77777777" w:rsidR="009224D7" w:rsidRDefault="00000000">
      <w:pPr>
        <w:pStyle w:val="Heading1"/>
        <w:spacing w:before="400" w:after="200"/>
      </w:pPr>
      <w:r>
        <w:rPr>
          <w:b/>
          <w:bCs/>
          <w:color w:val="1F4E78"/>
        </w:rPr>
        <w:t>4. Scope</w:t>
      </w:r>
    </w:p>
    <w:p w14:paraId="49837F38" w14:textId="77777777" w:rsidR="009224D7" w:rsidRDefault="00000000">
      <w:pPr>
        <w:pStyle w:val="Heading2"/>
        <w:spacing w:before="300" w:after="150"/>
      </w:pPr>
      <w:r>
        <w:rPr>
          <w:b/>
          <w:bCs/>
          <w:color w:val="1F4E78"/>
        </w:rPr>
        <w:t>4.1 In Scope</w:t>
      </w:r>
    </w:p>
    <w:p w14:paraId="54B4641B" w14:textId="77777777" w:rsidR="009224D7" w:rsidRDefault="00000000">
      <w:pPr>
        <w:pStyle w:val="ListParagraph"/>
        <w:numPr>
          <w:ilvl w:val="0"/>
          <w:numId w:val="3"/>
        </w:numPr>
        <w:spacing w:after="80"/>
      </w:pPr>
      <w:r>
        <w:t>Analysis of historical loan application data to understand drivers of default.</w:t>
      </w:r>
    </w:p>
    <w:p w14:paraId="277134B4" w14:textId="77777777" w:rsidR="009224D7" w:rsidRDefault="00000000">
      <w:pPr>
        <w:pStyle w:val="ListParagraph"/>
        <w:numPr>
          <w:ilvl w:val="0"/>
          <w:numId w:val="3"/>
        </w:numPr>
        <w:spacing w:after="80"/>
      </w:pPr>
      <w:r>
        <w:t>Data cleaning, transformation, and feature engineering on applicant and loan attributes.</w:t>
      </w:r>
    </w:p>
    <w:p w14:paraId="3CFFAF83" w14:textId="77777777" w:rsidR="009224D7" w:rsidRDefault="00000000">
      <w:pPr>
        <w:pStyle w:val="ListParagraph"/>
        <w:numPr>
          <w:ilvl w:val="0"/>
          <w:numId w:val="3"/>
        </w:numPr>
        <w:spacing w:after="80"/>
      </w:pPr>
      <w:r>
        <w:t>Development and comparison of classification models (Logistic Regression, Decision Tree, Random Forest, and optionally XGBoost/LightGBM) to predict default.</w:t>
      </w:r>
    </w:p>
    <w:p w14:paraId="37FD116D" w14:textId="77777777" w:rsidR="009224D7" w:rsidRDefault="00000000">
      <w:pPr>
        <w:pStyle w:val="ListParagraph"/>
        <w:numPr>
          <w:ilvl w:val="0"/>
          <w:numId w:val="3"/>
        </w:numPr>
        <w:spacing w:after="80"/>
      </w:pPr>
      <w:r>
        <w:lastRenderedPageBreak/>
        <w:t>Model evaluation using Accuracy, Precision, Recall, F1-score, ROC-AUC, and Confusion Matrix.</w:t>
      </w:r>
    </w:p>
    <w:p w14:paraId="02925E77" w14:textId="77777777" w:rsidR="009224D7" w:rsidRDefault="00000000">
      <w:pPr>
        <w:pStyle w:val="ListParagraph"/>
        <w:numPr>
          <w:ilvl w:val="0"/>
          <w:numId w:val="3"/>
        </w:numPr>
        <w:spacing w:after="80"/>
      </w:pPr>
      <w:r>
        <w:t>Translation of model results into business insights and recommendations for underwriting policy.</w:t>
      </w:r>
    </w:p>
    <w:p w14:paraId="443EA2DE" w14:textId="77777777" w:rsidR="009224D7" w:rsidRDefault="00000000">
      <w:pPr>
        <w:pStyle w:val="ListParagraph"/>
        <w:numPr>
          <w:ilvl w:val="0"/>
          <w:numId w:val="3"/>
        </w:numPr>
        <w:spacing w:after="80"/>
      </w:pPr>
      <w:r>
        <w:t>A Tableau/Power BI dashboard summarising portfolio risk with filters by gender, education, property area, and employment.</w:t>
      </w:r>
    </w:p>
    <w:p w14:paraId="31FAFBDD" w14:textId="77777777" w:rsidR="009224D7" w:rsidRDefault="00000000">
      <w:pPr>
        <w:pStyle w:val="ListParagraph"/>
        <w:numPr>
          <w:ilvl w:val="0"/>
          <w:numId w:val="3"/>
        </w:numPr>
        <w:spacing w:after="80"/>
      </w:pPr>
      <w:r>
        <w:t>Supporting documentation: project report, presentation, data dictionary, and final dataset.</w:t>
      </w:r>
    </w:p>
    <w:p w14:paraId="049D1645" w14:textId="77777777" w:rsidR="009224D7" w:rsidRDefault="00000000">
      <w:pPr>
        <w:pStyle w:val="Heading2"/>
        <w:spacing w:before="300" w:after="150"/>
      </w:pPr>
      <w:r>
        <w:rPr>
          <w:b/>
          <w:bCs/>
          <w:color w:val="1F4E78"/>
        </w:rPr>
        <w:t>4.2 Out of Scope</w:t>
      </w:r>
    </w:p>
    <w:p w14:paraId="196C0566" w14:textId="77777777" w:rsidR="009224D7" w:rsidRDefault="00000000">
      <w:pPr>
        <w:pStyle w:val="ListParagraph"/>
        <w:numPr>
          <w:ilvl w:val="0"/>
          <w:numId w:val="3"/>
        </w:numPr>
        <w:spacing w:after="80"/>
      </w:pPr>
      <w:r>
        <w:t>Real-time, production-grade deployment of the model into a live loan origination system.</w:t>
      </w:r>
    </w:p>
    <w:p w14:paraId="6017D399" w14:textId="77777777" w:rsidR="009224D7" w:rsidRDefault="00000000">
      <w:pPr>
        <w:pStyle w:val="ListParagraph"/>
        <w:numPr>
          <w:ilvl w:val="0"/>
          <w:numId w:val="3"/>
        </w:numPr>
        <w:spacing w:after="80"/>
      </w:pPr>
      <w:r>
        <w:t>Integration with a bank's core banking or CRM systems.</w:t>
      </w:r>
    </w:p>
    <w:p w14:paraId="0D1D819B" w14:textId="77777777" w:rsidR="009224D7" w:rsidRDefault="00000000">
      <w:pPr>
        <w:pStyle w:val="ListParagraph"/>
        <w:numPr>
          <w:ilvl w:val="0"/>
          <w:numId w:val="3"/>
        </w:numPr>
        <w:spacing w:after="80"/>
      </w:pPr>
      <w:r>
        <w:t>Regulatory model-validation / model-risk-management sign-off (e.g., SR 11-7 style governance).</w:t>
      </w:r>
    </w:p>
    <w:p w14:paraId="4001D5CD" w14:textId="77777777" w:rsidR="009224D7" w:rsidRDefault="00000000">
      <w:pPr>
        <w:pStyle w:val="ListParagraph"/>
        <w:numPr>
          <w:ilvl w:val="0"/>
          <w:numId w:val="3"/>
        </w:numPr>
        <w:spacing w:after="80"/>
      </w:pPr>
      <w:r>
        <w:t>Collection of new primary data beyond the chosen public dataset(s).</w:t>
      </w:r>
    </w:p>
    <w:p w14:paraId="2173DFAF" w14:textId="77777777" w:rsidR="009224D7" w:rsidRDefault="00000000">
      <w:pPr>
        <w:pStyle w:val="ListParagraph"/>
        <w:numPr>
          <w:ilvl w:val="0"/>
          <w:numId w:val="3"/>
        </w:numPr>
        <w:spacing w:after="80"/>
      </w:pPr>
      <w:r>
        <w:t>Automated model retraining pipelines or MLOps infrastructure.</w:t>
      </w:r>
    </w:p>
    <w:p w14:paraId="7558F79D" w14:textId="77777777" w:rsidR="009224D7" w:rsidRDefault="00000000">
      <w:pPr>
        <w:pStyle w:val="Heading1"/>
        <w:spacing w:before="400" w:after="200"/>
      </w:pPr>
      <w:r>
        <w:rPr>
          <w:b/>
          <w:bCs/>
          <w:color w:val="1F4E78"/>
        </w:rPr>
        <w:t>5. Stakeholders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760"/>
      </w:tblGrid>
      <w:tr w:rsidR="009224D7" w14:paraId="0263C66C" w14:textId="77777777">
        <w:tblPrEx>
          <w:tblCellMar>
            <w:top w:w="0" w:type="dxa"/>
            <w:bottom w:w="0" w:type="dxa"/>
          </w:tblCellMar>
        </w:tblPrEx>
        <w:trPr>
          <w:tblHeader/>
        </w:trPr>
        <w:tc>
          <w:tcPr>
            <w:tcW w:w="3200" w:type="dxa"/>
            <w:shd w:val="clear" w:color="auto" w:fill="1F4E78"/>
            <w:tcMar>
              <w:top w:w="80" w:type="dxa"/>
              <w:left w:w="100" w:type="dxa"/>
              <w:bottom w:w="80" w:type="dxa"/>
              <w:right w:w="100" w:type="dxa"/>
            </w:tcMar>
          </w:tcPr>
          <w:p w14:paraId="71204754" w14:textId="77777777" w:rsidR="009224D7" w:rsidRDefault="00000000">
            <w:r>
              <w:rPr>
                <w:b/>
                <w:bCs/>
                <w:color w:val="FFFFFF"/>
                <w:sz w:val="20"/>
                <w:szCs w:val="20"/>
              </w:rPr>
              <w:t>Stakeholder</w:t>
            </w:r>
          </w:p>
        </w:tc>
        <w:tc>
          <w:tcPr>
            <w:tcW w:w="1600" w:type="dxa"/>
            <w:shd w:val="clear" w:color="auto" w:fill="1F4E78"/>
            <w:tcMar>
              <w:top w:w="80" w:type="dxa"/>
              <w:left w:w="100" w:type="dxa"/>
              <w:bottom w:w="80" w:type="dxa"/>
              <w:right w:w="100" w:type="dxa"/>
            </w:tcMar>
          </w:tcPr>
          <w:p w14:paraId="7E5D671C" w14:textId="77777777" w:rsidR="009224D7" w:rsidRDefault="00000000">
            <w:r>
              <w:rPr>
                <w:b/>
                <w:bCs/>
                <w:color w:val="FFFFFF"/>
                <w:sz w:val="20"/>
                <w:szCs w:val="20"/>
              </w:rPr>
              <w:t>Role</w:t>
            </w:r>
          </w:p>
        </w:tc>
        <w:tc>
          <w:tcPr>
            <w:tcW w:w="4760" w:type="dxa"/>
            <w:shd w:val="clear" w:color="auto" w:fill="1F4E78"/>
            <w:tcMar>
              <w:top w:w="80" w:type="dxa"/>
              <w:left w:w="100" w:type="dxa"/>
              <w:bottom w:w="80" w:type="dxa"/>
              <w:right w:w="100" w:type="dxa"/>
            </w:tcMar>
          </w:tcPr>
          <w:p w14:paraId="60499847" w14:textId="77777777" w:rsidR="009224D7" w:rsidRDefault="00000000">
            <w:r>
              <w:rPr>
                <w:b/>
                <w:bCs/>
                <w:color w:val="FFFFFF"/>
                <w:sz w:val="20"/>
                <w:szCs w:val="20"/>
              </w:rPr>
              <w:t>Interest / Responsibility</w:t>
            </w:r>
          </w:p>
        </w:tc>
      </w:tr>
      <w:tr w:rsidR="009224D7" w14:paraId="373EB0FC" w14:textId="77777777">
        <w:tblPrEx>
          <w:tblCellMar>
            <w:top w:w="0" w:type="dxa"/>
            <w:bottom w:w="0" w:type="dxa"/>
          </w:tblCellMar>
        </w:tblPrEx>
        <w:tc>
          <w:tcPr>
            <w:tcW w:w="3200" w:type="dxa"/>
            <w:tcMar>
              <w:top w:w="80" w:type="dxa"/>
              <w:left w:w="100" w:type="dxa"/>
              <w:bottom w:w="80" w:type="dxa"/>
              <w:right w:w="100" w:type="dxa"/>
            </w:tcMar>
          </w:tcPr>
          <w:p w14:paraId="48BFBC8E" w14:textId="77777777" w:rsidR="009224D7" w:rsidRDefault="00000000">
            <w:r>
              <w:rPr>
                <w:sz w:val="20"/>
                <w:szCs w:val="20"/>
              </w:rPr>
              <w:t>Business Sponsor (simulated: Head of Credit Risk)</w:t>
            </w:r>
          </w:p>
        </w:tc>
        <w:tc>
          <w:tcPr>
            <w:tcW w:w="1600" w:type="dxa"/>
            <w:tcMar>
              <w:top w:w="80" w:type="dxa"/>
              <w:left w:w="100" w:type="dxa"/>
              <w:bottom w:w="80" w:type="dxa"/>
              <w:right w:w="100" w:type="dxa"/>
            </w:tcMar>
          </w:tcPr>
          <w:p w14:paraId="7EB16A94" w14:textId="77777777" w:rsidR="009224D7" w:rsidRDefault="00000000">
            <w:r>
              <w:rPr>
                <w:sz w:val="20"/>
                <w:szCs w:val="20"/>
              </w:rPr>
              <w:t>Decision Maker</w:t>
            </w:r>
          </w:p>
        </w:tc>
        <w:tc>
          <w:tcPr>
            <w:tcW w:w="4760" w:type="dxa"/>
            <w:tcMar>
              <w:top w:w="80" w:type="dxa"/>
              <w:left w:w="100" w:type="dxa"/>
              <w:bottom w:w="80" w:type="dxa"/>
              <w:right w:w="100" w:type="dxa"/>
            </w:tcMar>
          </w:tcPr>
          <w:p w14:paraId="77529C2F" w14:textId="77777777" w:rsidR="009224D7" w:rsidRDefault="00000000">
            <w:r>
              <w:rPr>
                <w:sz w:val="20"/>
                <w:szCs w:val="20"/>
              </w:rPr>
              <w:t>Owns the business problem; approves the final recommendations</w:t>
            </w:r>
          </w:p>
        </w:tc>
      </w:tr>
      <w:tr w:rsidR="009224D7" w14:paraId="0130E5B1" w14:textId="77777777">
        <w:tblPrEx>
          <w:tblCellMar>
            <w:top w:w="0" w:type="dxa"/>
            <w:bottom w:w="0" w:type="dxa"/>
          </w:tblCellMar>
        </w:tblPrEx>
        <w:tc>
          <w:tcPr>
            <w:tcW w:w="3200" w:type="dxa"/>
            <w:tcMar>
              <w:top w:w="80" w:type="dxa"/>
              <w:left w:w="100" w:type="dxa"/>
              <w:bottom w:w="80" w:type="dxa"/>
              <w:right w:w="100" w:type="dxa"/>
            </w:tcMar>
          </w:tcPr>
          <w:p w14:paraId="7B187B66" w14:textId="77777777" w:rsidR="009224D7" w:rsidRDefault="00000000">
            <w:r>
              <w:rPr>
                <w:sz w:val="20"/>
                <w:szCs w:val="20"/>
              </w:rPr>
              <w:t>Credit Risk / Underwriting Team</w:t>
            </w:r>
          </w:p>
        </w:tc>
        <w:tc>
          <w:tcPr>
            <w:tcW w:w="1600" w:type="dxa"/>
            <w:tcMar>
              <w:top w:w="80" w:type="dxa"/>
              <w:left w:w="100" w:type="dxa"/>
              <w:bottom w:w="80" w:type="dxa"/>
              <w:right w:w="100" w:type="dxa"/>
            </w:tcMar>
          </w:tcPr>
          <w:p w14:paraId="7542FFAC" w14:textId="77777777" w:rsidR="009224D7" w:rsidRDefault="00000000">
            <w:r>
              <w:rPr>
                <w:sz w:val="20"/>
                <w:szCs w:val="20"/>
              </w:rPr>
              <w:t>Business User</w:t>
            </w:r>
          </w:p>
        </w:tc>
        <w:tc>
          <w:tcPr>
            <w:tcW w:w="4760" w:type="dxa"/>
            <w:tcMar>
              <w:top w:w="80" w:type="dxa"/>
              <w:left w:w="100" w:type="dxa"/>
              <w:bottom w:w="80" w:type="dxa"/>
              <w:right w:w="100" w:type="dxa"/>
            </w:tcMar>
          </w:tcPr>
          <w:p w14:paraId="265760FF" w14:textId="77777777" w:rsidR="009224D7" w:rsidRDefault="00000000">
            <w:r>
              <w:rPr>
                <w:sz w:val="20"/>
                <w:szCs w:val="20"/>
              </w:rPr>
              <w:t>Uses model insights to guide approval decisions</w:t>
            </w:r>
          </w:p>
        </w:tc>
      </w:tr>
      <w:tr w:rsidR="009224D7" w14:paraId="4D885F60" w14:textId="77777777">
        <w:tblPrEx>
          <w:tblCellMar>
            <w:top w:w="0" w:type="dxa"/>
            <w:bottom w:w="0" w:type="dxa"/>
          </w:tblCellMar>
        </w:tblPrEx>
        <w:tc>
          <w:tcPr>
            <w:tcW w:w="3200" w:type="dxa"/>
            <w:tcMar>
              <w:top w:w="80" w:type="dxa"/>
              <w:left w:w="100" w:type="dxa"/>
              <w:bottom w:w="80" w:type="dxa"/>
              <w:right w:w="100" w:type="dxa"/>
            </w:tcMar>
          </w:tcPr>
          <w:p w14:paraId="4BE85C9D" w14:textId="77777777" w:rsidR="009224D7" w:rsidRDefault="00000000">
            <w:r>
              <w:rPr>
                <w:sz w:val="20"/>
                <w:szCs w:val="20"/>
              </w:rPr>
              <w:t>Data / Business Analyst (Project Owner)</w:t>
            </w:r>
          </w:p>
        </w:tc>
        <w:tc>
          <w:tcPr>
            <w:tcW w:w="1600" w:type="dxa"/>
            <w:tcMar>
              <w:top w:w="80" w:type="dxa"/>
              <w:left w:w="100" w:type="dxa"/>
              <w:bottom w:w="80" w:type="dxa"/>
              <w:right w:w="100" w:type="dxa"/>
            </w:tcMar>
          </w:tcPr>
          <w:p w14:paraId="2C35DE69" w14:textId="77777777" w:rsidR="009224D7" w:rsidRDefault="00000000">
            <w:r>
              <w:rPr>
                <w:sz w:val="20"/>
                <w:szCs w:val="20"/>
              </w:rPr>
              <w:t>Delivery</w:t>
            </w:r>
          </w:p>
        </w:tc>
        <w:tc>
          <w:tcPr>
            <w:tcW w:w="4760" w:type="dxa"/>
            <w:tcMar>
              <w:top w:w="80" w:type="dxa"/>
              <w:left w:w="100" w:type="dxa"/>
              <w:bottom w:w="80" w:type="dxa"/>
              <w:right w:w="100" w:type="dxa"/>
            </w:tcMar>
          </w:tcPr>
          <w:p w14:paraId="29A22C40" w14:textId="77777777" w:rsidR="009224D7" w:rsidRDefault="00000000">
            <w:r>
              <w:rPr>
                <w:sz w:val="20"/>
                <w:szCs w:val="20"/>
              </w:rPr>
              <w:t>Performs analysis, builds model, produces deliverables</w:t>
            </w:r>
          </w:p>
        </w:tc>
      </w:tr>
      <w:tr w:rsidR="009224D7" w14:paraId="69FFAB06" w14:textId="77777777">
        <w:tblPrEx>
          <w:tblCellMar>
            <w:top w:w="0" w:type="dxa"/>
            <w:bottom w:w="0" w:type="dxa"/>
          </w:tblCellMar>
        </w:tblPrEx>
        <w:tc>
          <w:tcPr>
            <w:tcW w:w="3200" w:type="dxa"/>
            <w:tcMar>
              <w:top w:w="80" w:type="dxa"/>
              <w:left w:w="100" w:type="dxa"/>
              <w:bottom w:w="80" w:type="dxa"/>
              <w:right w:w="100" w:type="dxa"/>
            </w:tcMar>
          </w:tcPr>
          <w:p w14:paraId="03BFD4B3" w14:textId="77777777" w:rsidR="009224D7" w:rsidRDefault="00000000">
            <w:r>
              <w:rPr>
                <w:sz w:val="20"/>
                <w:szCs w:val="20"/>
              </w:rPr>
              <w:t>Data Science Reviewer (peer/mentor)</w:t>
            </w:r>
          </w:p>
        </w:tc>
        <w:tc>
          <w:tcPr>
            <w:tcW w:w="1600" w:type="dxa"/>
            <w:tcMar>
              <w:top w:w="80" w:type="dxa"/>
              <w:left w:w="100" w:type="dxa"/>
              <w:bottom w:w="80" w:type="dxa"/>
              <w:right w:w="100" w:type="dxa"/>
            </w:tcMar>
          </w:tcPr>
          <w:p w14:paraId="714F7CF0" w14:textId="77777777" w:rsidR="009224D7" w:rsidRDefault="00000000">
            <w:r>
              <w:rPr>
                <w:sz w:val="20"/>
                <w:szCs w:val="20"/>
              </w:rPr>
              <w:t>Quality Reviewer</w:t>
            </w:r>
          </w:p>
        </w:tc>
        <w:tc>
          <w:tcPr>
            <w:tcW w:w="4760" w:type="dxa"/>
            <w:tcMar>
              <w:top w:w="80" w:type="dxa"/>
              <w:left w:w="100" w:type="dxa"/>
              <w:bottom w:w="80" w:type="dxa"/>
              <w:right w:w="100" w:type="dxa"/>
            </w:tcMar>
          </w:tcPr>
          <w:p w14:paraId="1178FFF2" w14:textId="77777777" w:rsidR="009224D7" w:rsidRDefault="00000000">
            <w:r>
              <w:rPr>
                <w:sz w:val="20"/>
                <w:szCs w:val="20"/>
              </w:rPr>
              <w:t>Reviews modelling approach and results for soundness</w:t>
            </w:r>
          </w:p>
        </w:tc>
      </w:tr>
      <w:tr w:rsidR="009224D7" w14:paraId="1F1A5A42" w14:textId="77777777">
        <w:tblPrEx>
          <w:tblCellMar>
            <w:top w:w="0" w:type="dxa"/>
            <w:bottom w:w="0" w:type="dxa"/>
          </w:tblCellMar>
        </w:tblPrEx>
        <w:tc>
          <w:tcPr>
            <w:tcW w:w="3200" w:type="dxa"/>
            <w:tcMar>
              <w:top w:w="80" w:type="dxa"/>
              <w:left w:w="100" w:type="dxa"/>
              <w:bottom w:w="80" w:type="dxa"/>
              <w:right w:w="100" w:type="dxa"/>
            </w:tcMar>
          </w:tcPr>
          <w:p w14:paraId="1050E34B" w14:textId="77777777" w:rsidR="009224D7" w:rsidRDefault="00000000">
            <w:r>
              <w:rPr>
                <w:sz w:val="20"/>
                <w:szCs w:val="20"/>
              </w:rPr>
              <w:t>Portfolio Reviewer / Recruiter</w:t>
            </w:r>
          </w:p>
        </w:tc>
        <w:tc>
          <w:tcPr>
            <w:tcW w:w="1600" w:type="dxa"/>
            <w:tcMar>
              <w:top w:w="80" w:type="dxa"/>
              <w:left w:w="100" w:type="dxa"/>
              <w:bottom w:w="80" w:type="dxa"/>
              <w:right w:w="100" w:type="dxa"/>
            </w:tcMar>
          </w:tcPr>
          <w:p w14:paraId="0A2C6D1F" w14:textId="77777777" w:rsidR="009224D7" w:rsidRDefault="00000000">
            <w:r>
              <w:rPr>
                <w:sz w:val="20"/>
                <w:szCs w:val="20"/>
              </w:rPr>
              <w:t>End Consumer of Deliverables</w:t>
            </w:r>
          </w:p>
        </w:tc>
        <w:tc>
          <w:tcPr>
            <w:tcW w:w="4760" w:type="dxa"/>
            <w:tcMar>
              <w:top w:w="80" w:type="dxa"/>
              <w:left w:w="100" w:type="dxa"/>
              <w:bottom w:w="80" w:type="dxa"/>
              <w:right w:w="100" w:type="dxa"/>
            </w:tcMar>
          </w:tcPr>
          <w:p w14:paraId="6562EC91" w14:textId="77777777" w:rsidR="009224D7" w:rsidRDefault="00000000">
            <w:r>
              <w:rPr>
                <w:sz w:val="20"/>
                <w:szCs w:val="20"/>
              </w:rPr>
              <w:t>Evaluates the project as a portfolio artefact</w:t>
            </w:r>
          </w:p>
        </w:tc>
      </w:tr>
    </w:tbl>
    <w:p w14:paraId="510558D0" w14:textId="77777777" w:rsidR="009224D7" w:rsidRDefault="00000000">
      <w:pPr>
        <w:pStyle w:val="Heading1"/>
        <w:spacing w:before="400" w:after="200"/>
      </w:pPr>
      <w:r>
        <w:rPr>
          <w:b/>
          <w:bCs/>
          <w:color w:val="1F4E78"/>
        </w:rPr>
        <w:t>6. Business Requirements</w:t>
      </w:r>
    </w:p>
    <w:p w14:paraId="552CFE4D" w14:textId="77777777" w:rsidR="009224D7" w:rsidRDefault="00000000">
      <w:pPr>
        <w:spacing w:after="150"/>
      </w:pPr>
      <w:r>
        <w:t>Each requirement is uniquely identified (BR-xx), described, and linked to a business objective for traceability.</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300"/>
        <w:gridCol w:w="2260"/>
      </w:tblGrid>
      <w:tr w:rsidR="009224D7" w14:paraId="1BEDB938" w14:textId="77777777">
        <w:tblPrEx>
          <w:tblCellMar>
            <w:top w:w="0" w:type="dxa"/>
            <w:bottom w:w="0" w:type="dxa"/>
          </w:tblCellMar>
        </w:tblPrEx>
        <w:trPr>
          <w:tblHeader/>
        </w:trPr>
        <w:tc>
          <w:tcPr>
            <w:tcW w:w="1000" w:type="dxa"/>
            <w:shd w:val="clear" w:color="auto" w:fill="1F4E78"/>
            <w:tcMar>
              <w:top w:w="80" w:type="dxa"/>
              <w:left w:w="100" w:type="dxa"/>
              <w:bottom w:w="80" w:type="dxa"/>
              <w:right w:w="100" w:type="dxa"/>
            </w:tcMar>
          </w:tcPr>
          <w:p w14:paraId="3A24A88A" w14:textId="77777777" w:rsidR="009224D7" w:rsidRDefault="00000000">
            <w:r>
              <w:rPr>
                <w:b/>
                <w:bCs/>
                <w:color w:val="FFFFFF"/>
                <w:sz w:val="20"/>
                <w:szCs w:val="20"/>
              </w:rPr>
              <w:t>ID</w:t>
            </w:r>
          </w:p>
        </w:tc>
        <w:tc>
          <w:tcPr>
            <w:tcW w:w="6300" w:type="dxa"/>
            <w:shd w:val="clear" w:color="auto" w:fill="1F4E78"/>
            <w:tcMar>
              <w:top w:w="80" w:type="dxa"/>
              <w:left w:w="100" w:type="dxa"/>
              <w:bottom w:w="80" w:type="dxa"/>
              <w:right w:w="100" w:type="dxa"/>
            </w:tcMar>
          </w:tcPr>
          <w:p w14:paraId="2B62846F" w14:textId="77777777" w:rsidR="009224D7" w:rsidRDefault="00000000">
            <w:r>
              <w:rPr>
                <w:b/>
                <w:bCs/>
                <w:color w:val="FFFFFF"/>
                <w:sz w:val="20"/>
                <w:szCs w:val="20"/>
              </w:rPr>
              <w:t>Business Requirement</w:t>
            </w:r>
          </w:p>
        </w:tc>
        <w:tc>
          <w:tcPr>
            <w:tcW w:w="2260" w:type="dxa"/>
            <w:shd w:val="clear" w:color="auto" w:fill="1F4E78"/>
            <w:tcMar>
              <w:top w:w="80" w:type="dxa"/>
              <w:left w:w="100" w:type="dxa"/>
              <w:bottom w:w="80" w:type="dxa"/>
              <w:right w:w="100" w:type="dxa"/>
            </w:tcMar>
          </w:tcPr>
          <w:p w14:paraId="7D7F690B" w14:textId="77777777" w:rsidR="009224D7" w:rsidRDefault="00000000">
            <w:r>
              <w:rPr>
                <w:b/>
                <w:bCs/>
                <w:color w:val="FFFFFF"/>
                <w:sz w:val="20"/>
                <w:szCs w:val="20"/>
              </w:rPr>
              <w:t>Linked Objective</w:t>
            </w:r>
          </w:p>
        </w:tc>
      </w:tr>
      <w:tr w:rsidR="009224D7" w14:paraId="2E9B1FFB" w14:textId="77777777">
        <w:tblPrEx>
          <w:tblCellMar>
            <w:top w:w="0" w:type="dxa"/>
            <w:bottom w:w="0" w:type="dxa"/>
          </w:tblCellMar>
        </w:tblPrEx>
        <w:tc>
          <w:tcPr>
            <w:tcW w:w="1000" w:type="dxa"/>
            <w:tcMar>
              <w:top w:w="80" w:type="dxa"/>
              <w:left w:w="100" w:type="dxa"/>
              <w:bottom w:w="80" w:type="dxa"/>
              <w:right w:w="100" w:type="dxa"/>
            </w:tcMar>
          </w:tcPr>
          <w:p w14:paraId="09E75451" w14:textId="77777777" w:rsidR="009224D7" w:rsidRDefault="00000000">
            <w:r>
              <w:rPr>
                <w:sz w:val="20"/>
                <w:szCs w:val="20"/>
              </w:rPr>
              <w:t>BR-01</w:t>
            </w:r>
          </w:p>
        </w:tc>
        <w:tc>
          <w:tcPr>
            <w:tcW w:w="6300" w:type="dxa"/>
            <w:tcMar>
              <w:top w:w="80" w:type="dxa"/>
              <w:left w:w="100" w:type="dxa"/>
              <w:bottom w:w="80" w:type="dxa"/>
              <w:right w:w="100" w:type="dxa"/>
            </w:tcMar>
          </w:tcPr>
          <w:p w14:paraId="0A9A5908" w14:textId="77777777" w:rsidR="009224D7" w:rsidRDefault="00000000">
            <w:r>
              <w:rPr>
                <w:sz w:val="20"/>
                <w:szCs w:val="20"/>
              </w:rPr>
              <w:t>The solution shall identify the key applicant and loan attributes most strongly associated with default.</w:t>
            </w:r>
          </w:p>
        </w:tc>
        <w:tc>
          <w:tcPr>
            <w:tcW w:w="2260" w:type="dxa"/>
            <w:tcMar>
              <w:top w:w="80" w:type="dxa"/>
              <w:left w:w="100" w:type="dxa"/>
              <w:bottom w:w="80" w:type="dxa"/>
              <w:right w:w="100" w:type="dxa"/>
            </w:tcMar>
          </w:tcPr>
          <w:p w14:paraId="5E5644D2" w14:textId="77777777" w:rsidR="009224D7" w:rsidRDefault="00000000">
            <w:r>
              <w:rPr>
                <w:sz w:val="20"/>
                <w:szCs w:val="20"/>
              </w:rPr>
              <w:t>Obj. 1</w:t>
            </w:r>
          </w:p>
        </w:tc>
      </w:tr>
      <w:tr w:rsidR="009224D7" w14:paraId="67BDD4F1" w14:textId="77777777">
        <w:tblPrEx>
          <w:tblCellMar>
            <w:top w:w="0" w:type="dxa"/>
            <w:bottom w:w="0" w:type="dxa"/>
          </w:tblCellMar>
        </w:tblPrEx>
        <w:tc>
          <w:tcPr>
            <w:tcW w:w="1000" w:type="dxa"/>
            <w:tcMar>
              <w:top w:w="80" w:type="dxa"/>
              <w:left w:w="100" w:type="dxa"/>
              <w:bottom w:w="80" w:type="dxa"/>
              <w:right w:w="100" w:type="dxa"/>
            </w:tcMar>
          </w:tcPr>
          <w:p w14:paraId="1026A50C" w14:textId="77777777" w:rsidR="009224D7" w:rsidRDefault="00000000">
            <w:r>
              <w:rPr>
                <w:sz w:val="20"/>
                <w:szCs w:val="20"/>
              </w:rPr>
              <w:t>BR-02</w:t>
            </w:r>
          </w:p>
        </w:tc>
        <w:tc>
          <w:tcPr>
            <w:tcW w:w="6300" w:type="dxa"/>
            <w:tcMar>
              <w:top w:w="80" w:type="dxa"/>
              <w:left w:w="100" w:type="dxa"/>
              <w:bottom w:w="80" w:type="dxa"/>
              <w:right w:w="100" w:type="dxa"/>
            </w:tcMar>
          </w:tcPr>
          <w:p w14:paraId="35966E10" w14:textId="77777777" w:rsidR="009224D7" w:rsidRDefault="00000000">
            <w:r>
              <w:rPr>
                <w:sz w:val="20"/>
                <w:szCs w:val="20"/>
              </w:rPr>
              <w:t>The solution shall produce a risk score / classification (Default vs. No Default) for each loan applicant.</w:t>
            </w:r>
          </w:p>
        </w:tc>
        <w:tc>
          <w:tcPr>
            <w:tcW w:w="2260" w:type="dxa"/>
            <w:tcMar>
              <w:top w:w="80" w:type="dxa"/>
              <w:left w:w="100" w:type="dxa"/>
              <w:bottom w:w="80" w:type="dxa"/>
              <w:right w:w="100" w:type="dxa"/>
            </w:tcMar>
          </w:tcPr>
          <w:p w14:paraId="67093832" w14:textId="77777777" w:rsidR="009224D7" w:rsidRDefault="00000000">
            <w:r>
              <w:rPr>
                <w:sz w:val="20"/>
                <w:szCs w:val="20"/>
              </w:rPr>
              <w:t>Obj. 1, 2</w:t>
            </w:r>
          </w:p>
        </w:tc>
      </w:tr>
      <w:tr w:rsidR="009224D7" w14:paraId="0065E72D" w14:textId="77777777">
        <w:tblPrEx>
          <w:tblCellMar>
            <w:top w:w="0" w:type="dxa"/>
            <w:bottom w:w="0" w:type="dxa"/>
          </w:tblCellMar>
        </w:tblPrEx>
        <w:tc>
          <w:tcPr>
            <w:tcW w:w="1000" w:type="dxa"/>
            <w:tcMar>
              <w:top w:w="80" w:type="dxa"/>
              <w:left w:w="100" w:type="dxa"/>
              <w:bottom w:w="80" w:type="dxa"/>
              <w:right w:w="100" w:type="dxa"/>
            </w:tcMar>
          </w:tcPr>
          <w:p w14:paraId="789F0846" w14:textId="77777777" w:rsidR="009224D7" w:rsidRDefault="00000000">
            <w:r>
              <w:rPr>
                <w:sz w:val="20"/>
                <w:szCs w:val="20"/>
              </w:rPr>
              <w:t>BR-03</w:t>
            </w:r>
          </w:p>
        </w:tc>
        <w:tc>
          <w:tcPr>
            <w:tcW w:w="6300" w:type="dxa"/>
            <w:tcMar>
              <w:top w:w="80" w:type="dxa"/>
              <w:left w:w="100" w:type="dxa"/>
              <w:bottom w:w="80" w:type="dxa"/>
              <w:right w:w="100" w:type="dxa"/>
            </w:tcMar>
          </w:tcPr>
          <w:p w14:paraId="080D66C2" w14:textId="77777777" w:rsidR="009224D7" w:rsidRDefault="00000000">
            <w:r>
              <w:rPr>
                <w:sz w:val="20"/>
                <w:szCs w:val="20"/>
              </w:rPr>
              <w:t>The solution shall quantify model performance in business-relevant terms (e.g., how many actual defaulters are correctly flagged).</w:t>
            </w:r>
          </w:p>
        </w:tc>
        <w:tc>
          <w:tcPr>
            <w:tcW w:w="2260" w:type="dxa"/>
            <w:tcMar>
              <w:top w:w="80" w:type="dxa"/>
              <w:left w:w="100" w:type="dxa"/>
              <w:bottom w:w="80" w:type="dxa"/>
              <w:right w:w="100" w:type="dxa"/>
            </w:tcMar>
          </w:tcPr>
          <w:p w14:paraId="052BE7BD" w14:textId="77777777" w:rsidR="009224D7" w:rsidRDefault="00000000">
            <w:r>
              <w:rPr>
                <w:sz w:val="20"/>
                <w:szCs w:val="20"/>
              </w:rPr>
              <w:t>Obj. 1</w:t>
            </w:r>
          </w:p>
        </w:tc>
      </w:tr>
      <w:tr w:rsidR="009224D7" w14:paraId="060B445E" w14:textId="77777777">
        <w:tblPrEx>
          <w:tblCellMar>
            <w:top w:w="0" w:type="dxa"/>
            <w:bottom w:w="0" w:type="dxa"/>
          </w:tblCellMar>
        </w:tblPrEx>
        <w:tc>
          <w:tcPr>
            <w:tcW w:w="1000" w:type="dxa"/>
            <w:tcMar>
              <w:top w:w="80" w:type="dxa"/>
              <w:left w:w="100" w:type="dxa"/>
              <w:bottom w:w="80" w:type="dxa"/>
              <w:right w:w="100" w:type="dxa"/>
            </w:tcMar>
          </w:tcPr>
          <w:p w14:paraId="60624E96" w14:textId="77777777" w:rsidR="009224D7" w:rsidRDefault="00000000">
            <w:r>
              <w:rPr>
                <w:sz w:val="20"/>
                <w:szCs w:val="20"/>
              </w:rPr>
              <w:t>BR-04</w:t>
            </w:r>
          </w:p>
        </w:tc>
        <w:tc>
          <w:tcPr>
            <w:tcW w:w="6300" w:type="dxa"/>
            <w:tcMar>
              <w:top w:w="80" w:type="dxa"/>
              <w:left w:w="100" w:type="dxa"/>
              <w:bottom w:w="80" w:type="dxa"/>
              <w:right w:w="100" w:type="dxa"/>
            </w:tcMar>
          </w:tcPr>
          <w:p w14:paraId="366DB4E6" w14:textId="77777777" w:rsidR="009224D7" w:rsidRDefault="00000000">
            <w:r>
              <w:rPr>
                <w:sz w:val="20"/>
                <w:szCs w:val="20"/>
              </w:rPr>
              <w:t>The solution shall provide clear, non-technical business recommendations derived from the analysis.</w:t>
            </w:r>
          </w:p>
        </w:tc>
        <w:tc>
          <w:tcPr>
            <w:tcW w:w="2260" w:type="dxa"/>
            <w:tcMar>
              <w:top w:w="80" w:type="dxa"/>
              <w:left w:w="100" w:type="dxa"/>
              <w:bottom w:w="80" w:type="dxa"/>
              <w:right w:w="100" w:type="dxa"/>
            </w:tcMar>
          </w:tcPr>
          <w:p w14:paraId="29C1ACB4" w14:textId="77777777" w:rsidR="009224D7" w:rsidRDefault="00000000">
            <w:r>
              <w:rPr>
                <w:sz w:val="20"/>
                <w:szCs w:val="20"/>
              </w:rPr>
              <w:t>Obj. 3</w:t>
            </w:r>
          </w:p>
        </w:tc>
      </w:tr>
      <w:tr w:rsidR="009224D7" w14:paraId="6836BE5C" w14:textId="77777777">
        <w:tblPrEx>
          <w:tblCellMar>
            <w:top w:w="0" w:type="dxa"/>
            <w:bottom w:w="0" w:type="dxa"/>
          </w:tblCellMar>
        </w:tblPrEx>
        <w:tc>
          <w:tcPr>
            <w:tcW w:w="1000" w:type="dxa"/>
            <w:tcMar>
              <w:top w:w="80" w:type="dxa"/>
              <w:left w:w="100" w:type="dxa"/>
              <w:bottom w:w="80" w:type="dxa"/>
              <w:right w:w="100" w:type="dxa"/>
            </w:tcMar>
          </w:tcPr>
          <w:p w14:paraId="794A8EDB" w14:textId="77777777" w:rsidR="009224D7" w:rsidRDefault="00000000">
            <w:r>
              <w:rPr>
                <w:sz w:val="20"/>
                <w:szCs w:val="20"/>
              </w:rPr>
              <w:lastRenderedPageBreak/>
              <w:t>BR-05</w:t>
            </w:r>
          </w:p>
        </w:tc>
        <w:tc>
          <w:tcPr>
            <w:tcW w:w="6300" w:type="dxa"/>
            <w:tcMar>
              <w:top w:w="80" w:type="dxa"/>
              <w:left w:w="100" w:type="dxa"/>
              <w:bottom w:w="80" w:type="dxa"/>
              <w:right w:w="100" w:type="dxa"/>
            </w:tcMar>
          </w:tcPr>
          <w:p w14:paraId="3C57570D" w14:textId="77777777" w:rsidR="009224D7" w:rsidRDefault="00000000">
            <w:r>
              <w:rPr>
                <w:sz w:val="20"/>
                <w:szCs w:val="20"/>
              </w:rPr>
              <w:t>The solution shall provide a dashboard that lets business users explore default rate by key segments (education, property area, income group, employment, gender).</w:t>
            </w:r>
          </w:p>
        </w:tc>
        <w:tc>
          <w:tcPr>
            <w:tcW w:w="2260" w:type="dxa"/>
            <w:tcMar>
              <w:top w:w="80" w:type="dxa"/>
              <w:left w:w="100" w:type="dxa"/>
              <w:bottom w:w="80" w:type="dxa"/>
              <w:right w:w="100" w:type="dxa"/>
            </w:tcMar>
          </w:tcPr>
          <w:p w14:paraId="7DB37259" w14:textId="77777777" w:rsidR="009224D7" w:rsidRDefault="00000000">
            <w:r>
              <w:rPr>
                <w:sz w:val="20"/>
                <w:szCs w:val="20"/>
              </w:rPr>
              <w:t>Obj. 4</w:t>
            </w:r>
          </w:p>
        </w:tc>
      </w:tr>
      <w:tr w:rsidR="009224D7" w14:paraId="307ED840" w14:textId="77777777">
        <w:tblPrEx>
          <w:tblCellMar>
            <w:top w:w="0" w:type="dxa"/>
            <w:bottom w:w="0" w:type="dxa"/>
          </w:tblCellMar>
        </w:tblPrEx>
        <w:tc>
          <w:tcPr>
            <w:tcW w:w="1000" w:type="dxa"/>
            <w:tcMar>
              <w:top w:w="80" w:type="dxa"/>
              <w:left w:w="100" w:type="dxa"/>
              <w:bottom w:w="80" w:type="dxa"/>
              <w:right w:w="100" w:type="dxa"/>
            </w:tcMar>
          </w:tcPr>
          <w:p w14:paraId="1731BD58" w14:textId="77777777" w:rsidR="009224D7" w:rsidRDefault="00000000">
            <w:r>
              <w:rPr>
                <w:sz w:val="20"/>
                <w:szCs w:val="20"/>
              </w:rPr>
              <w:t>BR-06</w:t>
            </w:r>
          </w:p>
        </w:tc>
        <w:tc>
          <w:tcPr>
            <w:tcW w:w="6300" w:type="dxa"/>
            <w:tcMar>
              <w:top w:w="80" w:type="dxa"/>
              <w:left w:w="100" w:type="dxa"/>
              <w:bottom w:w="80" w:type="dxa"/>
              <w:right w:w="100" w:type="dxa"/>
            </w:tcMar>
          </w:tcPr>
          <w:p w14:paraId="6A399E5A" w14:textId="77777777" w:rsidR="009224D7" w:rsidRDefault="00000000">
            <w:r>
              <w:rPr>
                <w:sz w:val="20"/>
                <w:szCs w:val="20"/>
              </w:rPr>
              <w:t>The solution shall be fully documented (data dictionary, report, code) so the analysis can be reproduced or extended.</w:t>
            </w:r>
          </w:p>
        </w:tc>
        <w:tc>
          <w:tcPr>
            <w:tcW w:w="2260" w:type="dxa"/>
            <w:tcMar>
              <w:top w:w="80" w:type="dxa"/>
              <w:left w:w="100" w:type="dxa"/>
              <w:bottom w:w="80" w:type="dxa"/>
              <w:right w:w="100" w:type="dxa"/>
            </w:tcMar>
          </w:tcPr>
          <w:p w14:paraId="3F7CC42D" w14:textId="77777777" w:rsidR="009224D7" w:rsidRDefault="00000000">
            <w:r>
              <w:rPr>
                <w:sz w:val="20"/>
                <w:szCs w:val="20"/>
              </w:rPr>
              <w:t>Obj. 5</w:t>
            </w:r>
          </w:p>
        </w:tc>
      </w:tr>
      <w:tr w:rsidR="009224D7" w14:paraId="0527C44C" w14:textId="77777777">
        <w:tblPrEx>
          <w:tblCellMar>
            <w:top w:w="0" w:type="dxa"/>
            <w:bottom w:w="0" w:type="dxa"/>
          </w:tblCellMar>
        </w:tblPrEx>
        <w:tc>
          <w:tcPr>
            <w:tcW w:w="1000" w:type="dxa"/>
            <w:tcMar>
              <w:top w:w="80" w:type="dxa"/>
              <w:left w:w="100" w:type="dxa"/>
              <w:bottom w:w="80" w:type="dxa"/>
              <w:right w:w="100" w:type="dxa"/>
            </w:tcMar>
          </w:tcPr>
          <w:p w14:paraId="0D3AEA4B" w14:textId="77777777" w:rsidR="009224D7" w:rsidRDefault="00000000">
            <w:r>
              <w:rPr>
                <w:sz w:val="20"/>
                <w:szCs w:val="20"/>
              </w:rPr>
              <w:t>BR-07</w:t>
            </w:r>
          </w:p>
        </w:tc>
        <w:tc>
          <w:tcPr>
            <w:tcW w:w="6300" w:type="dxa"/>
            <w:tcMar>
              <w:top w:w="80" w:type="dxa"/>
              <w:left w:w="100" w:type="dxa"/>
              <w:bottom w:w="80" w:type="dxa"/>
              <w:right w:w="100" w:type="dxa"/>
            </w:tcMar>
          </w:tcPr>
          <w:p w14:paraId="283AE6F6" w14:textId="77777777" w:rsidR="009224D7" w:rsidRDefault="00000000">
            <w:r>
              <w:rPr>
                <w:sz w:val="20"/>
                <w:szCs w:val="20"/>
              </w:rPr>
              <w:t>The solution shall clearly state assumptions and limitations, since the dataset is historical and may not reflect the current portfolio.</w:t>
            </w:r>
          </w:p>
        </w:tc>
        <w:tc>
          <w:tcPr>
            <w:tcW w:w="2260" w:type="dxa"/>
            <w:tcMar>
              <w:top w:w="80" w:type="dxa"/>
              <w:left w:w="100" w:type="dxa"/>
              <w:bottom w:w="80" w:type="dxa"/>
              <w:right w:w="100" w:type="dxa"/>
            </w:tcMar>
          </w:tcPr>
          <w:p w14:paraId="76BB292E" w14:textId="77777777" w:rsidR="009224D7" w:rsidRDefault="00000000">
            <w:r>
              <w:rPr>
                <w:sz w:val="20"/>
                <w:szCs w:val="20"/>
              </w:rPr>
              <w:t>Obj. 1, 5</w:t>
            </w:r>
          </w:p>
        </w:tc>
      </w:tr>
    </w:tbl>
    <w:p w14:paraId="61A25161" w14:textId="77777777" w:rsidR="009224D7" w:rsidRDefault="00000000">
      <w:pPr>
        <w:pStyle w:val="Heading1"/>
        <w:spacing w:before="400" w:after="200"/>
      </w:pPr>
      <w:r>
        <w:rPr>
          <w:b/>
          <w:bCs/>
          <w:color w:val="1F4E78"/>
        </w:rPr>
        <w:t>7. Assumptions</w:t>
      </w:r>
    </w:p>
    <w:p w14:paraId="2B18D1CD" w14:textId="77777777" w:rsidR="009224D7" w:rsidRDefault="00000000">
      <w:pPr>
        <w:pStyle w:val="ListParagraph"/>
        <w:numPr>
          <w:ilvl w:val="0"/>
          <w:numId w:val="3"/>
        </w:numPr>
        <w:spacing w:after="80"/>
      </w:pPr>
      <w:r>
        <w:t>The chosen public dataset (Kaggle Loan Prediction Dataset) is representative enough of general lending patterns for a portfolio/demonstration project.</w:t>
      </w:r>
    </w:p>
    <w:p w14:paraId="72357DF6" w14:textId="77777777" w:rsidR="009224D7" w:rsidRDefault="00000000">
      <w:pPr>
        <w:pStyle w:val="ListParagraph"/>
        <w:numPr>
          <w:ilvl w:val="0"/>
          <w:numId w:val="3"/>
        </w:numPr>
        <w:spacing w:after="80"/>
      </w:pPr>
      <w:r>
        <w:t>"Loan_Status = Rejected" in the source data is treated as a proxy for elevated default risk for the purposes of this exercise, since the public dataset does not track post-disbursement repayment behaviour.</w:t>
      </w:r>
    </w:p>
    <w:p w14:paraId="092E3411" w14:textId="77777777" w:rsidR="009224D7" w:rsidRDefault="00000000">
      <w:pPr>
        <w:pStyle w:val="ListParagraph"/>
        <w:numPr>
          <w:ilvl w:val="0"/>
          <w:numId w:val="3"/>
        </w:numPr>
        <w:spacing w:after="80"/>
      </w:pPr>
      <w:r>
        <w:t>Business stakeholders listed in Section 5 are simulated for the purpose of this self-directed portfolio project.</w:t>
      </w:r>
    </w:p>
    <w:p w14:paraId="4C9020A7" w14:textId="77777777" w:rsidR="009224D7" w:rsidRDefault="00000000">
      <w:pPr>
        <w:pStyle w:val="ListParagraph"/>
        <w:numPr>
          <w:ilvl w:val="0"/>
          <w:numId w:val="3"/>
        </w:numPr>
        <w:spacing w:after="80"/>
      </w:pPr>
      <w:r>
        <w:t>Access to Python, Jupyter Notebook, and Tableau/Power BI is available to the project owner.</w:t>
      </w:r>
    </w:p>
    <w:p w14:paraId="50419483" w14:textId="77777777" w:rsidR="009224D7" w:rsidRDefault="00000000">
      <w:pPr>
        <w:pStyle w:val="Heading1"/>
        <w:spacing w:before="400" w:after="200"/>
      </w:pPr>
      <w:r>
        <w:rPr>
          <w:b/>
          <w:bCs/>
          <w:color w:val="1F4E78"/>
        </w:rPr>
        <w:t>8. Constraints</w:t>
      </w:r>
    </w:p>
    <w:p w14:paraId="7EEB4A5D" w14:textId="77777777" w:rsidR="009224D7" w:rsidRDefault="00000000">
      <w:pPr>
        <w:pStyle w:val="ListParagraph"/>
        <w:numPr>
          <w:ilvl w:val="0"/>
          <w:numId w:val="3"/>
        </w:numPr>
        <w:spacing w:after="80"/>
      </w:pPr>
      <w:r>
        <w:t>Single analyst working within a 4-week timeline (see FRD/PRD for the detailed schedule).</w:t>
      </w:r>
    </w:p>
    <w:p w14:paraId="2390DDC1" w14:textId="77777777" w:rsidR="009224D7" w:rsidRDefault="00000000">
      <w:pPr>
        <w:pStyle w:val="ListParagraph"/>
        <w:numPr>
          <w:ilvl w:val="0"/>
          <w:numId w:val="3"/>
        </w:numPr>
        <w:spacing w:after="80"/>
      </w:pPr>
      <w:r>
        <w:t>Dataset size and features are limited to what is publicly available on Kaggle.</w:t>
      </w:r>
    </w:p>
    <w:p w14:paraId="0797F448" w14:textId="77777777" w:rsidR="009224D7" w:rsidRDefault="00000000">
      <w:pPr>
        <w:pStyle w:val="ListParagraph"/>
        <w:numPr>
          <w:ilvl w:val="0"/>
          <w:numId w:val="3"/>
        </w:numPr>
        <w:spacing w:after="80"/>
      </w:pPr>
      <w:r>
        <w:t>No live production infrastructure; all outputs are for portfolio/demonstration purposes.</w:t>
      </w:r>
    </w:p>
    <w:p w14:paraId="6B83265A" w14:textId="77777777" w:rsidR="009224D7" w:rsidRDefault="00000000">
      <w:pPr>
        <w:pStyle w:val="Heading1"/>
        <w:spacing w:before="400" w:after="200"/>
      </w:pPr>
      <w:r>
        <w:rPr>
          <w:b/>
          <w:bCs/>
          <w:color w:val="1F4E78"/>
        </w:rPr>
        <w:t>9. Risks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200"/>
        <w:gridCol w:w="4460"/>
      </w:tblGrid>
      <w:tr w:rsidR="009224D7" w14:paraId="6E065C17" w14:textId="77777777">
        <w:tblPrEx>
          <w:tblCellMar>
            <w:top w:w="0" w:type="dxa"/>
            <w:bottom w:w="0" w:type="dxa"/>
          </w:tblCellMar>
        </w:tblPrEx>
        <w:trPr>
          <w:tblHeader/>
        </w:trPr>
        <w:tc>
          <w:tcPr>
            <w:tcW w:w="2900" w:type="dxa"/>
            <w:shd w:val="clear" w:color="auto" w:fill="1F4E78"/>
            <w:tcMar>
              <w:top w:w="80" w:type="dxa"/>
              <w:left w:w="100" w:type="dxa"/>
              <w:bottom w:w="80" w:type="dxa"/>
              <w:right w:w="100" w:type="dxa"/>
            </w:tcMar>
          </w:tcPr>
          <w:p w14:paraId="21632D61" w14:textId="77777777" w:rsidR="009224D7" w:rsidRDefault="00000000">
            <w:r>
              <w:rPr>
                <w:b/>
                <w:bCs/>
                <w:color w:val="FFFFFF"/>
                <w:sz w:val="20"/>
                <w:szCs w:val="20"/>
              </w:rPr>
              <w:t>Risk</w:t>
            </w:r>
          </w:p>
        </w:tc>
        <w:tc>
          <w:tcPr>
            <w:tcW w:w="1200" w:type="dxa"/>
            <w:shd w:val="clear" w:color="auto" w:fill="1F4E78"/>
            <w:tcMar>
              <w:top w:w="80" w:type="dxa"/>
              <w:left w:w="100" w:type="dxa"/>
              <w:bottom w:w="80" w:type="dxa"/>
              <w:right w:w="100" w:type="dxa"/>
            </w:tcMar>
          </w:tcPr>
          <w:p w14:paraId="74D09E41" w14:textId="77777777" w:rsidR="009224D7" w:rsidRDefault="00000000">
            <w:r>
              <w:rPr>
                <w:b/>
                <w:bCs/>
                <w:color w:val="FFFFFF"/>
                <w:sz w:val="20"/>
                <w:szCs w:val="20"/>
              </w:rPr>
              <w:t>Impact</w:t>
            </w:r>
          </w:p>
        </w:tc>
        <w:tc>
          <w:tcPr>
            <w:tcW w:w="4460" w:type="dxa"/>
            <w:shd w:val="clear" w:color="auto" w:fill="1F4E78"/>
            <w:tcMar>
              <w:top w:w="80" w:type="dxa"/>
              <w:left w:w="100" w:type="dxa"/>
              <w:bottom w:w="80" w:type="dxa"/>
              <w:right w:w="100" w:type="dxa"/>
            </w:tcMar>
          </w:tcPr>
          <w:p w14:paraId="0254106A" w14:textId="77777777" w:rsidR="009224D7" w:rsidRDefault="00000000">
            <w:r>
              <w:rPr>
                <w:b/>
                <w:bCs/>
                <w:color w:val="FFFFFF"/>
                <w:sz w:val="20"/>
                <w:szCs w:val="20"/>
              </w:rPr>
              <w:t>Mitigation</w:t>
            </w:r>
          </w:p>
        </w:tc>
      </w:tr>
      <w:tr w:rsidR="009224D7" w14:paraId="25DE4F0D" w14:textId="77777777">
        <w:tblPrEx>
          <w:tblCellMar>
            <w:top w:w="0" w:type="dxa"/>
            <w:bottom w:w="0" w:type="dxa"/>
          </w:tblCellMar>
        </w:tblPrEx>
        <w:tc>
          <w:tcPr>
            <w:tcW w:w="2900" w:type="dxa"/>
            <w:tcMar>
              <w:top w:w="80" w:type="dxa"/>
              <w:left w:w="100" w:type="dxa"/>
              <w:bottom w:w="80" w:type="dxa"/>
              <w:right w:w="100" w:type="dxa"/>
            </w:tcMar>
          </w:tcPr>
          <w:p w14:paraId="0507D74C" w14:textId="77777777" w:rsidR="009224D7" w:rsidRDefault="00000000">
            <w:r>
              <w:rPr>
                <w:sz w:val="20"/>
                <w:szCs w:val="20"/>
              </w:rPr>
              <w:t>Public dataset may not reflect real-world portfolio risk</w:t>
            </w:r>
          </w:p>
        </w:tc>
        <w:tc>
          <w:tcPr>
            <w:tcW w:w="1200" w:type="dxa"/>
            <w:tcMar>
              <w:top w:w="80" w:type="dxa"/>
              <w:left w:w="100" w:type="dxa"/>
              <w:bottom w:w="80" w:type="dxa"/>
              <w:right w:w="100" w:type="dxa"/>
            </w:tcMar>
          </w:tcPr>
          <w:p w14:paraId="18DB293F" w14:textId="77777777" w:rsidR="009224D7" w:rsidRDefault="00000000">
            <w:r>
              <w:rPr>
                <w:sz w:val="20"/>
                <w:szCs w:val="20"/>
              </w:rPr>
              <w:t>Medium</w:t>
            </w:r>
          </w:p>
        </w:tc>
        <w:tc>
          <w:tcPr>
            <w:tcW w:w="4460" w:type="dxa"/>
            <w:tcMar>
              <w:top w:w="80" w:type="dxa"/>
              <w:left w:w="100" w:type="dxa"/>
              <w:bottom w:w="80" w:type="dxa"/>
              <w:right w:w="100" w:type="dxa"/>
            </w:tcMar>
          </w:tcPr>
          <w:p w14:paraId="2ACA16ED" w14:textId="77777777" w:rsidR="009224D7" w:rsidRDefault="00000000">
            <w:r>
              <w:rPr>
                <w:sz w:val="20"/>
                <w:szCs w:val="20"/>
              </w:rPr>
              <w:t>Clearly document this as a limitation; focus on demonstrating methodology</w:t>
            </w:r>
          </w:p>
        </w:tc>
      </w:tr>
      <w:tr w:rsidR="009224D7" w14:paraId="03CA3A2C" w14:textId="77777777">
        <w:tblPrEx>
          <w:tblCellMar>
            <w:top w:w="0" w:type="dxa"/>
            <w:bottom w:w="0" w:type="dxa"/>
          </w:tblCellMar>
        </w:tblPrEx>
        <w:tc>
          <w:tcPr>
            <w:tcW w:w="2900" w:type="dxa"/>
            <w:tcMar>
              <w:top w:w="80" w:type="dxa"/>
              <w:left w:w="100" w:type="dxa"/>
              <w:bottom w:w="80" w:type="dxa"/>
              <w:right w:w="100" w:type="dxa"/>
            </w:tcMar>
          </w:tcPr>
          <w:p w14:paraId="5C8B6E1A" w14:textId="77777777" w:rsidR="009224D7" w:rsidRDefault="00000000">
            <w:r>
              <w:rPr>
                <w:sz w:val="20"/>
                <w:szCs w:val="20"/>
              </w:rPr>
              <w:t>Class imbalance (fewer defaults than non-defaults)</w:t>
            </w:r>
          </w:p>
        </w:tc>
        <w:tc>
          <w:tcPr>
            <w:tcW w:w="1200" w:type="dxa"/>
            <w:tcMar>
              <w:top w:w="80" w:type="dxa"/>
              <w:left w:w="100" w:type="dxa"/>
              <w:bottom w:w="80" w:type="dxa"/>
              <w:right w:w="100" w:type="dxa"/>
            </w:tcMar>
          </w:tcPr>
          <w:p w14:paraId="6C0BC71D" w14:textId="77777777" w:rsidR="009224D7" w:rsidRDefault="00000000">
            <w:r>
              <w:rPr>
                <w:sz w:val="20"/>
                <w:szCs w:val="20"/>
              </w:rPr>
              <w:t>Medium</w:t>
            </w:r>
          </w:p>
        </w:tc>
        <w:tc>
          <w:tcPr>
            <w:tcW w:w="4460" w:type="dxa"/>
            <w:tcMar>
              <w:top w:w="80" w:type="dxa"/>
              <w:left w:w="100" w:type="dxa"/>
              <w:bottom w:w="80" w:type="dxa"/>
              <w:right w:w="100" w:type="dxa"/>
            </w:tcMar>
          </w:tcPr>
          <w:p w14:paraId="1AE2A46A" w14:textId="77777777" w:rsidR="009224D7" w:rsidRDefault="00000000">
            <w:r>
              <w:rPr>
                <w:sz w:val="20"/>
                <w:szCs w:val="20"/>
              </w:rPr>
              <w:t>Use Precision/Recall/F1/ROC-AUC in addition to Accuracy; consider resampling if needed</w:t>
            </w:r>
          </w:p>
        </w:tc>
      </w:tr>
      <w:tr w:rsidR="009224D7" w14:paraId="047ABF87" w14:textId="77777777">
        <w:tblPrEx>
          <w:tblCellMar>
            <w:top w:w="0" w:type="dxa"/>
            <w:bottom w:w="0" w:type="dxa"/>
          </w:tblCellMar>
        </w:tblPrEx>
        <w:tc>
          <w:tcPr>
            <w:tcW w:w="2900" w:type="dxa"/>
            <w:tcMar>
              <w:top w:w="80" w:type="dxa"/>
              <w:left w:w="100" w:type="dxa"/>
              <w:bottom w:w="80" w:type="dxa"/>
              <w:right w:w="100" w:type="dxa"/>
            </w:tcMar>
          </w:tcPr>
          <w:p w14:paraId="00265E4A" w14:textId="77777777" w:rsidR="009224D7" w:rsidRDefault="00000000">
            <w:r>
              <w:rPr>
                <w:sz w:val="20"/>
                <w:szCs w:val="20"/>
              </w:rPr>
              <w:t>Overfitting on a small dataset</w:t>
            </w:r>
          </w:p>
        </w:tc>
        <w:tc>
          <w:tcPr>
            <w:tcW w:w="1200" w:type="dxa"/>
            <w:tcMar>
              <w:top w:w="80" w:type="dxa"/>
              <w:left w:w="100" w:type="dxa"/>
              <w:bottom w:w="80" w:type="dxa"/>
              <w:right w:w="100" w:type="dxa"/>
            </w:tcMar>
          </w:tcPr>
          <w:p w14:paraId="5AFBE81D" w14:textId="77777777" w:rsidR="009224D7" w:rsidRDefault="00000000">
            <w:r>
              <w:rPr>
                <w:sz w:val="20"/>
                <w:szCs w:val="20"/>
              </w:rPr>
              <w:t>Medium</w:t>
            </w:r>
          </w:p>
        </w:tc>
        <w:tc>
          <w:tcPr>
            <w:tcW w:w="4460" w:type="dxa"/>
            <w:tcMar>
              <w:top w:w="80" w:type="dxa"/>
              <w:left w:w="100" w:type="dxa"/>
              <w:bottom w:w="80" w:type="dxa"/>
              <w:right w:w="100" w:type="dxa"/>
            </w:tcMar>
          </w:tcPr>
          <w:p w14:paraId="0D049953" w14:textId="77777777" w:rsidR="009224D7" w:rsidRDefault="00000000">
            <w:r>
              <w:rPr>
                <w:sz w:val="20"/>
                <w:szCs w:val="20"/>
              </w:rPr>
              <w:t>Use train/test split and cross-validation; compare multiple models</w:t>
            </w:r>
          </w:p>
        </w:tc>
      </w:tr>
      <w:tr w:rsidR="009224D7" w14:paraId="073E1709" w14:textId="77777777">
        <w:tblPrEx>
          <w:tblCellMar>
            <w:top w:w="0" w:type="dxa"/>
            <w:bottom w:w="0" w:type="dxa"/>
          </w:tblCellMar>
        </w:tblPrEx>
        <w:tc>
          <w:tcPr>
            <w:tcW w:w="2900" w:type="dxa"/>
            <w:tcMar>
              <w:top w:w="80" w:type="dxa"/>
              <w:left w:w="100" w:type="dxa"/>
              <w:bottom w:w="80" w:type="dxa"/>
              <w:right w:w="100" w:type="dxa"/>
            </w:tcMar>
          </w:tcPr>
          <w:p w14:paraId="74123E42" w14:textId="77777777" w:rsidR="009224D7" w:rsidRDefault="00000000">
            <w:r>
              <w:rPr>
                <w:sz w:val="20"/>
                <w:szCs w:val="20"/>
              </w:rPr>
              <w:t>Misinterpreting correlation as causation in business insights</w:t>
            </w:r>
          </w:p>
        </w:tc>
        <w:tc>
          <w:tcPr>
            <w:tcW w:w="1200" w:type="dxa"/>
            <w:tcMar>
              <w:top w:w="80" w:type="dxa"/>
              <w:left w:w="100" w:type="dxa"/>
              <w:bottom w:w="80" w:type="dxa"/>
              <w:right w:w="100" w:type="dxa"/>
            </w:tcMar>
          </w:tcPr>
          <w:p w14:paraId="7AEB6E39" w14:textId="77777777" w:rsidR="009224D7" w:rsidRDefault="00000000">
            <w:r>
              <w:rPr>
                <w:sz w:val="20"/>
                <w:szCs w:val="20"/>
              </w:rPr>
              <w:t>High</w:t>
            </w:r>
          </w:p>
        </w:tc>
        <w:tc>
          <w:tcPr>
            <w:tcW w:w="4460" w:type="dxa"/>
            <w:tcMar>
              <w:top w:w="80" w:type="dxa"/>
              <w:left w:w="100" w:type="dxa"/>
              <w:bottom w:w="80" w:type="dxa"/>
              <w:right w:w="100" w:type="dxa"/>
            </w:tcMar>
          </w:tcPr>
          <w:p w14:paraId="34F0717A" w14:textId="77777777" w:rsidR="009224D7" w:rsidRDefault="00000000">
            <w:r>
              <w:rPr>
                <w:sz w:val="20"/>
                <w:szCs w:val="20"/>
              </w:rPr>
              <w:t>Frame insights carefully; avoid causal language where only correlation is shown</w:t>
            </w:r>
          </w:p>
        </w:tc>
      </w:tr>
    </w:tbl>
    <w:p w14:paraId="74067335" w14:textId="77777777" w:rsidR="009224D7" w:rsidRDefault="00000000">
      <w:pPr>
        <w:pStyle w:val="Heading1"/>
        <w:spacing w:before="400" w:after="200"/>
      </w:pPr>
      <w:r>
        <w:rPr>
          <w:b/>
          <w:bCs/>
          <w:color w:val="1F4E78"/>
        </w:rPr>
        <w:t>10. Success Criteria</w:t>
      </w:r>
    </w:p>
    <w:p w14:paraId="367EA846" w14:textId="77777777" w:rsidR="009224D7" w:rsidRDefault="00000000">
      <w:pPr>
        <w:pStyle w:val="ListParagraph"/>
        <w:numPr>
          <w:ilvl w:val="0"/>
          <w:numId w:val="3"/>
        </w:numPr>
        <w:spacing w:after="80"/>
      </w:pPr>
      <w:r>
        <w:t>A working classification model achieving ROC-AUC of at least 0.80 on the test set.</w:t>
      </w:r>
    </w:p>
    <w:p w14:paraId="340A4E30" w14:textId="77777777" w:rsidR="009224D7" w:rsidRDefault="00000000">
      <w:pPr>
        <w:pStyle w:val="ListParagraph"/>
        <w:numPr>
          <w:ilvl w:val="0"/>
          <w:numId w:val="3"/>
        </w:numPr>
        <w:spacing w:after="80"/>
      </w:pPr>
      <w:r>
        <w:t>At least three actionable, evidence-based business recommendations documented.</w:t>
      </w:r>
    </w:p>
    <w:p w14:paraId="0A66493A" w14:textId="77777777" w:rsidR="009224D7" w:rsidRDefault="00000000">
      <w:pPr>
        <w:pStyle w:val="ListParagraph"/>
        <w:numPr>
          <w:ilvl w:val="0"/>
          <w:numId w:val="3"/>
        </w:numPr>
        <w:spacing w:after="80"/>
      </w:pPr>
      <w:r>
        <w:lastRenderedPageBreak/>
        <w:t>A functioning interactive dashboard covering the filters specified in BR-05.</w:t>
      </w:r>
    </w:p>
    <w:p w14:paraId="1113FBFB" w14:textId="77777777" w:rsidR="009224D7" w:rsidRDefault="00000000">
      <w:pPr>
        <w:pStyle w:val="ListParagraph"/>
        <w:numPr>
          <w:ilvl w:val="0"/>
          <w:numId w:val="3"/>
        </w:numPr>
        <w:spacing w:after="80"/>
      </w:pPr>
      <w:r>
        <w:t>Complete documentation set: BRD, PRD, FRD, data dictionary, dataset, report, and presentation.</w:t>
      </w:r>
    </w:p>
    <w:p w14:paraId="46B691B8" w14:textId="77777777" w:rsidR="009224D7" w:rsidRDefault="00000000">
      <w:pPr>
        <w:pStyle w:val="Heading1"/>
        <w:spacing w:before="400" w:after="200"/>
      </w:pPr>
      <w:r>
        <w:rPr>
          <w:b/>
          <w:bCs/>
          <w:color w:val="1F4E78"/>
        </w:rPr>
        <w:t>11. Approval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1800"/>
      </w:tblGrid>
      <w:tr w:rsidR="009224D7" w14:paraId="30361CC9" w14:textId="77777777">
        <w:tblPrEx>
          <w:tblCellMar>
            <w:top w:w="0" w:type="dxa"/>
            <w:bottom w:w="0" w:type="dxa"/>
          </w:tblCellMar>
        </w:tblPrEx>
        <w:trPr>
          <w:tblHeader/>
        </w:trPr>
        <w:tc>
          <w:tcPr>
            <w:tcW w:w="2400" w:type="dxa"/>
            <w:shd w:val="clear" w:color="auto" w:fill="1F4E78"/>
            <w:tcMar>
              <w:top w:w="80" w:type="dxa"/>
              <w:left w:w="100" w:type="dxa"/>
              <w:bottom w:w="80" w:type="dxa"/>
              <w:right w:w="100" w:type="dxa"/>
            </w:tcMar>
          </w:tcPr>
          <w:p w14:paraId="650108E6" w14:textId="77777777" w:rsidR="009224D7" w:rsidRDefault="00000000">
            <w:r>
              <w:rPr>
                <w:b/>
                <w:bCs/>
                <w:color w:val="FFFFFF"/>
                <w:sz w:val="20"/>
                <w:szCs w:val="20"/>
              </w:rPr>
              <w:t>Name</w:t>
            </w:r>
          </w:p>
        </w:tc>
        <w:tc>
          <w:tcPr>
            <w:tcW w:w="2400" w:type="dxa"/>
            <w:shd w:val="clear" w:color="auto" w:fill="1F4E78"/>
            <w:tcMar>
              <w:top w:w="80" w:type="dxa"/>
              <w:left w:w="100" w:type="dxa"/>
              <w:bottom w:w="80" w:type="dxa"/>
              <w:right w:w="100" w:type="dxa"/>
            </w:tcMar>
          </w:tcPr>
          <w:p w14:paraId="73BF3D36" w14:textId="77777777" w:rsidR="009224D7" w:rsidRDefault="00000000">
            <w:r>
              <w:rPr>
                <w:b/>
                <w:bCs/>
                <w:color w:val="FFFFFF"/>
                <w:sz w:val="20"/>
                <w:szCs w:val="20"/>
              </w:rPr>
              <w:t>Role</w:t>
            </w:r>
          </w:p>
        </w:tc>
        <w:tc>
          <w:tcPr>
            <w:tcW w:w="2400" w:type="dxa"/>
            <w:shd w:val="clear" w:color="auto" w:fill="1F4E78"/>
            <w:tcMar>
              <w:top w:w="80" w:type="dxa"/>
              <w:left w:w="100" w:type="dxa"/>
              <w:bottom w:w="80" w:type="dxa"/>
              <w:right w:w="100" w:type="dxa"/>
            </w:tcMar>
          </w:tcPr>
          <w:p w14:paraId="0A9C42C5" w14:textId="77777777" w:rsidR="009224D7" w:rsidRDefault="00000000">
            <w:r>
              <w:rPr>
                <w:b/>
                <w:bCs/>
                <w:color w:val="FFFFFF"/>
                <w:sz w:val="20"/>
                <w:szCs w:val="20"/>
              </w:rPr>
              <w:t>Signature</w:t>
            </w:r>
          </w:p>
        </w:tc>
        <w:tc>
          <w:tcPr>
            <w:tcW w:w="1800" w:type="dxa"/>
            <w:shd w:val="clear" w:color="auto" w:fill="1F4E78"/>
            <w:tcMar>
              <w:top w:w="80" w:type="dxa"/>
              <w:left w:w="100" w:type="dxa"/>
              <w:bottom w:w="80" w:type="dxa"/>
              <w:right w:w="100" w:type="dxa"/>
            </w:tcMar>
          </w:tcPr>
          <w:p w14:paraId="27BA46AD" w14:textId="77777777" w:rsidR="009224D7" w:rsidRDefault="00000000">
            <w:r>
              <w:rPr>
                <w:b/>
                <w:bCs/>
                <w:color w:val="FFFFFF"/>
                <w:sz w:val="20"/>
                <w:szCs w:val="20"/>
              </w:rPr>
              <w:t>Date</w:t>
            </w:r>
          </w:p>
        </w:tc>
      </w:tr>
      <w:tr w:rsidR="009224D7" w14:paraId="166E9CCA" w14:textId="77777777">
        <w:tblPrEx>
          <w:tblCellMar>
            <w:top w:w="0" w:type="dxa"/>
            <w:bottom w:w="0" w:type="dxa"/>
          </w:tblCellMar>
        </w:tblPrEx>
        <w:tc>
          <w:tcPr>
            <w:tcW w:w="2400" w:type="dxa"/>
            <w:tcMar>
              <w:top w:w="80" w:type="dxa"/>
              <w:left w:w="100" w:type="dxa"/>
              <w:bottom w:w="80" w:type="dxa"/>
              <w:right w:w="100" w:type="dxa"/>
            </w:tcMar>
          </w:tcPr>
          <w:p w14:paraId="26FB1EDE" w14:textId="77777777" w:rsidR="009224D7" w:rsidRDefault="009224D7"/>
        </w:tc>
        <w:tc>
          <w:tcPr>
            <w:tcW w:w="2400" w:type="dxa"/>
            <w:tcMar>
              <w:top w:w="80" w:type="dxa"/>
              <w:left w:w="100" w:type="dxa"/>
              <w:bottom w:w="80" w:type="dxa"/>
              <w:right w:w="100" w:type="dxa"/>
            </w:tcMar>
          </w:tcPr>
          <w:p w14:paraId="0ADBE7F1" w14:textId="77777777" w:rsidR="009224D7" w:rsidRDefault="00000000">
            <w:r>
              <w:rPr>
                <w:sz w:val="20"/>
                <w:szCs w:val="20"/>
              </w:rPr>
              <w:t>Business Sponsor</w:t>
            </w:r>
          </w:p>
        </w:tc>
        <w:tc>
          <w:tcPr>
            <w:tcW w:w="2400" w:type="dxa"/>
            <w:tcMar>
              <w:top w:w="80" w:type="dxa"/>
              <w:left w:w="100" w:type="dxa"/>
              <w:bottom w:w="80" w:type="dxa"/>
              <w:right w:w="100" w:type="dxa"/>
            </w:tcMar>
          </w:tcPr>
          <w:p w14:paraId="315DD25B" w14:textId="77777777" w:rsidR="009224D7" w:rsidRDefault="009224D7"/>
        </w:tc>
        <w:tc>
          <w:tcPr>
            <w:tcW w:w="1800" w:type="dxa"/>
            <w:tcMar>
              <w:top w:w="80" w:type="dxa"/>
              <w:left w:w="100" w:type="dxa"/>
              <w:bottom w:w="80" w:type="dxa"/>
              <w:right w:w="100" w:type="dxa"/>
            </w:tcMar>
          </w:tcPr>
          <w:p w14:paraId="775BC3AC" w14:textId="77777777" w:rsidR="009224D7" w:rsidRDefault="009224D7"/>
        </w:tc>
      </w:tr>
      <w:tr w:rsidR="009224D7" w14:paraId="5D06E56F" w14:textId="77777777">
        <w:tblPrEx>
          <w:tblCellMar>
            <w:top w:w="0" w:type="dxa"/>
            <w:bottom w:w="0" w:type="dxa"/>
          </w:tblCellMar>
        </w:tblPrEx>
        <w:tc>
          <w:tcPr>
            <w:tcW w:w="2400" w:type="dxa"/>
            <w:tcMar>
              <w:top w:w="80" w:type="dxa"/>
              <w:left w:w="100" w:type="dxa"/>
              <w:bottom w:w="80" w:type="dxa"/>
              <w:right w:w="100" w:type="dxa"/>
            </w:tcMar>
          </w:tcPr>
          <w:p w14:paraId="2C81BC3D" w14:textId="77777777" w:rsidR="009224D7" w:rsidRDefault="009224D7"/>
        </w:tc>
        <w:tc>
          <w:tcPr>
            <w:tcW w:w="2400" w:type="dxa"/>
            <w:tcMar>
              <w:top w:w="80" w:type="dxa"/>
              <w:left w:w="100" w:type="dxa"/>
              <w:bottom w:w="80" w:type="dxa"/>
              <w:right w:w="100" w:type="dxa"/>
            </w:tcMar>
          </w:tcPr>
          <w:p w14:paraId="081F353F" w14:textId="77777777" w:rsidR="009224D7" w:rsidRDefault="00000000">
            <w:r>
              <w:rPr>
                <w:sz w:val="20"/>
                <w:szCs w:val="20"/>
              </w:rPr>
              <w:t>Project Owner</w:t>
            </w:r>
          </w:p>
        </w:tc>
        <w:tc>
          <w:tcPr>
            <w:tcW w:w="2400" w:type="dxa"/>
            <w:tcMar>
              <w:top w:w="80" w:type="dxa"/>
              <w:left w:w="100" w:type="dxa"/>
              <w:bottom w:w="80" w:type="dxa"/>
              <w:right w:w="100" w:type="dxa"/>
            </w:tcMar>
          </w:tcPr>
          <w:p w14:paraId="304A777F" w14:textId="77777777" w:rsidR="009224D7" w:rsidRDefault="009224D7"/>
        </w:tc>
        <w:tc>
          <w:tcPr>
            <w:tcW w:w="1800" w:type="dxa"/>
            <w:tcMar>
              <w:top w:w="80" w:type="dxa"/>
              <w:left w:w="100" w:type="dxa"/>
              <w:bottom w:w="80" w:type="dxa"/>
              <w:right w:w="100" w:type="dxa"/>
            </w:tcMar>
          </w:tcPr>
          <w:p w14:paraId="33D71329" w14:textId="77777777" w:rsidR="009224D7" w:rsidRDefault="009224D7"/>
        </w:tc>
      </w:tr>
    </w:tbl>
    <w:p w14:paraId="6C9CAF7C" w14:textId="77777777" w:rsidR="00935E82" w:rsidRDefault="00935E82"/>
    <w:sectPr w:rsidR="00935E82">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F5842" w14:textId="77777777" w:rsidR="00935E82" w:rsidRDefault="00935E82">
      <w:r>
        <w:separator/>
      </w:r>
    </w:p>
  </w:endnote>
  <w:endnote w:type="continuationSeparator" w:id="0">
    <w:p w14:paraId="0BF16722" w14:textId="77777777" w:rsidR="00935E82" w:rsidRDefault="00935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688DA" w14:textId="77777777" w:rsidR="009224D7" w:rsidRDefault="00000000">
    <w:pPr>
      <w:jc w:val="center"/>
    </w:pPr>
    <w:r>
      <w:rPr>
        <w:color w:val="595959"/>
        <w:sz w:val="16"/>
        <w:szCs w:val="16"/>
      </w:rPr>
      <w:t xml:space="preserve">Business Requirements Document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453FEC">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53FE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C9A6E" w14:textId="77777777" w:rsidR="00935E82" w:rsidRDefault="00935E82">
      <w:r>
        <w:separator/>
      </w:r>
    </w:p>
  </w:footnote>
  <w:footnote w:type="continuationSeparator" w:id="0">
    <w:p w14:paraId="4D1E9597" w14:textId="77777777" w:rsidR="00935E82" w:rsidRDefault="00935E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95365"/>
    <w:multiLevelType w:val="hybridMultilevel"/>
    <w:tmpl w:val="1FA6A06A"/>
    <w:lvl w:ilvl="0" w:tplc="A3185DBC">
      <w:start w:val="1"/>
      <w:numFmt w:val="decimal"/>
      <w:lvlText w:val="%1."/>
      <w:lvlJc w:val="left"/>
      <w:pPr>
        <w:ind w:left="440" w:hanging="260"/>
      </w:pPr>
    </w:lvl>
    <w:lvl w:ilvl="1" w:tplc="4D760220">
      <w:numFmt w:val="decimal"/>
      <w:lvlText w:val=""/>
      <w:lvlJc w:val="left"/>
    </w:lvl>
    <w:lvl w:ilvl="2" w:tplc="D56AD030">
      <w:numFmt w:val="decimal"/>
      <w:lvlText w:val=""/>
      <w:lvlJc w:val="left"/>
    </w:lvl>
    <w:lvl w:ilvl="3" w:tplc="54F23D68">
      <w:numFmt w:val="decimal"/>
      <w:lvlText w:val=""/>
      <w:lvlJc w:val="left"/>
    </w:lvl>
    <w:lvl w:ilvl="4" w:tplc="16647DC2">
      <w:numFmt w:val="decimal"/>
      <w:lvlText w:val=""/>
      <w:lvlJc w:val="left"/>
    </w:lvl>
    <w:lvl w:ilvl="5" w:tplc="04627E06">
      <w:numFmt w:val="decimal"/>
      <w:lvlText w:val=""/>
      <w:lvlJc w:val="left"/>
    </w:lvl>
    <w:lvl w:ilvl="6" w:tplc="19A07288">
      <w:numFmt w:val="decimal"/>
      <w:lvlText w:val=""/>
      <w:lvlJc w:val="left"/>
    </w:lvl>
    <w:lvl w:ilvl="7" w:tplc="601223D6">
      <w:numFmt w:val="decimal"/>
      <w:lvlText w:val=""/>
      <w:lvlJc w:val="left"/>
    </w:lvl>
    <w:lvl w:ilvl="8" w:tplc="245C4B2E">
      <w:numFmt w:val="decimal"/>
      <w:lvlText w:val=""/>
      <w:lvlJc w:val="left"/>
    </w:lvl>
  </w:abstractNum>
  <w:abstractNum w:abstractNumId="1" w15:restartNumberingAfterBreak="0">
    <w:nsid w:val="7608696B"/>
    <w:multiLevelType w:val="hybridMultilevel"/>
    <w:tmpl w:val="E4AC3F04"/>
    <w:lvl w:ilvl="0" w:tplc="08F61662">
      <w:start w:val="1"/>
      <w:numFmt w:val="bullet"/>
      <w:lvlText w:val="•"/>
      <w:lvlJc w:val="left"/>
      <w:pPr>
        <w:ind w:left="440" w:hanging="260"/>
      </w:pPr>
    </w:lvl>
    <w:lvl w:ilvl="1" w:tplc="305A6C6C">
      <w:numFmt w:val="decimal"/>
      <w:lvlText w:val=""/>
      <w:lvlJc w:val="left"/>
    </w:lvl>
    <w:lvl w:ilvl="2" w:tplc="C520D7FC">
      <w:numFmt w:val="decimal"/>
      <w:lvlText w:val=""/>
      <w:lvlJc w:val="left"/>
    </w:lvl>
    <w:lvl w:ilvl="3" w:tplc="76180100">
      <w:numFmt w:val="decimal"/>
      <w:lvlText w:val=""/>
      <w:lvlJc w:val="left"/>
    </w:lvl>
    <w:lvl w:ilvl="4" w:tplc="9D10F4A2">
      <w:numFmt w:val="decimal"/>
      <w:lvlText w:val=""/>
      <w:lvlJc w:val="left"/>
    </w:lvl>
    <w:lvl w:ilvl="5" w:tplc="718A2DBA">
      <w:numFmt w:val="decimal"/>
      <w:lvlText w:val=""/>
      <w:lvlJc w:val="left"/>
    </w:lvl>
    <w:lvl w:ilvl="6" w:tplc="C3DEB698">
      <w:numFmt w:val="decimal"/>
      <w:lvlText w:val=""/>
      <w:lvlJc w:val="left"/>
    </w:lvl>
    <w:lvl w:ilvl="7" w:tplc="674C2B8A">
      <w:numFmt w:val="decimal"/>
      <w:lvlText w:val=""/>
      <w:lvlJc w:val="left"/>
    </w:lvl>
    <w:lvl w:ilvl="8" w:tplc="C15C9104">
      <w:numFmt w:val="decimal"/>
      <w:lvlText w:val=""/>
      <w:lvlJc w:val="left"/>
    </w:lvl>
  </w:abstractNum>
  <w:abstractNum w:abstractNumId="2" w15:restartNumberingAfterBreak="0">
    <w:nsid w:val="7D3063C6"/>
    <w:multiLevelType w:val="hybridMultilevel"/>
    <w:tmpl w:val="BC9659D8"/>
    <w:lvl w:ilvl="0" w:tplc="16365F2A">
      <w:start w:val="1"/>
      <w:numFmt w:val="bullet"/>
      <w:lvlText w:val="●"/>
      <w:lvlJc w:val="left"/>
      <w:pPr>
        <w:ind w:left="720" w:hanging="360"/>
      </w:pPr>
    </w:lvl>
    <w:lvl w:ilvl="1" w:tplc="57D61176">
      <w:start w:val="1"/>
      <w:numFmt w:val="bullet"/>
      <w:lvlText w:val="○"/>
      <w:lvlJc w:val="left"/>
      <w:pPr>
        <w:ind w:left="1440" w:hanging="360"/>
      </w:pPr>
    </w:lvl>
    <w:lvl w:ilvl="2" w:tplc="294E010C">
      <w:start w:val="1"/>
      <w:numFmt w:val="bullet"/>
      <w:lvlText w:val="■"/>
      <w:lvlJc w:val="left"/>
      <w:pPr>
        <w:ind w:left="2160" w:hanging="360"/>
      </w:pPr>
    </w:lvl>
    <w:lvl w:ilvl="3" w:tplc="8E2A7024">
      <w:start w:val="1"/>
      <w:numFmt w:val="bullet"/>
      <w:lvlText w:val="●"/>
      <w:lvlJc w:val="left"/>
      <w:pPr>
        <w:ind w:left="2880" w:hanging="360"/>
      </w:pPr>
    </w:lvl>
    <w:lvl w:ilvl="4" w:tplc="A0C4E6E6">
      <w:start w:val="1"/>
      <w:numFmt w:val="bullet"/>
      <w:lvlText w:val="○"/>
      <w:lvlJc w:val="left"/>
      <w:pPr>
        <w:ind w:left="3600" w:hanging="360"/>
      </w:pPr>
    </w:lvl>
    <w:lvl w:ilvl="5" w:tplc="A2B8E9FC">
      <w:start w:val="1"/>
      <w:numFmt w:val="bullet"/>
      <w:lvlText w:val="■"/>
      <w:lvlJc w:val="left"/>
      <w:pPr>
        <w:ind w:left="4320" w:hanging="360"/>
      </w:pPr>
    </w:lvl>
    <w:lvl w:ilvl="6" w:tplc="164A6D34">
      <w:start w:val="1"/>
      <w:numFmt w:val="bullet"/>
      <w:lvlText w:val="●"/>
      <w:lvlJc w:val="left"/>
      <w:pPr>
        <w:ind w:left="5040" w:hanging="360"/>
      </w:pPr>
    </w:lvl>
    <w:lvl w:ilvl="7" w:tplc="C6344F8E">
      <w:start w:val="1"/>
      <w:numFmt w:val="bullet"/>
      <w:lvlText w:val="●"/>
      <w:lvlJc w:val="left"/>
      <w:pPr>
        <w:ind w:left="5760" w:hanging="360"/>
      </w:pPr>
    </w:lvl>
    <w:lvl w:ilvl="8" w:tplc="898887A0">
      <w:start w:val="1"/>
      <w:numFmt w:val="bullet"/>
      <w:lvlText w:val="●"/>
      <w:lvlJc w:val="left"/>
      <w:pPr>
        <w:ind w:left="6480" w:hanging="360"/>
      </w:pPr>
    </w:lvl>
  </w:abstractNum>
  <w:num w:numId="1" w16cid:durableId="2111048015">
    <w:abstractNumId w:val="2"/>
    <w:lvlOverride w:ilvl="0">
      <w:startOverride w:val="1"/>
    </w:lvlOverride>
  </w:num>
  <w:num w:numId="2" w16cid:durableId="1001784153">
    <w:abstractNumId w:val="0"/>
    <w:lvlOverride w:ilvl="0">
      <w:startOverride w:val="1"/>
    </w:lvlOverride>
  </w:num>
  <w:num w:numId="3" w16cid:durableId="20185800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4D7"/>
    <w:rsid w:val="00111B7F"/>
    <w:rsid w:val="00453FEC"/>
    <w:rsid w:val="009224D7"/>
    <w:rsid w:val="00935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8109"/>
  <w15:docId w15:val="{092FEF7B-B996-4D69-ACF5-52A4387B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1024</Words>
  <Characters>5837</Characters>
  <Application>Microsoft Office Word</Application>
  <DocSecurity>0</DocSecurity>
  <Lines>48</Lines>
  <Paragraphs>13</Paragraphs>
  <ScaleCrop>false</ScaleCrop>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 Shankar Veeramalla</cp:lastModifiedBy>
  <cp:revision>2</cp:revision>
  <dcterms:created xsi:type="dcterms:W3CDTF">2026-07-27T05:33:00Z</dcterms:created>
  <dcterms:modified xsi:type="dcterms:W3CDTF">2026-07-27T06:00:00Z</dcterms:modified>
</cp:coreProperties>
</file>