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A7E23" w14:textId="2AC6E37C" w:rsidR="001A2A52" w:rsidRPr="001A2A52" w:rsidRDefault="001A2A52" w:rsidP="001A2A52">
      <w:pPr>
        <w:ind w:left="-709"/>
        <w:rPr>
          <w:rFonts w:ascii="Times New Roman" w:hAnsi="Times New Roman" w:cs="Times New Roman"/>
          <w:b/>
          <w:bCs/>
          <w:color w:val="2F5496" w:themeColor="accent1" w:themeShade="BF"/>
          <w:sz w:val="28"/>
          <w:szCs w:val="28"/>
          <w:lang w:val="en-US"/>
        </w:rPr>
      </w:pPr>
      <w:r w:rsidRPr="001A2A52">
        <w:rPr>
          <w:rFonts w:ascii="Times New Roman" w:hAnsi="Times New Roman" w:cs="Times New Roman"/>
          <w:b/>
          <w:bCs/>
          <w:noProof/>
          <w:color w:val="2F5496" w:themeColor="accent1" w:themeShade="BF"/>
          <w:sz w:val="28"/>
          <w:szCs w:val="28"/>
          <w:lang w:val="en-US"/>
        </w:rPr>
        <mc:AlternateContent>
          <mc:Choice Requires="wps">
            <w:drawing>
              <wp:anchor distT="0" distB="0" distL="114300" distR="114300" simplePos="0" relativeHeight="251659264" behindDoc="0" locked="0" layoutInCell="1" allowOverlap="1" wp14:anchorId="5577E99C" wp14:editId="1FB0F996">
                <wp:simplePos x="0" y="0"/>
                <wp:positionH relativeFrom="column">
                  <wp:posOffset>-480060</wp:posOffset>
                </wp:positionH>
                <wp:positionV relativeFrom="paragraph">
                  <wp:posOffset>220980</wp:posOffset>
                </wp:positionV>
                <wp:extent cx="6629400" cy="0"/>
                <wp:effectExtent l="0" t="0" r="0" b="0"/>
                <wp:wrapNone/>
                <wp:docPr id="1659349012"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w="1270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E87C12"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7.8pt,17.4pt" to="484.2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" strokecolor="#1f3763 [1604]" strokeweight="1pt">
                <v:stroke joinstyle="miter"/>
              </v:line>
            </w:pict>
          </mc:Fallback>
        </mc:AlternateContent>
      </w:r>
      <w:r w:rsidRPr="001A2A52">
        <w:rPr>
          <w:rFonts w:ascii="Times New Roman" w:hAnsi="Times New Roman" w:cs="Times New Roman"/>
          <w:b/>
          <w:bCs/>
          <w:color w:val="2F5496" w:themeColor="accent1" w:themeShade="BF"/>
          <w:sz w:val="28"/>
          <w:szCs w:val="28"/>
          <w:lang w:val="en-US"/>
        </w:rPr>
        <w:t>Executive Summary</w:t>
      </w:r>
    </w:p>
    <w:p w14:paraId="1A0B9CFF" w14:textId="77777777" w:rsidR="00975539" w:rsidRPr="00975539" w:rsidRDefault="00975539" w:rsidP="00946E3B">
      <w:pPr>
        <w:ind w:left="-709"/>
        <w:jc w:val="both"/>
        <w:rPr>
          <w:rFonts w:ascii="Times New Roman" w:hAnsi="Times New Roman" w:cs="Times New Roman"/>
        </w:rPr>
      </w:pPr>
      <w:r w:rsidRPr="00975539">
        <w:rPr>
          <w:rFonts w:ascii="Times New Roman" w:hAnsi="Times New Roman" w:cs="Times New Roman"/>
        </w:rPr>
        <w:t>The Attendance Audit System is an enterprise-grade backend application designed to automate, validate, and audit corporate timesheets. Built on a modern Java Spring Boot architecture and backed by a PostgreSQL database, the system replaces manual attendance tracking with an automated, fault-tolerant data pipeline. By leveraging the Apache POI library, the application programmatically ingests bulk Excel timesheets and evaluates the raw data against strict business rules (such as automatically calculating late infractions based on a predetermined threshold). To ensure absolute data integrity, the system employs multi-layered validation and a global exception-handling architecture that instantly intercepts malformed data. Crucially, the pipeline is fault-tolerant; if corrupted rows or invalid employee records are detected during an upload, the system safely isolates the anomalous data into a dedicated audit table for administrative review, ensuring the primary database remains pristine and processing continues uninterrupted.</w:t>
      </w:r>
    </w:p>
    <w:p w14:paraId="3BB50FAD" w14:textId="0390DF98" w:rsidR="00975539" w:rsidRPr="00946E3B" w:rsidRDefault="00946E3B" w:rsidP="00946E3B">
      <w:pPr>
        <w:ind w:left="-709"/>
        <w:rPr>
          <w:rFonts w:ascii="Times New Roman" w:hAnsi="Times New Roman" w:cs="Times New Roman"/>
          <w:b/>
          <w:bCs/>
          <w:color w:val="2F5496" w:themeColor="accent1" w:themeShade="BF"/>
          <w:sz w:val="28"/>
          <w:szCs w:val="28"/>
          <w:lang w:val="en-US"/>
        </w:rPr>
      </w:pPr>
      <w:r w:rsidRPr="001A2A52">
        <w:rPr>
          <w:rFonts w:ascii="Times New Roman" w:hAnsi="Times New Roman" w:cs="Times New Roman"/>
          <w:b/>
          <w:bCs/>
          <w:noProof/>
          <w:color w:val="2F5496" w:themeColor="accent1" w:themeShade="BF"/>
          <w:sz w:val="28"/>
          <w:szCs w:val="28"/>
          <w:lang w:val="en-US"/>
        </w:rPr>
        <mc:AlternateContent>
          <mc:Choice Requires="wps">
            <w:drawing>
              <wp:anchor distT="0" distB="0" distL="114300" distR="114300" simplePos="0" relativeHeight="251661312" behindDoc="0" locked="0" layoutInCell="1" allowOverlap="1" wp14:anchorId="5E587185" wp14:editId="0207E2B9">
                <wp:simplePos x="0" y="0"/>
                <wp:positionH relativeFrom="column">
                  <wp:posOffset>-480060</wp:posOffset>
                </wp:positionH>
                <wp:positionV relativeFrom="paragraph">
                  <wp:posOffset>220980</wp:posOffset>
                </wp:positionV>
                <wp:extent cx="6629400" cy="0"/>
                <wp:effectExtent l="0" t="0" r="0" b="0"/>
                <wp:wrapNone/>
                <wp:docPr id="319265583"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w="1270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8DB7F1"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7.8pt,17.4pt" to="484.2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" strokecolor="#1f3763 [1604]" strokeweight="1pt">
                <v:stroke joinstyle="miter"/>
              </v:line>
            </w:pict>
          </mc:Fallback>
        </mc:AlternateContent>
      </w:r>
      <w:r>
        <w:rPr>
          <w:rFonts w:ascii="Times New Roman" w:hAnsi="Times New Roman" w:cs="Times New Roman"/>
          <w:b/>
          <w:bCs/>
          <w:color w:val="2F5496" w:themeColor="accent1" w:themeShade="BF"/>
          <w:sz w:val="28"/>
          <w:szCs w:val="28"/>
          <w:lang w:val="en-US"/>
        </w:rPr>
        <w:t>Introduction</w:t>
      </w:r>
    </w:p>
    <w:p w14:paraId="20FBD4F0" w14:textId="46525BA7" w:rsidR="00946E3B" w:rsidRDefault="00946E3B" w:rsidP="00946E3B">
      <w:pPr>
        <w:spacing w:after="60"/>
        <w:ind w:left="-709"/>
        <w:rPr>
          <w:rFonts w:ascii="Times New Roman" w:hAnsi="Times New Roman" w:cs="Times New Roman"/>
          <w:color w:val="2F5496" w:themeColor="accent1" w:themeShade="BF"/>
          <w:sz w:val="24"/>
          <w:szCs w:val="24"/>
          <w:lang w:val="en-US"/>
        </w:rPr>
      </w:pPr>
      <w:r w:rsidRPr="00946E3B">
        <w:rPr>
          <w:rFonts w:ascii="Times New Roman" w:hAnsi="Times New Roman" w:cs="Times New Roman"/>
          <w:color w:val="2F5496" w:themeColor="accent1" w:themeShade="BF"/>
          <w:sz w:val="24"/>
          <w:szCs w:val="24"/>
          <w:lang w:val="en-US"/>
        </w:rPr>
        <w:t>Purpose</w:t>
      </w:r>
    </w:p>
    <w:p w14:paraId="023CE5E8" w14:textId="0F9C39EF" w:rsidR="00946E3B" w:rsidRDefault="00946E3B" w:rsidP="00946E3B">
      <w:pPr>
        <w:spacing w:after="0"/>
        <w:ind w:left="-425"/>
        <w:jc w:val="both"/>
        <w:rPr>
          <w:rFonts w:ascii="Times New Roman" w:hAnsi="Times New Roman" w:cs="Times New Roman"/>
          <w:color w:val="000000" w:themeColor="text1"/>
        </w:rPr>
      </w:pPr>
      <w:r w:rsidRPr="00946E3B">
        <w:rPr>
          <w:rFonts w:ascii="Times New Roman" w:hAnsi="Times New Roman" w:cs="Times New Roman"/>
          <w:color w:val="000000" w:themeColor="text1"/>
        </w:rPr>
        <w:t>This document defines the technical and business requirements for an internal Attendance Audit System designed to securely manage employee records, programmatically ingest bulk Excel timesheets, and enforce corporate attendance policies through automated data validation.</w:t>
      </w:r>
    </w:p>
    <w:p w14:paraId="030941A7" w14:textId="008271E5" w:rsidR="00946E3B" w:rsidRDefault="00946E3B" w:rsidP="00946E3B">
      <w:pPr>
        <w:spacing w:after="80"/>
        <w:ind w:left="-709"/>
        <w:rPr>
          <w:rFonts w:ascii="Times New Roman" w:hAnsi="Times New Roman" w:cs="Times New Roman"/>
          <w:color w:val="2F5496" w:themeColor="accent1" w:themeShade="BF"/>
          <w:sz w:val="24"/>
          <w:szCs w:val="24"/>
          <w:lang w:val="en-US"/>
        </w:rPr>
      </w:pPr>
      <w:r>
        <w:rPr>
          <w:rFonts w:ascii="Times New Roman" w:hAnsi="Times New Roman" w:cs="Times New Roman"/>
          <w:color w:val="2F5496" w:themeColor="accent1" w:themeShade="BF"/>
          <w:sz w:val="24"/>
          <w:szCs w:val="24"/>
          <w:lang w:val="en-US"/>
        </w:rPr>
        <w:t>Scope</w:t>
      </w:r>
    </w:p>
    <w:p w14:paraId="7B9AD762" w14:textId="77777777" w:rsidR="00946E3B" w:rsidRPr="00946E3B" w:rsidRDefault="00946E3B" w:rsidP="00946E3B">
      <w:pPr>
        <w:pStyle w:val="ListParagraph"/>
        <w:numPr>
          <w:ilvl w:val="0"/>
          <w:numId w:val="2"/>
        </w:numPr>
        <w:spacing w:after="40"/>
        <w:ind w:left="-426"/>
        <w:rPr>
          <w:rFonts w:ascii="Times New Roman" w:hAnsi="Times New Roman" w:cs="Times New Roman"/>
          <w:color w:val="000000" w:themeColor="text1"/>
          <w:lang w:val="en-US"/>
        </w:rPr>
      </w:pPr>
      <w:r w:rsidRPr="00946E3B">
        <w:rPr>
          <w:rFonts w:ascii="Times New Roman" w:hAnsi="Times New Roman" w:cs="Times New Roman"/>
          <w:color w:val="000000" w:themeColor="text1"/>
          <w:lang w:val="en-US"/>
        </w:rPr>
        <w:t>Provide a secure REST API for managing employee records, utilizing strict database constraints to prevent duplicate entries.</w:t>
      </w:r>
    </w:p>
    <w:p w14:paraId="7E45CD7F" w14:textId="77777777" w:rsidR="00946E3B" w:rsidRPr="00946E3B" w:rsidRDefault="00946E3B" w:rsidP="00946E3B">
      <w:pPr>
        <w:pStyle w:val="ListParagraph"/>
        <w:numPr>
          <w:ilvl w:val="0"/>
          <w:numId w:val="2"/>
        </w:numPr>
        <w:spacing w:after="40"/>
        <w:ind w:left="-426"/>
        <w:rPr>
          <w:rFonts w:ascii="Times New Roman" w:hAnsi="Times New Roman" w:cs="Times New Roman"/>
          <w:color w:val="000000" w:themeColor="text1"/>
          <w:lang w:val="en-US"/>
        </w:rPr>
      </w:pPr>
      <w:r w:rsidRPr="00946E3B">
        <w:rPr>
          <w:rFonts w:ascii="Times New Roman" w:hAnsi="Times New Roman" w:cs="Times New Roman"/>
          <w:color w:val="000000" w:themeColor="text1"/>
          <w:lang w:val="en-US"/>
        </w:rPr>
        <w:t>Process bulk attendance data via .xlsx timesheet uploads using an automated, fault-tolerant parsing pipeline.</w:t>
      </w:r>
    </w:p>
    <w:p w14:paraId="56E98DED" w14:textId="77777777" w:rsidR="00946E3B" w:rsidRPr="00946E3B" w:rsidRDefault="00946E3B" w:rsidP="00946E3B">
      <w:pPr>
        <w:pStyle w:val="ListParagraph"/>
        <w:numPr>
          <w:ilvl w:val="0"/>
          <w:numId w:val="2"/>
        </w:numPr>
        <w:spacing w:after="40"/>
        <w:ind w:left="-426"/>
        <w:rPr>
          <w:rFonts w:ascii="Times New Roman" w:hAnsi="Times New Roman" w:cs="Times New Roman"/>
          <w:color w:val="000000" w:themeColor="text1"/>
          <w:lang w:val="en-US"/>
        </w:rPr>
      </w:pPr>
      <w:r w:rsidRPr="00946E3B">
        <w:rPr>
          <w:rFonts w:ascii="Times New Roman" w:hAnsi="Times New Roman" w:cs="Times New Roman"/>
          <w:color w:val="000000" w:themeColor="text1"/>
          <w:lang w:val="en-US"/>
        </w:rPr>
        <w:t>Automatically evaluate raw "Clock In" timestamps against corporate thresholds (e.g., 09:30 AM) to calculate daily late infractions.</w:t>
      </w:r>
    </w:p>
    <w:p w14:paraId="58F6A2A0" w14:textId="77777777" w:rsidR="00946E3B" w:rsidRPr="00946E3B" w:rsidRDefault="00946E3B" w:rsidP="00946E3B">
      <w:pPr>
        <w:pStyle w:val="ListParagraph"/>
        <w:numPr>
          <w:ilvl w:val="0"/>
          <w:numId w:val="2"/>
        </w:numPr>
        <w:spacing w:after="40"/>
        <w:ind w:left="-426"/>
        <w:rPr>
          <w:rFonts w:ascii="Times New Roman" w:hAnsi="Times New Roman" w:cs="Times New Roman"/>
          <w:color w:val="000000" w:themeColor="text1"/>
          <w:lang w:val="en-US"/>
        </w:rPr>
      </w:pPr>
      <w:r w:rsidRPr="00946E3B">
        <w:rPr>
          <w:rFonts w:ascii="Times New Roman" w:hAnsi="Times New Roman" w:cs="Times New Roman"/>
          <w:color w:val="000000" w:themeColor="text1"/>
          <w:lang w:val="en-US"/>
        </w:rPr>
        <w:t>Safely isolate corrupted, malformed, or invalid timesheet rows into a dedicated "Faulty Attendance" audit table to ensure the primary database remains pristine.</w:t>
      </w:r>
    </w:p>
    <w:p w14:paraId="08C9B2B0" w14:textId="77777777" w:rsidR="00946E3B" w:rsidRPr="00946E3B" w:rsidRDefault="00946E3B" w:rsidP="00946E3B">
      <w:pPr>
        <w:pStyle w:val="ListParagraph"/>
        <w:numPr>
          <w:ilvl w:val="0"/>
          <w:numId w:val="2"/>
        </w:numPr>
        <w:spacing w:after="40"/>
        <w:ind w:left="-426"/>
        <w:rPr>
          <w:rFonts w:ascii="Times New Roman" w:hAnsi="Times New Roman" w:cs="Times New Roman"/>
          <w:color w:val="000000" w:themeColor="text1"/>
          <w:lang w:val="en-US"/>
        </w:rPr>
      </w:pPr>
      <w:r w:rsidRPr="00946E3B">
        <w:rPr>
          <w:rFonts w:ascii="Times New Roman" w:hAnsi="Times New Roman" w:cs="Times New Roman"/>
          <w:color w:val="000000" w:themeColor="text1"/>
          <w:lang w:val="en-US"/>
        </w:rPr>
        <w:t>Aggregate and expose monthly attendance reports, specifically identifying employees who accumulate three or more late strikes within a given calendar month.</w:t>
      </w:r>
    </w:p>
    <w:p w14:paraId="7EDCD987" w14:textId="77777777" w:rsidR="00946E3B" w:rsidRDefault="00946E3B" w:rsidP="00946E3B">
      <w:pPr>
        <w:pStyle w:val="ListParagraph"/>
        <w:numPr>
          <w:ilvl w:val="0"/>
          <w:numId w:val="2"/>
        </w:numPr>
        <w:spacing w:after="40"/>
        <w:ind w:left="-426"/>
        <w:rPr>
          <w:rFonts w:ascii="Times New Roman" w:hAnsi="Times New Roman" w:cs="Times New Roman"/>
          <w:color w:val="000000" w:themeColor="text1"/>
          <w:lang w:val="en-US"/>
        </w:rPr>
      </w:pPr>
      <w:r w:rsidRPr="00946E3B">
        <w:rPr>
          <w:rFonts w:ascii="Times New Roman" w:hAnsi="Times New Roman" w:cs="Times New Roman"/>
          <w:color w:val="000000" w:themeColor="text1"/>
          <w:lang w:val="en-US"/>
        </w:rPr>
        <w:t>Intercept payload and database errors via a global exception handler to provide clean, readable feedback to end users.</w:t>
      </w:r>
    </w:p>
    <w:p w14:paraId="70DFB127" w14:textId="77777777" w:rsidR="00946E3B" w:rsidRDefault="00946E3B" w:rsidP="00946E3B">
      <w:pPr>
        <w:pStyle w:val="ListParagraph"/>
        <w:spacing w:after="40"/>
        <w:ind w:left="-426"/>
        <w:rPr>
          <w:rFonts w:ascii="Times New Roman" w:hAnsi="Times New Roman" w:cs="Times New Roman"/>
          <w:color w:val="000000" w:themeColor="text1"/>
          <w:lang w:val="en-US"/>
        </w:rPr>
      </w:pPr>
    </w:p>
    <w:p w14:paraId="7587C95C" w14:textId="430715B1" w:rsidR="00946E3B" w:rsidRPr="00946E3B" w:rsidRDefault="00946E3B" w:rsidP="00946E3B">
      <w:pPr>
        <w:pStyle w:val="ListParagraph"/>
        <w:spacing w:after="40"/>
        <w:ind w:left="-709"/>
        <w:rPr>
          <w:rFonts w:ascii="Times New Roman" w:hAnsi="Times New Roman" w:cs="Times New Roman"/>
          <w:color w:val="000000" w:themeColor="text1"/>
          <w:lang w:val="en-US"/>
        </w:rPr>
      </w:pPr>
      <w:r w:rsidRPr="001A2A52">
        <w:rPr>
          <w:noProof/>
          <w:lang w:val="en-US"/>
        </w:rPr>
        <mc:AlternateContent>
          <mc:Choice Requires="wps">
            <w:drawing>
              <wp:anchor distT="0" distB="0" distL="114300" distR="114300" simplePos="0" relativeHeight="251663360" behindDoc="0" locked="0" layoutInCell="1" allowOverlap="1" wp14:anchorId="7544C388" wp14:editId="6A0E3502">
                <wp:simplePos x="0" y="0"/>
                <wp:positionH relativeFrom="column">
                  <wp:posOffset>-480060</wp:posOffset>
                </wp:positionH>
                <wp:positionV relativeFrom="paragraph">
                  <wp:posOffset>220980</wp:posOffset>
                </wp:positionV>
                <wp:extent cx="6629400" cy="0"/>
                <wp:effectExtent l="0" t="0" r="0" b="0"/>
                <wp:wrapNone/>
                <wp:docPr id="1772360922"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w="1270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D8D8CE"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7.8pt,17.4pt" to="484.2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" strokecolor="#1f3763 [1604]" strokeweight="1pt">
                <v:stroke joinstyle="miter"/>
              </v:line>
            </w:pict>
          </mc:Fallback>
        </mc:AlternateContent>
      </w:r>
      <w:r>
        <w:rPr>
          <w:rFonts w:ascii="Times New Roman" w:hAnsi="Times New Roman" w:cs="Times New Roman"/>
          <w:b/>
          <w:bCs/>
          <w:color w:val="2F5496" w:themeColor="accent1" w:themeShade="BF"/>
          <w:sz w:val="28"/>
          <w:szCs w:val="28"/>
          <w:lang w:val="en-US"/>
        </w:rPr>
        <w:t>Business Problems</w:t>
      </w:r>
    </w:p>
    <w:p w14:paraId="10AE2367" w14:textId="25670541" w:rsidR="00946E3B" w:rsidRDefault="00946E3B" w:rsidP="00946E3B">
      <w:pPr>
        <w:spacing w:before="120" w:after="0"/>
        <w:ind w:left="-709"/>
        <w:jc w:val="both"/>
        <w:rPr>
          <w:rFonts w:ascii="Times New Roman" w:hAnsi="Times New Roman" w:cs="Times New Roman"/>
          <w:color w:val="000000" w:themeColor="text1"/>
        </w:rPr>
      </w:pPr>
      <w:r w:rsidRPr="00946E3B">
        <w:rPr>
          <w:rFonts w:ascii="Times New Roman" w:hAnsi="Times New Roman" w:cs="Times New Roman"/>
          <w:color w:val="000000" w:themeColor="text1"/>
        </w:rPr>
        <w:t>Our organization relies on bulk Excel spreadsheets to track employee attendance, daily clock-in times, and overall timesheet compliance. Managing this data ingestion manually creates the following challenges:</w:t>
      </w:r>
    </w:p>
    <w:p w14:paraId="445E15AA" w14:textId="7CF97DAC" w:rsidR="00946E3B" w:rsidRDefault="00946E3B" w:rsidP="00946E3B">
      <w:pPr>
        <w:spacing w:before="120" w:after="0"/>
        <w:ind w:left="-709"/>
        <w:jc w:val="both"/>
        <w:rPr>
          <w:rFonts w:ascii="Times New Roman" w:hAnsi="Times New Roman" w:cs="Times New Roman"/>
          <w:color w:val="4472C4" w:themeColor="accent1"/>
          <w:sz w:val="24"/>
          <w:szCs w:val="24"/>
        </w:rPr>
      </w:pPr>
      <w:r w:rsidRPr="00946E3B">
        <w:rPr>
          <w:rFonts w:ascii="Times New Roman" w:hAnsi="Times New Roman" w:cs="Times New Roman"/>
          <w:color w:val="4472C4" w:themeColor="accent1"/>
          <w:sz w:val="24"/>
          <w:szCs w:val="24"/>
        </w:rPr>
        <w:t>Operational Challenges</w:t>
      </w:r>
    </w:p>
    <w:p w14:paraId="15152FB9" w14:textId="77777777" w:rsidR="00F53BB4" w:rsidRPr="00F53BB4" w:rsidRDefault="00F53BB4" w:rsidP="006046DA">
      <w:pPr>
        <w:pStyle w:val="ListParagraph"/>
        <w:numPr>
          <w:ilvl w:val="0"/>
          <w:numId w:val="3"/>
        </w:numPr>
        <w:spacing w:before="80" w:after="80"/>
        <w:ind w:left="-431" w:hanging="357"/>
        <w:contextualSpacing w:val="0"/>
        <w:jc w:val="both"/>
        <w:rPr>
          <w:rFonts w:ascii="Times New Roman" w:hAnsi="Times New Roman" w:cs="Times New Roman"/>
          <w:color w:val="000000" w:themeColor="text1"/>
        </w:rPr>
      </w:pPr>
      <w:r w:rsidRPr="00F53BB4">
        <w:rPr>
          <w:rFonts w:ascii="Times New Roman" w:hAnsi="Times New Roman" w:cs="Times New Roman"/>
          <w:color w:val="000000" w:themeColor="text1"/>
        </w:rPr>
        <w:t>Timesheets are submitted in bulk .xlsx files that frequently contain formatting errors, missing data, or unregistered employee IDs.</w:t>
      </w:r>
    </w:p>
    <w:p w14:paraId="68D47CE9" w14:textId="77777777" w:rsidR="00F53BB4" w:rsidRPr="00F53BB4" w:rsidRDefault="00F53BB4" w:rsidP="006046DA">
      <w:pPr>
        <w:pStyle w:val="ListParagraph"/>
        <w:numPr>
          <w:ilvl w:val="0"/>
          <w:numId w:val="3"/>
        </w:numPr>
        <w:spacing w:before="80" w:after="80"/>
        <w:ind w:left="-431" w:hanging="357"/>
        <w:contextualSpacing w:val="0"/>
        <w:jc w:val="both"/>
        <w:rPr>
          <w:rFonts w:ascii="Times New Roman" w:hAnsi="Times New Roman" w:cs="Times New Roman"/>
          <w:color w:val="000000" w:themeColor="text1"/>
        </w:rPr>
      </w:pPr>
      <w:r w:rsidRPr="00F53BB4">
        <w:rPr>
          <w:rFonts w:ascii="Times New Roman" w:hAnsi="Times New Roman" w:cs="Times New Roman"/>
          <w:color w:val="000000" w:themeColor="text1"/>
        </w:rPr>
        <w:t>Tracking daily clock-in times against the company's official late threshold (e.g., 09:30 AM) requires tedious, row-by-row manual review.</w:t>
      </w:r>
    </w:p>
    <w:p w14:paraId="61F165D1" w14:textId="3AC8D308" w:rsidR="00F53BB4" w:rsidRDefault="00F53BB4" w:rsidP="006046DA">
      <w:pPr>
        <w:pStyle w:val="ListParagraph"/>
        <w:numPr>
          <w:ilvl w:val="0"/>
          <w:numId w:val="3"/>
        </w:numPr>
        <w:spacing w:before="80" w:after="80"/>
        <w:ind w:left="-431" w:hanging="357"/>
        <w:contextualSpacing w:val="0"/>
        <w:jc w:val="both"/>
        <w:rPr>
          <w:rFonts w:ascii="Times New Roman" w:hAnsi="Times New Roman" w:cs="Times New Roman"/>
          <w:color w:val="000000" w:themeColor="text1"/>
        </w:rPr>
      </w:pPr>
      <w:r w:rsidRPr="00F53BB4">
        <w:rPr>
          <w:rFonts w:ascii="Times New Roman" w:hAnsi="Times New Roman" w:cs="Times New Roman"/>
          <w:color w:val="000000" w:themeColor="text1"/>
        </w:rPr>
        <w:t>The lack of an automated validation pipeline means bad data (such as strings in numeric fields) routinely attempts to enter the core database, risking system instability.</w:t>
      </w:r>
    </w:p>
    <w:p w14:paraId="44369854" w14:textId="77777777" w:rsidR="006046DA" w:rsidRDefault="006046DA" w:rsidP="006046DA">
      <w:pPr>
        <w:pStyle w:val="ListParagraph"/>
        <w:numPr>
          <w:ilvl w:val="0"/>
          <w:numId w:val="3"/>
        </w:numPr>
        <w:spacing w:before="80" w:after="80"/>
        <w:ind w:left="-431" w:hanging="357"/>
        <w:contextualSpacing w:val="0"/>
        <w:rPr>
          <w:rFonts w:ascii="Times New Roman" w:hAnsi="Times New Roman" w:cs="Times New Roman"/>
          <w:color w:val="000000" w:themeColor="text1"/>
        </w:rPr>
      </w:pPr>
      <w:r w:rsidRPr="006046DA">
        <w:rPr>
          <w:rFonts w:ascii="Times New Roman" w:hAnsi="Times New Roman" w:cs="Times New Roman"/>
          <w:color w:val="000000" w:themeColor="text1"/>
        </w:rPr>
        <w:t>System interruptions (e.g., server crashes, network timeouts) during large bulk uploads force administrators to re-process the entire timesheet from scratch, as there is currently no capability to resume processing from the exact point of failure.</w:t>
      </w:r>
    </w:p>
    <w:p w14:paraId="4972FC20" w14:textId="77777777" w:rsidR="006046DA" w:rsidRDefault="006046DA" w:rsidP="006046DA">
      <w:pPr>
        <w:rPr>
          <w:rFonts w:ascii="Times New Roman" w:hAnsi="Times New Roman" w:cs="Times New Roman"/>
          <w:color w:val="000000" w:themeColor="text1"/>
        </w:rPr>
      </w:pPr>
    </w:p>
    <w:p w14:paraId="3080AABF" w14:textId="592DB483" w:rsidR="006046DA" w:rsidRDefault="006046DA" w:rsidP="006046DA">
      <w:pPr>
        <w:ind w:left="-709"/>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lastRenderedPageBreak/>
        <w:t>Resulting Issues</w:t>
      </w:r>
    </w:p>
    <w:p w14:paraId="7FCA5251" w14:textId="77777777" w:rsidR="006046DA" w:rsidRPr="006046DA" w:rsidRDefault="006046DA" w:rsidP="006046DA">
      <w:pPr>
        <w:pStyle w:val="ListParagraph"/>
        <w:numPr>
          <w:ilvl w:val="0"/>
          <w:numId w:val="4"/>
        </w:numPr>
        <w:ind w:left="-426"/>
        <w:rPr>
          <w:rFonts w:ascii="Times New Roman" w:hAnsi="Times New Roman" w:cs="Times New Roman"/>
          <w:color w:val="000000" w:themeColor="text1"/>
        </w:rPr>
      </w:pPr>
      <w:r w:rsidRPr="006046DA">
        <w:rPr>
          <w:rFonts w:ascii="Times New Roman" w:hAnsi="Times New Roman" w:cs="Times New Roman"/>
          <w:color w:val="000000" w:themeColor="text1"/>
        </w:rPr>
        <w:t>Database corruption and system crashes caused by the manual ingestion of malformed data or duplicate employee records.</w:t>
      </w:r>
    </w:p>
    <w:p w14:paraId="0FC4F75F" w14:textId="643292E3" w:rsidR="006046DA" w:rsidRPr="006046DA" w:rsidRDefault="006046DA" w:rsidP="006046DA">
      <w:pPr>
        <w:pStyle w:val="ListParagraph"/>
        <w:numPr>
          <w:ilvl w:val="0"/>
          <w:numId w:val="4"/>
        </w:numPr>
        <w:ind w:left="-426"/>
        <w:rPr>
          <w:rFonts w:ascii="Times New Roman" w:hAnsi="Times New Roman" w:cs="Times New Roman"/>
          <w:color w:val="000000" w:themeColor="text1"/>
        </w:rPr>
      </w:pPr>
      <w:r w:rsidRPr="006046DA">
        <w:rPr>
          <w:rFonts w:ascii="Times New Roman" w:hAnsi="Times New Roman" w:cs="Times New Roman"/>
          <w:color w:val="000000" w:themeColor="text1"/>
        </w:rPr>
        <w:t>Re-uploading partial timesheets after a system interruption result in duplicate database entries for the rows that were already processed before the failure, requiring extensive manual data cleansing.</w:t>
      </w:r>
    </w:p>
    <w:p w14:paraId="1252BA6D" w14:textId="77777777" w:rsidR="006046DA" w:rsidRPr="006046DA" w:rsidRDefault="006046DA" w:rsidP="006046DA">
      <w:pPr>
        <w:pStyle w:val="ListParagraph"/>
        <w:numPr>
          <w:ilvl w:val="0"/>
          <w:numId w:val="4"/>
        </w:numPr>
        <w:ind w:left="-426"/>
        <w:rPr>
          <w:rFonts w:ascii="Times New Roman" w:hAnsi="Times New Roman" w:cs="Times New Roman"/>
          <w:color w:val="000000" w:themeColor="text1"/>
        </w:rPr>
      </w:pPr>
      <w:r w:rsidRPr="006046DA">
        <w:rPr>
          <w:rFonts w:ascii="Times New Roman" w:hAnsi="Times New Roman" w:cs="Times New Roman"/>
          <w:color w:val="000000" w:themeColor="text1"/>
        </w:rPr>
        <w:t>Inconsistent reporting across departments due to the lack of a centralized, strictly validated single source of truth for employee attendance.</w:t>
      </w:r>
    </w:p>
    <w:p w14:paraId="0AC6A2F2" w14:textId="77777777" w:rsidR="006046DA" w:rsidRPr="006046DA" w:rsidRDefault="006046DA" w:rsidP="006046DA">
      <w:pPr>
        <w:pStyle w:val="ListParagraph"/>
        <w:numPr>
          <w:ilvl w:val="0"/>
          <w:numId w:val="4"/>
        </w:numPr>
        <w:ind w:left="-426"/>
        <w:rPr>
          <w:rFonts w:ascii="Times New Roman" w:hAnsi="Times New Roman" w:cs="Times New Roman"/>
          <w:color w:val="000000" w:themeColor="text1"/>
        </w:rPr>
      </w:pPr>
      <w:r w:rsidRPr="006046DA">
        <w:rPr>
          <w:rFonts w:ascii="Times New Roman" w:hAnsi="Times New Roman" w:cs="Times New Roman"/>
          <w:color w:val="000000" w:themeColor="text1"/>
        </w:rPr>
        <w:t>Extremely high manual administrative effort at the end of each month to reconcile timesheets, calculate employee late strikes, and enforce corporate attendance policies.</w:t>
      </w:r>
    </w:p>
    <w:p w14:paraId="49D88E9D" w14:textId="76904A64" w:rsidR="006046DA" w:rsidRPr="00143EFC" w:rsidRDefault="006046DA" w:rsidP="00143EFC">
      <w:pPr>
        <w:pStyle w:val="ListParagraph"/>
        <w:numPr>
          <w:ilvl w:val="0"/>
          <w:numId w:val="4"/>
        </w:numPr>
        <w:ind w:left="-426"/>
        <w:rPr>
          <w:rFonts w:ascii="Times New Roman" w:hAnsi="Times New Roman" w:cs="Times New Roman"/>
          <w:color w:val="000000" w:themeColor="text1"/>
        </w:rPr>
      </w:pPr>
      <w:r w:rsidRPr="006046DA">
        <w:rPr>
          <w:rFonts w:ascii="Times New Roman" w:hAnsi="Times New Roman" w:cs="Times New Roman"/>
          <w:color w:val="000000" w:themeColor="text1"/>
        </w:rPr>
        <w:t>When timesheets contain erroneous rows, there is no structured process to safely isolate and flag the bad data while simultaneously saving the valid data — leaving administrators to manually comb through hundreds of rows in a spreadsheet to find the failure point after the fact.</w:t>
      </w:r>
    </w:p>
    <w:p w14:paraId="0D6A81AF" w14:textId="77777777" w:rsidR="000E0C07" w:rsidRPr="00F53BB4" w:rsidRDefault="000E0C07" w:rsidP="006046DA">
      <w:pPr>
        <w:pStyle w:val="ListParagraph"/>
        <w:spacing w:before="40" w:after="40"/>
        <w:ind w:left="-426"/>
        <w:jc w:val="both"/>
        <w:rPr>
          <w:rFonts w:ascii="Times New Roman" w:hAnsi="Times New Roman" w:cs="Times New Roman"/>
          <w:color w:val="000000" w:themeColor="text1"/>
        </w:rPr>
      </w:pPr>
    </w:p>
    <w:p w14:paraId="7F8C1D3E" w14:textId="3E270AE0" w:rsidR="00946E3B" w:rsidRDefault="000E0C07" w:rsidP="00946E3B">
      <w:pPr>
        <w:spacing w:before="120" w:after="0"/>
        <w:ind w:left="-709"/>
        <w:jc w:val="both"/>
        <w:rPr>
          <w:rFonts w:ascii="Times New Roman" w:hAnsi="Times New Roman" w:cs="Times New Roman"/>
          <w:b/>
          <w:bCs/>
          <w:color w:val="2F5496" w:themeColor="accent1" w:themeShade="BF"/>
          <w:sz w:val="28"/>
          <w:szCs w:val="28"/>
        </w:rPr>
      </w:pPr>
      <w:r w:rsidRPr="001A2A52">
        <w:rPr>
          <w:noProof/>
          <w:lang w:val="en-US"/>
        </w:rPr>
        <mc:AlternateContent>
          <mc:Choice Requires="wps">
            <w:drawing>
              <wp:anchor distT="0" distB="0" distL="114300" distR="114300" simplePos="0" relativeHeight="251665408" behindDoc="0" locked="0" layoutInCell="1" allowOverlap="1" wp14:anchorId="64BFFE63" wp14:editId="20BF2322">
                <wp:simplePos x="0" y="0"/>
                <wp:positionH relativeFrom="column">
                  <wp:posOffset>-457200</wp:posOffset>
                </wp:positionH>
                <wp:positionV relativeFrom="paragraph">
                  <wp:posOffset>294005</wp:posOffset>
                </wp:positionV>
                <wp:extent cx="6629400" cy="0"/>
                <wp:effectExtent l="0" t="0" r="0" b="0"/>
                <wp:wrapNone/>
                <wp:docPr id="2133575417"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w="1270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DCA353"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36pt,23.15pt" to="486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" strokecolor="#1f3763 [1604]" strokeweight="1pt">
                <v:stroke joinstyle="miter"/>
              </v:line>
            </w:pict>
          </mc:Fallback>
        </mc:AlternateContent>
      </w:r>
      <w:r w:rsidRPr="000E0C07">
        <w:rPr>
          <w:rFonts w:ascii="Times New Roman" w:hAnsi="Times New Roman" w:cs="Times New Roman"/>
          <w:b/>
          <w:bCs/>
          <w:color w:val="2F5496" w:themeColor="accent1" w:themeShade="BF"/>
          <w:sz w:val="28"/>
          <w:szCs w:val="28"/>
        </w:rPr>
        <w:t>Objectives</w:t>
      </w:r>
    </w:p>
    <w:p w14:paraId="52E59EF7" w14:textId="3E37A105" w:rsidR="000E0C07" w:rsidRDefault="000E0C07" w:rsidP="00946E3B">
      <w:pPr>
        <w:spacing w:before="120" w:after="0"/>
        <w:ind w:left="-709"/>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The Attendance Audit System aims to achieve the following outcomes: </w:t>
      </w:r>
    </w:p>
    <w:p w14:paraId="6877C013" w14:textId="77777777" w:rsidR="000E0C07" w:rsidRPr="000E0C07" w:rsidRDefault="000E0C07" w:rsidP="000E0C07">
      <w:pPr>
        <w:pStyle w:val="ListParagraph"/>
        <w:numPr>
          <w:ilvl w:val="0"/>
          <w:numId w:val="5"/>
        </w:numPr>
        <w:spacing w:before="120" w:after="0"/>
        <w:ind w:left="-426"/>
        <w:jc w:val="both"/>
        <w:rPr>
          <w:rFonts w:ascii="Times New Roman" w:hAnsi="Times New Roman" w:cs="Times New Roman"/>
          <w:color w:val="000000" w:themeColor="text1"/>
          <w:lang w:val="en-US"/>
        </w:rPr>
      </w:pPr>
      <w:proofErr w:type="spellStart"/>
      <w:r w:rsidRPr="000E0C07">
        <w:rPr>
          <w:rFonts w:ascii="Times New Roman" w:hAnsi="Times New Roman" w:cs="Times New Roman"/>
          <w:b/>
          <w:bCs/>
          <w:color w:val="000000" w:themeColor="text1"/>
          <w:lang w:val="en-US"/>
        </w:rPr>
        <w:t>Centralised</w:t>
      </w:r>
      <w:proofErr w:type="spellEnd"/>
      <w:r w:rsidRPr="000E0C07">
        <w:rPr>
          <w:rFonts w:ascii="Times New Roman" w:hAnsi="Times New Roman" w:cs="Times New Roman"/>
          <w:b/>
          <w:bCs/>
          <w:color w:val="000000" w:themeColor="text1"/>
          <w:lang w:val="en-US"/>
        </w:rPr>
        <w:t xml:space="preserve"> System</w:t>
      </w:r>
      <w:r w:rsidRPr="000E0C07">
        <w:rPr>
          <w:rFonts w:ascii="Times New Roman" w:hAnsi="Times New Roman" w:cs="Times New Roman"/>
          <w:color w:val="000000" w:themeColor="text1"/>
          <w:lang w:val="en-US"/>
        </w:rPr>
        <w:t>: Provide a single, secure, and authoritative database as the absolute source of truth for all employee profiles, contact information, and historical attendance data.</w:t>
      </w:r>
    </w:p>
    <w:p w14:paraId="551082A0" w14:textId="77777777" w:rsidR="000E0C07" w:rsidRPr="000E0C07" w:rsidRDefault="000E0C07" w:rsidP="000E0C07">
      <w:pPr>
        <w:pStyle w:val="ListParagraph"/>
        <w:numPr>
          <w:ilvl w:val="0"/>
          <w:numId w:val="5"/>
        </w:numPr>
        <w:spacing w:before="120" w:after="0"/>
        <w:ind w:left="-426"/>
        <w:jc w:val="both"/>
        <w:rPr>
          <w:rFonts w:ascii="Times New Roman" w:hAnsi="Times New Roman" w:cs="Times New Roman"/>
          <w:color w:val="000000" w:themeColor="text1"/>
          <w:lang w:val="en-US"/>
        </w:rPr>
      </w:pPr>
      <w:r w:rsidRPr="000E0C07">
        <w:rPr>
          <w:rFonts w:ascii="Times New Roman" w:hAnsi="Times New Roman" w:cs="Times New Roman"/>
          <w:b/>
          <w:bCs/>
          <w:color w:val="000000" w:themeColor="text1"/>
          <w:lang w:val="en-US"/>
        </w:rPr>
        <w:t>Automated Processing:</w:t>
      </w:r>
      <w:r w:rsidRPr="000E0C07">
        <w:rPr>
          <w:rFonts w:ascii="Times New Roman" w:hAnsi="Times New Roman" w:cs="Times New Roman"/>
          <w:color w:val="000000" w:themeColor="text1"/>
          <w:lang w:val="en-US"/>
        </w:rPr>
        <w:t xml:space="preserve"> Eliminate manual administrative data entry by programmatically ingesting bulk .xlsx timesheets through a highly optimized backend pipeline.</w:t>
      </w:r>
    </w:p>
    <w:p w14:paraId="75701946" w14:textId="77777777" w:rsidR="000E0C07" w:rsidRPr="000E0C07" w:rsidRDefault="000E0C07" w:rsidP="000E0C07">
      <w:pPr>
        <w:pStyle w:val="ListParagraph"/>
        <w:numPr>
          <w:ilvl w:val="0"/>
          <w:numId w:val="5"/>
        </w:numPr>
        <w:spacing w:before="120" w:after="0"/>
        <w:ind w:left="-426"/>
        <w:jc w:val="both"/>
        <w:rPr>
          <w:rFonts w:ascii="Times New Roman" w:hAnsi="Times New Roman" w:cs="Times New Roman"/>
          <w:color w:val="000000" w:themeColor="text1"/>
          <w:lang w:val="en-US"/>
        </w:rPr>
      </w:pPr>
      <w:r w:rsidRPr="000E0C07">
        <w:rPr>
          <w:rFonts w:ascii="Times New Roman" w:hAnsi="Times New Roman" w:cs="Times New Roman"/>
          <w:b/>
          <w:bCs/>
          <w:color w:val="000000" w:themeColor="text1"/>
          <w:lang w:val="en-US"/>
        </w:rPr>
        <w:t>Automated Policy Enforcement:</w:t>
      </w:r>
      <w:r w:rsidRPr="000E0C07">
        <w:rPr>
          <w:rFonts w:ascii="Times New Roman" w:hAnsi="Times New Roman" w:cs="Times New Roman"/>
          <w:color w:val="000000" w:themeColor="text1"/>
          <w:lang w:val="en-US"/>
        </w:rPr>
        <w:t xml:space="preserve"> Automatically enforce corporate attendance policies by evaluating raw "Clock In" timestamps against dynamic company thresholds to calculate and track daily late infractions.</w:t>
      </w:r>
    </w:p>
    <w:p w14:paraId="68869ADF" w14:textId="77777777" w:rsidR="000E0C07" w:rsidRPr="000E0C07" w:rsidRDefault="000E0C07" w:rsidP="000E0C07">
      <w:pPr>
        <w:pStyle w:val="ListParagraph"/>
        <w:numPr>
          <w:ilvl w:val="0"/>
          <w:numId w:val="5"/>
        </w:numPr>
        <w:spacing w:before="120" w:after="0"/>
        <w:ind w:left="-426"/>
        <w:jc w:val="both"/>
        <w:rPr>
          <w:rFonts w:ascii="Times New Roman" w:hAnsi="Times New Roman" w:cs="Times New Roman"/>
          <w:color w:val="000000" w:themeColor="text1"/>
          <w:lang w:val="en-US"/>
        </w:rPr>
      </w:pPr>
      <w:r w:rsidRPr="000E0C07">
        <w:rPr>
          <w:rFonts w:ascii="Times New Roman" w:hAnsi="Times New Roman" w:cs="Times New Roman"/>
          <w:b/>
          <w:bCs/>
          <w:color w:val="000000" w:themeColor="text1"/>
          <w:lang w:val="en-US"/>
        </w:rPr>
        <w:t>Data Integrity &amp; Validation:</w:t>
      </w:r>
      <w:r w:rsidRPr="000E0C07">
        <w:rPr>
          <w:rFonts w:ascii="Times New Roman" w:hAnsi="Times New Roman" w:cs="Times New Roman"/>
          <w:color w:val="000000" w:themeColor="text1"/>
          <w:lang w:val="en-US"/>
        </w:rPr>
        <w:t xml:space="preserve"> Ensure maximum database stability by applying multi-layered validation (Controller guardrails, Entity constraints, and Database uniqueness checks) to guarantee that only perfectly formatted, duplicate-free records are permanently saved.</w:t>
      </w:r>
    </w:p>
    <w:p w14:paraId="0EF05460" w14:textId="77777777" w:rsidR="000E0C07" w:rsidRPr="000E0C07" w:rsidRDefault="000E0C07" w:rsidP="000E0C07">
      <w:pPr>
        <w:pStyle w:val="ListParagraph"/>
        <w:numPr>
          <w:ilvl w:val="0"/>
          <w:numId w:val="5"/>
        </w:numPr>
        <w:spacing w:before="120" w:after="0"/>
        <w:ind w:left="-426"/>
        <w:jc w:val="both"/>
        <w:rPr>
          <w:rFonts w:ascii="Times New Roman" w:hAnsi="Times New Roman" w:cs="Times New Roman"/>
          <w:color w:val="000000" w:themeColor="text1"/>
          <w:lang w:val="en-US"/>
        </w:rPr>
      </w:pPr>
      <w:r w:rsidRPr="000E0C07">
        <w:rPr>
          <w:rFonts w:ascii="Times New Roman" w:hAnsi="Times New Roman" w:cs="Times New Roman"/>
          <w:b/>
          <w:bCs/>
          <w:color w:val="000000" w:themeColor="text1"/>
          <w:lang w:val="en-US"/>
        </w:rPr>
        <w:t>Fault Tolerance &amp; Error Isolation:</w:t>
      </w:r>
      <w:r w:rsidRPr="000E0C07">
        <w:rPr>
          <w:rFonts w:ascii="Times New Roman" w:hAnsi="Times New Roman" w:cs="Times New Roman"/>
          <w:color w:val="000000" w:themeColor="text1"/>
          <w:lang w:val="en-US"/>
        </w:rPr>
        <w:t xml:space="preserve"> Prevent system crashes during bulk uploads by automatically detecting and segregating corrupted, malformed, or unregistered data into a dedicated "Faulty Attendance" audit table for administrative review, ensuring the primary processing pipeline is never interrupted.</w:t>
      </w:r>
    </w:p>
    <w:p w14:paraId="693698DB" w14:textId="2B2E100E" w:rsidR="00143EFC" w:rsidRPr="00143EFC" w:rsidRDefault="000E0C07" w:rsidP="00143EFC">
      <w:pPr>
        <w:pStyle w:val="ListParagraph"/>
        <w:numPr>
          <w:ilvl w:val="0"/>
          <w:numId w:val="5"/>
        </w:numPr>
        <w:spacing w:before="120" w:after="0"/>
        <w:ind w:left="-426"/>
        <w:jc w:val="both"/>
        <w:rPr>
          <w:rFonts w:ascii="Times New Roman" w:hAnsi="Times New Roman" w:cs="Times New Roman"/>
          <w:color w:val="000000" w:themeColor="text1"/>
          <w:lang w:val="en-US"/>
        </w:rPr>
      </w:pPr>
      <w:r w:rsidRPr="000E0C07">
        <w:rPr>
          <w:rFonts w:ascii="Times New Roman" w:hAnsi="Times New Roman" w:cs="Times New Roman"/>
          <w:b/>
          <w:bCs/>
          <w:color w:val="000000" w:themeColor="text1"/>
          <w:lang w:val="en-US"/>
        </w:rPr>
        <w:t>Asynchronous Execution:</w:t>
      </w:r>
      <w:r w:rsidRPr="000E0C07">
        <w:rPr>
          <w:rFonts w:ascii="Times New Roman" w:hAnsi="Times New Roman" w:cs="Times New Roman"/>
          <w:color w:val="000000" w:themeColor="text1"/>
          <w:lang w:val="en-US"/>
        </w:rPr>
        <w:t xml:space="preserve"> Ensure a seamless user experience by offloading heavy timesheet parsing and calculations to background server threads, preventing frontend timeouts and system freezing during massive data uploads.</w:t>
      </w:r>
    </w:p>
    <w:p w14:paraId="028347A2" w14:textId="3F5A6A7E" w:rsidR="00143EFC" w:rsidRDefault="00143EFC" w:rsidP="00143EFC">
      <w:pPr>
        <w:spacing w:before="120" w:after="0"/>
        <w:ind w:left="-709"/>
        <w:jc w:val="both"/>
        <w:rPr>
          <w:rFonts w:ascii="Times New Roman" w:hAnsi="Times New Roman" w:cs="Times New Roman"/>
          <w:b/>
          <w:bCs/>
          <w:color w:val="2F5496" w:themeColor="accent1" w:themeShade="BF"/>
          <w:sz w:val="28"/>
          <w:szCs w:val="28"/>
        </w:rPr>
      </w:pPr>
      <w:r w:rsidRPr="001A2A52">
        <w:rPr>
          <w:noProof/>
          <w:lang w:val="en-US"/>
        </w:rPr>
        <mc:AlternateContent>
          <mc:Choice Requires="wps">
            <w:drawing>
              <wp:anchor distT="0" distB="0" distL="114300" distR="114300" simplePos="0" relativeHeight="251667456" behindDoc="0" locked="0" layoutInCell="1" allowOverlap="1" wp14:anchorId="015FBC44" wp14:editId="2ED534AC">
                <wp:simplePos x="0" y="0"/>
                <wp:positionH relativeFrom="column">
                  <wp:posOffset>-457200</wp:posOffset>
                </wp:positionH>
                <wp:positionV relativeFrom="paragraph">
                  <wp:posOffset>294005</wp:posOffset>
                </wp:positionV>
                <wp:extent cx="6629400" cy="0"/>
                <wp:effectExtent l="0" t="0" r="0" b="0"/>
                <wp:wrapNone/>
                <wp:docPr id="366722566"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w="1270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C0E1FA" id="Straight Connector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6pt,23.15pt" to="486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" strokecolor="#1f3763 [1604]" strokeweight="1pt">
                <v:stroke joinstyle="miter"/>
              </v:line>
            </w:pict>
          </mc:Fallback>
        </mc:AlternateContent>
      </w:r>
      <w:r>
        <w:rPr>
          <w:rFonts w:ascii="Times New Roman" w:hAnsi="Times New Roman" w:cs="Times New Roman"/>
          <w:b/>
          <w:bCs/>
          <w:color w:val="2F5496" w:themeColor="accent1" w:themeShade="BF"/>
          <w:sz w:val="28"/>
          <w:szCs w:val="28"/>
        </w:rPr>
        <w:t>Stakeholders</w:t>
      </w:r>
    </w:p>
    <w:tbl>
      <w:tblPr>
        <w:tblStyle w:val="TableGrid"/>
        <w:tblpPr w:leftFromText="180" w:rightFromText="180" w:vertAnchor="text" w:horzAnchor="margin" w:tblpX="-431" w:tblpY="202"/>
        <w:tblW w:w="9551" w:type="dxa"/>
        <w:tblLook w:val="04A0" w:firstRow="1" w:lastRow="0" w:firstColumn="1" w:lastColumn="0" w:noHBand="0" w:noVBand="1"/>
      </w:tblPr>
      <w:tblGrid>
        <w:gridCol w:w="3006"/>
        <w:gridCol w:w="3654"/>
        <w:gridCol w:w="2891"/>
      </w:tblGrid>
      <w:tr w:rsidR="00143EFC" w14:paraId="3820ED3E" w14:textId="77777777" w:rsidTr="00BB6B16">
        <w:trPr>
          <w:trHeight w:val="528"/>
        </w:trPr>
        <w:tc>
          <w:tcPr>
            <w:tcW w:w="3006" w:type="dxa"/>
            <w:shd w:val="clear" w:color="auto" w:fill="D0CECE" w:themeFill="background2" w:themeFillShade="E6"/>
          </w:tcPr>
          <w:p w14:paraId="62FF79BB" w14:textId="18A24FF5" w:rsidR="00143EFC" w:rsidRPr="00143EFC" w:rsidRDefault="00143EFC" w:rsidP="00BB6B16">
            <w:pPr>
              <w:pStyle w:val="ListParagraph"/>
              <w:spacing w:before="120"/>
              <w:ind w:left="0"/>
              <w:jc w:val="center"/>
              <w:rPr>
                <w:rFonts w:ascii="Times New Roman" w:hAnsi="Times New Roman" w:cs="Times New Roman"/>
                <w:b/>
                <w:bCs/>
                <w:color w:val="000000" w:themeColor="text1"/>
                <w:lang w:val="en-US"/>
              </w:rPr>
            </w:pPr>
            <w:r w:rsidRPr="00143EFC">
              <w:rPr>
                <w:rFonts w:ascii="Times New Roman" w:hAnsi="Times New Roman" w:cs="Times New Roman"/>
                <w:b/>
                <w:bCs/>
                <w:color w:val="4472C4" w:themeColor="accent1"/>
                <w:lang w:val="en-US"/>
              </w:rPr>
              <w:t>Stakeholders</w:t>
            </w:r>
          </w:p>
        </w:tc>
        <w:tc>
          <w:tcPr>
            <w:tcW w:w="3654" w:type="dxa"/>
            <w:shd w:val="clear" w:color="auto" w:fill="D0CECE" w:themeFill="background2" w:themeFillShade="E6"/>
            <w:vAlign w:val="center"/>
          </w:tcPr>
          <w:p w14:paraId="7DEDD585" w14:textId="616790C7" w:rsidR="00143EFC" w:rsidRPr="00143EFC" w:rsidRDefault="00143EFC" w:rsidP="00BB6B16">
            <w:pPr>
              <w:pStyle w:val="ListParagraph"/>
              <w:spacing w:before="120"/>
              <w:ind w:left="0"/>
              <w:jc w:val="center"/>
              <w:rPr>
                <w:rFonts w:ascii="Times New Roman" w:hAnsi="Times New Roman" w:cs="Times New Roman"/>
                <w:b/>
                <w:bCs/>
                <w:color w:val="000000" w:themeColor="text1"/>
                <w:lang w:val="en-US"/>
              </w:rPr>
            </w:pPr>
            <w:r w:rsidRPr="00143EFC">
              <w:rPr>
                <w:rFonts w:ascii="Times New Roman" w:hAnsi="Times New Roman" w:cs="Times New Roman"/>
                <w:b/>
                <w:bCs/>
                <w:color w:val="4472C4" w:themeColor="accent1"/>
                <w:lang w:val="en-US"/>
              </w:rPr>
              <w:t>Role in Project</w:t>
            </w:r>
          </w:p>
        </w:tc>
        <w:tc>
          <w:tcPr>
            <w:tcW w:w="2891" w:type="dxa"/>
            <w:shd w:val="clear" w:color="auto" w:fill="D0CECE" w:themeFill="background2" w:themeFillShade="E6"/>
            <w:vAlign w:val="center"/>
          </w:tcPr>
          <w:p w14:paraId="2825404F" w14:textId="53BF12DB" w:rsidR="00143EFC" w:rsidRPr="00143EFC" w:rsidRDefault="00143EFC" w:rsidP="00BB6B16">
            <w:pPr>
              <w:pStyle w:val="ListParagraph"/>
              <w:spacing w:before="120"/>
              <w:ind w:left="0"/>
              <w:jc w:val="center"/>
              <w:rPr>
                <w:rFonts w:ascii="Times New Roman" w:hAnsi="Times New Roman" w:cs="Times New Roman"/>
                <w:b/>
                <w:bCs/>
                <w:color w:val="000000" w:themeColor="text1"/>
                <w:lang w:val="en-US"/>
              </w:rPr>
            </w:pPr>
            <w:r w:rsidRPr="00143EFC">
              <w:rPr>
                <w:rFonts w:ascii="Times New Roman" w:hAnsi="Times New Roman" w:cs="Times New Roman"/>
                <w:b/>
                <w:bCs/>
                <w:color w:val="4472C4" w:themeColor="accent1"/>
                <w:lang w:val="en-US"/>
              </w:rPr>
              <w:t>Key Interest</w:t>
            </w:r>
          </w:p>
        </w:tc>
      </w:tr>
      <w:tr w:rsidR="00143EFC" w14:paraId="569B3120" w14:textId="77777777" w:rsidTr="00BB6B16">
        <w:trPr>
          <w:trHeight w:val="921"/>
        </w:trPr>
        <w:tc>
          <w:tcPr>
            <w:tcW w:w="3006" w:type="dxa"/>
            <w:shd w:val="clear" w:color="auto" w:fill="DEEAF6" w:themeFill="accent5" w:themeFillTint="33"/>
            <w:vAlign w:val="center"/>
          </w:tcPr>
          <w:p w14:paraId="623A357E" w14:textId="4E01D969" w:rsidR="00143EFC" w:rsidRPr="00BB6B16" w:rsidRDefault="00BB6B16" w:rsidP="00BB6B16">
            <w:pPr>
              <w:pStyle w:val="ListParagraph"/>
              <w:spacing w:before="120"/>
              <w:ind w:left="0"/>
              <w:jc w:val="center"/>
              <w:rPr>
                <w:rFonts w:ascii="Times New Roman" w:hAnsi="Times New Roman" w:cs="Times New Roman"/>
                <w:b/>
                <w:bCs/>
                <w:color w:val="000000" w:themeColor="text1"/>
                <w:lang w:val="en-US"/>
              </w:rPr>
            </w:pPr>
            <w:r w:rsidRPr="00BB6B16">
              <w:rPr>
                <w:rFonts w:ascii="Times New Roman" w:hAnsi="Times New Roman" w:cs="Times New Roman"/>
                <w:b/>
                <w:bCs/>
                <w:color w:val="000000" w:themeColor="text1"/>
                <w:lang w:val="en-US"/>
              </w:rPr>
              <w:t>System administrator</w:t>
            </w:r>
          </w:p>
        </w:tc>
        <w:tc>
          <w:tcPr>
            <w:tcW w:w="3654" w:type="dxa"/>
          </w:tcPr>
          <w:p w14:paraId="6E231809" w14:textId="3A647266" w:rsidR="00143EFC" w:rsidRDefault="00BB6B16" w:rsidP="00BB6B16">
            <w:pPr>
              <w:pStyle w:val="ListParagraph"/>
              <w:spacing w:before="120"/>
              <w:ind w:left="0"/>
              <w:rPr>
                <w:rFonts w:ascii="Times New Roman" w:hAnsi="Times New Roman" w:cs="Times New Roman"/>
                <w:color w:val="000000" w:themeColor="text1"/>
                <w:lang w:val="en-US"/>
              </w:rPr>
            </w:pPr>
            <w:r w:rsidRPr="00BB6B16">
              <w:rPr>
                <w:rFonts w:ascii="Times New Roman" w:hAnsi="Times New Roman" w:cs="Times New Roman"/>
                <w:color w:val="000000" w:themeColor="text1"/>
                <w:sz w:val="18"/>
                <w:szCs w:val="18"/>
              </w:rPr>
              <w:t>Manages the core database; monitors the system for server crashes; reviews the "Faulty Attendance" logs to see what data failed to upload.</w:t>
            </w:r>
          </w:p>
        </w:tc>
        <w:tc>
          <w:tcPr>
            <w:tcW w:w="2891" w:type="dxa"/>
          </w:tcPr>
          <w:p w14:paraId="535DF55F" w14:textId="3AD3983F" w:rsidR="00143EFC" w:rsidRPr="00BB6B16" w:rsidRDefault="00BB6B16" w:rsidP="00BB6B16">
            <w:pPr>
              <w:pStyle w:val="ListParagraph"/>
              <w:spacing w:before="120"/>
              <w:ind w:left="0"/>
              <w:jc w:val="both"/>
              <w:rPr>
                <w:rFonts w:ascii="Times New Roman" w:hAnsi="Times New Roman" w:cs="Times New Roman"/>
                <w:color w:val="000000" w:themeColor="text1"/>
                <w:sz w:val="18"/>
                <w:szCs w:val="18"/>
                <w:lang w:val="en-US"/>
              </w:rPr>
            </w:pPr>
            <w:r w:rsidRPr="00BB6B16">
              <w:rPr>
                <w:rFonts w:ascii="Times New Roman" w:hAnsi="Times New Roman" w:cs="Times New Roman"/>
                <w:color w:val="000000" w:themeColor="text1"/>
                <w:sz w:val="18"/>
                <w:szCs w:val="18"/>
              </w:rPr>
              <w:t>System stability, preventing corrupted data from entering the database, and easy visibility into upload failures.</w:t>
            </w:r>
          </w:p>
        </w:tc>
      </w:tr>
      <w:tr w:rsidR="00143EFC" w14:paraId="2BB8FC1C" w14:textId="77777777" w:rsidTr="00DE2483">
        <w:trPr>
          <w:trHeight w:val="800"/>
        </w:trPr>
        <w:tc>
          <w:tcPr>
            <w:tcW w:w="3006" w:type="dxa"/>
            <w:shd w:val="clear" w:color="auto" w:fill="DEEAF6" w:themeFill="accent5" w:themeFillTint="33"/>
            <w:vAlign w:val="center"/>
          </w:tcPr>
          <w:p w14:paraId="1AB87CE2" w14:textId="659DAFB5" w:rsidR="00143EFC" w:rsidRPr="00BB6B16" w:rsidRDefault="00BB6B16" w:rsidP="00BB6B16">
            <w:pPr>
              <w:pStyle w:val="ListParagraph"/>
              <w:spacing w:before="120"/>
              <w:ind w:left="0"/>
              <w:jc w:val="center"/>
              <w:rPr>
                <w:rFonts w:ascii="Times New Roman" w:hAnsi="Times New Roman" w:cs="Times New Roman"/>
                <w:b/>
                <w:bCs/>
                <w:color w:val="000000" w:themeColor="text1"/>
                <w:lang w:val="en-US"/>
              </w:rPr>
            </w:pPr>
            <w:r w:rsidRPr="00BB6B16">
              <w:rPr>
                <w:rFonts w:ascii="Times New Roman" w:hAnsi="Times New Roman" w:cs="Times New Roman"/>
                <w:b/>
                <w:bCs/>
                <w:color w:val="000000" w:themeColor="text1"/>
                <w:lang w:val="en-US"/>
              </w:rPr>
              <w:t>HR/ Operations Staff</w:t>
            </w:r>
          </w:p>
        </w:tc>
        <w:tc>
          <w:tcPr>
            <w:tcW w:w="3654" w:type="dxa"/>
          </w:tcPr>
          <w:p w14:paraId="329B9EED" w14:textId="2679EB5F" w:rsidR="00143EFC" w:rsidRPr="00DE2483" w:rsidRDefault="00DE2483" w:rsidP="00DE2483">
            <w:pPr>
              <w:pStyle w:val="ListParagraph"/>
              <w:spacing w:before="120"/>
              <w:ind w:left="0"/>
              <w:jc w:val="both"/>
              <w:rPr>
                <w:rFonts w:ascii="Times New Roman" w:hAnsi="Times New Roman" w:cs="Times New Roman"/>
                <w:color w:val="000000" w:themeColor="text1"/>
                <w:sz w:val="18"/>
                <w:szCs w:val="18"/>
                <w:lang w:val="en-US"/>
              </w:rPr>
            </w:pPr>
            <w:r w:rsidRPr="00DE2483">
              <w:rPr>
                <w:rFonts w:ascii="Times New Roman" w:hAnsi="Times New Roman" w:cs="Times New Roman"/>
                <w:color w:val="000000" w:themeColor="text1"/>
                <w:sz w:val="18"/>
                <w:szCs w:val="18"/>
              </w:rPr>
              <w:t>Uploads the bulk .xlsx timesheet files at the end of the month; reviews the generated "Late Strike" reports to see who breached policy.</w:t>
            </w:r>
          </w:p>
        </w:tc>
        <w:tc>
          <w:tcPr>
            <w:tcW w:w="2891" w:type="dxa"/>
          </w:tcPr>
          <w:p w14:paraId="172CC61D" w14:textId="05645E9A" w:rsidR="00143EFC" w:rsidRPr="00DE2483" w:rsidRDefault="00DE2483" w:rsidP="00DE2483">
            <w:pPr>
              <w:pStyle w:val="ListParagraph"/>
              <w:spacing w:before="120"/>
              <w:ind w:left="0"/>
              <w:jc w:val="both"/>
              <w:rPr>
                <w:rFonts w:ascii="Times New Roman" w:hAnsi="Times New Roman" w:cs="Times New Roman"/>
                <w:color w:val="000000" w:themeColor="text1"/>
                <w:sz w:val="18"/>
                <w:szCs w:val="18"/>
                <w:lang w:val="en-US"/>
              </w:rPr>
            </w:pPr>
            <w:r w:rsidRPr="00DE2483">
              <w:rPr>
                <w:rFonts w:ascii="Times New Roman" w:hAnsi="Times New Roman" w:cs="Times New Roman"/>
                <w:color w:val="000000" w:themeColor="text1"/>
                <w:sz w:val="18"/>
                <w:szCs w:val="18"/>
              </w:rPr>
              <w:t>Extremely fast, automated timesheet processing, no screen freezing during uploads, and immediate alerts for attendance infractions.</w:t>
            </w:r>
          </w:p>
        </w:tc>
      </w:tr>
      <w:tr w:rsidR="00143EFC" w14:paraId="026A0E5B" w14:textId="77777777" w:rsidTr="00DE2483">
        <w:trPr>
          <w:trHeight w:val="891"/>
        </w:trPr>
        <w:tc>
          <w:tcPr>
            <w:tcW w:w="3006" w:type="dxa"/>
            <w:shd w:val="clear" w:color="auto" w:fill="DEEAF6" w:themeFill="accent5" w:themeFillTint="33"/>
            <w:vAlign w:val="center"/>
          </w:tcPr>
          <w:p w14:paraId="72AC9323" w14:textId="377C305C" w:rsidR="00143EFC" w:rsidRPr="00BB6B16" w:rsidRDefault="00BB6B16" w:rsidP="00BB6B16">
            <w:pPr>
              <w:pStyle w:val="ListParagraph"/>
              <w:spacing w:before="120"/>
              <w:ind w:left="0"/>
              <w:jc w:val="center"/>
              <w:rPr>
                <w:rFonts w:ascii="Times New Roman" w:hAnsi="Times New Roman" w:cs="Times New Roman"/>
                <w:b/>
                <w:bCs/>
                <w:color w:val="000000" w:themeColor="text1"/>
                <w:lang w:val="en-US"/>
              </w:rPr>
            </w:pPr>
            <w:r w:rsidRPr="00BB6B16">
              <w:rPr>
                <w:rFonts w:ascii="Times New Roman" w:hAnsi="Times New Roman" w:cs="Times New Roman"/>
                <w:b/>
                <w:bCs/>
                <w:color w:val="000000" w:themeColor="text1"/>
                <w:lang w:val="en-US"/>
              </w:rPr>
              <w:t>Development Team</w:t>
            </w:r>
          </w:p>
        </w:tc>
        <w:tc>
          <w:tcPr>
            <w:tcW w:w="3654" w:type="dxa"/>
          </w:tcPr>
          <w:p w14:paraId="6195A52B" w14:textId="7277B336" w:rsidR="00143EFC" w:rsidRPr="00DE2483" w:rsidRDefault="00DE2483" w:rsidP="00DE2483">
            <w:pPr>
              <w:pStyle w:val="ListParagraph"/>
              <w:spacing w:before="120"/>
              <w:ind w:left="0"/>
              <w:jc w:val="both"/>
              <w:rPr>
                <w:rFonts w:ascii="Times New Roman" w:hAnsi="Times New Roman" w:cs="Times New Roman"/>
                <w:color w:val="000000" w:themeColor="text1"/>
                <w:sz w:val="18"/>
                <w:szCs w:val="18"/>
                <w:lang w:val="en-US"/>
              </w:rPr>
            </w:pPr>
            <w:r w:rsidRPr="00DE2483">
              <w:rPr>
                <w:rFonts w:ascii="Times New Roman" w:hAnsi="Times New Roman" w:cs="Times New Roman"/>
                <w:color w:val="000000" w:themeColor="text1"/>
                <w:sz w:val="18"/>
                <w:szCs w:val="18"/>
              </w:rPr>
              <w:t>Responsible for the Java Spring Boot API development, PostgreSQL database architecture, and integration of the Apache POI processing pipeline.</w:t>
            </w:r>
          </w:p>
        </w:tc>
        <w:tc>
          <w:tcPr>
            <w:tcW w:w="2891" w:type="dxa"/>
          </w:tcPr>
          <w:p w14:paraId="44EE3B69" w14:textId="4F8B65D7" w:rsidR="00143EFC" w:rsidRPr="00DE2483" w:rsidRDefault="00DE2483" w:rsidP="00DE2483">
            <w:pPr>
              <w:pStyle w:val="ListParagraph"/>
              <w:spacing w:before="120"/>
              <w:ind w:left="0"/>
              <w:jc w:val="both"/>
              <w:rPr>
                <w:rFonts w:ascii="Times New Roman" w:hAnsi="Times New Roman" w:cs="Times New Roman"/>
                <w:color w:val="000000" w:themeColor="text1"/>
                <w:sz w:val="18"/>
                <w:szCs w:val="18"/>
                <w:lang w:val="en-US"/>
              </w:rPr>
            </w:pPr>
            <w:r w:rsidRPr="00DE2483">
              <w:rPr>
                <w:rFonts w:ascii="Times New Roman" w:hAnsi="Times New Roman" w:cs="Times New Roman"/>
                <w:color w:val="000000" w:themeColor="text1"/>
                <w:sz w:val="18"/>
                <w:szCs w:val="18"/>
              </w:rPr>
              <w:t>Scalable async architecture, fault-tolerant logic, and clear JSON data contracts between the frontend and backend.</w:t>
            </w:r>
          </w:p>
        </w:tc>
      </w:tr>
      <w:tr w:rsidR="00143EFC" w14:paraId="1DF6F438" w14:textId="77777777" w:rsidTr="00DE2483">
        <w:trPr>
          <w:trHeight w:val="891"/>
        </w:trPr>
        <w:tc>
          <w:tcPr>
            <w:tcW w:w="3006" w:type="dxa"/>
            <w:shd w:val="clear" w:color="auto" w:fill="DEEAF6" w:themeFill="accent5" w:themeFillTint="33"/>
            <w:vAlign w:val="center"/>
          </w:tcPr>
          <w:p w14:paraId="18B9BFFA" w14:textId="2F76F803" w:rsidR="00143EFC" w:rsidRPr="00BB6B16" w:rsidRDefault="00BB6B16" w:rsidP="00BB6B16">
            <w:pPr>
              <w:pStyle w:val="ListParagraph"/>
              <w:spacing w:before="120"/>
              <w:ind w:left="0"/>
              <w:jc w:val="center"/>
              <w:rPr>
                <w:rFonts w:ascii="Times New Roman" w:hAnsi="Times New Roman" w:cs="Times New Roman"/>
                <w:b/>
                <w:bCs/>
                <w:color w:val="000000" w:themeColor="text1"/>
                <w:lang w:val="en-US"/>
              </w:rPr>
            </w:pPr>
            <w:r w:rsidRPr="00BB6B16">
              <w:rPr>
                <w:rFonts w:ascii="Times New Roman" w:hAnsi="Times New Roman" w:cs="Times New Roman"/>
                <w:b/>
                <w:bCs/>
                <w:color w:val="000000" w:themeColor="text1"/>
                <w:lang w:val="en-US"/>
              </w:rPr>
              <w:t>Management/Leadership</w:t>
            </w:r>
          </w:p>
        </w:tc>
        <w:tc>
          <w:tcPr>
            <w:tcW w:w="3654" w:type="dxa"/>
          </w:tcPr>
          <w:p w14:paraId="2906A99F" w14:textId="7544ACCB" w:rsidR="00143EFC" w:rsidRPr="00DE2483" w:rsidRDefault="00DE2483" w:rsidP="00DE2483">
            <w:pPr>
              <w:pStyle w:val="ListParagraph"/>
              <w:spacing w:before="120"/>
              <w:ind w:left="0"/>
              <w:jc w:val="both"/>
              <w:rPr>
                <w:rFonts w:ascii="Times New Roman" w:hAnsi="Times New Roman" w:cs="Times New Roman"/>
                <w:color w:val="000000" w:themeColor="text1"/>
                <w:sz w:val="18"/>
                <w:szCs w:val="18"/>
                <w:lang w:val="en-US"/>
              </w:rPr>
            </w:pPr>
            <w:r w:rsidRPr="00DE2483">
              <w:rPr>
                <w:rFonts w:ascii="Times New Roman" w:hAnsi="Times New Roman" w:cs="Times New Roman"/>
                <w:color w:val="000000" w:themeColor="text1"/>
                <w:sz w:val="18"/>
                <w:szCs w:val="18"/>
              </w:rPr>
              <w:t>Consumers of the final attendance outputs and "Late Strike" reports; oversee disciplinary actions or payroll deductions based on the data.</w:t>
            </w:r>
          </w:p>
        </w:tc>
        <w:tc>
          <w:tcPr>
            <w:tcW w:w="2891" w:type="dxa"/>
          </w:tcPr>
          <w:p w14:paraId="7FA5FD64" w14:textId="3AB628EB" w:rsidR="00143EFC" w:rsidRPr="00DE2483" w:rsidRDefault="00DE2483" w:rsidP="00DE2483">
            <w:pPr>
              <w:pStyle w:val="ListParagraph"/>
              <w:spacing w:before="120"/>
              <w:ind w:left="0"/>
              <w:jc w:val="both"/>
              <w:rPr>
                <w:rFonts w:ascii="Times New Roman" w:hAnsi="Times New Roman" w:cs="Times New Roman"/>
                <w:color w:val="000000" w:themeColor="text1"/>
                <w:sz w:val="18"/>
                <w:szCs w:val="18"/>
                <w:lang w:val="en-US"/>
              </w:rPr>
            </w:pPr>
            <w:r w:rsidRPr="00DE2483">
              <w:rPr>
                <w:rFonts w:ascii="Times New Roman" w:hAnsi="Times New Roman" w:cs="Times New Roman"/>
                <w:color w:val="000000" w:themeColor="text1"/>
                <w:sz w:val="18"/>
                <w:szCs w:val="18"/>
              </w:rPr>
              <w:t>100% accurate attendance data, massive reduction in manual administrative hours, and automated, unbiased policy enforcement.</w:t>
            </w:r>
          </w:p>
        </w:tc>
      </w:tr>
    </w:tbl>
    <w:tbl>
      <w:tblPr>
        <w:tblStyle w:val="TableGrid"/>
        <w:tblpPr w:leftFromText="180" w:rightFromText="180" w:vertAnchor="page" w:horzAnchor="margin" w:tblpXSpec="center" w:tblpY="2125"/>
        <w:tblW w:w="10364" w:type="dxa"/>
        <w:tblBorders>
          <w:top w:val="single" w:sz="12" w:space="0" w:color="4472C4" w:themeColor="accent1"/>
          <w:left w:val="single" w:sz="12" w:space="0" w:color="4472C4" w:themeColor="accent1"/>
          <w:bottom w:val="single" w:sz="12" w:space="0" w:color="4472C4" w:themeColor="accent1"/>
          <w:right w:val="single" w:sz="12" w:space="0" w:color="4472C4" w:themeColor="accent1"/>
          <w:insideH w:val="single" w:sz="12" w:space="0" w:color="4472C4" w:themeColor="accent1"/>
          <w:insideV w:val="single" w:sz="12" w:space="0" w:color="4472C4" w:themeColor="accent1"/>
        </w:tblBorders>
        <w:tblLook w:val="04A0" w:firstRow="1" w:lastRow="0" w:firstColumn="1" w:lastColumn="0" w:noHBand="0" w:noVBand="1"/>
      </w:tblPr>
      <w:tblGrid>
        <w:gridCol w:w="1427"/>
        <w:gridCol w:w="2537"/>
        <w:gridCol w:w="3809"/>
        <w:gridCol w:w="2591"/>
      </w:tblGrid>
      <w:tr w:rsidR="0001623F" w14:paraId="080E103A" w14:textId="77777777" w:rsidTr="007646B2">
        <w:trPr>
          <w:trHeight w:val="556"/>
        </w:trPr>
        <w:tc>
          <w:tcPr>
            <w:tcW w:w="1427" w:type="dxa"/>
            <w:tcBorders>
              <w:bottom w:val="single" w:sz="12" w:space="0" w:color="000000" w:themeColor="text1"/>
            </w:tcBorders>
            <w:shd w:val="clear" w:color="auto" w:fill="E7E6E6" w:themeFill="background2"/>
          </w:tcPr>
          <w:p w14:paraId="4E76CA36" w14:textId="77777777" w:rsidR="0001623F" w:rsidRPr="0001623F" w:rsidRDefault="0001623F" w:rsidP="0001623F">
            <w:pPr>
              <w:spacing w:before="120"/>
              <w:jc w:val="center"/>
              <w:rPr>
                <w:rFonts w:ascii="Times New Roman" w:hAnsi="Times New Roman" w:cs="Times New Roman"/>
                <w:b/>
                <w:bCs/>
                <w:color w:val="4472C4" w:themeColor="accent1"/>
                <w:lang w:val="en-US"/>
              </w:rPr>
            </w:pPr>
            <w:r w:rsidRPr="0001623F">
              <w:rPr>
                <w:rFonts w:ascii="Times New Roman" w:hAnsi="Times New Roman" w:cs="Times New Roman"/>
                <w:b/>
                <w:bCs/>
                <w:color w:val="4472C4" w:themeColor="accent1"/>
                <w:lang w:val="en-US"/>
              </w:rPr>
              <w:lastRenderedPageBreak/>
              <w:t>ID</w:t>
            </w:r>
          </w:p>
        </w:tc>
        <w:tc>
          <w:tcPr>
            <w:tcW w:w="2537" w:type="dxa"/>
            <w:tcBorders>
              <w:bottom w:val="single" w:sz="12" w:space="0" w:color="000000" w:themeColor="text1"/>
            </w:tcBorders>
            <w:shd w:val="clear" w:color="auto" w:fill="E7E6E6" w:themeFill="background2"/>
          </w:tcPr>
          <w:p w14:paraId="3E3851BC" w14:textId="77777777" w:rsidR="0001623F" w:rsidRPr="0001623F" w:rsidRDefault="0001623F" w:rsidP="0001623F">
            <w:pPr>
              <w:spacing w:before="120"/>
              <w:jc w:val="center"/>
              <w:rPr>
                <w:rFonts w:ascii="Times New Roman" w:hAnsi="Times New Roman" w:cs="Times New Roman"/>
                <w:b/>
                <w:bCs/>
                <w:color w:val="4472C4" w:themeColor="accent1"/>
                <w:lang w:val="en-US"/>
              </w:rPr>
            </w:pPr>
            <w:r w:rsidRPr="0001623F">
              <w:rPr>
                <w:rFonts w:ascii="Times New Roman" w:hAnsi="Times New Roman" w:cs="Times New Roman"/>
                <w:b/>
                <w:bCs/>
                <w:color w:val="4472C4" w:themeColor="accent1"/>
                <w:lang w:val="en-US"/>
              </w:rPr>
              <w:t>Requirement</w:t>
            </w:r>
          </w:p>
        </w:tc>
        <w:tc>
          <w:tcPr>
            <w:tcW w:w="3809" w:type="dxa"/>
            <w:tcBorders>
              <w:bottom w:val="single" w:sz="12" w:space="0" w:color="000000" w:themeColor="text1"/>
            </w:tcBorders>
            <w:shd w:val="clear" w:color="auto" w:fill="E7E6E6" w:themeFill="background2"/>
          </w:tcPr>
          <w:p w14:paraId="11A46427" w14:textId="77777777" w:rsidR="0001623F" w:rsidRPr="0001623F" w:rsidRDefault="0001623F" w:rsidP="0001623F">
            <w:pPr>
              <w:spacing w:before="120"/>
              <w:jc w:val="center"/>
              <w:rPr>
                <w:rFonts w:ascii="Times New Roman" w:hAnsi="Times New Roman" w:cs="Times New Roman"/>
                <w:b/>
                <w:bCs/>
                <w:color w:val="4472C4" w:themeColor="accent1"/>
                <w:lang w:val="en-US"/>
              </w:rPr>
            </w:pPr>
            <w:r w:rsidRPr="0001623F">
              <w:rPr>
                <w:rFonts w:ascii="Times New Roman" w:hAnsi="Times New Roman" w:cs="Times New Roman"/>
                <w:b/>
                <w:bCs/>
                <w:color w:val="4472C4" w:themeColor="accent1"/>
                <w:lang w:val="en-US"/>
              </w:rPr>
              <w:t>Description</w:t>
            </w:r>
          </w:p>
        </w:tc>
        <w:tc>
          <w:tcPr>
            <w:tcW w:w="2591" w:type="dxa"/>
            <w:tcBorders>
              <w:bottom w:val="single" w:sz="12" w:space="0" w:color="000000" w:themeColor="text1"/>
            </w:tcBorders>
            <w:shd w:val="clear" w:color="auto" w:fill="E7E6E6" w:themeFill="background2"/>
          </w:tcPr>
          <w:p w14:paraId="6AA2F140" w14:textId="77777777" w:rsidR="0001623F" w:rsidRPr="0001623F" w:rsidRDefault="0001623F" w:rsidP="0001623F">
            <w:pPr>
              <w:spacing w:before="120"/>
              <w:jc w:val="center"/>
              <w:rPr>
                <w:rFonts w:ascii="Times New Roman" w:hAnsi="Times New Roman" w:cs="Times New Roman"/>
                <w:b/>
                <w:bCs/>
                <w:color w:val="4472C4" w:themeColor="accent1"/>
                <w:lang w:val="en-US"/>
              </w:rPr>
            </w:pPr>
            <w:r w:rsidRPr="0001623F">
              <w:rPr>
                <w:rFonts w:ascii="Times New Roman" w:hAnsi="Times New Roman" w:cs="Times New Roman"/>
                <w:b/>
                <w:bCs/>
                <w:color w:val="4472C4" w:themeColor="accent1"/>
                <w:lang w:val="en-US"/>
              </w:rPr>
              <w:t>Priority</w:t>
            </w:r>
          </w:p>
        </w:tc>
      </w:tr>
      <w:tr w:rsidR="0001623F" w14:paraId="143653A9" w14:textId="77777777" w:rsidTr="007646B2">
        <w:trPr>
          <w:cantSplit/>
          <w:trHeight w:val="1134"/>
        </w:trPr>
        <w:tc>
          <w:tcPr>
            <w:tcW w:w="1427" w:type="dxa"/>
            <w:tcBorders>
              <w:top w:val="single" w:sz="12" w:space="0" w:color="000000" w:themeColor="text1"/>
              <w:left w:val="single" w:sz="12" w:space="0" w:color="auto"/>
              <w:bottom w:val="single" w:sz="12" w:space="0" w:color="auto"/>
              <w:right w:val="single" w:sz="12" w:space="0" w:color="auto"/>
            </w:tcBorders>
            <w:shd w:val="clear" w:color="auto" w:fill="DEEAF6" w:themeFill="accent5" w:themeFillTint="33"/>
            <w:vAlign w:val="center"/>
          </w:tcPr>
          <w:p w14:paraId="1E912ABC" w14:textId="1A8F91C9" w:rsidR="0001623F" w:rsidRPr="0001623F" w:rsidRDefault="0001623F" w:rsidP="00951331">
            <w:pPr>
              <w:spacing w:before="120"/>
              <w:jc w:val="center"/>
              <w:rPr>
                <w:rFonts w:ascii="Times New Roman" w:hAnsi="Times New Roman" w:cs="Times New Roman"/>
                <w:b/>
                <w:bCs/>
                <w:color w:val="000000" w:themeColor="text1"/>
                <w:lang w:val="en-US"/>
              </w:rPr>
            </w:pPr>
            <w:r w:rsidRPr="0001623F">
              <w:rPr>
                <w:rFonts w:ascii="Times New Roman" w:hAnsi="Times New Roman" w:cs="Times New Roman"/>
                <w:b/>
                <w:bCs/>
                <w:color w:val="000000" w:themeColor="text1"/>
                <w:lang w:val="en-US"/>
              </w:rPr>
              <w:t>FR1</w:t>
            </w:r>
          </w:p>
        </w:tc>
        <w:tc>
          <w:tcPr>
            <w:tcW w:w="2537" w:type="dxa"/>
            <w:tcBorders>
              <w:top w:val="single" w:sz="12" w:space="0" w:color="000000" w:themeColor="text1"/>
              <w:left w:val="single" w:sz="12" w:space="0" w:color="auto"/>
              <w:bottom w:val="single" w:sz="12" w:space="0" w:color="auto"/>
              <w:right w:val="single" w:sz="12" w:space="0" w:color="auto"/>
            </w:tcBorders>
            <w:vAlign w:val="center"/>
          </w:tcPr>
          <w:p w14:paraId="42212179" w14:textId="785823DE" w:rsidR="0001623F" w:rsidRPr="0001623F" w:rsidRDefault="0001623F" w:rsidP="0001623F">
            <w:pPr>
              <w:spacing w:before="120"/>
              <w:jc w:val="center"/>
              <w:rPr>
                <w:rFonts w:ascii="Times New Roman" w:hAnsi="Times New Roman" w:cs="Times New Roman"/>
                <w:b/>
                <w:bCs/>
                <w:color w:val="000000" w:themeColor="text1"/>
                <w:sz w:val="20"/>
                <w:szCs w:val="20"/>
                <w:lang w:val="en-US"/>
              </w:rPr>
            </w:pPr>
            <w:r w:rsidRPr="0001623F">
              <w:rPr>
                <w:rFonts w:ascii="Times New Roman" w:hAnsi="Times New Roman" w:cs="Times New Roman"/>
                <w:b/>
                <w:bCs/>
                <w:color w:val="000000" w:themeColor="text1"/>
                <w:sz w:val="20"/>
                <w:szCs w:val="20"/>
                <w:lang w:val="en-US"/>
              </w:rPr>
              <w:t>Employee Record Management</w:t>
            </w:r>
          </w:p>
        </w:tc>
        <w:tc>
          <w:tcPr>
            <w:tcW w:w="3809" w:type="dxa"/>
            <w:tcBorders>
              <w:top w:val="single" w:sz="12" w:space="0" w:color="000000" w:themeColor="text1"/>
              <w:left w:val="single" w:sz="12" w:space="0" w:color="auto"/>
              <w:bottom w:val="single" w:sz="12" w:space="0" w:color="auto"/>
              <w:right w:val="single" w:sz="12" w:space="0" w:color="000000" w:themeColor="text1"/>
            </w:tcBorders>
          </w:tcPr>
          <w:p w14:paraId="0C0DFB1F" w14:textId="272EDDC0" w:rsidR="0001623F" w:rsidRPr="0001623F" w:rsidRDefault="00951331" w:rsidP="00951331">
            <w:pPr>
              <w:spacing w:before="120"/>
              <w:rPr>
                <w:rFonts w:ascii="Times New Roman" w:hAnsi="Times New Roman" w:cs="Times New Roman"/>
                <w:color w:val="000000" w:themeColor="text1"/>
                <w:sz w:val="18"/>
                <w:szCs w:val="18"/>
                <w:lang w:val="en-US"/>
              </w:rPr>
            </w:pPr>
            <w:r w:rsidRPr="00951331">
              <w:rPr>
                <w:rFonts w:ascii="Times New Roman" w:hAnsi="Times New Roman" w:cs="Times New Roman"/>
                <w:color w:val="000000" w:themeColor="text1"/>
                <w:sz w:val="18"/>
                <w:szCs w:val="18"/>
              </w:rPr>
              <w:t>Create, read, update, and deactivate employee profiles within the PostgreSQL database via RESTful API endpoints.</w:t>
            </w:r>
          </w:p>
        </w:tc>
        <w:tc>
          <w:tcPr>
            <w:tcW w:w="259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F6797C7" w14:textId="1C0016F2" w:rsidR="0001623F" w:rsidRPr="00951331" w:rsidRDefault="00951331" w:rsidP="00951331">
            <w:pPr>
              <w:spacing w:before="120"/>
              <w:jc w:val="center"/>
              <w:rPr>
                <w:rFonts w:ascii="Times New Roman" w:hAnsi="Times New Roman" w:cs="Times New Roman"/>
                <w:b/>
                <w:bCs/>
                <w:color w:val="000000" w:themeColor="text1"/>
                <w:sz w:val="20"/>
                <w:szCs w:val="20"/>
                <w:lang w:val="en-US"/>
              </w:rPr>
            </w:pPr>
            <w:r w:rsidRPr="00951331">
              <w:rPr>
                <w:rFonts w:ascii="Times New Roman" w:hAnsi="Times New Roman" w:cs="Times New Roman"/>
                <w:b/>
                <w:bCs/>
                <w:color w:val="000000" w:themeColor="text1"/>
                <w:sz w:val="20"/>
                <w:szCs w:val="20"/>
                <w:lang w:val="en-US"/>
              </w:rPr>
              <w:t>High</w:t>
            </w:r>
          </w:p>
        </w:tc>
      </w:tr>
      <w:tr w:rsidR="0001623F" w14:paraId="5334971E" w14:textId="77777777" w:rsidTr="007646B2">
        <w:trPr>
          <w:cantSplit/>
          <w:trHeight w:val="1134"/>
        </w:trPr>
        <w:tc>
          <w:tcPr>
            <w:tcW w:w="1427" w:type="dxa"/>
            <w:tcBorders>
              <w:top w:val="single" w:sz="12" w:space="0" w:color="auto"/>
              <w:left w:val="single" w:sz="12" w:space="0" w:color="auto"/>
              <w:bottom w:val="single" w:sz="12" w:space="0" w:color="auto"/>
              <w:right w:val="single" w:sz="12" w:space="0" w:color="auto"/>
            </w:tcBorders>
            <w:shd w:val="clear" w:color="auto" w:fill="DEEAF6" w:themeFill="accent5" w:themeFillTint="33"/>
            <w:vAlign w:val="center"/>
          </w:tcPr>
          <w:p w14:paraId="03342DE0" w14:textId="68BD00FE" w:rsidR="0001623F" w:rsidRPr="0001623F" w:rsidRDefault="0001623F" w:rsidP="00951331">
            <w:pPr>
              <w:spacing w:before="120"/>
              <w:jc w:val="center"/>
              <w:rPr>
                <w:rFonts w:ascii="Times New Roman" w:hAnsi="Times New Roman" w:cs="Times New Roman"/>
                <w:b/>
                <w:bCs/>
                <w:color w:val="000000" w:themeColor="text1"/>
                <w:lang w:val="en-US"/>
              </w:rPr>
            </w:pPr>
            <w:r w:rsidRPr="0001623F">
              <w:rPr>
                <w:rFonts w:ascii="Times New Roman" w:hAnsi="Times New Roman" w:cs="Times New Roman"/>
                <w:b/>
                <w:bCs/>
                <w:color w:val="000000" w:themeColor="text1"/>
                <w:lang w:val="en-US"/>
              </w:rPr>
              <w:t>FR2</w:t>
            </w:r>
          </w:p>
        </w:tc>
        <w:tc>
          <w:tcPr>
            <w:tcW w:w="2537" w:type="dxa"/>
            <w:tcBorders>
              <w:top w:val="single" w:sz="12" w:space="0" w:color="auto"/>
              <w:left w:val="single" w:sz="12" w:space="0" w:color="auto"/>
              <w:bottom w:val="single" w:sz="12" w:space="0" w:color="auto"/>
              <w:right w:val="single" w:sz="12" w:space="0" w:color="auto"/>
            </w:tcBorders>
            <w:vAlign w:val="center"/>
          </w:tcPr>
          <w:p w14:paraId="03D095B0" w14:textId="3B9AED1D" w:rsidR="0001623F" w:rsidRPr="0001623F" w:rsidRDefault="0001623F" w:rsidP="0001623F">
            <w:pPr>
              <w:spacing w:before="120"/>
              <w:jc w:val="center"/>
              <w:rPr>
                <w:rFonts w:ascii="Times New Roman" w:hAnsi="Times New Roman" w:cs="Times New Roman"/>
                <w:b/>
                <w:bCs/>
                <w:color w:val="000000" w:themeColor="text1"/>
                <w:sz w:val="20"/>
                <w:szCs w:val="20"/>
                <w:lang w:val="en-US"/>
              </w:rPr>
            </w:pPr>
            <w:r w:rsidRPr="0001623F">
              <w:rPr>
                <w:rFonts w:ascii="Times New Roman" w:hAnsi="Times New Roman" w:cs="Times New Roman"/>
                <w:b/>
                <w:bCs/>
                <w:color w:val="000000" w:themeColor="text1"/>
                <w:sz w:val="20"/>
                <w:szCs w:val="20"/>
                <w:lang w:val="en-US"/>
              </w:rPr>
              <w:t>Data Integrity &amp; Deduplication</w:t>
            </w:r>
          </w:p>
        </w:tc>
        <w:tc>
          <w:tcPr>
            <w:tcW w:w="3809" w:type="dxa"/>
            <w:tcBorders>
              <w:top w:val="single" w:sz="12" w:space="0" w:color="auto"/>
              <w:left w:val="single" w:sz="12" w:space="0" w:color="auto"/>
              <w:bottom w:val="single" w:sz="12" w:space="0" w:color="auto"/>
              <w:right w:val="single" w:sz="12" w:space="0" w:color="000000" w:themeColor="text1"/>
            </w:tcBorders>
          </w:tcPr>
          <w:p w14:paraId="740B33F7" w14:textId="6E797981" w:rsidR="0001623F" w:rsidRPr="0001623F" w:rsidRDefault="00951331" w:rsidP="00951331">
            <w:pPr>
              <w:spacing w:before="120"/>
              <w:rPr>
                <w:rFonts w:ascii="Times New Roman" w:hAnsi="Times New Roman" w:cs="Times New Roman"/>
                <w:color w:val="000000" w:themeColor="text1"/>
                <w:sz w:val="18"/>
                <w:szCs w:val="18"/>
                <w:lang w:val="en-US"/>
              </w:rPr>
            </w:pPr>
            <w:r w:rsidRPr="00951331">
              <w:rPr>
                <w:rFonts w:ascii="Times New Roman" w:hAnsi="Times New Roman" w:cs="Times New Roman"/>
                <w:color w:val="000000" w:themeColor="text1"/>
                <w:sz w:val="18"/>
                <w:szCs w:val="18"/>
              </w:rPr>
              <w:t>Automatically reject duplicate employee entries by enforcing strict database constraints on unique identifiers (e.g., Email and Phone Number).</w:t>
            </w:r>
          </w:p>
        </w:tc>
        <w:tc>
          <w:tcPr>
            <w:tcW w:w="259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CD56FF2" w14:textId="1D72D257" w:rsidR="0001623F" w:rsidRPr="00951331" w:rsidRDefault="00951331" w:rsidP="00951331">
            <w:pPr>
              <w:spacing w:before="120"/>
              <w:jc w:val="center"/>
              <w:rPr>
                <w:rFonts w:ascii="Times New Roman" w:hAnsi="Times New Roman" w:cs="Times New Roman"/>
                <w:b/>
                <w:bCs/>
                <w:color w:val="000000" w:themeColor="text1"/>
                <w:sz w:val="20"/>
                <w:szCs w:val="20"/>
                <w:lang w:val="en-US"/>
              </w:rPr>
            </w:pPr>
            <w:r w:rsidRPr="00951331">
              <w:rPr>
                <w:rFonts w:ascii="Times New Roman" w:hAnsi="Times New Roman" w:cs="Times New Roman"/>
                <w:b/>
                <w:bCs/>
                <w:color w:val="000000" w:themeColor="text1"/>
                <w:sz w:val="20"/>
                <w:szCs w:val="20"/>
                <w:lang w:val="en-US"/>
              </w:rPr>
              <w:t>High</w:t>
            </w:r>
          </w:p>
        </w:tc>
      </w:tr>
      <w:tr w:rsidR="0001623F" w14:paraId="5F0ABB25" w14:textId="77777777" w:rsidTr="007646B2">
        <w:trPr>
          <w:cantSplit/>
          <w:trHeight w:val="1134"/>
        </w:trPr>
        <w:tc>
          <w:tcPr>
            <w:tcW w:w="1427" w:type="dxa"/>
            <w:tcBorders>
              <w:top w:val="single" w:sz="12" w:space="0" w:color="auto"/>
              <w:left w:val="single" w:sz="12" w:space="0" w:color="auto"/>
              <w:bottom w:val="single" w:sz="12" w:space="0" w:color="auto"/>
              <w:right w:val="single" w:sz="12" w:space="0" w:color="auto"/>
            </w:tcBorders>
            <w:shd w:val="clear" w:color="auto" w:fill="DEEAF6" w:themeFill="accent5" w:themeFillTint="33"/>
            <w:vAlign w:val="center"/>
          </w:tcPr>
          <w:p w14:paraId="23962BA6" w14:textId="069ACC72" w:rsidR="0001623F" w:rsidRPr="0001623F" w:rsidRDefault="0001623F" w:rsidP="00951331">
            <w:pPr>
              <w:spacing w:before="120"/>
              <w:jc w:val="center"/>
              <w:rPr>
                <w:rFonts w:ascii="Times New Roman" w:hAnsi="Times New Roman" w:cs="Times New Roman"/>
                <w:b/>
                <w:bCs/>
                <w:color w:val="000000" w:themeColor="text1"/>
                <w:lang w:val="en-US"/>
              </w:rPr>
            </w:pPr>
            <w:r w:rsidRPr="0001623F">
              <w:rPr>
                <w:rFonts w:ascii="Times New Roman" w:hAnsi="Times New Roman" w:cs="Times New Roman"/>
                <w:b/>
                <w:bCs/>
                <w:color w:val="000000" w:themeColor="text1"/>
                <w:lang w:val="en-US"/>
              </w:rPr>
              <w:t>FR3</w:t>
            </w:r>
          </w:p>
        </w:tc>
        <w:tc>
          <w:tcPr>
            <w:tcW w:w="2537" w:type="dxa"/>
            <w:tcBorders>
              <w:top w:val="single" w:sz="12" w:space="0" w:color="auto"/>
              <w:left w:val="single" w:sz="12" w:space="0" w:color="auto"/>
              <w:bottom w:val="single" w:sz="12" w:space="0" w:color="auto"/>
              <w:right w:val="single" w:sz="12" w:space="0" w:color="auto"/>
            </w:tcBorders>
            <w:vAlign w:val="center"/>
          </w:tcPr>
          <w:p w14:paraId="5315394C" w14:textId="05AD43AB" w:rsidR="0001623F" w:rsidRPr="0001623F" w:rsidRDefault="0001623F" w:rsidP="0001623F">
            <w:pPr>
              <w:spacing w:before="120"/>
              <w:jc w:val="center"/>
              <w:rPr>
                <w:rFonts w:ascii="Times New Roman" w:hAnsi="Times New Roman" w:cs="Times New Roman"/>
                <w:b/>
                <w:bCs/>
                <w:color w:val="000000" w:themeColor="text1"/>
                <w:sz w:val="20"/>
                <w:szCs w:val="20"/>
                <w:lang w:val="en-US"/>
              </w:rPr>
            </w:pPr>
            <w:r w:rsidRPr="0001623F">
              <w:rPr>
                <w:rFonts w:ascii="Times New Roman" w:hAnsi="Times New Roman" w:cs="Times New Roman"/>
                <w:b/>
                <w:bCs/>
                <w:color w:val="000000" w:themeColor="text1"/>
                <w:sz w:val="20"/>
                <w:szCs w:val="20"/>
                <w:lang w:val="en-US"/>
              </w:rPr>
              <w:t>Global Exception Handling</w:t>
            </w:r>
          </w:p>
        </w:tc>
        <w:tc>
          <w:tcPr>
            <w:tcW w:w="3809" w:type="dxa"/>
            <w:tcBorders>
              <w:top w:val="single" w:sz="12" w:space="0" w:color="auto"/>
              <w:left w:val="single" w:sz="12" w:space="0" w:color="auto"/>
              <w:bottom w:val="single" w:sz="12" w:space="0" w:color="auto"/>
              <w:right w:val="single" w:sz="12" w:space="0" w:color="000000" w:themeColor="text1"/>
            </w:tcBorders>
          </w:tcPr>
          <w:p w14:paraId="70440913" w14:textId="6D006038" w:rsidR="0001623F" w:rsidRPr="0001623F" w:rsidRDefault="00951331" w:rsidP="00951331">
            <w:pPr>
              <w:spacing w:before="120"/>
              <w:rPr>
                <w:rFonts w:ascii="Times New Roman" w:hAnsi="Times New Roman" w:cs="Times New Roman"/>
                <w:color w:val="000000" w:themeColor="text1"/>
                <w:sz w:val="18"/>
                <w:szCs w:val="18"/>
                <w:lang w:val="en-US"/>
              </w:rPr>
            </w:pPr>
            <w:r w:rsidRPr="00951331">
              <w:rPr>
                <w:rFonts w:ascii="Times New Roman" w:hAnsi="Times New Roman" w:cs="Times New Roman"/>
                <w:color w:val="000000" w:themeColor="text1"/>
                <w:sz w:val="18"/>
                <w:szCs w:val="18"/>
              </w:rPr>
              <w:t>Intercept malformed payloads and database conflicts using a @ControllerAdvice interceptor to prevent raw server crashes and return clean, readable JSON errors to the frontend.</w:t>
            </w:r>
          </w:p>
        </w:tc>
        <w:tc>
          <w:tcPr>
            <w:tcW w:w="259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D1D1064" w14:textId="7CBD2D96" w:rsidR="0001623F" w:rsidRPr="00951331" w:rsidRDefault="00951331" w:rsidP="00951331">
            <w:pPr>
              <w:spacing w:before="120"/>
              <w:jc w:val="center"/>
              <w:rPr>
                <w:rFonts w:ascii="Times New Roman" w:hAnsi="Times New Roman" w:cs="Times New Roman"/>
                <w:b/>
                <w:bCs/>
                <w:color w:val="000000" w:themeColor="text1"/>
                <w:sz w:val="20"/>
                <w:szCs w:val="20"/>
                <w:lang w:val="en-US"/>
              </w:rPr>
            </w:pPr>
            <w:r w:rsidRPr="00951331">
              <w:rPr>
                <w:rFonts w:ascii="Times New Roman" w:hAnsi="Times New Roman" w:cs="Times New Roman"/>
                <w:b/>
                <w:bCs/>
                <w:color w:val="000000" w:themeColor="text1"/>
                <w:sz w:val="20"/>
                <w:szCs w:val="20"/>
                <w:lang w:val="en-US"/>
              </w:rPr>
              <w:t>Medium</w:t>
            </w:r>
          </w:p>
        </w:tc>
      </w:tr>
      <w:tr w:rsidR="0001623F" w14:paraId="3EF363FC" w14:textId="77777777" w:rsidTr="007646B2">
        <w:trPr>
          <w:cantSplit/>
          <w:trHeight w:val="1134"/>
        </w:trPr>
        <w:tc>
          <w:tcPr>
            <w:tcW w:w="1427" w:type="dxa"/>
            <w:tcBorders>
              <w:top w:val="single" w:sz="12" w:space="0" w:color="auto"/>
              <w:left w:val="single" w:sz="12" w:space="0" w:color="auto"/>
              <w:bottom w:val="single" w:sz="12" w:space="0" w:color="auto"/>
              <w:right w:val="single" w:sz="12" w:space="0" w:color="auto"/>
            </w:tcBorders>
            <w:shd w:val="clear" w:color="auto" w:fill="DEEAF6" w:themeFill="accent5" w:themeFillTint="33"/>
            <w:vAlign w:val="center"/>
          </w:tcPr>
          <w:p w14:paraId="39BA6D28" w14:textId="6C8C97FC" w:rsidR="0001623F" w:rsidRPr="0001623F" w:rsidRDefault="0001623F" w:rsidP="00951331">
            <w:pPr>
              <w:spacing w:before="120"/>
              <w:jc w:val="center"/>
              <w:rPr>
                <w:rFonts w:ascii="Times New Roman" w:hAnsi="Times New Roman" w:cs="Times New Roman"/>
                <w:b/>
                <w:bCs/>
                <w:color w:val="000000" w:themeColor="text1"/>
                <w:lang w:val="en-US"/>
              </w:rPr>
            </w:pPr>
            <w:r w:rsidRPr="0001623F">
              <w:rPr>
                <w:rFonts w:ascii="Times New Roman" w:hAnsi="Times New Roman" w:cs="Times New Roman"/>
                <w:b/>
                <w:bCs/>
                <w:color w:val="000000" w:themeColor="text1"/>
                <w:lang w:val="en-US"/>
              </w:rPr>
              <w:t>FR4</w:t>
            </w:r>
          </w:p>
        </w:tc>
        <w:tc>
          <w:tcPr>
            <w:tcW w:w="2537" w:type="dxa"/>
            <w:tcBorders>
              <w:top w:val="single" w:sz="12" w:space="0" w:color="auto"/>
              <w:left w:val="single" w:sz="12" w:space="0" w:color="auto"/>
              <w:bottom w:val="single" w:sz="12" w:space="0" w:color="auto"/>
              <w:right w:val="single" w:sz="12" w:space="0" w:color="auto"/>
            </w:tcBorders>
            <w:vAlign w:val="center"/>
          </w:tcPr>
          <w:p w14:paraId="3FFA74E4" w14:textId="6E19715E" w:rsidR="0001623F" w:rsidRPr="0001623F" w:rsidRDefault="0001623F" w:rsidP="0001623F">
            <w:pPr>
              <w:spacing w:before="120"/>
              <w:jc w:val="center"/>
              <w:rPr>
                <w:rFonts w:ascii="Times New Roman" w:hAnsi="Times New Roman" w:cs="Times New Roman"/>
                <w:b/>
                <w:bCs/>
                <w:color w:val="000000" w:themeColor="text1"/>
                <w:sz w:val="20"/>
                <w:szCs w:val="20"/>
                <w:lang w:val="en-US"/>
              </w:rPr>
            </w:pPr>
            <w:r w:rsidRPr="0001623F">
              <w:rPr>
                <w:rFonts w:ascii="Times New Roman" w:hAnsi="Times New Roman" w:cs="Times New Roman"/>
                <w:b/>
                <w:bCs/>
                <w:color w:val="000000" w:themeColor="text1"/>
                <w:sz w:val="20"/>
                <w:szCs w:val="20"/>
                <w:lang w:val="en-US"/>
              </w:rPr>
              <w:t>Bulk Timesheet Ingestion</w:t>
            </w:r>
          </w:p>
        </w:tc>
        <w:tc>
          <w:tcPr>
            <w:tcW w:w="3809" w:type="dxa"/>
            <w:tcBorders>
              <w:top w:val="single" w:sz="12" w:space="0" w:color="auto"/>
              <w:left w:val="single" w:sz="12" w:space="0" w:color="auto"/>
              <w:bottom w:val="single" w:sz="12" w:space="0" w:color="auto"/>
              <w:right w:val="single" w:sz="12" w:space="0" w:color="000000" w:themeColor="text1"/>
            </w:tcBorders>
          </w:tcPr>
          <w:p w14:paraId="0663351C" w14:textId="40F68DF4" w:rsidR="0001623F" w:rsidRPr="0001623F" w:rsidRDefault="00951331" w:rsidP="00951331">
            <w:pPr>
              <w:spacing w:before="120"/>
              <w:rPr>
                <w:rFonts w:ascii="Times New Roman" w:hAnsi="Times New Roman" w:cs="Times New Roman"/>
                <w:color w:val="000000" w:themeColor="text1"/>
                <w:sz w:val="18"/>
                <w:szCs w:val="18"/>
                <w:lang w:val="en-US"/>
              </w:rPr>
            </w:pPr>
            <w:r w:rsidRPr="00951331">
              <w:rPr>
                <w:rFonts w:ascii="Times New Roman" w:hAnsi="Times New Roman" w:cs="Times New Roman"/>
                <w:color w:val="000000" w:themeColor="text1"/>
                <w:sz w:val="18"/>
                <w:szCs w:val="18"/>
              </w:rPr>
              <w:t>Accept, open, and programmatically parse bulk employee timesheets submitted in .xlsx (Excel) format using the Apache POI library.</w:t>
            </w:r>
          </w:p>
        </w:tc>
        <w:tc>
          <w:tcPr>
            <w:tcW w:w="259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6F92454" w14:textId="40E40C2C" w:rsidR="0001623F" w:rsidRPr="00951331" w:rsidRDefault="00951331" w:rsidP="00951331">
            <w:pPr>
              <w:spacing w:before="120"/>
              <w:jc w:val="center"/>
              <w:rPr>
                <w:rFonts w:ascii="Times New Roman" w:hAnsi="Times New Roman" w:cs="Times New Roman"/>
                <w:b/>
                <w:bCs/>
                <w:color w:val="000000" w:themeColor="text1"/>
                <w:sz w:val="20"/>
                <w:szCs w:val="20"/>
                <w:lang w:val="en-US"/>
              </w:rPr>
            </w:pPr>
            <w:r w:rsidRPr="00951331">
              <w:rPr>
                <w:rFonts w:ascii="Times New Roman" w:hAnsi="Times New Roman" w:cs="Times New Roman"/>
                <w:b/>
                <w:bCs/>
                <w:color w:val="000000" w:themeColor="text1"/>
                <w:sz w:val="20"/>
                <w:szCs w:val="20"/>
                <w:lang w:val="en-US"/>
              </w:rPr>
              <w:t>High</w:t>
            </w:r>
          </w:p>
        </w:tc>
      </w:tr>
      <w:tr w:rsidR="0001623F" w14:paraId="786AB890" w14:textId="77777777" w:rsidTr="007646B2">
        <w:trPr>
          <w:cantSplit/>
          <w:trHeight w:val="1134"/>
        </w:trPr>
        <w:tc>
          <w:tcPr>
            <w:tcW w:w="1427" w:type="dxa"/>
            <w:tcBorders>
              <w:top w:val="single" w:sz="12" w:space="0" w:color="auto"/>
              <w:left w:val="single" w:sz="12" w:space="0" w:color="auto"/>
              <w:bottom w:val="single" w:sz="12" w:space="0" w:color="auto"/>
              <w:right w:val="single" w:sz="12" w:space="0" w:color="auto"/>
            </w:tcBorders>
            <w:shd w:val="clear" w:color="auto" w:fill="DEEAF6" w:themeFill="accent5" w:themeFillTint="33"/>
            <w:vAlign w:val="center"/>
          </w:tcPr>
          <w:p w14:paraId="02B8117D" w14:textId="40C66D8E" w:rsidR="0001623F" w:rsidRPr="0001623F" w:rsidRDefault="0001623F" w:rsidP="00951331">
            <w:pPr>
              <w:spacing w:before="120"/>
              <w:jc w:val="center"/>
              <w:rPr>
                <w:rFonts w:ascii="Times New Roman" w:hAnsi="Times New Roman" w:cs="Times New Roman"/>
                <w:b/>
                <w:bCs/>
                <w:color w:val="000000" w:themeColor="text1"/>
                <w:lang w:val="en-US"/>
              </w:rPr>
            </w:pPr>
            <w:r w:rsidRPr="0001623F">
              <w:rPr>
                <w:rFonts w:ascii="Times New Roman" w:hAnsi="Times New Roman" w:cs="Times New Roman"/>
                <w:b/>
                <w:bCs/>
                <w:color w:val="000000" w:themeColor="text1"/>
                <w:lang w:val="en-US"/>
              </w:rPr>
              <w:t>FR5</w:t>
            </w:r>
          </w:p>
        </w:tc>
        <w:tc>
          <w:tcPr>
            <w:tcW w:w="2537" w:type="dxa"/>
            <w:tcBorders>
              <w:top w:val="single" w:sz="12" w:space="0" w:color="auto"/>
              <w:left w:val="single" w:sz="12" w:space="0" w:color="auto"/>
              <w:bottom w:val="single" w:sz="12" w:space="0" w:color="auto"/>
              <w:right w:val="single" w:sz="12" w:space="0" w:color="auto"/>
            </w:tcBorders>
            <w:vAlign w:val="center"/>
          </w:tcPr>
          <w:p w14:paraId="6A83A241" w14:textId="0D1A0873" w:rsidR="0001623F" w:rsidRPr="0001623F" w:rsidRDefault="0001623F" w:rsidP="0001623F">
            <w:pPr>
              <w:spacing w:before="120"/>
              <w:jc w:val="center"/>
              <w:rPr>
                <w:rFonts w:ascii="Times New Roman" w:hAnsi="Times New Roman" w:cs="Times New Roman"/>
                <w:b/>
                <w:bCs/>
                <w:color w:val="000000" w:themeColor="text1"/>
                <w:sz w:val="20"/>
                <w:szCs w:val="20"/>
                <w:lang w:val="en-US"/>
              </w:rPr>
            </w:pPr>
            <w:r w:rsidRPr="0001623F">
              <w:rPr>
                <w:rFonts w:ascii="Times New Roman" w:hAnsi="Times New Roman" w:cs="Times New Roman"/>
                <w:b/>
                <w:bCs/>
                <w:color w:val="000000" w:themeColor="text1"/>
                <w:sz w:val="20"/>
                <w:szCs w:val="20"/>
                <w:lang w:val="en-US"/>
              </w:rPr>
              <w:t>Asynchronous Processing</w:t>
            </w:r>
          </w:p>
        </w:tc>
        <w:tc>
          <w:tcPr>
            <w:tcW w:w="3809" w:type="dxa"/>
            <w:tcBorders>
              <w:top w:val="single" w:sz="12" w:space="0" w:color="auto"/>
              <w:left w:val="single" w:sz="12" w:space="0" w:color="auto"/>
              <w:bottom w:val="single" w:sz="12" w:space="0" w:color="auto"/>
              <w:right w:val="single" w:sz="12" w:space="0" w:color="000000" w:themeColor="text1"/>
            </w:tcBorders>
          </w:tcPr>
          <w:p w14:paraId="56F47A25" w14:textId="7515F76D" w:rsidR="0001623F" w:rsidRPr="0001623F" w:rsidRDefault="00951331" w:rsidP="00951331">
            <w:pPr>
              <w:spacing w:before="120"/>
              <w:rPr>
                <w:rFonts w:ascii="Times New Roman" w:hAnsi="Times New Roman" w:cs="Times New Roman"/>
                <w:color w:val="000000" w:themeColor="text1"/>
                <w:sz w:val="18"/>
                <w:szCs w:val="18"/>
                <w:lang w:val="en-US"/>
              </w:rPr>
            </w:pPr>
            <w:r w:rsidRPr="00951331">
              <w:rPr>
                <w:rFonts w:ascii="Times New Roman" w:hAnsi="Times New Roman" w:cs="Times New Roman"/>
                <w:color w:val="000000" w:themeColor="text1"/>
                <w:sz w:val="18"/>
                <w:szCs w:val="18"/>
              </w:rPr>
              <w:t>Execute the heavy timesheet parsing logic on a background server thread (using @Async) to instantly free up the API and prevent frontend timeouts.</w:t>
            </w:r>
          </w:p>
        </w:tc>
        <w:tc>
          <w:tcPr>
            <w:tcW w:w="259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BFEC8CF" w14:textId="4D3C6E97" w:rsidR="0001623F" w:rsidRPr="00951331" w:rsidRDefault="00951331" w:rsidP="00951331">
            <w:pPr>
              <w:tabs>
                <w:tab w:val="left" w:pos="1044"/>
              </w:tabs>
              <w:spacing w:before="120"/>
              <w:jc w:val="center"/>
              <w:rPr>
                <w:rFonts w:ascii="Times New Roman" w:hAnsi="Times New Roman" w:cs="Times New Roman"/>
                <w:b/>
                <w:bCs/>
                <w:color w:val="000000" w:themeColor="text1"/>
                <w:sz w:val="20"/>
                <w:szCs w:val="20"/>
                <w:lang w:val="en-US"/>
              </w:rPr>
            </w:pPr>
            <w:r w:rsidRPr="00951331">
              <w:rPr>
                <w:rFonts w:ascii="Times New Roman" w:hAnsi="Times New Roman" w:cs="Times New Roman"/>
                <w:b/>
                <w:bCs/>
                <w:color w:val="000000" w:themeColor="text1"/>
                <w:sz w:val="20"/>
                <w:szCs w:val="20"/>
                <w:lang w:val="en-US"/>
              </w:rPr>
              <w:t>High</w:t>
            </w:r>
          </w:p>
        </w:tc>
      </w:tr>
      <w:tr w:rsidR="0001623F" w14:paraId="6ADA9778" w14:textId="77777777" w:rsidTr="007646B2">
        <w:trPr>
          <w:cantSplit/>
          <w:trHeight w:val="1134"/>
        </w:trPr>
        <w:tc>
          <w:tcPr>
            <w:tcW w:w="1427" w:type="dxa"/>
            <w:tcBorders>
              <w:top w:val="single" w:sz="12" w:space="0" w:color="auto"/>
              <w:left w:val="single" w:sz="12" w:space="0" w:color="auto"/>
              <w:bottom w:val="single" w:sz="12" w:space="0" w:color="auto"/>
              <w:right w:val="single" w:sz="12" w:space="0" w:color="auto"/>
            </w:tcBorders>
            <w:shd w:val="clear" w:color="auto" w:fill="DEEAF6" w:themeFill="accent5" w:themeFillTint="33"/>
            <w:vAlign w:val="center"/>
          </w:tcPr>
          <w:p w14:paraId="5949629F" w14:textId="1BA736F4" w:rsidR="0001623F" w:rsidRPr="0001623F" w:rsidRDefault="0001623F" w:rsidP="00951331">
            <w:pPr>
              <w:spacing w:before="120"/>
              <w:jc w:val="center"/>
              <w:rPr>
                <w:rFonts w:ascii="Times New Roman" w:hAnsi="Times New Roman" w:cs="Times New Roman"/>
                <w:b/>
                <w:bCs/>
                <w:color w:val="000000" w:themeColor="text1"/>
                <w:lang w:val="en-US"/>
              </w:rPr>
            </w:pPr>
            <w:r w:rsidRPr="0001623F">
              <w:rPr>
                <w:rFonts w:ascii="Times New Roman" w:hAnsi="Times New Roman" w:cs="Times New Roman"/>
                <w:b/>
                <w:bCs/>
                <w:color w:val="000000" w:themeColor="text1"/>
                <w:lang w:val="en-US"/>
              </w:rPr>
              <w:t>FR6</w:t>
            </w:r>
          </w:p>
        </w:tc>
        <w:tc>
          <w:tcPr>
            <w:tcW w:w="2537" w:type="dxa"/>
            <w:tcBorders>
              <w:top w:val="single" w:sz="12" w:space="0" w:color="auto"/>
              <w:left w:val="single" w:sz="12" w:space="0" w:color="auto"/>
              <w:bottom w:val="single" w:sz="12" w:space="0" w:color="auto"/>
              <w:right w:val="single" w:sz="12" w:space="0" w:color="auto"/>
            </w:tcBorders>
            <w:vAlign w:val="center"/>
          </w:tcPr>
          <w:p w14:paraId="6F5955AF" w14:textId="731AFFF7" w:rsidR="0001623F" w:rsidRPr="0001623F" w:rsidRDefault="0001623F" w:rsidP="0001623F">
            <w:pPr>
              <w:spacing w:before="120"/>
              <w:jc w:val="center"/>
              <w:rPr>
                <w:rFonts w:ascii="Times New Roman" w:hAnsi="Times New Roman" w:cs="Times New Roman"/>
                <w:b/>
                <w:bCs/>
                <w:color w:val="000000" w:themeColor="text1"/>
                <w:sz w:val="20"/>
                <w:szCs w:val="20"/>
                <w:lang w:val="en-US"/>
              </w:rPr>
            </w:pPr>
            <w:r w:rsidRPr="0001623F">
              <w:rPr>
                <w:rFonts w:ascii="Times New Roman" w:hAnsi="Times New Roman" w:cs="Times New Roman"/>
                <w:b/>
                <w:bCs/>
                <w:color w:val="000000" w:themeColor="text1"/>
                <w:sz w:val="20"/>
                <w:szCs w:val="20"/>
                <w:lang w:val="en-US"/>
              </w:rPr>
              <w:t>Automated Late Calculation</w:t>
            </w:r>
          </w:p>
        </w:tc>
        <w:tc>
          <w:tcPr>
            <w:tcW w:w="3809" w:type="dxa"/>
            <w:tcBorders>
              <w:top w:val="single" w:sz="12" w:space="0" w:color="auto"/>
              <w:left w:val="single" w:sz="12" w:space="0" w:color="auto"/>
              <w:bottom w:val="single" w:sz="12" w:space="0" w:color="auto"/>
              <w:right w:val="single" w:sz="12" w:space="0" w:color="000000" w:themeColor="text1"/>
            </w:tcBorders>
          </w:tcPr>
          <w:p w14:paraId="5139184E" w14:textId="362E5D2C" w:rsidR="0001623F" w:rsidRPr="0001623F" w:rsidRDefault="00951331" w:rsidP="00951331">
            <w:pPr>
              <w:spacing w:before="120"/>
              <w:rPr>
                <w:rFonts w:ascii="Times New Roman" w:hAnsi="Times New Roman" w:cs="Times New Roman"/>
                <w:color w:val="000000" w:themeColor="text1"/>
                <w:sz w:val="18"/>
                <w:szCs w:val="18"/>
                <w:lang w:val="en-US"/>
              </w:rPr>
            </w:pPr>
            <w:r w:rsidRPr="00951331">
              <w:rPr>
                <w:rFonts w:ascii="Times New Roman" w:hAnsi="Times New Roman" w:cs="Times New Roman"/>
                <w:color w:val="000000" w:themeColor="text1"/>
                <w:sz w:val="18"/>
                <w:szCs w:val="18"/>
              </w:rPr>
              <w:t>During ingestion, automatically compare the parsed "Clock In" timestamp against the corporate threshold (e.g., 09:30 AM) and flag the row as a late infraction if breached.</w:t>
            </w:r>
          </w:p>
        </w:tc>
        <w:tc>
          <w:tcPr>
            <w:tcW w:w="259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6663A63" w14:textId="494062EC" w:rsidR="0001623F" w:rsidRPr="00951331" w:rsidRDefault="00951331" w:rsidP="00951331">
            <w:pPr>
              <w:spacing w:before="120"/>
              <w:jc w:val="center"/>
              <w:rPr>
                <w:rFonts w:ascii="Times New Roman" w:hAnsi="Times New Roman" w:cs="Times New Roman"/>
                <w:b/>
                <w:bCs/>
                <w:color w:val="000000" w:themeColor="text1"/>
                <w:sz w:val="20"/>
                <w:szCs w:val="20"/>
                <w:lang w:val="en-US"/>
              </w:rPr>
            </w:pPr>
            <w:r w:rsidRPr="00951331">
              <w:rPr>
                <w:rFonts w:ascii="Times New Roman" w:hAnsi="Times New Roman" w:cs="Times New Roman"/>
                <w:b/>
                <w:bCs/>
                <w:color w:val="000000" w:themeColor="text1"/>
                <w:sz w:val="20"/>
                <w:szCs w:val="20"/>
                <w:lang w:val="en-US"/>
              </w:rPr>
              <w:t>High</w:t>
            </w:r>
          </w:p>
        </w:tc>
      </w:tr>
      <w:tr w:rsidR="0001623F" w14:paraId="77F181F2" w14:textId="77777777" w:rsidTr="007646B2">
        <w:trPr>
          <w:cantSplit/>
          <w:trHeight w:val="1202"/>
        </w:trPr>
        <w:tc>
          <w:tcPr>
            <w:tcW w:w="1427" w:type="dxa"/>
            <w:tcBorders>
              <w:top w:val="single" w:sz="12" w:space="0" w:color="auto"/>
              <w:left w:val="single" w:sz="12" w:space="0" w:color="auto"/>
              <w:bottom w:val="single" w:sz="12" w:space="0" w:color="auto"/>
              <w:right w:val="single" w:sz="12" w:space="0" w:color="auto"/>
            </w:tcBorders>
            <w:shd w:val="clear" w:color="auto" w:fill="DEEAF6" w:themeFill="accent5" w:themeFillTint="33"/>
            <w:vAlign w:val="center"/>
          </w:tcPr>
          <w:p w14:paraId="31D34EDB" w14:textId="5E9DC6F5" w:rsidR="0001623F" w:rsidRPr="0001623F" w:rsidRDefault="0001623F" w:rsidP="00951331">
            <w:pPr>
              <w:spacing w:before="120"/>
              <w:jc w:val="center"/>
              <w:rPr>
                <w:rFonts w:ascii="Times New Roman" w:hAnsi="Times New Roman" w:cs="Times New Roman"/>
                <w:b/>
                <w:bCs/>
                <w:color w:val="000000" w:themeColor="text1"/>
                <w:lang w:val="en-US"/>
              </w:rPr>
            </w:pPr>
            <w:r w:rsidRPr="0001623F">
              <w:rPr>
                <w:rFonts w:ascii="Times New Roman" w:hAnsi="Times New Roman" w:cs="Times New Roman"/>
                <w:b/>
                <w:bCs/>
                <w:color w:val="000000" w:themeColor="text1"/>
                <w:lang w:val="en-US"/>
              </w:rPr>
              <w:t>FR7</w:t>
            </w:r>
          </w:p>
        </w:tc>
        <w:tc>
          <w:tcPr>
            <w:tcW w:w="2537" w:type="dxa"/>
            <w:tcBorders>
              <w:top w:val="single" w:sz="12" w:space="0" w:color="auto"/>
              <w:left w:val="single" w:sz="12" w:space="0" w:color="auto"/>
              <w:bottom w:val="single" w:sz="12" w:space="0" w:color="auto"/>
              <w:right w:val="single" w:sz="12" w:space="0" w:color="auto"/>
            </w:tcBorders>
            <w:vAlign w:val="center"/>
          </w:tcPr>
          <w:p w14:paraId="1284F556" w14:textId="77EC2B78" w:rsidR="0001623F" w:rsidRPr="0001623F" w:rsidRDefault="0001623F" w:rsidP="0001623F">
            <w:pPr>
              <w:spacing w:before="120"/>
              <w:jc w:val="center"/>
              <w:rPr>
                <w:rFonts w:ascii="Times New Roman" w:hAnsi="Times New Roman" w:cs="Times New Roman"/>
                <w:b/>
                <w:bCs/>
                <w:color w:val="000000" w:themeColor="text1"/>
                <w:sz w:val="20"/>
                <w:szCs w:val="20"/>
                <w:lang w:val="en-US"/>
              </w:rPr>
            </w:pPr>
            <w:r w:rsidRPr="0001623F">
              <w:rPr>
                <w:rFonts w:ascii="Times New Roman" w:hAnsi="Times New Roman" w:cs="Times New Roman"/>
                <w:b/>
                <w:bCs/>
                <w:color w:val="000000" w:themeColor="text1"/>
                <w:sz w:val="20"/>
                <w:szCs w:val="20"/>
                <w:lang w:val="en-US"/>
              </w:rPr>
              <w:t>Fault Tolerance &amp; Error Isolation</w:t>
            </w:r>
          </w:p>
        </w:tc>
        <w:tc>
          <w:tcPr>
            <w:tcW w:w="3809" w:type="dxa"/>
            <w:tcBorders>
              <w:top w:val="single" w:sz="12" w:space="0" w:color="auto"/>
              <w:left w:val="single" w:sz="12" w:space="0" w:color="auto"/>
              <w:bottom w:val="single" w:sz="12" w:space="0" w:color="auto"/>
              <w:right w:val="single" w:sz="12" w:space="0" w:color="000000" w:themeColor="text1"/>
            </w:tcBorders>
          </w:tcPr>
          <w:p w14:paraId="11C4AC8D" w14:textId="32B8656A" w:rsidR="0001623F" w:rsidRPr="0001623F" w:rsidRDefault="00951331" w:rsidP="00951331">
            <w:pPr>
              <w:spacing w:before="120"/>
              <w:rPr>
                <w:rFonts w:ascii="Times New Roman" w:hAnsi="Times New Roman" w:cs="Times New Roman"/>
                <w:color w:val="000000" w:themeColor="text1"/>
                <w:sz w:val="18"/>
                <w:szCs w:val="18"/>
                <w:lang w:val="en-US"/>
              </w:rPr>
            </w:pPr>
            <w:r w:rsidRPr="00951331">
              <w:rPr>
                <w:rFonts w:ascii="Times New Roman" w:hAnsi="Times New Roman" w:cs="Times New Roman"/>
                <w:color w:val="000000" w:themeColor="text1"/>
                <w:sz w:val="18"/>
                <w:szCs w:val="18"/>
              </w:rPr>
              <w:t>Automatically detect corrupted, missing, or unregistered data in the timesheet. Isolate the bad data into a "Faulty Attendance" audit table and continue processing the rest of the file without crashing.</w:t>
            </w:r>
          </w:p>
        </w:tc>
        <w:tc>
          <w:tcPr>
            <w:tcW w:w="259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11C5B90" w14:textId="73D4B9CA" w:rsidR="0001623F" w:rsidRPr="00951331" w:rsidRDefault="00951331" w:rsidP="00951331">
            <w:pPr>
              <w:spacing w:before="120"/>
              <w:jc w:val="center"/>
              <w:rPr>
                <w:rFonts w:ascii="Times New Roman" w:hAnsi="Times New Roman" w:cs="Times New Roman"/>
                <w:b/>
                <w:bCs/>
                <w:color w:val="000000" w:themeColor="text1"/>
                <w:sz w:val="20"/>
                <w:szCs w:val="20"/>
                <w:lang w:val="en-US"/>
              </w:rPr>
            </w:pPr>
            <w:r w:rsidRPr="00951331">
              <w:rPr>
                <w:rFonts w:ascii="Times New Roman" w:hAnsi="Times New Roman" w:cs="Times New Roman"/>
                <w:b/>
                <w:bCs/>
                <w:color w:val="000000" w:themeColor="text1"/>
                <w:sz w:val="20"/>
                <w:szCs w:val="20"/>
                <w:lang w:val="en-US"/>
              </w:rPr>
              <w:t>High</w:t>
            </w:r>
          </w:p>
        </w:tc>
      </w:tr>
      <w:tr w:rsidR="0001623F" w14:paraId="4BEB6927" w14:textId="77777777" w:rsidTr="007646B2">
        <w:trPr>
          <w:cantSplit/>
          <w:trHeight w:val="1134"/>
        </w:trPr>
        <w:tc>
          <w:tcPr>
            <w:tcW w:w="1427" w:type="dxa"/>
            <w:tcBorders>
              <w:top w:val="single" w:sz="12" w:space="0" w:color="auto"/>
              <w:left w:val="single" w:sz="12" w:space="0" w:color="auto"/>
              <w:bottom w:val="single" w:sz="12" w:space="0" w:color="auto"/>
              <w:right w:val="single" w:sz="12" w:space="0" w:color="auto"/>
            </w:tcBorders>
            <w:shd w:val="clear" w:color="auto" w:fill="DEEAF6" w:themeFill="accent5" w:themeFillTint="33"/>
            <w:vAlign w:val="center"/>
          </w:tcPr>
          <w:p w14:paraId="5780DC07" w14:textId="4672AB86" w:rsidR="0001623F" w:rsidRPr="0001623F" w:rsidRDefault="0001623F" w:rsidP="00951331">
            <w:pPr>
              <w:spacing w:before="120"/>
              <w:jc w:val="center"/>
              <w:rPr>
                <w:rFonts w:ascii="Times New Roman" w:hAnsi="Times New Roman" w:cs="Times New Roman"/>
                <w:b/>
                <w:bCs/>
                <w:color w:val="000000" w:themeColor="text1"/>
                <w:lang w:val="en-US"/>
              </w:rPr>
            </w:pPr>
            <w:r w:rsidRPr="0001623F">
              <w:rPr>
                <w:rFonts w:ascii="Times New Roman" w:hAnsi="Times New Roman" w:cs="Times New Roman"/>
                <w:b/>
                <w:bCs/>
                <w:color w:val="000000" w:themeColor="text1"/>
                <w:lang w:val="en-US"/>
              </w:rPr>
              <w:t>FR8</w:t>
            </w:r>
          </w:p>
        </w:tc>
        <w:tc>
          <w:tcPr>
            <w:tcW w:w="2537" w:type="dxa"/>
            <w:tcBorders>
              <w:top w:val="single" w:sz="12" w:space="0" w:color="auto"/>
              <w:left w:val="single" w:sz="12" w:space="0" w:color="auto"/>
              <w:bottom w:val="single" w:sz="12" w:space="0" w:color="auto"/>
              <w:right w:val="single" w:sz="12" w:space="0" w:color="auto"/>
            </w:tcBorders>
            <w:vAlign w:val="center"/>
          </w:tcPr>
          <w:p w14:paraId="0585E5D4" w14:textId="473666FE" w:rsidR="0001623F" w:rsidRPr="0001623F" w:rsidRDefault="0001623F" w:rsidP="0001623F">
            <w:pPr>
              <w:spacing w:before="120"/>
              <w:jc w:val="center"/>
              <w:rPr>
                <w:rFonts w:ascii="Times New Roman" w:hAnsi="Times New Roman" w:cs="Times New Roman"/>
                <w:b/>
                <w:bCs/>
                <w:color w:val="000000" w:themeColor="text1"/>
                <w:sz w:val="20"/>
                <w:szCs w:val="20"/>
                <w:lang w:val="en-US"/>
              </w:rPr>
            </w:pPr>
            <w:r w:rsidRPr="0001623F">
              <w:rPr>
                <w:rFonts w:ascii="Times New Roman" w:hAnsi="Times New Roman" w:cs="Times New Roman"/>
                <w:b/>
                <w:bCs/>
                <w:color w:val="000000" w:themeColor="text1"/>
                <w:sz w:val="20"/>
                <w:szCs w:val="20"/>
                <w:lang w:val="en-US"/>
              </w:rPr>
              <w:t>Disciplinary Reporting</w:t>
            </w:r>
          </w:p>
        </w:tc>
        <w:tc>
          <w:tcPr>
            <w:tcW w:w="3809" w:type="dxa"/>
            <w:tcBorders>
              <w:top w:val="single" w:sz="12" w:space="0" w:color="auto"/>
              <w:left w:val="single" w:sz="12" w:space="0" w:color="auto"/>
              <w:bottom w:val="single" w:sz="12" w:space="0" w:color="auto"/>
              <w:right w:val="single" w:sz="12" w:space="0" w:color="000000" w:themeColor="text1"/>
            </w:tcBorders>
          </w:tcPr>
          <w:p w14:paraId="7CCEB9BF" w14:textId="7F353136" w:rsidR="0001623F" w:rsidRPr="0001623F" w:rsidRDefault="00951331" w:rsidP="00951331">
            <w:pPr>
              <w:spacing w:before="120"/>
              <w:rPr>
                <w:rFonts w:ascii="Times New Roman" w:hAnsi="Times New Roman" w:cs="Times New Roman"/>
                <w:color w:val="000000" w:themeColor="text1"/>
                <w:sz w:val="18"/>
                <w:szCs w:val="18"/>
                <w:lang w:val="en-US"/>
              </w:rPr>
            </w:pPr>
            <w:r w:rsidRPr="00951331">
              <w:rPr>
                <w:rFonts w:ascii="Times New Roman" w:hAnsi="Times New Roman" w:cs="Times New Roman"/>
                <w:color w:val="000000" w:themeColor="text1"/>
                <w:sz w:val="18"/>
                <w:szCs w:val="18"/>
              </w:rPr>
              <w:t>Query the database to generate an aggregated report specifically isolating employees who have accumulated three or more late strikes within a specified billing period or month.</w:t>
            </w:r>
          </w:p>
        </w:tc>
        <w:tc>
          <w:tcPr>
            <w:tcW w:w="259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1B8DC62" w14:textId="3959D583" w:rsidR="0001623F" w:rsidRPr="00951331" w:rsidRDefault="00951331" w:rsidP="00951331">
            <w:pPr>
              <w:spacing w:before="120"/>
              <w:jc w:val="center"/>
              <w:rPr>
                <w:rFonts w:ascii="Times New Roman" w:hAnsi="Times New Roman" w:cs="Times New Roman"/>
                <w:b/>
                <w:bCs/>
                <w:color w:val="000000" w:themeColor="text1"/>
                <w:sz w:val="20"/>
                <w:szCs w:val="20"/>
                <w:lang w:val="en-US"/>
              </w:rPr>
            </w:pPr>
            <w:r w:rsidRPr="00951331">
              <w:rPr>
                <w:rFonts w:ascii="Times New Roman" w:hAnsi="Times New Roman" w:cs="Times New Roman"/>
                <w:b/>
                <w:bCs/>
                <w:color w:val="000000" w:themeColor="text1"/>
                <w:sz w:val="20"/>
                <w:szCs w:val="20"/>
                <w:lang w:val="en-US"/>
              </w:rPr>
              <w:t>High</w:t>
            </w:r>
          </w:p>
        </w:tc>
      </w:tr>
    </w:tbl>
    <w:p w14:paraId="550A720F" w14:textId="7477A430" w:rsidR="00471B20" w:rsidRDefault="00471B20" w:rsidP="00471B20">
      <w:pPr>
        <w:spacing w:before="120" w:after="0"/>
        <w:ind w:left="-709"/>
        <w:jc w:val="both"/>
        <w:rPr>
          <w:rFonts w:ascii="Times New Roman" w:hAnsi="Times New Roman" w:cs="Times New Roman"/>
          <w:b/>
          <w:bCs/>
          <w:color w:val="2F5496" w:themeColor="accent1" w:themeShade="BF"/>
          <w:sz w:val="28"/>
          <w:szCs w:val="28"/>
        </w:rPr>
      </w:pPr>
      <w:r w:rsidRPr="001A2A52">
        <w:rPr>
          <w:noProof/>
          <w:lang w:val="en-US"/>
        </w:rPr>
        <mc:AlternateContent>
          <mc:Choice Requires="wps">
            <w:drawing>
              <wp:anchor distT="0" distB="0" distL="114300" distR="114300" simplePos="0" relativeHeight="251669504" behindDoc="0" locked="0" layoutInCell="1" allowOverlap="1" wp14:anchorId="0CC686F7" wp14:editId="788634CA">
                <wp:simplePos x="0" y="0"/>
                <wp:positionH relativeFrom="column">
                  <wp:posOffset>-457200</wp:posOffset>
                </wp:positionH>
                <wp:positionV relativeFrom="paragraph">
                  <wp:posOffset>217805</wp:posOffset>
                </wp:positionV>
                <wp:extent cx="6629400" cy="0"/>
                <wp:effectExtent l="0" t="0" r="0" b="0"/>
                <wp:wrapNone/>
                <wp:docPr id="1269054169"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w="1270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018659" id="Straight Connector 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36pt,17.15pt" to="486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" strokecolor="#1f3763 [1604]" strokeweight="1pt">
                <v:stroke joinstyle="miter"/>
              </v:line>
            </w:pict>
          </mc:Fallback>
        </mc:AlternateContent>
      </w:r>
      <w:r>
        <w:rPr>
          <w:rFonts w:ascii="Times New Roman" w:hAnsi="Times New Roman" w:cs="Times New Roman"/>
          <w:b/>
          <w:bCs/>
          <w:color w:val="2F5496" w:themeColor="accent1" w:themeShade="BF"/>
          <w:sz w:val="28"/>
          <w:szCs w:val="28"/>
        </w:rPr>
        <w:t>Functional Requirements</w:t>
      </w:r>
    </w:p>
    <w:p w14:paraId="17B1291F" w14:textId="22D62A48" w:rsidR="00143EFC" w:rsidRDefault="00B93452" w:rsidP="00B93452">
      <w:pPr>
        <w:spacing w:before="120" w:after="0"/>
        <w:ind w:left="-709"/>
        <w:jc w:val="both"/>
        <w:rPr>
          <w:rFonts w:ascii="Times New Roman" w:hAnsi="Times New Roman" w:cs="Times New Roman"/>
          <w:b/>
          <w:bCs/>
          <w:color w:val="2F5496" w:themeColor="accent1" w:themeShade="BF"/>
          <w:sz w:val="28"/>
          <w:szCs w:val="28"/>
        </w:rPr>
      </w:pPr>
      <w:r w:rsidRPr="001A2A52">
        <w:rPr>
          <w:noProof/>
          <w:lang w:val="en-US"/>
        </w:rPr>
        <mc:AlternateContent>
          <mc:Choice Requires="wps">
            <w:drawing>
              <wp:anchor distT="0" distB="0" distL="114300" distR="114300" simplePos="0" relativeHeight="251675648" behindDoc="0" locked="0" layoutInCell="1" allowOverlap="1" wp14:anchorId="2545CD31" wp14:editId="160D4279">
                <wp:simplePos x="0" y="0"/>
                <wp:positionH relativeFrom="column">
                  <wp:posOffset>-457200</wp:posOffset>
                </wp:positionH>
                <wp:positionV relativeFrom="paragraph">
                  <wp:posOffset>6903720</wp:posOffset>
                </wp:positionV>
                <wp:extent cx="6629400" cy="0"/>
                <wp:effectExtent l="0" t="0" r="0" b="0"/>
                <wp:wrapNone/>
                <wp:docPr id="504331372"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w="1270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161AD3" id="Straight Connector 1"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36pt,543.6pt" to="486pt,54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" strokecolor="#1f3763 [1604]" strokeweight="1pt">
                <v:stroke joinstyle="miter"/>
              </v:line>
            </w:pict>
          </mc:Fallback>
        </mc:AlternateContent>
      </w:r>
      <w:r w:rsidRPr="001A2A52">
        <w:rPr>
          <w:noProof/>
          <w:lang w:val="en-US"/>
        </w:rPr>
        <mc:AlternateContent>
          <mc:Choice Requires="wps">
            <w:drawing>
              <wp:anchor distT="0" distB="0" distL="114300" distR="114300" simplePos="0" relativeHeight="251671552" behindDoc="0" locked="0" layoutInCell="1" allowOverlap="1" wp14:anchorId="2DA89535" wp14:editId="28EDE21D">
                <wp:simplePos x="0" y="0"/>
                <wp:positionH relativeFrom="column">
                  <wp:posOffset>-457200</wp:posOffset>
                </wp:positionH>
                <wp:positionV relativeFrom="paragraph">
                  <wp:posOffset>217805</wp:posOffset>
                </wp:positionV>
                <wp:extent cx="6629400" cy="0"/>
                <wp:effectExtent l="0" t="0" r="0" b="0"/>
                <wp:wrapNone/>
                <wp:docPr id="2090229520"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w="1270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46D6E7" id="Straight Connector 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36pt,17.15pt" to="486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" strokecolor="#1f3763 [1604]" strokeweight="1pt">
                <v:stroke joinstyle="miter"/>
              </v:line>
            </w:pict>
          </mc:Fallback>
        </mc:AlternateContent>
      </w:r>
      <w:r>
        <w:rPr>
          <w:rFonts w:ascii="Times New Roman" w:hAnsi="Times New Roman" w:cs="Times New Roman"/>
          <w:b/>
          <w:bCs/>
          <w:color w:val="2F5496" w:themeColor="accent1" w:themeShade="BF"/>
          <w:sz w:val="28"/>
          <w:szCs w:val="28"/>
        </w:rPr>
        <w:t>User Roles and Permissions</w:t>
      </w:r>
    </w:p>
    <w:tbl>
      <w:tblPr>
        <w:tblStyle w:val="TableGrid"/>
        <w:tblpPr w:leftFromText="180" w:rightFromText="180" w:vertAnchor="page" w:horzAnchor="margin" w:tblpX="-714" w:tblpY="12961"/>
        <w:tblW w:w="10580" w:type="dxa"/>
        <w:tblLook w:val="04A0" w:firstRow="1" w:lastRow="0" w:firstColumn="1" w:lastColumn="0" w:noHBand="0" w:noVBand="1"/>
      </w:tblPr>
      <w:tblGrid>
        <w:gridCol w:w="2283"/>
        <w:gridCol w:w="5865"/>
        <w:gridCol w:w="2432"/>
      </w:tblGrid>
      <w:tr w:rsidR="00B93452" w14:paraId="4E33A8EF" w14:textId="77777777" w:rsidTr="00B93452">
        <w:trPr>
          <w:trHeight w:val="615"/>
        </w:trPr>
        <w:tc>
          <w:tcPr>
            <w:tcW w:w="2283" w:type="dxa"/>
            <w:shd w:val="clear" w:color="auto" w:fill="DEEAF6" w:themeFill="accent5" w:themeFillTint="33"/>
            <w:vAlign w:val="center"/>
          </w:tcPr>
          <w:p w14:paraId="64488D08" w14:textId="5B41C620" w:rsidR="00B93452" w:rsidRPr="00B93452" w:rsidRDefault="00B93452" w:rsidP="00B93452">
            <w:pPr>
              <w:spacing w:before="120"/>
              <w:jc w:val="center"/>
              <w:rPr>
                <w:rFonts w:ascii="Times New Roman" w:hAnsi="Times New Roman" w:cs="Times New Roman"/>
                <w:b/>
                <w:bCs/>
                <w:color w:val="000000" w:themeColor="text1"/>
                <w:sz w:val="24"/>
                <w:szCs w:val="24"/>
              </w:rPr>
            </w:pPr>
            <w:r w:rsidRPr="00B93452">
              <w:rPr>
                <w:rFonts w:ascii="Times New Roman" w:hAnsi="Times New Roman" w:cs="Times New Roman"/>
                <w:b/>
                <w:bCs/>
                <w:color w:val="000000" w:themeColor="text1"/>
                <w:sz w:val="24"/>
                <w:szCs w:val="24"/>
              </w:rPr>
              <w:t>Role</w:t>
            </w:r>
          </w:p>
        </w:tc>
        <w:tc>
          <w:tcPr>
            <w:tcW w:w="5865" w:type="dxa"/>
            <w:shd w:val="clear" w:color="auto" w:fill="DEEAF6" w:themeFill="accent5" w:themeFillTint="33"/>
            <w:vAlign w:val="center"/>
          </w:tcPr>
          <w:p w14:paraId="4E5749CA" w14:textId="0A9415E4" w:rsidR="00B93452" w:rsidRPr="00B93452" w:rsidRDefault="00B93452" w:rsidP="00B93452">
            <w:pPr>
              <w:spacing w:before="120"/>
              <w:jc w:val="center"/>
              <w:rPr>
                <w:rFonts w:ascii="Times New Roman" w:hAnsi="Times New Roman" w:cs="Times New Roman"/>
                <w:b/>
                <w:bCs/>
                <w:color w:val="000000" w:themeColor="text1"/>
                <w:sz w:val="24"/>
                <w:szCs w:val="24"/>
              </w:rPr>
            </w:pPr>
            <w:r w:rsidRPr="00B93452">
              <w:rPr>
                <w:rFonts w:ascii="Times New Roman" w:hAnsi="Times New Roman" w:cs="Times New Roman"/>
                <w:b/>
                <w:bCs/>
                <w:color w:val="000000" w:themeColor="text1"/>
                <w:sz w:val="24"/>
                <w:szCs w:val="24"/>
              </w:rPr>
              <w:t>Permissions</w:t>
            </w:r>
          </w:p>
        </w:tc>
        <w:tc>
          <w:tcPr>
            <w:tcW w:w="2432" w:type="dxa"/>
            <w:shd w:val="clear" w:color="auto" w:fill="DEEAF6" w:themeFill="accent5" w:themeFillTint="33"/>
            <w:vAlign w:val="center"/>
          </w:tcPr>
          <w:p w14:paraId="05B6BB14" w14:textId="14EF73C7" w:rsidR="00B93452" w:rsidRPr="00B93452" w:rsidRDefault="00B93452" w:rsidP="00B93452">
            <w:pPr>
              <w:spacing w:before="120"/>
              <w:jc w:val="center"/>
              <w:rPr>
                <w:rFonts w:ascii="Times New Roman" w:hAnsi="Times New Roman" w:cs="Times New Roman"/>
                <w:b/>
                <w:bCs/>
                <w:color w:val="000000" w:themeColor="text1"/>
                <w:sz w:val="24"/>
                <w:szCs w:val="24"/>
              </w:rPr>
            </w:pPr>
            <w:r w:rsidRPr="00B93452">
              <w:rPr>
                <w:rFonts w:ascii="Times New Roman" w:hAnsi="Times New Roman" w:cs="Times New Roman"/>
                <w:b/>
                <w:bCs/>
                <w:color w:val="000000" w:themeColor="text1"/>
                <w:sz w:val="24"/>
                <w:szCs w:val="24"/>
              </w:rPr>
              <w:t>Typical Users</w:t>
            </w:r>
          </w:p>
        </w:tc>
      </w:tr>
      <w:tr w:rsidR="00B93452" w14:paraId="219F903E" w14:textId="77777777" w:rsidTr="00B93452">
        <w:trPr>
          <w:trHeight w:val="832"/>
        </w:trPr>
        <w:tc>
          <w:tcPr>
            <w:tcW w:w="2283" w:type="dxa"/>
            <w:vAlign w:val="center"/>
          </w:tcPr>
          <w:p w14:paraId="2EE4BB48" w14:textId="66D809C0" w:rsidR="00B93452" w:rsidRPr="00B93452" w:rsidRDefault="00B93452" w:rsidP="00B93452">
            <w:pPr>
              <w:spacing w:before="12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Admin</w:t>
            </w:r>
          </w:p>
        </w:tc>
        <w:tc>
          <w:tcPr>
            <w:tcW w:w="5865" w:type="dxa"/>
          </w:tcPr>
          <w:p w14:paraId="17F1868F" w14:textId="02DEA171" w:rsidR="00B93452" w:rsidRPr="00B93452" w:rsidRDefault="00B93452" w:rsidP="00B93452">
            <w:pPr>
              <w:contextualSpacing/>
              <w:jc w:val="both"/>
              <w:rPr>
                <w:rFonts w:ascii="Times New Roman" w:hAnsi="Times New Roman" w:cs="Times New Roman"/>
                <w:color w:val="000000" w:themeColor="text1"/>
                <w:sz w:val="24"/>
                <w:szCs w:val="24"/>
              </w:rPr>
            </w:pPr>
            <w:r w:rsidRPr="00B93452">
              <w:rPr>
                <w:rFonts w:ascii="Times New Roman" w:hAnsi="Times New Roman" w:cs="Times New Roman"/>
                <w:color w:val="000000" w:themeColor="text1"/>
                <w:sz w:val="18"/>
                <w:szCs w:val="18"/>
              </w:rPr>
              <w:t>Manages the core database and employee profiles (adding new hires, deactivating terminated employees). Monitors the "Faulty Attendance" audit logs to investigate upload failures or corrupted data.</w:t>
            </w:r>
          </w:p>
        </w:tc>
        <w:tc>
          <w:tcPr>
            <w:tcW w:w="2432" w:type="dxa"/>
            <w:vAlign w:val="center"/>
          </w:tcPr>
          <w:p w14:paraId="27C3E7C7" w14:textId="5736A973" w:rsidR="00B93452" w:rsidRPr="00B93452" w:rsidRDefault="00B93452" w:rsidP="00B93452">
            <w:pPr>
              <w:spacing w:before="120"/>
              <w:jc w:val="both"/>
              <w:rPr>
                <w:rFonts w:ascii="Times New Roman" w:hAnsi="Times New Roman" w:cs="Times New Roman"/>
                <w:color w:val="000000" w:themeColor="text1"/>
                <w:sz w:val="24"/>
                <w:szCs w:val="24"/>
              </w:rPr>
            </w:pPr>
            <w:r w:rsidRPr="00B93452">
              <w:rPr>
                <w:rFonts w:ascii="Times New Roman" w:hAnsi="Times New Roman" w:cs="Times New Roman"/>
                <w:color w:val="000000" w:themeColor="text1"/>
              </w:rPr>
              <w:t>System Administrator, IT Staff</w:t>
            </w:r>
          </w:p>
        </w:tc>
      </w:tr>
      <w:tr w:rsidR="00B93452" w14:paraId="0CE004FA" w14:textId="77777777" w:rsidTr="00B93452">
        <w:trPr>
          <w:trHeight w:val="887"/>
        </w:trPr>
        <w:tc>
          <w:tcPr>
            <w:tcW w:w="2283" w:type="dxa"/>
            <w:vAlign w:val="center"/>
          </w:tcPr>
          <w:p w14:paraId="016D50ED" w14:textId="6757F8D8" w:rsidR="00B93452" w:rsidRPr="00B93452" w:rsidRDefault="00B93452" w:rsidP="00B93452">
            <w:pPr>
              <w:spacing w:before="12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User</w:t>
            </w:r>
          </w:p>
        </w:tc>
        <w:tc>
          <w:tcPr>
            <w:tcW w:w="5865" w:type="dxa"/>
          </w:tcPr>
          <w:p w14:paraId="59C642A0" w14:textId="432854EA" w:rsidR="00B93452" w:rsidRPr="00B93452" w:rsidRDefault="00B93452" w:rsidP="00B93452">
            <w:pPr>
              <w:rPr>
                <w:rFonts w:ascii="Times New Roman" w:hAnsi="Times New Roman" w:cs="Times New Roman"/>
                <w:color w:val="000000" w:themeColor="text1"/>
                <w:sz w:val="24"/>
                <w:szCs w:val="24"/>
              </w:rPr>
            </w:pPr>
            <w:r w:rsidRPr="00B93452">
              <w:rPr>
                <w:rFonts w:ascii="Times New Roman" w:hAnsi="Times New Roman" w:cs="Times New Roman"/>
                <w:color w:val="000000" w:themeColor="text1"/>
                <w:sz w:val="18"/>
                <w:szCs w:val="18"/>
              </w:rPr>
              <w:t>Handles operational workflows. Uploads the bulk .xlsx timesheets at the end of the month, views the automated validation results, and generates the "Late Strikes" disciplinary reports. Cannot manage or delete core employee profiles.</w:t>
            </w:r>
          </w:p>
        </w:tc>
        <w:tc>
          <w:tcPr>
            <w:tcW w:w="2432" w:type="dxa"/>
          </w:tcPr>
          <w:p w14:paraId="25F6EC9D" w14:textId="3185E347" w:rsidR="00B93452" w:rsidRPr="00B93452" w:rsidRDefault="00B93452" w:rsidP="00B93452">
            <w:pPr>
              <w:spacing w:before="120"/>
              <w:rPr>
                <w:rFonts w:ascii="Times New Roman" w:hAnsi="Times New Roman" w:cs="Times New Roman"/>
                <w:color w:val="000000" w:themeColor="text1"/>
                <w:sz w:val="20"/>
                <w:szCs w:val="20"/>
              </w:rPr>
            </w:pPr>
            <w:r w:rsidRPr="00B93452">
              <w:rPr>
                <w:rFonts w:ascii="Times New Roman" w:hAnsi="Times New Roman" w:cs="Times New Roman"/>
                <w:color w:val="000000" w:themeColor="text1"/>
                <w:sz w:val="20"/>
                <w:szCs w:val="20"/>
              </w:rPr>
              <w:t>HR Managers, Operations Staff, Payroll Team</w:t>
            </w:r>
          </w:p>
        </w:tc>
      </w:tr>
    </w:tbl>
    <w:p w14:paraId="4593D8B9" w14:textId="4C429082" w:rsidR="00330F95" w:rsidRDefault="00330F95" w:rsidP="00330F95">
      <w:pPr>
        <w:spacing w:before="120" w:after="0"/>
        <w:ind w:left="-709"/>
        <w:jc w:val="both"/>
        <w:rPr>
          <w:rFonts w:ascii="Times New Roman" w:hAnsi="Times New Roman" w:cs="Times New Roman"/>
          <w:b/>
          <w:bCs/>
          <w:color w:val="2F5496" w:themeColor="accent1" w:themeShade="BF"/>
          <w:sz w:val="28"/>
          <w:szCs w:val="28"/>
        </w:rPr>
      </w:pPr>
      <w:r w:rsidRPr="001A2A52">
        <w:rPr>
          <w:noProof/>
          <w:lang w:val="en-US"/>
        </w:rPr>
        <w:lastRenderedPageBreak/>
        <mc:AlternateContent>
          <mc:Choice Requires="wps">
            <w:drawing>
              <wp:anchor distT="0" distB="0" distL="114300" distR="114300" simplePos="0" relativeHeight="251677696" behindDoc="0" locked="0" layoutInCell="1" allowOverlap="1" wp14:anchorId="46650054" wp14:editId="363BD7A5">
                <wp:simplePos x="0" y="0"/>
                <wp:positionH relativeFrom="column">
                  <wp:posOffset>-457200</wp:posOffset>
                </wp:positionH>
                <wp:positionV relativeFrom="paragraph">
                  <wp:posOffset>217805</wp:posOffset>
                </wp:positionV>
                <wp:extent cx="6629400" cy="0"/>
                <wp:effectExtent l="0" t="0" r="0" b="0"/>
                <wp:wrapNone/>
                <wp:docPr id="504048140"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w="1270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233725" id="Straight Connector 1"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36pt,17.15pt" to="486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" strokecolor="#1f3763 [1604]" strokeweight="1pt">
                <v:stroke joinstyle="miter"/>
              </v:line>
            </w:pict>
          </mc:Fallback>
        </mc:AlternateContent>
      </w:r>
      <w:r>
        <w:rPr>
          <w:rFonts w:ascii="Times New Roman" w:hAnsi="Times New Roman" w:cs="Times New Roman"/>
          <w:b/>
          <w:bCs/>
          <w:color w:val="2F5496" w:themeColor="accent1" w:themeShade="BF"/>
          <w:sz w:val="28"/>
          <w:szCs w:val="28"/>
        </w:rPr>
        <w:t>Non-Functional Requirements</w:t>
      </w:r>
    </w:p>
    <w:tbl>
      <w:tblPr>
        <w:tblStyle w:val="TableGrid"/>
        <w:tblpPr w:leftFromText="180" w:rightFromText="180" w:vertAnchor="page" w:horzAnchor="margin" w:tblpY="2121"/>
        <w:tblW w:w="9135" w:type="dxa"/>
        <w:tblLook w:val="04A0" w:firstRow="1" w:lastRow="0" w:firstColumn="1" w:lastColumn="0" w:noHBand="0" w:noVBand="1"/>
      </w:tblPr>
      <w:tblGrid>
        <w:gridCol w:w="2724"/>
        <w:gridCol w:w="6411"/>
      </w:tblGrid>
      <w:tr w:rsidR="00330F95" w14:paraId="6914098C" w14:textId="77777777" w:rsidTr="00330F95">
        <w:trPr>
          <w:trHeight w:val="492"/>
        </w:trPr>
        <w:tc>
          <w:tcPr>
            <w:tcW w:w="2724" w:type="dxa"/>
            <w:shd w:val="clear" w:color="auto" w:fill="DEEAF6" w:themeFill="accent5" w:themeFillTint="33"/>
          </w:tcPr>
          <w:p w14:paraId="0874DAF6" w14:textId="277536AC" w:rsidR="00330F95" w:rsidRPr="00330F95" w:rsidRDefault="00330F95" w:rsidP="00330F95">
            <w:pPr>
              <w:spacing w:before="120"/>
              <w:jc w:val="center"/>
              <w:rPr>
                <w:rFonts w:ascii="Times New Roman" w:hAnsi="Times New Roman" w:cs="Times New Roman"/>
                <w:b/>
                <w:bCs/>
                <w:color w:val="000000" w:themeColor="text1"/>
              </w:rPr>
            </w:pPr>
            <w:r w:rsidRPr="00330F95">
              <w:rPr>
                <w:rFonts w:ascii="Times New Roman" w:hAnsi="Times New Roman" w:cs="Times New Roman"/>
                <w:b/>
                <w:bCs/>
                <w:color w:val="000000" w:themeColor="text1"/>
              </w:rPr>
              <w:t>Category</w:t>
            </w:r>
          </w:p>
        </w:tc>
        <w:tc>
          <w:tcPr>
            <w:tcW w:w="6411" w:type="dxa"/>
            <w:shd w:val="clear" w:color="auto" w:fill="DEEAF6" w:themeFill="accent5" w:themeFillTint="33"/>
          </w:tcPr>
          <w:p w14:paraId="0600D5BB" w14:textId="77777777" w:rsidR="00330F95" w:rsidRPr="00330F95" w:rsidRDefault="00330F95" w:rsidP="00330F95">
            <w:pPr>
              <w:spacing w:before="120"/>
              <w:jc w:val="center"/>
              <w:rPr>
                <w:rFonts w:ascii="Times New Roman" w:hAnsi="Times New Roman" w:cs="Times New Roman"/>
                <w:b/>
                <w:bCs/>
                <w:color w:val="000000" w:themeColor="text1"/>
              </w:rPr>
            </w:pPr>
            <w:r w:rsidRPr="00330F95">
              <w:rPr>
                <w:rFonts w:ascii="Times New Roman" w:hAnsi="Times New Roman" w:cs="Times New Roman"/>
                <w:b/>
                <w:bCs/>
                <w:color w:val="000000" w:themeColor="text1"/>
              </w:rPr>
              <w:t>Requirement</w:t>
            </w:r>
          </w:p>
        </w:tc>
      </w:tr>
      <w:tr w:rsidR="00330F95" w14:paraId="62AC4A07" w14:textId="77777777" w:rsidTr="00D426D1">
        <w:trPr>
          <w:trHeight w:val="382"/>
        </w:trPr>
        <w:tc>
          <w:tcPr>
            <w:tcW w:w="2724" w:type="dxa"/>
            <w:shd w:val="clear" w:color="auto" w:fill="D9D9D9" w:themeFill="background1" w:themeFillShade="D9"/>
            <w:vAlign w:val="center"/>
          </w:tcPr>
          <w:p w14:paraId="40BF3CEA" w14:textId="77777777" w:rsidR="00330F95" w:rsidRPr="00330F95" w:rsidRDefault="00330F95" w:rsidP="00D426D1">
            <w:pPr>
              <w:spacing w:before="120"/>
              <w:jc w:val="center"/>
              <w:rPr>
                <w:rFonts w:ascii="Times New Roman" w:hAnsi="Times New Roman" w:cs="Times New Roman"/>
                <w:b/>
                <w:bCs/>
                <w:color w:val="000000" w:themeColor="text1"/>
                <w:sz w:val="20"/>
                <w:szCs w:val="20"/>
              </w:rPr>
            </w:pPr>
            <w:r w:rsidRPr="00330F95">
              <w:rPr>
                <w:rFonts w:ascii="Times New Roman" w:hAnsi="Times New Roman" w:cs="Times New Roman"/>
                <w:b/>
                <w:bCs/>
                <w:color w:val="000000" w:themeColor="text1"/>
                <w:sz w:val="20"/>
                <w:szCs w:val="20"/>
              </w:rPr>
              <w:t>Performance</w:t>
            </w:r>
          </w:p>
        </w:tc>
        <w:tc>
          <w:tcPr>
            <w:tcW w:w="6411" w:type="dxa"/>
          </w:tcPr>
          <w:p w14:paraId="0390BCEC" w14:textId="558AB9C9" w:rsidR="00330F95" w:rsidRPr="00330F95" w:rsidRDefault="00330F95" w:rsidP="00D426D1">
            <w:pPr>
              <w:spacing w:line="276" w:lineRule="auto"/>
              <w:contextualSpacing/>
              <w:rPr>
                <w:rFonts w:ascii="Times New Roman" w:hAnsi="Times New Roman" w:cs="Times New Roman"/>
                <w:color w:val="000000" w:themeColor="text1"/>
                <w:sz w:val="20"/>
                <w:szCs w:val="20"/>
              </w:rPr>
            </w:pPr>
            <w:r w:rsidRPr="00330F95">
              <w:rPr>
                <w:rFonts w:ascii="Times New Roman" w:hAnsi="Times New Roman" w:cs="Times New Roman"/>
                <w:color w:val="000000" w:themeColor="text1"/>
                <w:sz w:val="18"/>
                <w:szCs w:val="18"/>
              </w:rPr>
              <w:t>Standard REST API responses must complete within 2 seconds. The bulk timesheet .xlsx upload endpoint must utilize asynchronous processing (@Async) to return a response instantly, preventing frontend timeouts regardless of the Excel file's size.</w:t>
            </w:r>
          </w:p>
        </w:tc>
      </w:tr>
      <w:tr w:rsidR="00330F95" w14:paraId="7B8F09BE" w14:textId="77777777" w:rsidTr="00D426D1">
        <w:trPr>
          <w:trHeight w:val="382"/>
        </w:trPr>
        <w:tc>
          <w:tcPr>
            <w:tcW w:w="2724" w:type="dxa"/>
            <w:shd w:val="clear" w:color="auto" w:fill="D9D9D9" w:themeFill="background1" w:themeFillShade="D9"/>
            <w:vAlign w:val="center"/>
          </w:tcPr>
          <w:p w14:paraId="06A0D366" w14:textId="77777777" w:rsidR="00330F95" w:rsidRPr="00330F95" w:rsidRDefault="00330F95" w:rsidP="00D426D1">
            <w:pPr>
              <w:spacing w:before="120"/>
              <w:jc w:val="center"/>
              <w:rPr>
                <w:rFonts w:ascii="Times New Roman" w:hAnsi="Times New Roman" w:cs="Times New Roman"/>
                <w:b/>
                <w:bCs/>
                <w:color w:val="000000" w:themeColor="text1"/>
                <w:sz w:val="20"/>
                <w:szCs w:val="20"/>
              </w:rPr>
            </w:pPr>
            <w:r w:rsidRPr="00330F95">
              <w:rPr>
                <w:rFonts w:ascii="Times New Roman" w:hAnsi="Times New Roman" w:cs="Times New Roman"/>
                <w:b/>
                <w:bCs/>
                <w:color w:val="000000" w:themeColor="text1"/>
                <w:sz w:val="20"/>
                <w:szCs w:val="20"/>
              </w:rPr>
              <w:t>Security and Data Integrity</w:t>
            </w:r>
          </w:p>
        </w:tc>
        <w:tc>
          <w:tcPr>
            <w:tcW w:w="6411" w:type="dxa"/>
          </w:tcPr>
          <w:p w14:paraId="62DAB643" w14:textId="11FD35FF" w:rsidR="00330F95" w:rsidRPr="00D426D1" w:rsidRDefault="00D426D1" w:rsidP="00D426D1">
            <w:pPr>
              <w:spacing w:line="276" w:lineRule="auto"/>
              <w:contextualSpacing/>
              <w:rPr>
                <w:rFonts w:ascii="Times New Roman" w:hAnsi="Times New Roman" w:cs="Times New Roman"/>
                <w:color w:val="000000" w:themeColor="text1"/>
                <w:sz w:val="18"/>
                <w:szCs w:val="18"/>
              </w:rPr>
            </w:pPr>
            <w:r w:rsidRPr="00D426D1">
              <w:rPr>
                <w:rFonts w:ascii="Times New Roman" w:hAnsi="Times New Roman" w:cs="Times New Roman"/>
                <w:color w:val="000000" w:themeColor="text1"/>
                <w:sz w:val="18"/>
                <w:szCs w:val="18"/>
              </w:rPr>
              <w:t>Strict PostgreSQL database constraints (e.g., Unique constraints on Email/Phone) and Hibernate @Valid annotations must be enforced to prevent database corruption and ensure high data integrity at all times.</w:t>
            </w:r>
          </w:p>
        </w:tc>
      </w:tr>
      <w:tr w:rsidR="00330F95" w14:paraId="3AB4BAD9" w14:textId="77777777" w:rsidTr="00D426D1">
        <w:trPr>
          <w:trHeight w:val="382"/>
        </w:trPr>
        <w:tc>
          <w:tcPr>
            <w:tcW w:w="2724" w:type="dxa"/>
            <w:shd w:val="clear" w:color="auto" w:fill="D9D9D9" w:themeFill="background1" w:themeFillShade="D9"/>
            <w:vAlign w:val="center"/>
          </w:tcPr>
          <w:p w14:paraId="3975C352" w14:textId="77777777" w:rsidR="00330F95" w:rsidRPr="00330F95" w:rsidRDefault="00330F95" w:rsidP="00D426D1">
            <w:pPr>
              <w:spacing w:before="120"/>
              <w:jc w:val="center"/>
              <w:rPr>
                <w:rFonts w:ascii="Times New Roman" w:hAnsi="Times New Roman" w:cs="Times New Roman"/>
                <w:b/>
                <w:bCs/>
                <w:color w:val="000000" w:themeColor="text1"/>
                <w:sz w:val="20"/>
                <w:szCs w:val="20"/>
              </w:rPr>
            </w:pPr>
            <w:r w:rsidRPr="00330F95">
              <w:rPr>
                <w:rFonts w:ascii="Times New Roman" w:hAnsi="Times New Roman" w:cs="Times New Roman"/>
                <w:b/>
                <w:bCs/>
                <w:color w:val="000000" w:themeColor="text1"/>
                <w:sz w:val="20"/>
                <w:szCs w:val="20"/>
              </w:rPr>
              <w:t>Scalability</w:t>
            </w:r>
          </w:p>
        </w:tc>
        <w:tc>
          <w:tcPr>
            <w:tcW w:w="6411" w:type="dxa"/>
          </w:tcPr>
          <w:p w14:paraId="75D30005" w14:textId="70F19D7A" w:rsidR="00330F95" w:rsidRPr="00D426D1" w:rsidRDefault="00D426D1" w:rsidP="00D426D1">
            <w:pPr>
              <w:spacing w:line="276" w:lineRule="auto"/>
              <w:contextualSpacing/>
              <w:rPr>
                <w:rFonts w:ascii="Times New Roman" w:hAnsi="Times New Roman" w:cs="Times New Roman"/>
                <w:color w:val="000000" w:themeColor="text1"/>
                <w:sz w:val="18"/>
                <w:szCs w:val="18"/>
              </w:rPr>
            </w:pPr>
            <w:r w:rsidRPr="00D426D1">
              <w:rPr>
                <w:rFonts w:ascii="Times New Roman" w:hAnsi="Times New Roman" w:cs="Times New Roman"/>
                <w:color w:val="000000" w:themeColor="text1"/>
                <w:sz w:val="18"/>
                <w:szCs w:val="18"/>
              </w:rPr>
              <w:t>The backend data-ingestion pipeline must be highly memory-efficient (utilizing the Apache POI library) to support the processing of massive timesheets containing 10,000+ rows without triggering </w:t>
            </w:r>
            <w:proofErr w:type="spellStart"/>
            <w:r w:rsidRPr="00D426D1">
              <w:rPr>
                <w:rFonts w:ascii="Times New Roman" w:hAnsi="Times New Roman" w:cs="Times New Roman"/>
                <w:color w:val="000000" w:themeColor="text1"/>
                <w:sz w:val="18"/>
                <w:szCs w:val="18"/>
              </w:rPr>
              <w:t>OutOfMemory</w:t>
            </w:r>
            <w:proofErr w:type="spellEnd"/>
            <w:r w:rsidRPr="00D426D1">
              <w:rPr>
                <w:rFonts w:ascii="Times New Roman" w:hAnsi="Times New Roman" w:cs="Times New Roman"/>
                <w:color w:val="000000" w:themeColor="text1"/>
                <w:sz w:val="18"/>
                <w:szCs w:val="18"/>
              </w:rPr>
              <w:t> server crashes.</w:t>
            </w:r>
          </w:p>
        </w:tc>
      </w:tr>
      <w:tr w:rsidR="00330F95" w14:paraId="2AD3197D" w14:textId="77777777" w:rsidTr="00D426D1">
        <w:trPr>
          <w:trHeight w:val="382"/>
        </w:trPr>
        <w:tc>
          <w:tcPr>
            <w:tcW w:w="2724" w:type="dxa"/>
            <w:shd w:val="clear" w:color="auto" w:fill="D9D9D9" w:themeFill="background1" w:themeFillShade="D9"/>
            <w:vAlign w:val="center"/>
          </w:tcPr>
          <w:p w14:paraId="4270FA90" w14:textId="77777777" w:rsidR="00330F95" w:rsidRPr="00330F95" w:rsidRDefault="00330F95" w:rsidP="00D426D1">
            <w:pPr>
              <w:spacing w:before="120"/>
              <w:jc w:val="center"/>
              <w:rPr>
                <w:rFonts w:ascii="Times New Roman" w:hAnsi="Times New Roman" w:cs="Times New Roman"/>
                <w:b/>
                <w:bCs/>
                <w:color w:val="000000" w:themeColor="text1"/>
                <w:sz w:val="20"/>
                <w:szCs w:val="20"/>
              </w:rPr>
            </w:pPr>
            <w:r w:rsidRPr="00330F95">
              <w:rPr>
                <w:rFonts w:ascii="Times New Roman" w:hAnsi="Times New Roman" w:cs="Times New Roman"/>
                <w:b/>
                <w:bCs/>
                <w:color w:val="000000" w:themeColor="text1"/>
                <w:sz w:val="20"/>
                <w:szCs w:val="20"/>
              </w:rPr>
              <w:t>Usability</w:t>
            </w:r>
          </w:p>
        </w:tc>
        <w:tc>
          <w:tcPr>
            <w:tcW w:w="6411" w:type="dxa"/>
          </w:tcPr>
          <w:p w14:paraId="03493717" w14:textId="3A0CF5B6" w:rsidR="00330F95" w:rsidRPr="00D426D1" w:rsidRDefault="00D426D1" w:rsidP="00D426D1">
            <w:pPr>
              <w:spacing w:line="276" w:lineRule="auto"/>
              <w:contextualSpacing/>
              <w:rPr>
                <w:rFonts w:ascii="Times New Roman" w:hAnsi="Times New Roman" w:cs="Times New Roman"/>
                <w:color w:val="000000" w:themeColor="text1"/>
                <w:sz w:val="18"/>
                <w:szCs w:val="18"/>
              </w:rPr>
            </w:pPr>
            <w:r w:rsidRPr="00D426D1">
              <w:rPr>
                <w:rFonts w:ascii="Times New Roman" w:hAnsi="Times New Roman" w:cs="Times New Roman"/>
                <w:color w:val="000000" w:themeColor="text1"/>
                <w:sz w:val="18"/>
                <w:szCs w:val="18"/>
              </w:rPr>
              <w:t>Raw Java server stack traces must never be exposed to the end-user. All API errors must be intercepted by a @ControllerAdvice global exception handler and translated into clean, readable JSON so the frontend can display intuitive alerts</w:t>
            </w:r>
          </w:p>
        </w:tc>
      </w:tr>
      <w:tr w:rsidR="00330F95" w14:paraId="69BE0C55" w14:textId="77777777" w:rsidTr="00D426D1">
        <w:trPr>
          <w:trHeight w:val="382"/>
        </w:trPr>
        <w:tc>
          <w:tcPr>
            <w:tcW w:w="2724" w:type="dxa"/>
            <w:shd w:val="clear" w:color="auto" w:fill="D9D9D9" w:themeFill="background1" w:themeFillShade="D9"/>
            <w:vAlign w:val="center"/>
          </w:tcPr>
          <w:p w14:paraId="7F85A9B9" w14:textId="77777777" w:rsidR="00330F95" w:rsidRPr="00330F95" w:rsidRDefault="00330F95" w:rsidP="00D426D1">
            <w:pPr>
              <w:spacing w:before="120"/>
              <w:jc w:val="center"/>
              <w:rPr>
                <w:rFonts w:ascii="Times New Roman" w:hAnsi="Times New Roman" w:cs="Times New Roman"/>
                <w:b/>
                <w:bCs/>
                <w:color w:val="000000" w:themeColor="text1"/>
                <w:sz w:val="20"/>
                <w:szCs w:val="20"/>
              </w:rPr>
            </w:pPr>
            <w:r w:rsidRPr="00330F95">
              <w:rPr>
                <w:rFonts w:ascii="Times New Roman" w:hAnsi="Times New Roman" w:cs="Times New Roman"/>
                <w:b/>
                <w:bCs/>
                <w:color w:val="000000" w:themeColor="text1"/>
                <w:sz w:val="20"/>
                <w:szCs w:val="20"/>
              </w:rPr>
              <w:t>Reliability</w:t>
            </w:r>
          </w:p>
        </w:tc>
        <w:tc>
          <w:tcPr>
            <w:tcW w:w="6411" w:type="dxa"/>
          </w:tcPr>
          <w:p w14:paraId="45CD22D5" w14:textId="0F0B42AC" w:rsidR="00330F95" w:rsidRPr="00D426D1" w:rsidRDefault="00D426D1" w:rsidP="00D426D1">
            <w:pPr>
              <w:spacing w:line="276" w:lineRule="auto"/>
              <w:contextualSpacing/>
              <w:rPr>
                <w:rFonts w:ascii="Times New Roman" w:hAnsi="Times New Roman" w:cs="Times New Roman"/>
                <w:color w:val="000000" w:themeColor="text1"/>
                <w:sz w:val="18"/>
                <w:szCs w:val="18"/>
              </w:rPr>
            </w:pPr>
            <w:r w:rsidRPr="00D426D1">
              <w:rPr>
                <w:rFonts w:ascii="Times New Roman" w:hAnsi="Times New Roman" w:cs="Times New Roman"/>
                <w:color w:val="000000" w:themeColor="text1"/>
                <w:sz w:val="18"/>
                <w:szCs w:val="18"/>
              </w:rPr>
              <w:t>The system must employ a fault-tolerant architecture. Corrupted, malformed, or unregistered rows within a bulk upload must never crash the server. The API must gracefully handle these failures and continue processing valid rows without interruption.</w:t>
            </w:r>
          </w:p>
        </w:tc>
      </w:tr>
      <w:tr w:rsidR="00330F95" w14:paraId="0B50A49A" w14:textId="77777777" w:rsidTr="00D426D1">
        <w:trPr>
          <w:trHeight w:val="382"/>
        </w:trPr>
        <w:tc>
          <w:tcPr>
            <w:tcW w:w="2724" w:type="dxa"/>
            <w:shd w:val="clear" w:color="auto" w:fill="D9D9D9" w:themeFill="background1" w:themeFillShade="D9"/>
            <w:vAlign w:val="center"/>
          </w:tcPr>
          <w:p w14:paraId="3AEC199B" w14:textId="77777777" w:rsidR="00330F95" w:rsidRPr="00330F95" w:rsidRDefault="00330F95" w:rsidP="00D426D1">
            <w:pPr>
              <w:spacing w:before="120"/>
              <w:jc w:val="center"/>
              <w:rPr>
                <w:rFonts w:ascii="Times New Roman" w:hAnsi="Times New Roman" w:cs="Times New Roman"/>
                <w:b/>
                <w:bCs/>
                <w:color w:val="000000" w:themeColor="text1"/>
                <w:sz w:val="20"/>
                <w:szCs w:val="20"/>
              </w:rPr>
            </w:pPr>
            <w:r w:rsidRPr="00330F95">
              <w:rPr>
                <w:rFonts w:ascii="Times New Roman" w:hAnsi="Times New Roman" w:cs="Times New Roman"/>
                <w:b/>
                <w:bCs/>
                <w:color w:val="000000" w:themeColor="text1"/>
                <w:sz w:val="20"/>
                <w:szCs w:val="20"/>
              </w:rPr>
              <w:t>Auditability</w:t>
            </w:r>
          </w:p>
        </w:tc>
        <w:tc>
          <w:tcPr>
            <w:tcW w:w="6411" w:type="dxa"/>
          </w:tcPr>
          <w:p w14:paraId="0E9F2B66" w14:textId="1C0A9C67" w:rsidR="00330F95" w:rsidRPr="00D426D1" w:rsidRDefault="00D426D1" w:rsidP="00D426D1">
            <w:pPr>
              <w:spacing w:line="276" w:lineRule="auto"/>
              <w:contextualSpacing/>
              <w:rPr>
                <w:rFonts w:ascii="Times New Roman" w:hAnsi="Times New Roman" w:cs="Times New Roman"/>
                <w:color w:val="000000" w:themeColor="text1"/>
                <w:sz w:val="18"/>
                <w:szCs w:val="18"/>
              </w:rPr>
            </w:pPr>
            <w:r w:rsidRPr="00D426D1">
              <w:rPr>
                <w:rFonts w:ascii="Times New Roman" w:hAnsi="Times New Roman" w:cs="Times New Roman"/>
                <w:color w:val="000000" w:themeColor="text1"/>
                <w:sz w:val="18"/>
                <w:szCs w:val="18"/>
              </w:rPr>
              <w:t>All corrupted timesheet rows must be permanently logged in the "Faulty Attendance" database table. The log must include the exact raw inputs submitted and the specific Java Exception error message to ensure 100% administrative transparency and easy debugging</w:t>
            </w:r>
          </w:p>
        </w:tc>
      </w:tr>
    </w:tbl>
    <w:p w14:paraId="3A097612" w14:textId="18035B65" w:rsidR="003F6A06" w:rsidRDefault="003F6A06" w:rsidP="003F6A06">
      <w:pPr>
        <w:spacing w:before="120" w:after="0"/>
        <w:ind w:left="-709"/>
        <w:jc w:val="both"/>
        <w:rPr>
          <w:rFonts w:ascii="Times New Roman" w:hAnsi="Times New Roman" w:cs="Times New Roman"/>
          <w:b/>
          <w:bCs/>
          <w:color w:val="2F5496" w:themeColor="accent1" w:themeShade="BF"/>
          <w:sz w:val="28"/>
          <w:szCs w:val="28"/>
        </w:rPr>
      </w:pPr>
      <w:r w:rsidRPr="001A2A52">
        <w:rPr>
          <w:noProof/>
          <w:lang w:val="en-US"/>
        </w:rPr>
        <mc:AlternateContent>
          <mc:Choice Requires="wps">
            <w:drawing>
              <wp:anchor distT="0" distB="0" distL="114300" distR="114300" simplePos="0" relativeHeight="251679744" behindDoc="0" locked="0" layoutInCell="1" allowOverlap="1" wp14:anchorId="3C5E5B12" wp14:editId="0852D2FD">
                <wp:simplePos x="0" y="0"/>
                <wp:positionH relativeFrom="column">
                  <wp:posOffset>-457200</wp:posOffset>
                </wp:positionH>
                <wp:positionV relativeFrom="paragraph">
                  <wp:posOffset>3928110</wp:posOffset>
                </wp:positionV>
                <wp:extent cx="6629400" cy="0"/>
                <wp:effectExtent l="0" t="0" r="0" b="0"/>
                <wp:wrapNone/>
                <wp:docPr id="2038675605"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w="1270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748B70" id="Straight Connector 1"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309.3pt" to="486pt,30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" strokecolor="#1f3763 [1604]" strokeweight="1pt">
                <v:stroke joinstyle="miter"/>
              </v:line>
            </w:pict>
          </mc:Fallback>
        </mc:AlternateContent>
      </w:r>
      <w:r>
        <w:rPr>
          <w:rFonts w:ascii="Times New Roman" w:hAnsi="Times New Roman" w:cs="Times New Roman"/>
          <w:b/>
          <w:bCs/>
          <w:color w:val="2F5496" w:themeColor="accent1" w:themeShade="BF"/>
          <w:sz w:val="28"/>
          <w:szCs w:val="28"/>
        </w:rPr>
        <w:t>Business Rules</w:t>
      </w:r>
    </w:p>
    <w:p w14:paraId="0558D22D" w14:textId="77777777" w:rsidR="003F6A06" w:rsidRPr="003F6A06" w:rsidRDefault="003F6A06" w:rsidP="003F6A06">
      <w:pPr>
        <w:pStyle w:val="ListParagraph"/>
        <w:numPr>
          <w:ilvl w:val="0"/>
          <w:numId w:val="6"/>
        </w:numPr>
        <w:spacing w:before="120" w:after="0" w:line="360" w:lineRule="auto"/>
        <w:ind w:left="-426"/>
        <w:jc w:val="both"/>
        <w:rPr>
          <w:rFonts w:ascii="Times New Roman" w:hAnsi="Times New Roman" w:cs="Times New Roman"/>
          <w:color w:val="000000" w:themeColor="text1"/>
        </w:rPr>
      </w:pPr>
      <w:r w:rsidRPr="003F6A06">
        <w:rPr>
          <w:rFonts w:ascii="Times New Roman" w:hAnsi="Times New Roman" w:cs="Times New Roman"/>
          <w:color w:val="000000" w:themeColor="text1"/>
        </w:rPr>
        <w:t>An employee is strictly flagged as "Late" if their parsed Clock-In timestamp is exactly after the corporate threshold of 09:30 AM.</w:t>
      </w:r>
    </w:p>
    <w:p w14:paraId="3B83C21E" w14:textId="77777777" w:rsidR="003F6A06" w:rsidRPr="003F6A06" w:rsidRDefault="003F6A06" w:rsidP="003F6A06">
      <w:pPr>
        <w:pStyle w:val="ListParagraph"/>
        <w:numPr>
          <w:ilvl w:val="0"/>
          <w:numId w:val="6"/>
        </w:numPr>
        <w:spacing w:before="120" w:after="0" w:line="360" w:lineRule="auto"/>
        <w:ind w:left="-426"/>
        <w:jc w:val="both"/>
        <w:rPr>
          <w:rFonts w:ascii="Times New Roman" w:hAnsi="Times New Roman" w:cs="Times New Roman"/>
          <w:color w:val="000000" w:themeColor="text1"/>
        </w:rPr>
      </w:pPr>
      <w:r w:rsidRPr="003F6A06">
        <w:rPr>
          <w:rFonts w:ascii="Times New Roman" w:hAnsi="Times New Roman" w:cs="Times New Roman"/>
          <w:color w:val="000000" w:themeColor="text1"/>
        </w:rPr>
        <w:t>A "Late Strike" disciplinary report is generated solely for employees who accumulate three (3) or more late infractions within a single calendar month or designated billing period.</w:t>
      </w:r>
    </w:p>
    <w:p w14:paraId="48BAD476" w14:textId="77777777" w:rsidR="003F6A06" w:rsidRPr="003F6A06" w:rsidRDefault="003F6A06" w:rsidP="003F6A06">
      <w:pPr>
        <w:pStyle w:val="ListParagraph"/>
        <w:numPr>
          <w:ilvl w:val="0"/>
          <w:numId w:val="6"/>
        </w:numPr>
        <w:spacing w:before="120" w:after="0" w:line="360" w:lineRule="auto"/>
        <w:ind w:left="-426"/>
        <w:jc w:val="both"/>
        <w:rPr>
          <w:rFonts w:ascii="Times New Roman" w:hAnsi="Times New Roman" w:cs="Times New Roman"/>
          <w:color w:val="000000" w:themeColor="text1"/>
        </w:rPr>
      </w:pPr>
      <w:r w:rsidRPr="003F6A06">
        <w:rPr>
          <w:rFonts w:ascii="Times New Roman" w:hAnsi="Times New Roman" w:cs="Times New Roman"/>
          <w:color w:val="000000" w:themeColor="text1"/>
        </w:rPr>
        <w:t>Timesheet submissions must reference a valid, active Employee ID that already exists in the core database. If the ID does not exist, the row is rejected.</w:t>
      </w:r>
    </w:p>
    <w:p w14:paraId="42758B5C" w14:textId="77777777" w:rsidR="003F6A06" w:rsidRPr="003F6A06" w:rsidRDefault="003F6A06" w:rsidP="003F6A06">
      <w:pPr>
        <w:pStyle w:val="ListParagraph"/>
        <w:numPr>
          <w:ilvl w:val="0"/>
          <w:numId w:val="6"/>
        </w:numPr>
        <w:spacing w:before="120" w:after="0" w:line="360" w:lineRule="auto"/>
        <w:ind w:left="-426"/>
        <w:jc w:val="both"/>
        <w:rPr>
          <w:rFonts w:ascii="Times New Roman" w:hAnsi="Times New Roman" w:cs="Times New Roman"/>
          <w:color w:val="000000" w:themeColor="text1"/>
        </w:rPr>
      </w:pPr>
      <w:r w:rsidRPr="003F6A06">
        <w:rPr>
          <w:rFonts w:ascii="Times New Roman" w:hAnsi="Times New Roman" w:cs="Times New Roman"/>
          <w:color w:val="000000" w:themeColor="text1"/>
        </w:rPr>
        <w:t>An employee profile cannot be duplicated. The system enforces strict uniqueness rules on Email Addresses and Phone Numbers; any attempt to create a duplicate will be blocked by the global exception handler.</w:t>
      </w:r>
    </w:p>
    <w:p w14:paraId="32700FC1" w14:textId="77777777" w:rsidR="003F6A06" w:rsidRPr="003F6A06" w:rsidRDefault="003F6A06" w:rsidP="003F6A06">
      <w:pPr>
        <w:pStyle w:val="ListParagraph"/>
        <w:numPr>
          <w:ilvl w:val="0"/>
          <w:numId w:val="6"/>
        </w:numPr>
        <w:spacing w:before="120" w:after="0" w:line="360" w:lineRule="auto"/>
        <w:ind w:left="-426"/>
        <w:jc w:val="both"/>
        <w:rPr>
          <w:rFonts w:ascii="Times New Roman" w:hAnsi="Times New Roman" w:cs="Times New Roman"/>
          <w:color w:val="000000" w:themeColor="text1"/>
        </w:rPr>
      </w:pPr>
      <w:r w:rsidRPr="003F6A06">
        <w:rPr>
          <w:rFonts w:ascii="Times New Roman" w:hAnsi="Times New Roman" w:cs="Times New Roman"/>
          <w:color w:val="000000" w:themeColor="text1"/>
        </w:rPr>
        <w:t>Any malformed timesheet row (e.g., text submitted in a date column) must not crash the broader processing pipeline; it must be gracefully intercepted and isolated from the valid data.</w:t>
      </w:r>
    </w:p>
    <w:p w14:paraId="101935F5" w14:textId="77777777" w:rsidR="003F6A06" w:rsidRPr="003F6A06" w:rsidRDefault="003F6A06" w:rsidP="003F6A06">
      <w:pPr>
        <w:pStyle w:val="ListParagraph"/>
        <w:numPr>
          <w:ilvl w:val="0"/>
          <w:numId w:val="6"/>
        </w:numPr>
        <w:spacing w:before="120" w:after="0" w:line="360" w:lineRule="auto"/>
        <w:ind w:left="-426"/>
        <w:jc w:val="both"/>
        <w:rPr>
          <w:rFonts w:ascii="Times New Roman" w:hAnsi="Times New Roman" w:cs="Times New Roman"/>
          <w:color w:val="000000" w:themeColor="text1"/>
        </w:rPr>
      </w:pPr>
      <w:r w:rsidRPr="003F6A06">
        <w:rPr>
          <w:rFonts w:ascii="Times New Roman" w:hAnsi="Times New Roman" w:cs="Times New Roman"/>
          <w:color w:val="000000" w:themeColor="text1"/>
        </w:rPr>
        <w:t>The System Admin is solely responsible for adding or terminating core employee profiles in the database. Operational Users are only permitted to upload bulk timesheets and run attendance reports.</w:t>
      </w:r>
    </w:p>
    <w:p w14:paraId="3237BF7D" w14:textId="77777777" w:rsidR="003F6A06" w:rsidRPr="003F6A06" w:rsidRDefault="003F6A06" w:rsidP="003F6A06">
      <w:pPr>
        <w:pStyle w:val="ListParagraph"/>
        <w:numPr>
          <w:ilvl w:val="0"/>
          <w:numId w:val="6"/>
        </w:numPr>
        <w:spacing w:before="120" w:after="0" w:line="360" w:lineRule="auto"/>
        <w:ind w:left="-426"/>
        <w:jc w:val="both"/>
        <w:rPr>
          <w:rFonts w:ascii="Times New Roman" w:hAnsi="Times New Roman" w:cs="Times New Roman"/>
          <w:color w:val="000000" w:themeColor="text1"/>
        </w:rPr>
      </w:pPr>
      <w:r w:rsidRPr="003F6A06">
        <w:rPr>
          <w:rFonts w:ascii="Times New Roman" w:hAnsi="Times New Roman" w:cs="Times New Roman"/>
          <w:color w:val="000000" w:themeColor="text1"/>
        </w:rPr>
        <w:t>All corrupted or malformed timesheet rows must be permanently recorded in the "Faulty Attendance" audit table along with their specific system error message for administrative review.</w:t>
      </w:r>
    </w:p>
    <w:p w14:paraId="1FB9DCD4" w14:textId="77777777" w:rsidR="003F6A06" w:rsidRPr="003F6A06" w:rsidRDefault="003F6A06" w:rsidP="003F6A06">
      <w:pPr>
        <w:pStyle w:val="ListParagraph"/>
        <w:numPr>
          <w:ilvl w:val="0"/>
          <w:numId w:val="6"/>
        </w:numPr>
        <w:spacing w:before="120" w:after="0" w:line="360" w:lineRule="auto"/>
        <w:ind w:left="-426"/>
        <w:jc w:val="both"/>
        <w:rPr>
          <w:rFonts w:ascii="Times New Roman" w:hAnsi="Times New Roman" w:cs="Times New Roman"/>
          <w:color w:val="000000" w:themeColor="text1"/>
        </w:rPr>
      </w:pPr>
      <w:r w:rsidRPr="003F6A06">
        <w:rPr>
          <w:rFonts w:ascii="Times New Roman" w:hAnsi="Times New Roman" w:cs="Times New Roman"/>
          <w:color w:val="000000" w:themeColor="text1"/>
        </w:rPr>
        <w:t>Timesheets must be uploaded strictly in the modern .xlsx (Microsoft Excel) format. Legacy .csv or .</w:t>
      </w:r>
      <w:proofErr w:type="spellStart"/>
      <w:r w:rsidRPr="003F6A06">
        <w:rPr>
          <w:rFonts w:ascii="Times New Roman" w:hAnsi="Times New Roman" w:cs="Times New Roman"/>
          <w:color w:val="000000" w:themeColor="text1"/>
        </w:rPr>
        <w:t>xls</w:t>
      </w:r>
      <w:proofErr w:type="spellEnd"/>
      <w:r w:rsidRPr="003F6A06">
        <w:rPr>
          <w:rFonts w:ascii="Times New Roman" w:hAnsi="Times New Roman" w:cs="Times New Roman"/>
          <w:color w:val="000000" w:themeColor="text1"/>
        </w:rPr>
        <w:t xml:space="preserve"> formats are not supported in Phase 1.</w:t>
      </w:r>
    </w:p>
    <w:p w14:paraId="4BE26041" w14:textId="38597042" w:rsidR="00B93452" w:rsidRDefault="003F6A06" w:rsidP="003F6A06">
      <w:pPr>
        <w:pStyle w:val="ListParagraph"/>
        <w:numPr>
          <w:ilvl w:val="0"/>
          <w:numId w:val="6"/>
        </w:numPr>
        <w:spacing w:before="120" w:after="0" w:line="360" w:lineRule="auto"/>
        <w:ind w:left="-426"/>
        <w:jc w:val="both"/>
        <w:rPr>
          <w:rFonts w:ascii="Times New Roman" w:hAnsi="Times New Roman" w:cs="Times New Roman"/>
          <w:color w:val="000000" w:themeColor="text1"/>
        </w:rPr>
      </w:pPr>
      <w:r w:rsidRPr="003F6A06">
        <w:rPr>
          <w:rFonts w:ascii="Times New Roman" w:hAnsi="Times New Roman" w:cs="Times New Roman"/>
          <w:color w:val="000000" w:themeColor="text1"/>
        </w:rPr>
        <w:t>Direct payroll deductions, automated email warnings to late employees, and dynamic holiday calendar syncing are planned as future enhancements and are not in scope for Phase 1.</w:t>
      </w:r>
    </w:p>
    <w:p w14:paraId="469DE89C" w14:textId="77777777" w:rsidR="002A1C00" w:rsidRDefault="002A1C00" w:rsidP="002A1C00">
      <w:pPr>
        <w:pStyle w:val="ListParagraph"/>
        <w:spacing w:before="120" w:after="0" w:line="360" w:lineRule="auto"/>
        <w:ind w:left="-426"/>
        <w:jc w:val="both"/>
        <w:rPr>
          <w:rFonts w:ascii="Times New Roman" w:hAnsi="Times New Roman" w:cs="Times New Roman"/>
          <w:color w:val="000000" w:themeColor="text1"/>
        </w:rPr>
      </w:pPr>
    </w:p>
    <w:p w14:paraId="14DF1EDA" w14:textId="1010103B" w:rsidR="002A1C00" w:rsidRDefault="002A1C00" w:rsidP="002A1C00">
      <w:pPr>
        <w:spacing w:before="120" w:after="0"/>
        <w:ind w:left="-709"/>
        <w:jc w:val="both"/>
        <w:rPr>
          <w:rFonts w:ascii="Times New Roman" w:hAnsi="Times New Roman" w:cs="Times New Roman"/>
          <w:b/>
          <w:bCs/>
          <w:color w:val="2F5496" w:themeColor="accent1" w:themeShade="BF"/>
          <w:sz w:val="28"/>
          <w:szCs w:val="28"/>
        </w:rPr>
      </w:pPr>
      <w:r w:rsidRPr="001A2A52">
        <w:rPr>
          <w:noProof/>
          <w:lang w:val="en-US"/>
        </w:rPr>
        <w:lastRenderedPageBreak/>
        <mc:AlternateContent>
          <mc:Choice Requires="wps">
            <w:drawing>
              <wp:anchor distT="0" distB="0" distL="114300" distR="114300" simplePos="0" relativeHeight="251681792" behindDoc="0" locked="0" layoutInCell="1" allowOverlap="1" wp14:anchorId="4EAF5CCC" wp14:editId="0E3BBF30">
                <wp:simplePos x="0" y="0"/>
                <wp:positionH relativeFrom="column">
                  <wp:posOffset>-466725</wp:posOffset>
                </wp:positionH>
                <wp:positionV relativeFrom="paragraph">
                  <wp:posOffset>219563</wp:posOffset>
                </wp:positionV>
                <wp:extent cx="6629400" cy="0"/>
                <wp:effectExtent l="0" t="0" r="0" b="0"/>
                <wp:wrapNone/>
                <wp:docPr id="679865381"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w="1270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201CC7" id="Straight Connector 1"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75pt,17.3pt" to="485.2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" strokecolor="#1f3763 [1604]" strokeweight="1pt">
                <v:stroke joinstyle="miter"/>
              </v:line>
            </w:pict>
          </mc:Fallback>
        </mc:AlternateContent>
      </w:r>
      <w:r>
        <w:rPr>
          <w:rFonts w:ascii="Times New Roman" w:hAnsi="Times New Roman" w:cs="Times New Roman"/>
          <w:b/>
          <w:bCs/>
          <w:color w:val="2F5496" w:themeColor="accent1" w:themeShade="BF"/>
          <w:sz w:val="28"/>
          <w:szCs w:val="28"/>
        </w:rPr>
        <w:t>Business Rules</w:t>
      </w:r>
    </w:p>
    <w:tbl>
      <w:tblPr>
        <w:tblStyle w:val="TableGrid"/>
        <w:tblpPr w:leftFromText="180" w:rightFromText="180" w:vertAnchor="page" w:horzAnchor="margin" w:tblpY="2087"/>
        <w:tblW w:w="9351" w:type="dxa"/>
        <w:tblLook w:val="04A0" w:firstRow="1" w:lastRow="0" w:firstColumn="1" w:lastColumn="0" w:noHBand="0" w:noVBand="1"/>
      </w:tblPr>
      <w:tblGrid>
        <w:gridCol w:w="1980"/>
        <w:gridCol w:w="2126"/>
        <w:gridCol w:w="1559"/>
        <w:gridCol w:w="3686"/>
      </w:tblGrid>
      <w:tr w:rsidR="00B923BE" w14:paraId="091F865C" w14:textId="77777777" w:rsidTr="00B923BE">
        <w:trPr>
          <w:trHeight w:val="671"/>
        </w:trPr>
        <w:tc>
          <w:tcPr>
            <w:tcW w:w="1980" w:type="dxa"/>
            <w:shd w:val="clear" w:color="auto" w:fill="DEEAF6" w:themeFill="accent5" w:themeFillTint="33"/>
            <w:vAlign w:val="center"/>
          </w:tcPr>
          <w:p w14:paraId="5E26A9CB" w14:textId="77777777" w:rsidR="00B923BE" w:rsidRPr="00BF5DA5" w:rsidRDefault="00B923BE" w:rsidP="00B923BE">
            <w:pPr>
              <w:pStyle w:val="NoSpacing"/>
              <w:jc w:val="center"/>
              <w:rPr>
                <w:rFonts w:ascii="Times New Roman" w:hAnsi="Times New Roman" w:cs="Times New Roman"/>
                <w:b/>
                <w:bCs/>
                <w:sz w:val="24"/>
                <w:szCs w:val="24"/>
              </w:rPr>
            </w:pPr>
            <w:r w:rsidRPr="00BF5DA5">
              <w:rPr>
                <w:rFonts w:ascii="Times New Roman" w:hAnsi="Times New Roman" w:cs="Times New Roman"/>
                <w:b/>
                <w:bCs/>
                <w:sz w:val="24"/>
                <w:szCs w:val="24"/>
              </w:rPr>
              <w:t>Data field</w:t>
            </w:r>
          </w:p>
        </w:tc>
        <w:tc>
          <w:tcPr>
            <w:tcW w:w="2126" w:type="dxa"/>
            <w:tcBorders>
              <w:bottom w:val="single" w:sz="4" w:space="0" w:color="auto"/>
            </w:tcBorders>
            <w:shd w:val="clear" w:color="auto" w:fill="DEEAF6" w:themeFill="accent5" w:themeFillTint="33"/>
            <w:vAlign w:val="center"/>
          </w:tcPr>
          <w:p w14:paraId="0C4CC45D" w14:textId="77777777" w:rsidR="00B923BE" w:rsidRPr="00BF5DA5" w:rsidRDefault="00B923BE" w:rsidP="00B923BE">
            <w:pPr>
              <w:pStyle w:val="NoSpacing"/>
              <w:jc w:val="center"/>
              <w:rPr>
                <w:rFonts w:ascii="Times New Roman" w:hAnsi="Times New Roman" w:cs="Times New Roman"/>
                <w:b/>
                <w:bCs/>
                <w:sz w:val="24"/>
                <w:szCs w:val="24"/>
              </w:rPr>
            </w:pPr>
            <w:r w:rsidRPr="00BF5DA5">
              <w:rPr>
                <w:rFonts w:ascii="Times New Roman" w:hAnsi="Times New Roman" w:cs="Times New Roman"/>
                <w:b/>
                <w:bCs/>
                <w:sz w:val="24"/>
                <w:szCs w:val="24"/>
              </w:rPr>
              <w:t>Data Type</w:t>
            </w:r>
          </w:p>
        </w:tc>
        <w:tc>
          <w:tcPr>
            <w:tcW w:w="1559" w:type="dxa"/>
            <w:shd w:val="clear" w:color="auto" w:fill="DEEAF6" w:themeFill="accent5" w:themeFillTint="33"/>
            <w:vAlign w:val="center"/>
          </w:tcPr>
          <w:p w14:paraId="7815E1AC" w14:textId="77777777" w:rsidR="00B923BE" w:rsidRPr="00BF5DA5" w:rsidRDefault="00B923BE" w:rsidP="00B923BE">
            <w:pPr>
              <w:pStyle w:val="NoSpacing"/>
              <w:jc w:val="center"/>
              <w:rPr>
                <w:rFonts w:ascii="Times New Roman" w:hAnsi="Times New Roman" w:cs="Times New Roman"/>
                <w:b/>
                <w:bCs/>
                <w:sz w:val="24"/>
                <w:szCs w:val="24"/>
              </w:rPr>
            </w:pPr>
            <w:r w:rsidRPr="00BF5DA5">
              <w:rPr>
                <w:rFonts w:ascii="Times New Roman" w:hAnsi="Times New Roman" w:cs="Times New Roman"/>
                <w:b/>
                <w:bCs/>
                <w:sz w:val="24"/>
                <w:szCs w:val="24"/>
              </w:rPr>
              <w:t>Mandatory</w:t>
            </w:r>
          </w:p>
        </w:tc>
        <w:tc>
          <w:tcPr>
            <w:tcW w:w="3686" w:type="dxa"/>
            <w:shd w:val="clear" w:color="auto" w:fill="DEEAF6" w:themeFill="accent5" w:themeFillTint="33"/>
            <w:vAlign w:val="center"/>
          </w:tcPr>
          <w:p w14:paraId="7A7F8508" w14:textId="77777777" w:rsidR="00B923BE" w:rsidRPr="00BF5DA5" w:rsidRDefault="00B923BE" w:rsidP="00B923BE">
            <w:pPr>
              <w:pStyle w:val="NoSpacing"/>
              <w:jc w:val="center"/>
              <w:rPr>
                <w:rFonts w:ascii="Times New Roman" w:hAnsi="Times New Roman" w:cs="Times New Roman"/>
                <w:b/>
                <w:bCs/>
                <w:sz w:val="24"/>
                <w:szCs w:val="24"/>
              </w:rPr>
            </w:pPr>
            <w:r w:rsidRPr="00BF5DA5">
              <w:rPr>
                <w:rFonts w:ascii="Times New Roman" w:hAnsi="Times New Roman" w:cs="Times New Roman"/>
                <w:b/>
                <w:bCs/>
                <w:sz w:val="24"/>
                <w:szCs w:val="24"/>
              </w:rPr>
              <w:t>Description</w:t>
            </w:r>
          </w:p>
        </w:tc>
      </w:tr>
      <w:tr w:rsidR="00B923BE" w14:paraId="5E32817D" w14:textId="77777777" w:rsidTr="00B923BE">
        <w:trPr>
          <w:trHeight w:val="416"/>
        </w:trPr>
        <w:tc>
          <w:tcPr>
            <w:tcW w:w="1980" w:type="dxa"/>
            <w:shd w:val="clear" w:color="auto" w:fill="D9D9D9" w:themeFill="background1" w:themeFillShade="D9"/>
          </w:tcPr>
          <w:p w14:paraId="1972340B" w14:textId="77777777" w:rsidR="00B923BE" w:rsidRPr="00E27886" w:rsidRDefault="00B923BE" w:rsidP="00B923BE">
            <w:pPr>
              <w:jc w:val="both"/>
              <w:rPr>
                <w:rFonts w:ascii="Times New Roman" w:hAnsi="Times New Roman" w:cs="Times New Roman"/>
                <w:b/>
                <w:bCs/>
                <w:color w:val="000000" w:themeColor="text1"/>
                <w:sz w:val="20"/>
                <w:szCs w:val="20"/>
              </w:rPr>
            </w:pPr>
            <w:r w:rsidRPr="00E27886">
              <w:rPr>
                <w:rFonts w:ascii="Times New Roman" w:hAnsi="Times New Roman" w:cs="Times New Roman"/>
                <w:b/>
                <w:bCs/>
                <w:color w:val="000000" w:themeColor="text1"/>
                <w:sz w:val="20"/>
                <w:szCs w:val="20"/>
              </w:rPr>
              <w:t xml:space="preserve">Faulty ID </w:t>
            </w:r>
          </w:p>
        </w:tc>
        <w:tc>
          <w:tcPr>
            <w:tcW w:w="2126" w:type="dxa"/>
            <w:tcBorders>
              <w:top w:val="single" w:sz="4" w:space="0" w:color="auto"/>
            </w:tcBorders>
          </w:tcPr>
          <w:p w14:paraId="4D433B73" w14:textId="77777777" w:rsidR="00B923BE" w:rsidRPr="00E27886" w:rsidRDefault="00B923BE" w:rsidP="00B923BE">
            <w:pPr>
              <w:jc w:val="both"/>
              <w:rPr>
                <w:rFonts w:ascii="Times New Roman" w:hAnsi="Times New Roman" w:cs="Times New Roman"/>
                <w:color w:val="000000" w:themeColor="text1"/>
                <w:sz w:val="20"/>
                <w:szCs w:val="20"/>
              </w:rPr>
            </w:pPr>
            <w:r w:rsidRPr="00E27886">
              <w:rPr>
                <w:rFonts w:ascii="Times New Roman" w:hAnsi="Times New Roman" w:cs="Times New Roman"/>
                <w:color w:val="000000" w:themeColor="text1"/>
                <w:sz w:val="20"/>
                <w:szCs w:val="20"/>
              </w:rPr>
              <w:t>Long (Auto Generated)</w:t>
            </w:r>
          </w:p>
        </w:tc>
        <w:tc>
          <w:tcPr>
            <w:tcW w:w="1559" w:type="dxa"/>
          </w:tcPr>
          <w:p w14:paraId="274C801F" w14:textId="77777777" w:rsidR="00B923BE" w:rsidRPr="00E27886" w:rsidRDefault="00B923BE" w:rsidP="00B923BE">
            <w:pPr>
              <w:jc w:val="both"/>
              <w:rPr>
                <w:rFonts w:ascii="Times New Roman" w:hAnsi="Times New Roman" w:cs="Times New Roman"/>
                <w:b/>
                <w:bCs/>
                <w:color w:val="000000" w:themeColor="text1"/>
                <w:sz w:val="20"/>
                <w:szCs w:val="20"/>
              </w:rPr>
            </w:pPr>
            <w:r w:rsidRPr="00E27886">
              <w:rPr>
                <w:rFonts w:ascii="Times New Roman" w:hAnsi="Times New Roman" w:cs="Times New Roman"/>
                <w:b/>
                <w:bCs/>
                <w:color w:val="000000" w:themeColor="text1"/>
                <w:sz w:val="20"/>
                <w:szCs w:val="20"/>
              </w:rPr>
              <w:t>Required</w:t>
            </w:r>
          </w:p>
        </w:tc>
        <w:tc>
          <w:tcPr>
            <w:tcW w:w="3686" w:type="dxa"/>
          </w:tcPr>
          <w:p w14:paraId="3CDBFAD5" w14:textId="77777777" w:rsidR="00B923BE" w:rsidRPr="00E27886" w:rsidRDefault="00B923BE" w:rsidP="00B923BE">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Primary Key.</w:t>
            </w:r>
          </w:p>
        </w:tc>
      </w:tr>
      <w:tr w:rsidR="00B923BE" w14:paraId="357748FB" w14:textId="77777777" w:rsidTr="00B923BE">
        <w:trPr>
          <w:trHeight w:val="416"/>
        </w:trPr>
        <w:tc>
          <w:tcPr>
            <w:tcW w:w="1980" w:type="dxa"/>
            <w:shd w:val="clear" w:color="auto" w:fill="D9D9D9" w:themeFill="background1" w:themeFillShade="D9"/>
          </w:tcPr>
          <w:p w14:paraId="529E7685" w14:textId="77777777" w:rsidR="00B923BE" w:rsidRPr="00E27886" w:rsidRDefault="00B923BE" w:rsidP="00B923BE">
            <w:pPr>
              <w:jc w:val="both"/>
              <w:rPr>
                <w:rFonts w:ascii="Times New Roman" w:hAnsi="Times New Roman" w:cs="Times New Roman"/>
                <w:b/>
                <w:bCs/>
                <w:color w:val="000000" w:themeColor="text1"/>
                <w:sz w:val="20"/>
                <w:szCs w:val="20"/>
              </w:rPr>
            </w:pPr>
            <w:r w:rsidRPr="00E27886">
              <w:rPr>
                <w:rFonts w:ascii="Times New Roman" w:hAnsi="Times New Roman" w:cs="Times New Roman"/>
                <w:b/>
                <w:bCs/>
                <w:color w:val="000000" w:themeColor="text1"/>
                <w:sz w:val="20"/>
                <w:szCs w:val="20"/>
              </w:rPr>
              <w:t>Employee ID Input</w:t>
            </w:r>
          </w:p>
        </w:tc>
        <w:tc>
          <w:tcPr>
            <w:tcW w:w="2126" w:type="dxa"/>
          </w:tcPr>
          <w:p w14:paraId="2435AB8D" w14:textId="77777777" w:rsidR="00B923BE" w:rsidRPr="00E27886" w:rsidRDefault="00B923BE" w:rsidP="00B923BE">
            <w:pPr>
              <w:jc w:val="both"/>
              <w:rPr>
                <w:rFonts w:ascii="Times New Roman" w:hAnsi="Times New Roman" w:cs="Times New Roman"/>
                <w:color w:val="000000" w:themeColor="text1"/>
                <w:sz w:val="20"/>
                <w:szCs w:val="20"/>
              </w:rPr>
            </w:pPr>
            <w:r w:rsidRPr="00E27886">
              <w:rPr>
                <w:rFonts w:ascii="Times New Roman" w:hAnsi="Times New Roman" w:cs="Times New Roman"/>
                <w:color w:val="000000" w:themeColor="text1"/>
                <w:sz w:val="20"/>
                <w:szCs w:val="20"/>
              </w:rPr>
              <w:t>String</w:t>
            </w:r>
          </w:p>
        </w:tc>
        <w:tc>
          <w:tcPr>
            <w:tcW w:w="1559" w:type="dxa"/>
          </w:tcPr>
          <w:p w14:paraId="3A0314E4" w14:textId="77777777" w:rsidR="00B923BE" w:rsidRPr="00E27886" w:rsidRDefault="00B923BE" w:rsidP="00B923BE">
            <w:pPr>
              <w:jc w:val="both"/>
              <w:rPr>
                <w:rFonts w:ascii="Times New Roman" w:hAnsi="Times New Roman" w:cs="Times New Roman"/>
                <w:b/>
                <w:bCs/>
                <w:color w:val="000000" w:themeColor="text1"/>
                <w:sz w:val="20"/>
                <w:szCs w:val="20"/>
              </w:rPr>
            </w:pPr>
            <w:r w:rsidRPr="00E27886">
              <w:rPr>
                <w:rFonts w:ascii="Times New Roman" w:hAnsi="Times New Roman" w:cs="Times New Roman"/>
                <w:b/>
                <w:bCs/>
                <w:color w:val="000000" w:themeColor="text1"/>
                <w:sz w:val="20"/>
                <w:szCs w:val="20"/>
              </w:rPr>
              <w:t>Optional</w:t>
            </w:r>
          </w:p>
        </w:tc>
        <w:tc>
          <w:tcPr>
            <w:tcW w:w="3686" w:type="dxa"/>
          </w:tcPr>
          <w:p w14:paraId="23455269" w14:textId="77777777" w:rsidR="00B923BE" w:rsidRPr="00E27886" w:rsidRDefault="00B923BE" w:rsidP="00B923BE">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w:t>
            </w:r>
            <w:r w:rsidRPr="00E27886">
              <w:rPr>
                <w:rFonts w:ascii="Times New Roman" w:hAnsi="Times New Roman" w:cs="Times New Roman"/>
                <w:color w:val="000000" w:themeColor="text1"/>
                <w:sz w:val="20"/>
                <w:szCs w:val="20"/>
              </w:rPr>
              <w:t>he raw text found in the Excel ID column. (Stored as a String to prevent crashes if a user types a letter instead of a number).</w:t>
            </w:r>
          </w:p>
        </w:tc>
      </w:tr>
      <w:tr w:rsidR="00B923BE" w14:paraId="6E02A506" w14:textId="77777777" w:rsidTr="00B923BE">
        <w:trPr>
          <w:trHeight w:val="416"/>
        </w:trPr>
        <w:tc>
          <w:tcPr>
            <w:tcW w:w="1980" w:type="dxa"/>
            <w:shd w:val="clear" w:color="auto" w:fill="D9D9D9" w:themeFill="background1" w:themeFillShade="D9"/>
          </w:tcPr>
          <w:p w14:paraId="3C379FEC" w14:textId="77777777" w:rsidR="00B923BE" w:rsidRPr="00E27886" w:rsidRDefault="00B923BE" w:rsidP="00B923BE">
            <w:pPr>
              <w:jc w:val="both"/>
              <w:rPr>
                <w:rFonts w:ascii="Times New Roman" w:hAnsi="Times New Roman" w:cs="Times New Roman"/>
                <w:b/>
                <w:bCs/>
                <w:color w:val="000000" w:themeColor="text1"/>
                <w:sz w:val="20"/>
                <w:szCs w:val="20"/>
              </w:rPr>
            </w:pPr>
            <w:r w:rsidRPr="00E27886">
              <w:rPr>
                <w:rFonts w:ascii="Times New Roman" w:hAnsi="Times New Roman" w:cs="Times New Roman"/>
                <w:b/>
                <w:bCs/>
                <w:color w:val="000000" w:themeColor="text1"/>
                <w:sz w:val="20"/>
                <w:szCs w:val="20"/>
              </w:rPr>
              <w:t>Workday Input</w:t>
            </w:r>
          </w:p>
        </w:tc>
        <w:tc>
          <w:tcPr>
            <w:tcW w:w="2126" w:type="dxa"/>
          </w:tcPr>
          <w:p w14:paraId="3CFEF94D" w14:textId="77777777" w:rsidR="00B923BE" w:rsidRPr="00E27886" w:rsidRDefault="00B923BE" w:rsidP="00B923BE">
            <w:pPr>
              <w:jc w:val="both"/>
              <w:rPr>
                <w:rFonts w:ascii="Times New Roman" w:hAnsi="Times New Roman" w:cs="Times New Roman"/>
                <w:color w:val="000000" w:themeColor="text1"/>
                <w:sz w:val="20"/>
                <w:szCs w:val="20"/>
              </w:rPr>
            </w:pPr>
            <w:r w:rsidRPr="00E27886">
              <w:rPr>
                <w:rFonts w:ascii="Times New Roman" w:hAnsi="Times New Roman" w:cs="Times New Roman"/>
                <w:color w:val="000000" w:themeColor="text1"/>
                <w:sz w:val="20"/>
                <w:szCs w:val="20"/>
              </w:rPr>
              <w:t>String</w:t>
            </w:r>
          </w:p>
        </w:tc>
        <w:tc>
          <w:tcPr>
            <w:tcW w:w="1559" w:type="dxa"/>
          </w:tcPr>
          <w:p w14:paraId="1CAECD46" w14:textId="77777777" w:rsidR="00B923BE" w:rsidRPr="00E27886" w:rsidRDefault="00B923BE" w:rsidP="00B923BE">
            <w:pPr>
              <w:jc w:val="both"/>
              <w:rPr>
                <w:rFonts w:ascii="Times New Roman" w:hAnsi="Times New Roman" w:cs="Times New Roman"/>
                <w:b/>
                <w:bCs/>
                <w:color w:val="000000" w:themeColor="text1"/>
                <w:sz w:val="20"/>
                <w:szCs w:val="20"/>
              </w:rPr>
            </w:pPr>
            <w:r w:rsidRPr="00E27886">
              <w:rPr>
                <w:rFonts w:ascii="Times New Roman" w:hAnsi="Times New Roman" w:cs="Times New Roman"/>
                <w:b/>
                <w:bCs/>
                <w:color w:val="000000" w:themeColor="text1"/>
                <w:sz w:val="20"/>
                <w:szCs w:val="20"/>
              </w:rPr>
              <w:t>Optional</w:t>
            </w:r>
          </w:p>
        </w:tc>
        <w:tc>
          <w:tcPr>
            <w:tcW w:w="3686" w:type="dxa"/>
          </w:tcPr>
          <w:p w14:paraId="7905C926" w14:textId="77777777" w:rsidR="00B923BE" w:rsidRPr="00E27886" w:rsidRDefault="00B923BE" w:rsidP="00B923BE">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w:t>
            </w:r>
            <w:r w:rsidRPr="00E27886">
              <w:rPr>
                <w:rFonts w:ascii="Times New Roman" w:hAnsi="Times New Roman" w:cs="Times New Roman"/>
                <w:color w:val="000000" w:themeColor="text1"/>
                <w:sz w:val="20"/>
                <w:szCs w:val="20"/>
              </w:rPr>
              <w:t>he raw, unparsed text found in the Excel Date column.</w:t>
            </w:r>
          </w:p>
        </w:tc>
      </w:tr>
      <w:tr w:rsidR="00B923BE" w14:paraId="31F5B1C6" w14:textId="77777777" w:rsidTr="00B923BE">
        <w:trPr>
          <w:trHeight w:val="416"/>
        </w:trPr>
        <w:tc>
          <w:tcPr>
            <w:tcW w:w="1980" w:type="dxa"/>
            <w:shd w:val="clear" w:color="auto" w:fill="D9D9D9" w:themeFill="background1" w:themeFillShade="D9"/>
          </w:tcPr>
          <w:p w14:paraId="7681B882" w14:textId="77777777" w:rsidR="00B923BE" w:rsidRPr="00E27886" w:rsidRDefault="00B923BE" w:rsidP="00B923BE">
            <w:pPr>
              <w:jc w:val="both"/>
              <w:rPr>
                <w:rFonts w:ascii="Times New Roman" w:hAnsi="Times New Roman" w:cs="Times New Roman"/>
                <w:b/>
                <w:bCs/>
                <w:color w:val="000000" w:themeColor="text1"/>
                <w:sz w:val="20"/>
                <w:szCs w:val="20"/>
              </w:rPr>
            </w:pPr>
            <w:r w:rsidRPr="00E27886">
              <w:rPr>
                <w:rFonts w:ascii="Times New Roman" w:hAnsi="Times New Roman" w:cs="Times New Roman"/>
                <w:b/>
                <w:bCs/>
                <w:color w:val="000000" w:themeColor="text1"/>
                <w:sz w:val="20"/>
                <w:szCs w:val="20"/>
              </w:rPr>
              <w:t>Clock In/Clock Out</w:t>
            </w:r>
          </w:p>
        </w:tc>
        <w:tc>
          <w:tcPr>
            <w:tcW w:w="2126" w:type="dxa"/>
          </w:tcPr>
          <w:p w14:paraId="699051A1" w14:textId="77777777" w:rsidR="00B923BE" w:rsidRPr="00E27886" w:rsidRDefault="00B923BE" w:rsidP="00B923BE">
            <w:pPr>
              <w:jc w:val="both"/>
              <w:rPr>
                <w:rFonts w:ascii="Times New Roman" w:hAnsi="Times New Roman" w:cs="Times New Roman"/>
                <w:color w:val="000000" w:themeColor="text1"/>
                <w:sz w:val="20"/>
                <w:szCs w:val="20"/>
              </w:rPr>
            </w:pPr>
            <w:r w:rsidRPr="00E27886">
              <w:rPr>
                <w:rFonts w:ascii="Times New Roman" w:hAnsi="Times New Roman" w:cs="Times New Roman"/>
                <w:color w:val="000000" w:themeColor="text1"/>
                <w:sz w:val="20"/>
                <w:szCs w:val="20"/>
              </w:rPr>
              <w:t>String</w:t>
            </w:r>
          </w:p>
        </w:tc>
        <w:tc>
          <w:tcPr>
            <w:tcW w:w="1559" w:type="dxa"/>
          </w:tcPr>
          <w:p w14:paraId="609877CF" w14:textId="77777777" w:rsidR="00B923BE" w:rsidRPr="00E27886" w:rsidRDefault="00B923BE" w:rsidP="00B923BE">
            <w:pPr>
              <w:jc w:val="both"/>
              <w:rPr>
                <w:rFonts w:ascii="Times New Roman" w:hAnsi="Times New Roman" w:cs="Times New Roman"/>
                <w:b/>
                <w:bCs/>
                <w:color w:val="000000" w:themeColor="text1"/>
                <w:sz w:val="20"/>
                <w:szCs w:val="20"/>
              </w:rPr>
            </w:pPr>
            <w:r w:rsidRPr="00E27886">
              <w:rPr>
                <w:rFonts w:ascii="Times New Roman" w:hAnsi="Times New Roman" w:cs="Times New Roman"/>
                <w:b/>
                <w:bCs/>
                <w:color w:val="000000" w:themeColor="text1"/>
                <w:sz w:val="20"/>
                <w:szCs w:val="20"/>
              </w:rPr>
              <w:t>Optional</w:t>
            </w:r>
          </w:p>
        </w:tc>
        <w:tc>
          <w:tcPr>
            <w:tcW w:w="3686" w:type="dxa"/>
          </w:tcPr>
          <w:p w14:paraId="543936BC" w14:textId="77777777" w:rsidR="00B923BE" w:rsidRPr="00E27886" w:rsidRDefault="00B923BE" w:rsidP="00B923BE">
            <w:pPr>
              <w:jc w:val="both"/>
              <w:rPr>
                <w:rFonts w:ascii="Times New Roman" w:hAnsi="Times New Roman" w:cs="Times New Roman"/>
                <w:color w:val="000000" w:themeColor="text1"/>
                <w:sz w:val="20"/>
                <w:szCs w:val="20"/>
              </w:rPr>
            </w:pPr>
            <w:r w:rsidRPr="00E27886">
              <w:rPr>
                <w:rFonts w:ascii="Times New Roman" w:hAnsi="Times New Roman" w:cs="Times New Roman"/>
                <w:color w:val="000000" w:themeColor="text1"/>
                <w:sz w:val="20"/>
                <w:szCs w:val="20"/>
              </w:rPr>
              <w:t>The raw, unparsed text found in the Excel Time columns.</w:t>
            </w:r>
          </w:p>
        </w:tc>
      </w:tr>
      <w:tr w:rsidR="00B923BE" w14:paraId="6DD1EE31" w14:textId="77777777" w:rsidTr="00B923BE">
        <w:trPr>
          <w:trHeight w:val="416"/>
        </w:trPr>
        <w:tc>
          <w:tcPr>
            <w:tcW w:w="1980" w:type="dxa"/>
            <w:shd w:val="clear" w:color="auto" w:fill="D9D9D9" w:themeFill="background1" w:themeFillShade="D9"/>
          </w:tcPr>
          <w:p w14:paraId="39B1CCDA" w14:textId="77777777" w:rsidR="00B923BE" w:rsidRPr="00E27886" w:rsidRDefault="00B923BE" w:rsidP="00B923BE">
            <w:pPr>
              <w:jc w:val="both"/>
              <w:rPr>
                <w:rFonts w:ascii="Times New Roman" w:hAnsi="Times New Roman" w:cs="Times New Roman"/>
                <w:b/>
                <w:bCs/>
                <w:color w:val="000000" w:themeColor="text1"/>
                <w:sz w:val="20"/>
                <w:szCs w:val="20"/>
              </w:rPr>
            </w:pPr>
            <w:r w:rsidRPr="00E27886">
              <w:rPr>
                <w:rFonts w:ascii="Times New Roman" w:hAnsi="Times New Roman" w:cs="Times New Roman"/>
                <w:b/>
                <w:bCs/>
                <w:color w:val="000000" w:themeColor="text1"/>
                <w:sz w:val="20"/>
                <w:szCs w:val="20"/>
              </w:rPr>
              <w:t>Error Message</w:t>
            </w:r>
          </w:p>
        </w:tc>
        <w:tc>
          <w:tcPr>
            <w:tcW w:w="2126" w:type="dxa"/>
          </w:tcPr>
          <w:p w14:paraId="750C8B74" w14:textId="77777777" w:rsidR="00B923BE" w:rsidRPr="00E27886" w:rsidRDefault="00B923BE" w:rsidP="00B923BE">
            <w:pPr>
              <w:jc w:val="both"/>
              <w:rPr>
                <w:rFonts w:ascii="Times New Roman" w:hAnsi="Times New Roman" w:cs="Times New Roman"/>
                <w:color w:val="000000" w:themeColor="text1"/>
                <w:sz w:val="20"/>
                <w:szCs w:val="20"/>
              </w:rPr>
            </w:pPr>
            <w:r w:rsidRPr="00E27886">
              <w:rPr>
                <w:rFonts w:ascii="Times New Roman" w:hAnsi="Times New Roman" w:cs="Times New Roman"/>
                <w:color w:val="000000" w:themeColor="text1"/>
                <w:sz w:val="20"/>
                <w:szCs w:val="20"/>
              </w:rPr>
              <w:t>String</w:t>
            </w:r>
          </w:p>
        </w:tc>
        <w:tc>
          <w:tcPr>
            <w:tcW w:w="1559" w:type="dxa"/>
          </w:tcPr>
          <w:p w14:paraId="7D4ECD2F" w14:textId="77777777" w:rsidR="00B923BE" w:rsidRPr="00E27886" w:rsidRDefault="00B923BE" w:rsidP="00B923BE">
            <w:pPr>
              <w:jc w:val="both"/>
              <w:rPr>
                <w:rFonts w:ascii="Times New Roman" w:hAnsi="Times New Roman" w:cs="Times New Roman"/>
                <w:b/>
                <w:bCs/>
                <w:color w:val="000000" w:themeColor="text1"/>
                <w:sz w:val="20"/>
                <w:szCs w:val="20"/>
              </w:rPr>
            </w:pPr>
            <w:r w:rsidRPr="00E27886">
              <w:rPr>
                <w:rFonts w:ascii="Times New Roman" w:hAnsi="Times New Roman" w:cs="Times New Roman"/>
                <w:b/>
                <w:bCs/>
                <w:color w:val="000000" w:themeColor="text1"/>
                <w:sz w:val="20"/>
                <w:szCs w:val="20"/>
              </w:rPr>
              <w:t>Required</w:t>
            </w:r>
          </w:p>
        </w:tc>
        <w:tc>
          <w:tcPr>
            <w:tcW w:w="3686" w:type="dxa"/>
          </w:tcPr>
          <w:p w14:paraId="53228194" w14:textId="77777777" w:rsidR="00B923BE" w:rsidRPr="00E27886" w:rsidRDefault="00B923BE" w:rsidP="00B923BE">
            <w:pPr>
              <w:jc w:val="both"/>
              <w:rPr>
                <w:rFonts w:ascii="Times New Roman" w:hAnsi="Times New Roman" w:cs="Times New Roman"/>
                <w:color w:val="000000" w:themeColor="text1"/>
                <w:sz w:val="20"/>
                <w:szCs w:val="20"/>
              </w:rPr>
            </w:pPr>
            <w:r w:rsidRPr="00E27886">
              <w:rPr>
                <w:rFonts w:ascii="Times New Roman" w:hAnsi="Times New Roman" w:cs="Times New Roman"/>
                <w:color w:val="000000" w:themeColor="text1"/>
                <w:sz w:val="20"/>
                <w:szCs w:val="20"/>
              </w:rPr>
              <w:t>The specific Java Exception or validation failure reason explaining exactly why this row was rejected from the main database.</w:t>
            </w:r>
          </w:p>
        </w:tc>
      </w:tr>
    </w:tbl>
    <w:p w14:paraId="343A8633" w14:textId="4429A6A0" w:rsidR="00240A30" w:rsidRDefault="00240A30" w:rsidP="00240A30">
      <w:pPr>
        <w:spacing w:before="120" w:after="0"/>
        <w:ind w:left="-709"/>
        <w:jc w:val="both"/>
        <w:rPr>
          <w:rFonts w:ascii="Times New Roman" w:hAnsi="Times New Roman" w:cs="Times New Roman"/>
          <w:b/>
          <w:bCs/>
          <w:color w:val="2F5496" w:themeColor="accent1" w:themeShade="BF"/>
          <w:sz w:val="28"/>
          <w:szCs w:val="28"/>
        </w:rPr>
      </w:pPr>
      <w:r w:rsidRPr="001A2A52">
        <w:rPr>
          <w:noProof/>
          <w:lang w:val="en-US"/>
        </w:rPr>
        <mc:AlternateContent>
          <mc:Choice Requires="wps">
            <w:drawing>
              <wp:anchor distT="0" distB="0" distL="114300" distR="114300" simplePos="0" relativeHeight="251683840" behindDoc="0" locked="0" layoutInCell="1" allowOverlap="1" wp14:anchorId="443B1E34" wp14:editId="2793804D">
                <wp:simplePos x="0" y="0"/>
                <wp:positionH relativeFrom="column">
                  <wp:posOffset>-466725</wp:posOffset>
                </wp:positionH>
                <wp:positionV relativeFrom="paragraph">
                  <wp:posOffset>2710815</wp:posOffset>
                </wp:positionV>
                <wp:extent cx="6629400" cy="0"/>
                <wp:effectExtent l="0" t="0" r="0" b="0"/>
                <wp:wrapNone/>
                <wp:docPr id="357189734"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w="1270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90A568" id="Straight Connector 1"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75pt,213.45pt" to="485.25pt,2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" strokecolor="#1f3763 [1604]" strokeweight="1pt">
                <v:stroke joinstyle="miter"/>
              </v:line>
            </w:pict>
          </mc:Fallback>
        </mc:AlternateContent>
      </w:r>
      <w:r>
        <w:rPr>
          <w:rFonts w:ascii="Times New Roman" w:hAnsi="Times New Roman" w:cs="Times New Roman"/>
          <w:b/>
          <w:bCs/>
          <w:color w:val="2F5496" w:themeColor="accent1" w:themeShade="BF"/>
          <w:sz w:val="28"/>
          <w:szCs w:val="28"/>
        </w:rPr>
        <w:t>Assumptions and Constraints</w:t>
      </w:r>
    </w:p>
    <w:p w14:paraId="74DB3C43" w14:textId="1FD138DC" w:rsidR="002A1C00" w:rsidRDefault="00240A30" w:rsidP="00240A30">
      <w:pPr>
        <w:pStyle w:val="ListParagraph"/>
        <w:spacing w:before="120" w:after="0" w:line="360" w:lineRule="auto"/>
        <w:ind w:left="-709"/>
        <w:jc w:val="both"/>
        <w:rPr>
          <w:rFonts w:ascii="Times New Roman" w:hAnsi="Times New Roman" w:cs="Times New Roman"/>
          <w:color w:val="4472C4" w:themeColor="accent1"/>
          <w:sz w:val="24"/>
          <w:szCs w:val="24"/>
        </w:rPr>
      </w:pPr>
      <w:r w:rsidRPr="00240A30">
        <w:rPr>
          <w:rFonts w:ascii="Times New Roman" w:hAnsi="Times New Roman" w:cs="Times New Roman"/>
          <w:color w:val="4472C4" w:themeColor="accent1"/>
          <w:sz w:val="24"/>
          <w:szCs w:val="24"/>
        </w:rPr>
        <w:t>Assumptions</w:t>
      </w:r>
    </w:p>
    <w:p w14:paraId="2D258506" w14:textId="77777777" w:rsidR="00240A30" w:rsidRPr="00240A30" w:rsidRDefault="00240A30" w:rsidP="00240A30">
      <w:pPr>
        <w:pStyle w:val="ListParagraph"/>
        <w:numPr>
          <w:ilvl w:val="0"/>
          <w:numId w:val="7"/>
        </w:numPr>
        <w:spacing w:before="120" w:after="120"/>
        <w:ind w:left="-425"/>
        <w:contextualSpacing w:val="0"/>
        <w:rPr>
          <w:rFonts w:ascii="Times New Roman" w:hAnsi="Times New Roman" w:cs="Times New Roman"/>
          <w:color w:val="000000" w:themeColor="text1"/>
        </w:rPr>
      </w:pPr>
      <w:r w:rsidRPr="00240A30">
        <w:rPr>
          <w:rFonts w:ascii="Times New Roman" w:hAnsi="Times New Roman" w:cs="Times New Roman"/>
          <w:color w:val="000000" w:themeColor="text1"/>
        </w:rPr>
        <w:t>All employees referenced in a timesheet upload are assumed to already exist as active, registered records in the core employee database prior to ingestion.</w:t>
      </w:r>
    </w:p>
    <w:p w14:paraId="136CFDEA" w14:textId="77777777" w:rsidR="00240A30" w:rsidRPr="00240A30" w:rsidRDefault="00240A30" w:rsidP="00240A30">
      <w:pPr>
        <w:pStyle w:val="ListParagraph"/>
        <w:numPr>
          <w:ilvl w:val="0"/>
          <w:numId w:val="7"/>
        </w:numPr>
        <w:spacing w:before="120" w:after="120"/>
        <w:ind w:left="-425"/>
        <w:contextualSpacing w:val="0"/>
        <w:rPr>
          <w:rFonts w:ascii="Times New Roman" w:hAnsi="Times New Roman" w:cs="Times New Roman"/>
          <w:color w:val="000000" w:themeColor="text1"/>
        </w:rPr>
      </w:pPr>
      <w:r w:rsidRPr="00240A30">
        <w:rPr>
          <w:rFonts w:ascii="Times New Roman" w:hAnsi="Times New Roman" w:cs="Times New Roman"/>
          <w:color w:val="000000" w:themeColor="text1"/>
        </w:rPr>
        <w:t>HR and Operations staff will export attendance data exclusively in the modern .xlsx format from the organization's existing time-tracking hardware or software.</w:t>
      </w:r>
    </w:p>
    <w:p w14:paraId="5755BF77" w14:textId="77777777" w:rsidR="00240A30" w:rsidRPr="00240A30" w:rsidRDefault="00240A30" w:rsidP="00240A30">
      <w:pPr>
        <w:pStyle w:val="ListParagraph"/>
        <w:numPr>
          <w:ilvl w:val="0"/>
          <w:numId w:val="7"/>
        </w:numPr>
        <w:spacing w:before="120" w:after="120"/>
        <w:ind w:left="-425"/>
        <w:contextualSpacing w:val="0"/>
        <w:rPr>
          <w:rFonts w:ascii="Times New Roman" w:hAnsi="Times New Roman" w:cs="Times New Roman"/>
          <w:color w:val="000000" w:themeColor="text1"/>
        </w:rPr>
      </w:pPr>
      <w:r w:rsidRPr="00240A30">
        <w:rPr>
          <w:rFonts w:ascii="Times New Roman" w:hAnsi="Times New Roman" w:cs="Times New Roman"/>
          <w:color w:val="000000" w:themeColor="text1"/>
        </w:rPr>
        <w:t>The corporate late threshold (e.g., 09:30 AM) is treated as a single, centrally agreed-upon business policy and is not expected to vary by employee, role, or shift in Phase 1.</w:t>
      </w:r>
    </w:p>
    <w:p w14:paraId="0F9F20AF" w14:textId="77777777" w:rsidR="00240A30" w:rsidRPr="00240A30" w:rsidRDefault="00240A30" w:rsidP="00240A30">
      <w:pPr>
        <w:pStyle w:val="ListParagraph"/>
        <w:numPr>
          <w:ilvl w:val="0"/>
          <w:numId w:val="7"/>
        </w:numPr>
        <w:spacing w:before="120" w:after="120"/>
        <w:ind w:left="-425"/>
        <w:contextualSpacing w:val="0"/>
        <w:rPr>
          <w:rFonts w:ascii="Times New Roman" w:hAnsi="Times New Roman" w:cs="Times New Roman"/>
          <w:color w:val="000000" w:themeColor="text1"/>
        </w:rPr>
      </w:pPr>
      <w:r w:rsidRPr="00240A30">
        <w:rPr>
          <w:rFonts w:ascii="Times New Roman" w:hAnsi="Times New Roman" w:cs="Times New Roman"/>
          <w:color w:val="000000" w:themeColor="text1"/>
        </w:rPr>
        <w:t>The application server and PostgreSQL database are hosted on infrastructure capable of supporting concurrent, asynchronous background processing without resource contention.</w:t>
      </w:r>
    </w:p>
    <w:p w14:paraId="66B594FE" w14:textId="77777777" w:rsidR="00240A30" w:rsidRPr="00240A30" w:rsidRDefault="00240A30" w:rsidP="00240A30">
      <w:pPr>
        <w:pStyle w:val="ListParagraph"/>
        <w:numPr>
          <w:ilvl w:val="0"/>
          <w:numId w:val="7"/>
        </w:numPr>
        <w:spacing w:before="120" w:after="120"/>
        <w:ind w:left="-425"/>
        <w:contextualSpacing w:val="0"/>
        <w:rPr>
          <w:rFonts w:ascii="Times New Roman" w:hAnsi="Times New Roman" w:cs="Times New Roman"/>
          <w:color w:val="000000" w:themeColor="text1"/>
        </w:rPr>
      </w:pPr>
      <w:r w:rsidRPr="00240A30">
        <w:rPr>
          <w:rFonts w:ascii="Times New Roman" w:hAnsi="Times New Roman" w:cs="Times New Roman"/>
          <w:color w:val="000000" w:themeColor="text1"/>
        </w:rPr>
        <w:t>End users of the system possess basic familiarity with spreadsheet tools and REST-based web interfaces, requiring no specialized technical training to operate the upload workflow.</w:t>
      </w:r>
    </w:p>
    <w:p w14:paraId="4EDD59FA" w14:textId="21945693" w:rsidR="00240A30" w:rsidRDefault="00240A30" w:rsidP="00240A30">
      <w:pPr>
        <w:pStyle w:val="ListParagraph"/>
        <w:spacing w:before="120" w:line="360" w:lineRule="auto"/>
        <w:ind w:left="-709"/>
        <w:jc w:val="both"/>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Constraint</w:t>
      </w:r>
      <w:r w:rsidRPr="00240A30">
        <w:rPr>
          <w:rFonts w:ascii="Times New Roman" w:hAnsi="Times New Roman" w:cs="Times New Roman"/>
          <w:color w:val="4472C4" w:themeColor="accent1"/>
          <w:sz w:val="24"/>
          <w:szCs w:val="24"/>
        </w:rPr>
        <w:t>s</w:t>
      </w:r>
    </w:p>
    <w:p w14:paraId="1DAA45B8" w14:textId="77777777" w:rsidR="00240A30" w:rsidRPr="00240A30" w:rsidRDefault="00240A30" w:rsidP="00240A30">
      <w:pPr>
        <w:pStyle w:val="ListParagraph"/>
        <w:numPr>
          <w:ilvl w:val="0"/>
          <w:numId w:val="7"/>
        </w:numPr>
        <w:spacing w:before="120" w:after="0"/>
        <w:ind w:left="-425"/>
        <w:contextualSpacing w:val="0"/>
        <w:rPr>
          <w:rFonts w:ascii="Times New Roman" w:hAnsi="Times New Roman" w:cs="Times New Roman"/>
          <w:color w:val="000000" w:themeColor="text1"/>
        </w:rPr>
      </w:pPr>
      <w:r w:rsidRPr="00240A30">
        <w:rPr>
          <w:rFonts w:ascii="Times New Roman" w:hAnsi="Times New Roman" w:cs="Times New Roman"/>
          <w:color w:val="000000" w:themeColor="text1"/>
        </w:rPr>
        <w:t>The system accepts only the modern .xlsx file format for timesheet ingestion; legacy .csv and .</w:t>
      </w:r>
      <w:proofErr w:type="spellStart"/>
      <w:r w:rsidRPr="00240A30">
        <w:rPr>
          <w:rFonts w:ascii="Times New Roman" w:hAnsi="Times New Roman" w:cs="Times New Roman"/>
          <w:color w:val="000000" w:themeColor="text1"/>
        </w:rPr>
        <w:t>xls</w:t>
      </w:r>
      <w:proofErr w:type="spellEnd"/>
      <w:r w:rsidRPr="00240A30">
        <w:rPr>
          <w:rFonts w:ascii="Times New Roman" w:hAnsi="Times New Roman" w:cs="Times New Roman"/>
          <w:color w:val="000000" w:themeColor="text1"/>
        </w:rPr>
        <w:t xml:space="preserve"> formats are explicitly unsupported in Phase 1.</w:t>
      </w:r>
    </w:p>
    <w:p w14:paraId="28415FB7" w14:textId="77777777" w:rsidR="00240A30" w:rsidRPr="00240A30" w:rsidRDefault="00240A30" w:rsidP="00240A30">
      <w:pPr>
        <w:pStyle w:val="ListParagraph"/>
        <w:numPr>
          <w:ilvl w:val="0"/>
          <w:numId w:val="7"/>
        </w:numPr>
        <w:spacing w:before="120" w:after="0"/>
        <w:ind w:left="-425"/>
        <w:contextualSpacing w:val="0"/>
        <w:rPr>
          <w:rFonts w:ascii="Times New Roman" w:hAnsi="Times New Roman" w:cs="Times New Roman"/>
          <w:color w:val="000000" w:themeColor="text1"/>
        </w:rPr>
      </w:pPr>
      <w:r w:rsidRPr="00240A30">
        <w:rPr>
          <w:rFonts w:ascii="Times New Roman" w:hAnsi="Times New Roman" w:cs="Times New Roman"/>
          <w:color w:val="000000" w:themeColor="text1"/>
        </w:rPr>
        <w:t>Late infraction calculation is based solely on the parsed “Clock In” timestamp; “Clock Out” data is captured and stored but does not factor into policy evaluation at this stage.</w:t>
      </w:r>
    </w:p>
    <w:p w14:paraId="6F01A7F9" w14:textId="77777777" w:rsidR="00240A30" w:rsidRPr="00240A30" w:rsidRDefault="00240A30" w:rsidP="00240A30">
      <w:pPr>
        <w:pStyle w:val="ListParagraph"/>
        <w:numPr>
          <w:ilvl w:val="0"/>
          <w:numId w:val="7"/>
        </w:numPr>
        <w:spacing w:before="120" w:after="0"/>
        <w:ind w:left="-425"/>
        <w:contextualSpacing w:val="0"/>
        <w:rPr>
          <w:rFonts w:ascii="Times New Roman" w:hAnsi="Times New Roman" w:cs="Times New Roman"/>
          <w:color w:val="000000" w:themeColor="text1"/>
        </w:rPr>
      </w:pPr>
      <w:r w:rsidRPr="00240A30">
        <w:rPr>
          <w:rFonts w:ascii="Times New Roman" w:hAnsi="Times New Roman" w:cs="Times New Roman"/>
          <w:color w:val="000000" w:themeColor="text1"/>
        </w:rPr>
        <w:t>The application supports a single, organization-wide late threshold and does not accommodate department-specific, role-specific, or shift-based thresholds in Phase 1.</w:t>
      </w:r>
    </w:p>
    <w:p w14:paraId="2D95FA03" w14:textId="77777777" w:rsidR="00240A30" w:rsidRPr="00240A30" w:rsidRDefault="00240A30" w:rsidP="00240A30">
      <w:pPr>
        <w:pStyle w:val="ListParagraph"/>
        <w:numPr>
          <w:ilvl w:val="0"/>
          <w:numId w:val="7"/>
        </w:numPr>
        <w:spacing w:before="120" w:after="0"/>
        <w:ind w:left="-425"/>
        <w:contextualSpacing w:val="0"/>
        <w:rPr>
          <w:rFonts w:ascii="Times New Roman" w:hAnsi="Times New Roman" w:cs="Times New Roman"/>
          <w:color w:val="000000" w:themeColor="text1"/>
        </w:rPr>
      </w:pPr>
      <w:r w:rsidRPr="00240A30">
        <w:rPr>
          <w:rFonts w:ascii="Times New Roman" w:hAnsi="Times New Roman" w:cs="Times New Roman"/>
          <w:color w:val="000000" w:themeColor="text1"/>
        </w:rPr>
        <w:t>Asynchronous processing throughput is bound by the availability of background server threads; insufficient server capacity may extend batch completion times during peak month-end uploads.</w:t>
      </w:r>
    </w:p>
    <w:p w14:paraId="6DA516FC" w14:textId="77777777" w:rsidR="00240A30" w:rsidRPr="00240A30" w:rsidRDefault="00240A30" w:rsidP="00240A30">
      <w:pPr>
        <w:pStyle w:val="ListParagraph"/>
        <w:numPr>
          <w:ilvl w:val="0"/>
          <w:numId w:val="7"/>
        </w:numPr>
        <w:spacing w:before="120" w:after="0"/>
        <w:ind w:left="-425"/>
        <w:contextualSpacing w:val="0"/>
        <w:rPr>
          <w:rFonts w:ascii="Times New Roman" w:hAnsi="Times New Roman" w:cs="Times New Roman"/>
          <w:color w:val="000000" w:themeColor="text1"/>
        </w:rPr>
      </w:pPr>
      <w:r w:rsidRPr="00240A30">
        <w:rPr>
          <w:rFonts w:ascii="Times New Roman" w:hAnsi="Times New Roman" w:cs="Times New Roman"/>
          <w:color w:val="000000" w:themeColor="text1"/>
        </w:rPr>
        <w:t>The system is delivered as a backend REST API without a dedicated employee-facing frontend in Phase 1; all interaction occurs through API endpoints or a thin administrative interface.</w:t>
      </w:r>
    </w:p>
    <w:p w14:paraId="2A4956CF" w14:textId="77777777" w:rsidR="00240A30" w:rsidRPr="00240A30" w:rsidRDefault="00240A30" w:rsidP="00240A30">
      <w:pPr>
        <w:pStyle w:val="ListParagraph"/>
        <w:spacing w:before="120" w:after="0" w:line="360" w:lineRule="auto"/>
        <w:ind w:left="-425"/>
        <w:contextualSpacing w:val="0"/>
        <w:jc w:val="both"/>
        <w:rPr>
          <w:rFonts w:ascii="Times New Roman" w:hAnsi="Times New Roman" w:cs="Times New Roman"/>
          <w:color w:val="000000" w:themeColor="text1"/>
        </w:rPr>
      </w:pPr>
    </w:p>
    <w:p w14:paraId="2B4EAE35" w14:textId="77777777" w:rsidR="00240A30" w:rsidRDefault="00240A30" w:rsidP="00240A30">
      <w:pPr>
        <w:pStyle w:val="ListParagraph"/>
        <w:spacing w:before="120" w:after="120" w:line="360" w:lineRule="auto"/>
        <w:ind w:left="-425"/>
        <w:contextualSpacing w:val="0"/>
        <w:jc w:val="both"/>
        <w:rPr>
          <w:rFonts w:ascii="Times New Roman" w:hAnsi="Times New Roman" w:cs="Times New Roman"/>
          <w:color w:val="000000" w:themeColor="text1"/>
        </w:rPr>
      </w:pPr>
    </w:p>
    <w:p w14:paraId="74F63DF6" w14:textId="77777777" w:rsidR="00240A30" w:rsidRDefault="00240A30" w:rsidP="00240A30">
      <w:pPr>
        <w:pStyle w:val="ListParagraph"/>
        <w:spacing w:before="120" w:after="120" w:line="360" w:lineRule="auto"/>
        <w:ind w:left="-425"/>
        <w:contextualSpacing w:val="0"/>
        <w:jc w:val="both"/>
        <w:rPr>
          <w:rFonts w:ascii="Times New Roman" w:hAnsi="Times New Roman" w:cs="Times New Roman"/>
          <w:color w:val="000000" w:themeColor="text1"/>
        </w:rPr>
      </w:pPr>
    </w:p>
    <w:p w14:paraId="27027D13" w14:textId="7D58990B" w:rsidR="00240A30" w:rsidRDefault="00240A30" w:rsidP="00240A30">
      <w:pPr>
        <w:pStyle w:val="ListParagraph"/>
        <w:spacing w:after="120" w:line="360" w:lineRule="auto"/>
        <w:ind w:left="-709"/>
        <w:rPr>
          <w:rFonts w:ascii="Times New Roman" w:hAnsi="Times New Roman" w:cs="Times New Roman"/>
          <w:b/>
          <w:bCs/>
          <w:color w:val="4472C4" w:themeColor="accent1"/>
          <w:sz w:val="28"/>
          <w:szCs w:val="28"/>
        </w:rPr>
      </w:pPr>
      <w:r w:rsidRPr="00240A30">
        <w:rPr>
          <w:rFonts w:ascii="Times New Roman" w:hAnsi="Times New Roman" w:cs="Times New Roman"/>
          <w:color w:val="4472C4" w:themeColor="accent1"/>
          <w:sz w:val="28"/>
          <w:szCs w:val="28"/>
        </w:rPr>
        <w:lastRenderedPageBreak/>
        <mc:AlternateContent>
          <mc:Choice Requires="wps">
            <w:drawing>
              <wp:anchor distT="0" distB="0" distL="114300" distR="114300" simplePos="0" relativeHeight="251685888" behindDoc="0" locked="0" layoutInCell="1" allowOverlap="1" wp14:anchorId="29A7D77C" wp14:editId="30F571B0">
                <wp:simplePos x="0" y="0"/>
                <wp:positionH relativeFrom="column">
                  <wp:posOffset>-466725</wp:posOffset>
                </wp:positionH>
                <wp:positionV relativeFrom="paragraph">
                  <wp:posOffset>219710</wp:posOffset>
                </wp:positionV>
                <wp:extent cx="6629400" cy="0"/>
                <wp:effectExtent l="0" t="0" r="0" b="0"/>
                <wp:wrapNone/>
                <wp:docPr id="620283118" name="Straight Connector 13"/>
                <wp:cNvGraphicFramePr/>
                <a:graphic xmlns:a="http://schemas.openxmlformats.org/drawingml/2006/main">
                  <a:graphicData uri="http://schemas.microsoft.com/office/word/2010/wordprocessingShape">
                    <wps:wsp>
                      <wps:cNvCnPr/>
                      <wps:spPr>
                        <a:xfrm>
                          <a:off x="0" y="0"/>
                          <a:ext cx="6629400" cy="0"/>
                        </a:xfrm>
                        <a:prstGeom prst="line">
                          <a:avLst/>
                        </a:prstGeom>
                        <a:ln w="1270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304B4A" id="Straight Connector 13"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75pt,17.3pt" to="485.2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" strokecolor="#1f3763 [1604]" strokeweight="1pt">
                <v:stroke joinstyle="miter"/>
              </v:line>
            </w:pict>
          </mc:Fallback>
        </mc:AlternateContent>
      </w:r>
      <w:r>
        <w:rPr>
          <w:rFonts w:ascii="Times New Roman" w:hAnsi="Times New Roman" w:cs="Times New Roman"/>
          <w:b/>
          <w:bCs/>
          <w:color w:val="4472C4" w:themeColor="accent1"/>
          <w:sz w:val="28"/>
          <w:szCs w:val="28"/>
        </w:rPr>
        <w:t>Risks and Mitigation</w:t>
      </w:r>
    </w:p>
    <w:p w14:paraId="6A7CD0DA" w14:textId="40768102" w:rsidR="00240A30" w:rsidRPr="00240A30" w:rsidRDefault="00240A30" w:rsidP="00240A30">
      <w:pPr>
        <w:spacing w:before="120" w:after="120"/>
        <w:ind w:left="-709"/>
        <w:jc w:val="both"/>
        <w:rPr>
          <w:rFonts w:ascii="Times New Roman" w:hAnsi="Times New Roman" w:cs="Times New Roman"/>
          <w:color w:val="000000" w:themeColor="text1"/>
        </w:rPr>
      </w:pPr>
      <w:r>
        <w:rPr>
          <w:rFonts w:ascii="Times New Roman" w:hAnsi="Times New Roman" w:cs="Times New Roman"/>
          <w:color w:val="000000" w:themeColor="text1"/>
        </w:rPr>
        <w:t>The table below outlines the key risks identified for the Attendance Audit System, along with their assessed impact, likelihood, and the corresponding mitigation strategy.</w:t>
      </w:r>
    </w:p>
    <w:tbl>
      <w:tblPr>
        <w:tblStyle w:val="TableGrid"/>
        <w:tblW w:w="9355" w:type="dxa"/>
        <w:tblLook w:val="04A0" w:firstRow="1" w:lastRow="0" w:firstColumn="1" w:lastColumn="0" w:noHBand="0" w:noVBand="1"/>
      </w:tblPr>
      <w:tblGrid>
        <w:gridCol w:w="2655"/>
        <w:gridCol w:w="1500"/>
        <w:gridCol w:w="1500"/>
        <w:gridCol w:w="3700"/>
      </w:tblGrid>
      <w:tr w:rsidR="00240A30" w14:paraId="6177256D" w14:textId="77777777" w:rsidTr="00A371CD">
        <w:trPr>
          <w:trHeight w:val="492"/>
        </w:trPr>
        <w:tc>
          <w:tcPr>
            <w:tcW w:w="2655" w:type="dxa"/>
            <w:shd w:val="clear" w:color="auto" w:fill="DEEAF6" w:themeFill="accent5" w:themeFillTint="33"/>
          </w:tcPr>
          <w:p w14:paraId="1737EB3A" w14:textId="77777777" w:rsidR="00240A30" w:rsidRPr="002A1C00" w:rsidRDefault="00240A30" w:rsidP="00A371CD">
            <w:pPr>
              <w:spacing w:before="120"/>
              <w:jc w:val="center"/>
              <w:rPr>
                <w:rFonts w:ascii="Times New Roman" w:hAnsi="Times New Roman" w:cs="Times New Roman"/>
                <w:b/>
                <w:bCs/>
                <w:color w:val="000000" w:themeColor="text1"/>
              </w:rPr>
            </w:pPr>
            <w:r>
              <w:rPr>
                <w:rFonts w:ascii="Times New Roman" w:hAnsi="Times New Roman" w:cs="Times New Roman"/>
                <w:b/>
                <w:bCs/>
                <w:color w:val="000000" w:themeColor="text1"/>
              </w:rPr>
              <w:t>Risk</w:t>
            </w:r>
          </w:p>
        </w:tc>
        <w:tc>
          <w:tcPr>
            <w:tcW w:w="1500" w:type="dxa"/>
            <w:shd w:val="clear" w:color="auto" w:fill="DEEAF6" w:themeFill="accent5" w:themeFillTint="33"/>
          </w:tcPr>
          <w:p w14:paraId="5747D24E" w14:textId="77777777" w:rsidR="00240A30" w:rsidRPr="002A1C00" w:rsidRDefault="00240A30" w:rsidP="00A371CD">
            <w:pPr>
              <w:spacing w:before="120"/>
              <w:jc w:val="center"/>
              <w:rPr>
                <w:rFonts w:ascii="Times New Roman" w:hAnsi="Times New Roman" w:cs="Times New Roman"/>
                <w:b/>
                <w:bCs/>
                <w:color w:val="000000" w:themeColor="text1"/>
              </w:rPr>
            </w:pPr>
            <w:r>
              <w:rPr>
                <w:rFonts w:ascii="Times New Roman" w:hAnsi="Times New Roman" w:cs="Times New Roman"/>
                <w:b/>
                <w:bCs/>
                <w:color w:val="000000" w:themeColor="text1"/>
              </w:rPr>
              <w:t>Impact</w:t>
            </w:r>
          </w:p>
        </w:tc>
        <w:tc>
          <w:tcPr>
            <w:tcW w:w="1500" w:type="dxa"/>
            <w:shd w:val="clear" w:color="auto" w:fill="DEEAF6" w:themeFill="accent5" w:themeFillTint="33"/>
          </w:tcPr>
          <w:p w14:paraId="795BEA0D" w14:textId="77777777" w:rsidR="00240A30" w:rsidRPr="002A1C00" w:rsidRDefault="00240A30" w:rsidP="00A371CD">
            <w:pPr>
              <w:spacing w:before="120"/>
              <w:jc w:val="center"/>
              <w:rPr>
                <w:rFonts w:ascii="Times New Roman" w:hAnsi="Times New Roman" w:cs="Times New Roman"/>
                <w:b/>
                <w:bCs/>
                <w:color w:val="000000" w:themeColor="text1"/>
              </w:rPr>
            </w:pPr>
            <w:r>
              <w:rPr>
                <w:rFonts w:ascii="Times New Roman" w:hAnsi="Times New Roman" w:cs="Times New Roman"/>
                <w:b/>
                <w:bCs/>
                <w:color w:val="000000" w:themeColor="text1"/>
              </w:rPr>
              <w:t>Likelihood</w:t>
            </w:r>
          </w:p>
        </w:tc>
        <w:tc>
          <w:tcPr>
            <w:tcW w:w="3700" w:type="dxa"/>
            <w:shd w:val="clear" w:color="auto" w:fill="DEEAF6" w:themeFill="accent5" w:themeFillTint="33"/>
          </w:tcPr>
          <w:p w14:paraId="562EEE41" w14:textId="77777777" w:rsidR="00240A30" w:rsidRPr="002A1C00" w:rsidRDefault="00240A30" w:rsidP="00A371CD">
            <w:pPr>
              <w:spacing w:before="120"/>
              <w:jc w:val="center"/>
              <w:rPr>
                <w:rFonts w:ascii="Times New Roman" w:hAnsi="Times New Roman" w:cs="Times New Roman"/>
                <w:b/>
                <w:bCs/>
                <w:color w:val="000000" w:themeColor="text1"/>
              </w:rPr>
            </w:pPr>
            <w:r>
              <w:rPr>
                <w:rFonts w:ascii="Times New Roman" w:hAnsi="Times New Roman" w:cs="Times New Roman"/>
                <w:b/>
                <w:bCs/>
                <w:color w:val="000000" w:themeColor="text1"/>
              </w:rPr>
              <w:t>Mitigation</w:t>
            </w:r>
          </w:p>
        </w:tc>
      </w:tr>
      <w:tr w:rsidR="00240A30" w14:paraId="1F203B75" w14:textId="77777777" w:rsidTr="00A371CD">
        <w:trPr>
          <w:trHeight w:val="382"/>
        </w:trPr>
        <w:tc>
          <w:tcPr>
            <w:tcW w:w="2655" w:type="dxa"/>
            <w:shd w:val="clear" w:color="auto" w:fill="D9D9D9" w:themeFill="background1" w:themeFillShade="D9"/>
            <w:vAlign w:val="center"/>
          </w:tcPr>
          <w:p w14:paraId="32E3C36E" w14:textId="77777777" w:rsidR="00240A30" w:rsidRPr="002A1C00" w:rsidRDefault="00240A30" w:rsidP="00A371CD">
            <w:pPr>
              <w:spacing w:before="120"/>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Corrupted or malformed timesheet rows interrupt the bulk ingestion pipeline.</w:t>
            </w:r>
          </w:p>
        </w:tc>
        <w:tc>
          <w:tcPr>
            <w:tcW w:w="1500" w:type="dxa"/>
            <w:vAlign w:val="center"/>
          </w:tcPr>
          <w:p w14:paraId="66CD1DF6" w14:textId="77777777" w:rsidR="00240A30" w:rsidRPr="002A1C00" w:rsidRDefault="00240A30" w:rsidP="00A371CD">
            <w:pPr>
              <w:spacing w:line="276" w:lineRule="auto"/>
              <w:contextualSpacing/>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High</w:t>
            </w:r>
          </w:p>
        </w:tc>
        <w:tc>
          <w:tcPr>
            <w:tcW w:w="1500" w:type="dxa"/>
            <w:vAlign w:val="center"/>
          </w:tcPr>
          <w:p w14:paraId="66035FC0" w14:textId="77777777" w:rsidR="00240A30" w:rsidRPr="002A1C00" w:rsidRDefault="00240A30" w:rsidP="00A371CD">
            <w:pPr>
              <w:spacing w:line="276" w:lineRule="auto"/>
              <w:contextualSpacing/>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Medium</w:t>
            </w:r>
          </w:p>
        </w:tc>
        <w:tc>
          <w:tcPr>
            <w:tcW w:w="3700" w:type="dxa"/>
            <w:vAlign w:val="center"/>
          </w:tcPr>
          <w:p w14:paraId="2A7D2C7B" w14:textId="77777777" w:rsidR="00240A30" w:rsidRPr="002A1C00" w:rsidRDefault="00240A30" w:rsidP="00A371CD">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A global exception handler combined with row-level isolation diverts faulty rows into the “Faulty Attendance” table, ensuring a single bad row never halts the batch.</w:t>
            </w:r>
          </w:p>
        </w:tc>
      </w:tr>
      <w:tr w:rsidR="00240A30" w14:paraId="414C2D61" w14:textId="77777777" w:rsidTr="00A371CD">
        <w:trPr>
          <w:trHeight w:val="382"/>
        </w:trPr>
        <w:tc>
          <w:tcPr>
            <w:tcW w:w="2655" w:type="dxa"/>
            <w:shd w:val="clear" w:color="auto" w:fill="D9D9D9" w:themeFill="background1" w:themeFillShade="D9"/>
            <w:vAlign w:val="center"/>
          </w:tcPr>
          <w:p w14:paraId="3295CA00" w14:textId="77777777" w:rsidR="00240A30" w:rsidRPr="002A1C00" w:rsidRDefault="00240A30" w:rsidP="00A371CD">
            <w:pPr>
              <w:spacing w:before="120"/>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Duplicate employee records bypass validation and corrupt downstream reporting.</w:t>
            </w:r>
          </w:p>
        </w:tc>
        <w:tc>
          <w:tcPr>
            <w:tcW w:w="1500" w:type="dxa"/>
            <w:vAlign w:val="center"/>
          </w:tcPr>
          <w:p w14:paraId="37733B51" w14:textId="77777777" w:rsidR="00240A30" w:rsidRPr="002A1C00" w:rsidRDefault="00240A30" w:rsidP="00A371CD">
            <w:pPr>
              <w:spacing w:line="276" w:lineRule="auto"/>
              <w:contextualSpacing/>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High</w:t>
            </w:r>
          </w:p>
        </w:tc>
        <w:tc>
          <w:tcPr>
            <w:tcW w:w="1500" w:type="dxa"/>
            <w:vAlign w:val="center"/>
          </w:tcPr>
          <w:p w14:paraId="5AB759AE" w14:textId="77777777" w:rsidR="00240A30" w:rsidRPr="002A1C00" w:rsidRDefault="00240A30" w:rsidP="00A371CD">
            <w:pPr>
              <w:spacing w:line="276" w:lineRule="auto"/>
              <w:contextualSpacing/>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Low</w:t>
            </w:r>
          </w:p>
        </w:tc>
        <w:tc>
          <w:tcPr>
            <w:tcW w:w="3700" w:type="dxa"/>
            <w:vAlign w:val="center"/>
          </w:tcPr>
          <w:p w14:paraId="46F85E73" w14:textId="77777777" w:rsidR="00240A30" w:rsidRPr="002A1C00" w:rsidRDefault="00240A30" w:rsidP="00A371CD">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Database-level uniqueness constraints on Email and Phone Number are enforced alongside Controller and Entity validation layers.</w:t>
            </w:r>
          </w:p>
        </w:tc>
      </w:tr>
      <w:tr w:rsidR="00240A30" w14:paraId="3435860E" w14:textId="77777777" w:rsidTr="00A371CD">
        <w:trPr>
          <w:trHeight w:val="382"/>
        </w:trPr>
        <w:tc>
          <w:tcPr>
            <w:tcW w:w="2655" w:type="dxa"/>
            <w:shd w:val="clear" w:color="auto" w:fill="D9D9D9" w:themeFill="background1" w:themeFillShade="D9"/>
            <w:vAlign w:val="center"/>
          </w:tcPr>
          <w:p w14:paraId="2275C6A5" w14:textId="77777777" w:rsidR="00240A30" w:rsidRPr="002A1C00" w:rsidRDefault="00240A30" w:rsidP="00A371CD">
            <w:pPr>
              <w:spacing w:before="120"/>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Large .xlsx uploads (10,000+ rows) exhaust server memory or time out the request.</w:t>
            </w:r>
          </w:p>
        </w:tc>
        <w:tc>
          <w:tcPr>
            <w:tcW w:w="1500" w:type="dxa"/>
            <w:vAlign w:val="center"/>
          </w:tcPr>
          <w:p w14:paraId="1B526AB5" w14:textId="77777777" w:rsidR="00240A30" w:rsidRPr="002A1C00" w:rsidRDefault="00240A30" w:rsidP="00A371CD">
            <w:pPr>
              <w:spacing w:line="276" w:lineRule="auto"/>
              <w:contextualSpacing/>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Medium</w:t>
            </w:r>
          </w:p>
        </w:tc>
        <w:tc>
          <w:tcPr>
            <w:tcW w:w="1500" w:type="dxa"/>
            <w:vAlign w:val="center"/>
          </w:tcPr>
          <w:p w14:paraId="43D44F29" w14:textId="77777777" w:rsidR="00240A30" w:rsidRPr="002A1C00" w:rsidRDefault="00240A30" w:rsidP="00A371CD">
            <w:pPr>
              <w:spacing w:line="276" w:lineRule="auto"/>
              <w:contextualSpacing/>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Medium</w:t>
            </w:r>
          </w:p>
        </w:tc>
        <w:tc>
          <w:tcPr>
            <w:tcW w:w="3700" w:type="dxa"/>
            <w:vAlign w:val="center"/>
          </w:tcPr>
          <w:p w14:paraId="42EDB495" w14:textId="77777777" w:rsidR="00240A30" w:rsidRPr="002A1C00" w:rsidRDefault="00240A30" w:rsidP="00A371CD">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Apache POI is used for memory-efficient parsing, combined with @Async background processing to keep memory usage bounded and the API responsive.</w:t>
            </w:r>
          </w:p>
        </w:tc>
      </w:tr>
      <w:tr w:rsidR="00240A30" w14:paraId="4132A979" w14:textId="77777777" w:rsidTr="00A371CD">
        <w:trPr>
          <w:trHeight w:val="382"/>
        </w:trPr>
        <w:tc>
          <w:tcPr>
            <w:tcW w:w="2655" w:type="dxa"/>
            <w:shd w:val="clear" w:color="auto" w:fill="D9D9D9" w:themeFill="background1" w:themeFillShade="D9"/>
            <w:vAlign w:val="center"/>
          </w:tcPr>
          <w:p w14:paraId="04649D55" w14:textId="77777777" w:rsidR="00240A30" w:rsidRPr="002A1C00" w:rsidRDefault="00240A30" w:rsidP="00A371CD">
            <w:pPr>
              <w:spacing w:before="120"/>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A server interruption mid-upload leads to duplicate entries when the file is re-submitted.</w:t>
            </w:r>
          </w:p>
        </w:tc>
        <w:tc>
          <w:tcPr>
            <w:tcW w:w="1500" w:type="dxa"/>
            <w:vAlign w:val="center"/>
          </w:tcPr>
          <w:p w14:paraId="22F47BFB" w14:textId="77777777" w:rsidR="00240A30" w:rsidRPr="002A1C00" w:rsidRDefault="00240A30" w:rsidP="00A371CD">
            <w:pPr>
              <w:spacing w:line="276" w:lineRule="auto"/>
              <w:contextualSpacing/>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Medium</w:t>
            </w:r>
          </w:p>
        </w:tc>
        <w:tc>
          <w:tcPr>
            <w:tcW w:w="1500" w:type="dxa"/>
            <w:vAlign w:val="center"/>
          </w:tcPr>
          <w:p w14:paraId="18450535" w14:textId="77777777" w:rsidR="00240A30" w:rsidRPr="002A1C00" w:rsidRDefault="00240A30" w:rsidP="00A371CD">
            <w:pPr>
              <w:spacing w:line="276" w:lineRule="auto"/>
              <w:contextualSpacing/>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Medium</w:t>
            </w:r>
          </w:p>
        </w:tc>
        <w:tc>
          <w:tcPr>
            <w:tcW w:w="3700" w:type="dxa"/>
            <w:vAlign w:val="center"/>
          </w:tcPr>
          <w:p w14:paraId="2AE57E7F" w14:textId="77777777" w:rsidR="00240A30" w:rsidRPr="002A1C00" w:rsidRDefault="00240A30" w:rsidP="00A371CD">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Administrators are advised to review the Faulty Attendance log before re-uploading; row-level checkpointing is recommended as a near-term enhancement.</w:t>
            </w:r>
          </w:p>
        </w:tc>
      </w:tr>
      <w:tr w:rsidR="00240A30" w14:paraId="3A864994" w14:textId="77777777" w:rsidTr="00A371CD">
        <w:trPr>
          <w:trHeight w:val="382"/>
        </w:trPr>
        <w:tc>
          <w:tcPr>
            <w:tcW w:w="2655" w:type="dxa"/>
            <w:shd w:val="clear" w:color="auto" w:fill="D9D9D9" w:themeFill="background1" w:themeFillShade="D9"/>
            <w:vAlign w:val="center"/>
          </w:tcPr>
          <w:p w14:paraId="4F9C70E8" w14:textId="77777777" w:rsidR="00240A30" w:rsidRPr="002A1C00" w:rsidRDefault="00240A30" w:rsidP="00A371CD">
            <w:pPr>
              <w:spacing w:before="120"/>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HR or Operations staff attempt to upload unsupported legacy formats (.csv or .</w:t>
            </w:r>
            <w:proofErr w:type="spellStart"/>
            <w:r>
              <w:rPr>
                <w:rFonts w:ascii="Times New Roman" w:hAnsi="Times New Roman" w:cs="Times New Roman"/>
                <w:b/>
                <w:bCs/>
                <w:color w:val="000000" w:themeColor="text1"/>
                <w:sz w:val="20"/>
                <w:szCs w:val="20"/>
              </w:rPr>
              <w:t>xls</w:t>
            </w:r>
            <w:proofErr w:type="spellEnd"/>
            <w:r>
              <w:rPr>
                <w:rFonts w:ascii="Times New Roman" w:hAnsi="Times New Roman" w:cs="Times New Roman"/>
                <w:b/>
                <w:bCs/>
                <w:color w:val="000000" w:themeColor="text1"/>
                <w:sz w:val="20"/>
                <w:szCs w:val="20"/>
              </w:rPr>
              <w:t>).</w:t>
            </w:r>
          </w:p>
        </w:tc>
        <w:tc>
          <w:tcPr>
            <w:tcW w:w="1500" w:type="dxa"/>
            <w:vAlign w:val="center"/>
          </w:tcPr>
          <w:p w14:paraId="3FA447FA" w14:textId="77777777" w:rsidR="00240A30" w:rsidRPr="002A1C00" w:rsidRDefault="00240A30" w:rsidP="00A371CD">
            <w:pPr>
              <w:spacing w:line="276" w:lineRule="auto"/>
              <w:contextualSpacing/>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Low</w:t>
            </w:r>
          </w:p>
        </w:tc>
        <w:tc>
          <w:tcPr>
            <w:tcW w:w="1500" w:type="dxa"/>
            <w:vAlign w:val="center"/>
          </w:tcPr>
          <w:p w14:paraId="1C6A178A" w14:textId="77777777" w:rsidR="00240A30" w:rsidRPr="002A1C00" w:rsidRDefault="00240A30" w:rsidP="00A371CD">
            <w:pPr>
              <w:spacing w:line="276" w:lineRule="auto"/>
              <w:contextualSpacing/>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Medium</w:t>
            </w:r>
          </w:p>
        </w:tc>
        <w:tc>
          <w:tcPr>
            <w:tcW w:w="3700" w:type="dxa"/>
            <w:vAlign w:val="center"/>
          </w:tcPr>
          <w:p w14:paraId="2D15DB2E" w14:textId="77777777" w:rsidR="00240A30" w:rsidRPr="002A1C00" w:rsidRDefault="00240A30" w:rsidP="00A371CD">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Strict file-type validation at the API layer rejects unsupported formats immediately, returning a clear, actionable error message.</w:t>
            </w:r>
          </w:p>
        </w:tc>
      </w:tr>
      <w:tr w:rsidR="00240A30" w14:paraId="324F7280" w14:textId="77777777" w:rsidTr="00A371CD">
        <w:trPr>
          <w:trHeight w:val="382"/>
        </w:trPr>
        <w:tc>
          <w:tcPr>
            <w:tcW w:w="2655" w:type="dxa"/>
            <w:shd w:val="clear" w:color="auto" w:fill="D9D9D9" w:themeFill="background1" w:themeFillShade="D9"/>
            <w:vAlign w:val="center"/>
          </w:tcPr>
          <w:p w14:paraId="4CC192C0" w14:textId="77777777" w:rsidR="00240A30" w:rsidRPr="002A1C00" w:rsidRDefault="00240A30" w:rsidP="00A371CD">
            <w:pPr>
              <w:spacing w:before="120"/>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An outdated or incorrectly configured late threshold produces inaccurate Late Strike reports.</w:t>
            </w:r>
          </w:p>
        </w:tc>
        <w:tc>
          <w:tcPr>
            <w:tcW w:w="1500" w:type="dxa"/>
            <w:vAlign w:val="center"/>
          </w:tcPr>
          <w:p w14:paraId="39279D60" w14:textId="77777777" w:rsidR="00240A30" w:rsidRPr="002A1C00" w:rsidRDefault="00240A30" w:rsidP="00A371CD">
            <w:pPr>
              <w:spacing w:line="276" w:lineRule="auto"/>
              <w:contextualSpacing/>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Medium</w:t>
            </w:r>
          </w:p>
        </w:tc>
        <w:tc>
          <w:tcPr>
            <w:tcW w:w="1500" w:type="dxa"/>
            <w:vAlign w:val="center"/>
          </w:tcPr>
          <w:p w14:paraId="3FCD4C9C" w14:textId="77777777" w:rsidR="00240A30" w:rsidRPr="002A1C00" w:rsidRDefault="00240A30" w:rsidP="00A371CD">
            <w:pPr>
              <w:spacing w:line="276" w:lineRule="auto"/>
              <w:contextualSpacing/>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Low</w:t>
            </w:r>
          </w:p>
        </w:tc>
        <w:tc>
          <w:tcPr>
            <w:tcW w:w="3700" w:type="dxa"/>
            <w:vAlign w:val="center"/>
          </w:tcPr>
          <w:p w14:paraId="4200C341" w14:textId="77777777" w:rsidR="00240A30" w:rsidRPr="002A1C00" w:rsidRDefault="00240A30" w:rsidP="00A371CD">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The threshold is centralized as a single configurable application property, reviewed and updated only by System Administrators.</w:t>
            </w:r>
          </w:p>
        </w:tc>
      </w:tr>
    </w:tbl>
    <w:p w14:paraId="38D27701" w14:textId="77777777" w:rsidR="00794F90" w:rsidRDefault="00794F90" w:rsidP="00254030">
      <w:pPr>
        <w:pStyle w:val="ListParagraph"/>
        <w:spacing w:before="120" w:after="120" w:line="360" w:lineRule="auto"/>
        <w:ind w:left="-709"/>
        <w:rPr>
          <w:rFonts w:ascii="Times New Roman" w:hAnsi="Times New Roman" w:cs="Times New Roman"/>
          <w:b/>
          <w:bCs/>
          <w:color w:val="4472C4" w:themeColor="accent1"/>
          <w:sz w:val="28"/>
          <w:szCs w:val="28"/>
        </w:rPr>
      </w:pPr>
    </w:p>
    <w:p w14:paraId="261E7D99" w14:textId="77777777" w:rsidR="00794F90" w:rsidRDefault="00794F90" w:rsidP="00254030">
      <w:pPr>
        <w:pStyle w:val="ListParagraph"/>
        <w:spacing w:before="120" w:after="120" w:line="360" w:lineRule="auto"/>
        <w:ind w:left="-709"/>
        <w:rPr>
          <w:rFonts w:ascii="Times New Roman" w:hAnsi="Times New Roman" w:cs="Times New Roman"/>
          <w:b/>
          <w:bCs/>
          <w:color w:val="4472C4" w:themeColor="accent1"/>
          <w:sz w:val="28"/>
          <w:szCs w:val="28"/>
        </w:rPr>
      </w:pPr>
    </w:p>
    <w:p w14:paraId="50518C5F" w14:textId="7AC5190A" w:rsidR="00254030" w:rsidRDefault="00254030" w:rsidP="00254030">
      <w:pPr>
        <w:pStyle w:val="ListParagraph"/>
        <w:spacing w:before="120" w:after="120" w:line="360" w:lineRule="auto"/>
        <w:ind w:left="-709"/>
        <w:rPr>
          <w:rFonts w:ascii="Times New Roman" w:hAnsi="Times New Roman" w:cs="Times New Roman"/>
          <w:b/>
          <w:bCs/>
          <w:color w:val="4472C4" w:themeColor="accent1"/>
          <w:sz w:val="28"/>
          <w:szCs w:val="28"/>
        </w:rPr>
      </w:pPr>
      <w:r w:rsidRPr="00240A30">
        <w:rPr>
          <w:rFonts w:ascii="Times New Roman" w:hAnsi="Times New Roman" w:cs="Times New Roman"/>
          <w:color w:val="4472C4" w:themeColor="accent1"/>
          <w:sz w:val="28"/>
          <w:szCs w:val="28"/>
        </w:rPr>
        <mc:AlternateContent>
          <mc:Choice Requires="wps">
            <w:drawing>
              <wp:anchor distT="0" distB="0" distL="114300" distR="114300" simplePos="0" relativeHeight="251687936" behindDoc="0" locked="0" layoutInCell="1" allowOverlap="1" wp14:anchorId="6383029C" wp14:editId="30C4FA72">
                <wp:simplePos x="0" y="0"/>
                <wp:positionH relativeFrom="column">
                  <wp:posOffset>-504825</wp:posOffset>
                </wp:positionH>
                <wp:positionV relativeFrom="paragraph">
                  <wp:posOffset>311150</wp:posOffset>
                </wp:positionV>
                <wp:extent cx="6629400" cy="0"/>
                <wp:effectExtent l="0" t="0" r="0" b="0"/>
                <wp:wrapNone/>
                <wp:docPr id="366708552" name="Straight Connector 13"/>
                <wp:cNvGraphicFramePr/>
                <a:graphic xmlns:a="http://schemas.openxmlformats.org/drawingml/2006/main">
                  <a:graphicData uri="http://schemas.microsoft.com/office/word/2010/wordprocessingShape">
                    <wps:wsp>
                      <wps:cNvCnPr/>
                      <wps:spPr>
                        <a:xfrm>
                          <a:off x="0" y="0"/>
                          <a:ext cx="6629400" cy="0"/>
                        </a:xfrm>
                        <a:prstGeom prst="line">
                          <a:avLst/>
                        </a:prstGeom>
                        <a:ln w="1270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BF72D8" id="Straight Connector 13"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75pt,24.5pt" to="482.2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" strokecolor="#1f3763 [1604]" strokeweight="1pt">
                <v:stroke joinstyle="miter"/>
              </v:line>
            </w:pict>
          </mc:Fallback>
        </mc:AlternateContent>
      </w:r>
      <w:r>
        <w:rPr>
          <w:rFonts w:ascii="Times New Roman" w:hAnsi="Times New Roman" w:cs="Times New Roman"/>
          <w:b/>
          <w:bCs/>
          <w:color w:val="4472C4" w:themeColor="accent1"/>
          <w:sz w:val="28"/>
          <w:szCs w:val="28"/>
        </w:rPr>
        <w:t>Out of Scope &amp; Future Enhancements</w:t>
      </w:r>
    </w:p>
    <w:p w14:paraId="12226C4C" w14:textId="77777777" w:rsidR="00254030" w:rsidRDefault="00254030" w:rsidP="00254030">
      <w:pPr>
        <w:spacing w:before="120" w:after="0"/>
        <w:ind w:left="-709"/>
        <w:jc w:val="both"/>
        <w:rPr>
          <w:rFonts w:ascii="Times New Roman" w:hAnsi="Times New Roman" w:cs="Times New Roman"/>
          <w:color w:val="000000" w:themeColor="text1"/>
        </w:rPr>
      </w:pPr>
      <w:r>
        <w:rPr>
          <w:rFonts w:ascii="Times New Roman" w:hAnsi="Times New Roman" w:cs="Times New Roman"/>
          <w:color w:val="000000" w:themeColor="text1"/>
        </w:rPr>
        <w:t>The following capabilities have been deliberately excluded from Phase 1 and are candidates for future enhancement once the core attendance audit pipeline is stable in production.</w:t>
      </w:r>
    </w:p>
    <w:p w14:paraId="4DA157F4" w14:textId="77777777" w:rsidR="00254030" w:rsidRPr="002A1C00" w:rsidRDefault="00254030" w:rsidP="00254030">
      <w:pPr>
        <w:pStyle w:val="ListParagraph"/>
        <w:numPr>
          <w:ilvl w:val="0"/>
          <w:numId w:val="6"/>
        </w:numPr>
        <w:spacing w:before="120" w:after="0" w:line="360" w:lineRule="auto"/>
        <w:ind w:left="-426"/>
        <w:jc w:val="both"/>
        <w:rPr>
          <w:rFonts w:ascii="Times New Roman" w:hAnsi="Times New Roman" w:cs="Times New Roman"/>
          <w:color w:val="000000" w:themeColor="text1"/>
        </w:rPr>
      </w:pPr>
      <w:r>
        <w:rPr>
          <w:rFonts w:ascii="Times New Roman" w:hAnsi="Times New Roman" w:cs="Times New Roman"/>
          <w:color w:val="000000" w:themeColor="text1"/>
        </w:rPr>
        <w:t>Direct payroll deductions or automatic salary adjustments calculated from accumulated late strikes.</w:t>
      </w:r>
    </w:p>
    <w:p w14:paraId="41B81C42" w14:textId="77777777" w:rsidR="00254030" w:rsidRPr="002A1C00" w:rsidRDefault="00254030" w:rsidP="00254030">
      <w:pPr>
        <w:pStyle w:val="ListParagraph"/>
        <w:numPr>
          <w:ilvl w:val="0"/>
          <w:numId w:val="6"/>
        </w:numPr>
        <w:spacing w:before="120" w:after="0" w:line="360" w:lineRule="auto"/>
        <w:ind w:left="-426"/>
        <w:jc w:val="both"/>
        <w:rPr>
          <w:rFonts w:ascii="Times New Roman" w:hAnsi="Times New Roman" w:cs="Times New Roman"/>
          <w:color w:val="000000" w:themeColor="text1"/>
        </w:rPr>
      </w:pPr>
      <w:r>
        <w:rPr>
          <w:rFonts w:ascii="Times New Roman" w:hAnsi="Times New Roman" w:cs="Times New Roman"/>
          <w:color w:val="000000" w:themeColor="text1"/>
        </w:rPr>
        <w:t>Automated email or SMS warnings sent directly to employees upon recording a late infraction.</w:t>
      </w:r>
    </w:p>
    <w:p w14:paraId="4F20EA0A" w14:textId="77777777" w:rsidR="00254030" w:rsidRPr="002A1C00" w:rsidRDefault="00254030" w:rsidP="00254030">
      <w:pPr>
        <w:pStyle w:val="ListParagraph"/>
        <w:numPr>
          <w:ilvl w:val="0"/>
          <w:numId w:val="6"/>
        </w:numPr>
        <w:spacing w:before="120" w:after="0" w:line="360" w:lineRule="auto"/>
        <w:ind w:left="-426"/>
        <w:jc w:val="both"/>
        <w:rPr>
          <w:rFonts w:ascii="Times New Roman" w:hAnsi="Times New Roman" w:cs="Times New Roman"/>
          <w:color w:val="000000" w:themeColor="text1"/>
        </w:rPr>
      </w:pPr>
      <w:r>
        <w:rPr>
          <w:rFonts w:ascii="Times New Roman" w:hAnsi="Times New Roman" w:cs="Times New Roman"/>
          <w:color w:val="000000" w:themeColor="text1"/>
        </w:rPr>
        <w:t>Dynamic public holiday calendar syncing or integration with a leave-management system.</w:t>
      </w:r>
    </w:p>
    <w:p w14:paraId="3CBF6836" w14:textId="77777777" w:rsidR="00254030" w:rsidRPr="002A1C00" w:rsidRDefault="00254030" w:rsidP="00254030">
      <w:pPr>
        <w:pStyle w:val="ListParagraph"/>
        <w:numPr>
          <w:ilvl w:val="0"/>
          <w:numId w:val="6"/>
        </w:numPr>
        <w:spacing w:before="120" w:after="0" w:line="360" w:lineRule="auto"/>
        <w:ind w:left="-426"/>
        <w:jc w:val="both"/>
        <w:rPr>
          <w:rFonts w:ascii="Times New Roman" w:hAnsi="Times New Roman" w:cs="Times New Roman"/>
          <w:color w:val="000000" w:themeColor="text1"/>
        </w:rPr>
      </w:pPr>
      <w:r>
        <w:rPr>
          <w:rFonts w:ascii="Times New Roman" w:hAnsi="Times New Roman" w:cs="Times New Roman"/>
          <w:color w:val="000000" w:themeColor="text1"/>
        </w:rPr>
        <w:t>Support for legacy .csv or .</w:t>
      </w:r>
      <w:proofErr w:type="spellStart"/>
      <w:r>
        <w:rPr>
          <w:rFonts w:ascii="Times New Roman" w:hAnsi="Times New Roman" w:cs="Times New Roman"/>
          <w:color w:val="000000" w:themeColor="text1"/>
        </w:rPr>
        <w:t>xls</w:t>
      </w:r>
      <w:proofErr w:type="spellEnd"/>
      <w:r>
        <w:rPr>
          <w:rFonts w:ascii="Times New Roman" w:hAnsi="Times New Roman" w:cs="Times New Roman"/>
          <w:color w:val="000000" w:themeColor="text1"/>
        </w:rPr>
        <w:t xml:space="preserve"> timesheet formats; Phase 1 supports .xlsx only.</w:t>
      </w:r>
    </w:p>
    <w:p w14:paraId="160DACA5" w14:textId="77777777" w:rsidR="00254030" w:rsidRPr="002A1C00" w:rsidRDefault="00254030" w:rsidP="00254030">
      <w:pPr>
        <w:pStyle w:val="ListParagraph"/>
        <w:numPr>
          <w:ilvl w:val="0"/>
          <w:numId w:val="6"/>
        </w:numPr>
        <w:spacing w:before="120" w:after="0" w:line="360" w:lineRule="auto"/>
        <w:ind w:left="-426"/>
        <w:jc w:val="both"/>
        <w:rPr>
          <w:rFonts w:ascii="Times New Roman" w:hAnsi="Times New Roman" w:cs="Times New Roman"/>
          <w:color w:val="000000" w:themeColor="text1"/>
        </w:rPr>
      </w:pPr>
      <w:r>
        <w:rPr>
          <w:rFonts w:ascii="Times New Roman" w:hAnsi="Times New Roman" w:cs="Times New Roman"/>
          <w:color w:val="000000" w:themeColor="text1"/>
        </w:rPr>
        <w:t>A dedicated employee-facing self-service portal or companion mobile application.</w:t>
      </w:r>
    </w:p>
    <w:p w14:paraId="25A5054B" w14:textId="77777777" w:rsidR="00254030" w:rsidRPr="002A1C00" w:rsidRDefault="00254030" w:rsidP="00254030">
      <w:pPr>
        <w:pStyle w:val="ListParagraph"/>
        <w:numPr>
          <w:ilvl w:val="0"/>
          <w:numId w:val="6"/>
        </w:numPr>
        <w:spacing w:before="120" w:after="0" w:line="360" w:lineRule="auto"/>
        <w:ind w:left="-426"/>
        <w:jc w:val="both"/>
        <w:rPr>
          <w:rFonts w:ascii="Times New Roman" w:hAnsi="Times New Roman" w:cs="Times New Roman"/>
          <w:color w:val="000000" w:themeColor="text1"/>
        </w:rPr>
      </w:pPr>
      <w:r>
        <w:rPr>
          <w:rFonts w:ascii="Times New Roman" w:hAnsi="Times New Roman" w:cs="Times New Roman"/>
          <w:color w:val="000000" w:themeColor="text1"/>
        </w:rPr>
        <w:t>Role-based or shift-based late thresholds, such as differing cut-off times by department or team.</w:t>
      </w:r>
    </w:p>
    <w:p w14:paraId="46C8CF6F" w14:textId="77777777" w:rsidR="00254030" w:rsidRPr="002A1C00" w:rsidRDefault="00254030" w:rsidP="00254030">
      <w:pPr>
        <w:pStyle w:val="ListParagraph"/>
        <w:numPr>
          <w:ilvl w:val="0"/>
          <w:numId w:val="6"/>
        </w:numPr>
        <w:spacing w:before="120" w:after="0" w:line="360" w:lineRule="auto"/>
        <w:ind w:left="-426"/>
        <w:jc w:val="both"/>
        <w:rPr>
          <w:rFonts w:ascii="Times New Roman" w:hAnsi="Times New Roman" w:cs="Times New Roman"/>
          <w:color w:val="000000" w:themeColor="text1"/>
        </w:rPr>
      </w:pPr>
      <w:r>
        <w:rPr>
          <w:rFonts w:ascii="Times New Roman" w:hAnsi="Times New Roman" w:cs="Times New Roman"/>
          <w:color w:val="000000" w:themeColor="text1"/>
        </w:rPr>
        <w:t>Real-time biometric or geofenced clock-in integration in place of bulk spreadsheet uploads.</w:t>
      </w:r>
    </w:p>
    <w:p w14:paraId="2471B33C" w14:textId="77777777" w:rsidR="00794F90" w:rsidRPr="00794F90" w:rsidRDefault="00794F90" w:rsidP="00794F90">
      <w:pPr>
        <w:spacing w:before="120" w:after="120" w:line="360" w:lineRule="auto"/>
        <w:jc w:val="both"/>
        <w:rPr>
          <w:rFonts w:ascii="Times New Roman" w:hAnsi="Times New Roman" w:cs="Times New Roman"/>
          <w:color w:val="000000" w:themeColor="text1"/>
          <w:sz w:val="24"/>
          <w:szCs w:val="24"/>
        </w:rPr>
      </w:pPr>
    </w:p>
    <w:p w14:paraId="0F0393EB" w14:textId="77777777" w:rsidR="00794F90" w:rsidRDefault="00794F90" w:rsidP="00794F90">
      <w:pPr>
        <w:spacing w:before="120" w:after="0"/>
        <w:ind w:left="-709"/>
        <w:jc w:val="both"/>
        <w:rPr>
          <w:rFonts w:ascii="Times New Roman" w:hAnsi="Times New Roman" w:cs="Times New Roman"/>
          <w:b/>
          <w:bCs/>
          <w:color w:val="2F5496" w:themeColor="accent1" w:themeShade="BF"/>
          <w:sz w:val="28"/>
          <w:szCs w:val="28"/>
        </w:rPr>
      </w:pPr>
      <w:r>
        <w:rPr>
          <w:noProof/>
          <w:lang w:val="en-US"/>
        </w:rPr>
        <w:lastRenderedPageBreak/>
        <mc:AlternateContent>
          <mc:Choice Requires="wps">
            <w:drawing>
              <wp:anchor distT="0" distB="0" distL="114300" distR="114300" simplePos="0" relativeHeight="251689984" behindDoc="0" locked="0" layoutInCell="1" allowOverlap="1" wp14:anchorId="174E4D6E" wp14:editId="31FD2B23">
                <wp:simplePos x="0" y="0"/>
                <wp:positionH relativeFrom="column">
                  <wp:posOffset>-457200</wp:posOffset>
                </wp:positionH>
                <wp:positionV relativeFrom="paragraph">
                  <wp:posOffset>217805</wp:posOffset>
                </wp:positionV>
                <wp:extent cx="6629400" cy="0"/>
                <wp:effectExtent l="0" t="0" r="0" b="0"/>
                <wp:wrapNone/>
                <wp:docPr id="700000006"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w="1270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65E5F8" id="Straight Connector 1"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36pt,17.15pt" to="486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" strokecolor="#1f3763 [1604]" strokeweight="1pt">
                <v:stroke joinstyle="miter"/>
              </v:line>
            </w:pict>
          </mc:Fallback>
        </mc:AlternateContent>
      </w:r>
      <w:r>
        <w:rPr>
          <w:rFonts w:ascii="Times New Roman" w:hAnsi="Times New Roman" w:cs="Times New Roman"/>
          <w:b/>
          <w:bCs/>
          <w:color w:val="2F5496" w:themeColor="accent1" w:themeShade="BF"/>
          <w:sz w:val="28"/>
          <w:szCs w:val="28"/>
        </w:rPr>
        <w:t>Use Cases</w:t>
      </w:r>
    </w:p>
    <w:p w14:paraId="0AD40DF6" w14:textId="77777777" w:rsidR="00794F90" w:rsidRDefault="00794F90" w:rsidP="00794F90">
      <w:pPr>
        <w:spacing w:before="160" w:after="60"/>
        <w:ind w:left="-709"/>
        <w:rPr>
          <w:rFonts w:ascii="Times New Roman" w:hAnsi="Times New Roman" w:cs="Times New Roman"/>
          <w:b/>
          <w:bCs/>
          <w:color w:val="2F5496" w:themeColor="accent1" w:themeShade="BF"/>
          <w:sz w:val="24"/>
          <w:szCs w:val="24"/>
          <w:lang w:val="en-US"/>
        </w:rPr>
      </w:pPr>
      <w:r>
        <w:rPr>
          <w:rFonts w:ascii="Times New Roman" w:hAnsi="Times New Roman" w:cs="Times New Roman"/>
          <w:b/>
          <w:bCs/>
          <w:color w:val="2F5496" w:themeColor="accent1" w:themeShade="BF"/>
          <w:sz w:val="24"/>
          <w:szCs w:val="24"/>
          <w:lang w:val="en-US"/>
        </w:rPr>
        <w:t>UC1: Manage Employee Records</w:t>
      </w:r>
    </w:p>
    <w:p w14:paraId="04284820" w14:textId="77777777" w:rsidR="00794F90" w:rsidRDefault="00794F90" w:rsidP="00794F90">
      <w:pPr>
        <w:spacing w:before="40" w:after="0"/>
        <w:ind w:left="-709"/>
        <w:jc w:val="both"/>
        <w:rPr>
          <w:rFonts w:ascii="Times New Roman" w:hAnsi="Times New Roman" w:cs="Times New Roman"/>
          <w:color w:val="000000" w:themeColor="text1"/>
        </w:rPr>
      </w:pPr>
      <w:r>
        <w:rPr>
          <w:rFonts w:ascii="Times New Roman" w:hAnsi="Times New Roman" w:cs="Times New Roman"/>
          <w:b/>
          <w:bCs/>
          <w:color w:val="000000" w:themeColor="text1"/>
        </w:rPr>
        <w:t>Actor:</w:t>
      </w:r>
      <w:r>
        <w:rPr>
          <w:rFonts w:ascii="Times New Roman" w:hAnsi="Times New Roman" w:cs="Times New Roman"/>
          <w:color w:val="000000" w:themeColor="text1"/>
        </w:rPr>
        <w:t xml:space="preserve"> Admin</w:t>
      </w:r>
    </w:p>
    <w:p w14:paraId="1863981E" w14:textId="77777777" w:rsidR="00794F90" w:rsidRDefault="00794F90" w:rsidP="00794F90">
      <w:pPr>
        <w:spacing w:before="40" w:after="0"/>
        <w:ind w:left="-709"/>
        <w:jc w:val="both"/>
        <w:rPr>
          <w:rFonts w:ascii="Times New Roman" w:hAnsi="Times New Roman" w:cs="Times New Roman"/>
          <w:color w:val="000000" w:themeColor="text1"/>
        </w:rPr>
      </w:pPr>
      <w:r>
        <w:rPr>
          <w:rFonts w:ascii="Times New Roman" w:hAnsi="Times New Roman" w:cs="Times New Roman"/>
          <w:b/>
          <w:bCs/>
          <w:color w:val="000000" w:themeColor="text1"/>
        </w:rPr>
        <w:t>Pre-condition:</w:t>
      </w:r>
      <w:r>
        <w:rPr>
          <w:rFonts w:ascii="Times New Roman" w:hAnsi="Times New Roman" w:cs="Times New Roman"/>
          <w:color w:val="000000" w:themeColor="text1"/>
        </w:rPr>
        <w:t xml:space="preserve"> Admin is authenticated and has access to the Employee Management module.</w:t>
      </w:r>
    </w:p>
    <w:p w14:paraId="3FCF7BFC" w14:textId="77777777" w:rsidR="00794F90" w:rsidRDefault="00794F90" w:rsidP="00794F90">
      <w:pPr>
        <w:spacing w:before="40" w:after="0"/>
        <w:ind w:left="-709"/>
        <w:jc w:val="both"/>
        <w:rPr>
          <w:rFonts w:ascii="Times New Roman" w:hAnsi="Times New Roman" w:cs="Times New Roman"/>
          <w:color w:val="000000" w:themeColor="text1"/>
        </w:rPr>
      </w:pPr>
      <w:r>
        <w:rPr>
          <w:rFonts w:ascii="Times New Roman" w:hAnsi="Times New Roman" w:cs="Times New Roman"/>
          <w:b/>
          <w:bCs/>
          <w:color w:val="000000" w:themeColor="text1"/>
        </w:rPr>
        <w:t>Post-condition:</w:t>
      </w:r>
      <w:r>
        <w:rPr>
          <w:rFonts w:ascii="Times New Roman" w:hAnsi="Times New Roman" w:cs="Times New Roman"/>
          <w:color w:val="000000" w:themeColor="text1"/>
        </w:rPr>
        <w:t xml:space="preserve"> The employee record is created, updated, or deactivated in the core PostgreSQL database.</w:t>
      </w:r>
    </w:p>
    <w:p w14:paraId="15D43828" w14:textId="77777777" w:rsidR="00794F90" w:rsidRDefault="00794F90" w:rsidP="00794F90">
      <w:pPr>
        <w:spacing w:before="160" w:after="60"/>
        <w:ind w:left="-709"/>
        <w:rPr>
          <w:rFonts w:ascii="Times New Roman" w:hAnsi="Times New Roman" w:cs="Times New Roman"/>
          <w:b/>
          <w:bCs/>
          <w:color w:val="2F5496" w:themeColor="accent1" w:themeShade="BF"/>
          <w:sz w:val="24"/>
          <w:szCs w:val="24"/>
          <w:lang w:val="en-US"/>
        </w:rPr>
      </w:pPr>
      <w:r>
        <w:rPr>
          <w:rFonts w:ascii="Times New Roman" w:hAnsi="Times New Roman" w:cs="Times New Roman"/>
          <w:b/>
          <w:bCs/>
          <w:color w:val="2F5496" w:themeColor="accent1" w:themeShade="BF"/>
          <w:sz w:val="24"/>
          <w:szCs w:val="24"/>
          <w:lang w:val="en-US"/>
        </w:rPr>
        <w:t>Steps</w:t>
      </w:r>
    </w:p>
    <w:p w14:paraId="097B268F" w14:textId="77777777" w:rsidR="00794F90" w:rsidRPr="002A1C00" w:rsidRDefault="00794F90" w:rsidP="00794F90">
      <w:pPr>
        <w:pStyle w:val="ListParagraph"/>
        <w:numPr>
          <w:ilvl w:val="0"/>
          <w:numId w:val="6"/>
        </w:numPr>
        <w:spacing w:after="40"/>
        <w:ind w:left="-426"/>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Log in to the system using valid administrator credentials.</w:t>
      </w:r>
    </w:p>
    <w:p w14:paraId="5482EF20" w14:textId="77777777" w:rsidR="00794F90" w:rsidRPr="002A1C00" w:rsidRDefault="00794F90" w:rsidP="00794F90">
      <w:pPr>
        <w:pStyle w:val="ListParagraph"/>
        <w:numPr>
          <w:ilvl w:val="0"/>
          <w:numId w:val="6"/>
        </w:numPr>
        <w:spacing w:after="40"/>
        <w:ind w:left="-426"/>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Navigate to the Employee Management section.</w:t>
      </w:r>
    </w:p>
    <w:p w14:paraId="3E1C7ACA" w14:textId="77777777" w:rsidR="00794F90" w:rsidRPr="002A1C00" w:rsidRDefault="00794F90" w:rsidP="00794F90">
      <w:pPr>
        <w:pStyle w:val="ListParagraph"/>
        <w:numPr>
          <w:ilvl w:val="0"/>
          <w:numId w:val="6"/>
        </w:numPr>
        <w:spacing w:after="40"/>
        <w:ind w:left="-426"/>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Add a new employee profile, or select an existing employee to update or deactivate.</w:t>
      </w:r>
    </w:p>
    <w:p w14:paraId="659F5AE4" w14:textId="77777777" w:rsidR="00794F90" w:rsidRPr="002A1C00" w:rsidRDefault="00794F90" w:rsidP="00794F90">
      <w:pPr>
        <w:pStyle w:val="ListParagraph"/>
        <w:numPr>
          <w:ilvl w:val="0"/>
          <w:numId w:val="6"/>
        </w:numPr>
        <w:spacing w:after="40"/>
        <w:ind w:left="-426"/>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Enter or modify employee details, including Full Name, Email, and Phone Number.</w:t>
      </w:r>
    </w:p>
    <w:p w14:paraId="2D6ECFEB" w14:textId="77777777" w:rsidR="00794F90" w:rsidRPr="002A1C00" w:rsidRDefault="00794F90" w:rsidP="00794F90">
      <w:pPr>
        <w:pStyle w:val="ListParagraph"/>
        <w:numPr>
          <w:ilvl w:val="0"/>
          <w:numId w:val="6"/>
        </w:numPr>
        <w:spacing w:after="40"/>
        <w:ind w:left="-426"/>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Submit the form; the system validates the Email and Phone Number against existing records.</w:t>
      </w:r>
    </w:p>
    <w:p w14:paraId="0F2B4437" w14:textId="77777777" w:rsidR="00794F90" w:rsidRPr="002A1C00" w:rsidRDefault="00794F90" w:rsidP="00794F90">
      <w:pPr>
        <w:pStyle w:val="ListParagraph"/>
        <w:numPr>
          <w:ilvl w:val="0"/>
          <w:numId w:val="6"/>
        </w:numPr>
        <w:spacing w:after="40"/>
        <w:ind w:left="-426"/>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If validation passes, the record is saved. If a duplicate is detected, the global exception handler returns a clear, readable error.</w:t>
      </w:r>
    </w:p>
    <w:p w14:paraId="09E49D4B" w14:textId="77777777" w:rsidR="00794F90" w:rsidRDefault="00794F90" w:rsidP="00794F90">
      <w:pPr>
        <w:spacing w:before="120" w:after="0"/>
        <w:ind w:left="-709"/>
        <w:jc w:val="both"/>
        <w:rPr>
          <w:rFonts w:ascii="Times New Roman" w:hAnsi="Times New Roman" w:cs="Times New Roman"/>
          <w:color w:val="000000" w:themeColor="text1"/>
        </w:rPr>
      </w:pPr>
      <w:r>
        <w:rPr>
          <w:rFonts w:ascii="Times New Roman" w:hAnsi="Times New Roman" w:cs="Times New Roman"/>
          <w:b/>
          <w:bCs/>
          <w:color w:val="000000" w:themeColor="text1"/>
        </w:rPr>
        <w:t>Output:</w:t>
      </w:r>
      <w:r>
        <w:rPr>
          <w:rFonts w:ascii="Times New Roman" w:hAnsi="Times New Roman" w:cs="Times New Roman"/>
          <w:color w:val="000000" w:themeColor="text1"/>
        </w:rPr>
        <w:t xml:space="preserve"> Employee record created, updated, or deactivated, with strict database constraints preventing duplicate profiles.</w:t>
      </w:r>
    </w:p>
    <w:p w14:paraId="2272F946" w14:textId="77777777" w:rsidR="00794F90" w:rsidRDefault="00794F90" w:rsidP="00794F90">
      <w:pPr>
        <w:spacing w:after="0"/>
        <w:ind w:left="-709"/>
        <w:rPr>
          <w:rFonts w:ascii="Times New Roman" w:hAnsi="Times New Roman" w:cs="Times New Roman"/>
        </w:rPr>
      </w:pPr>
    </w:p>
    <w:p w14:paraId="2FD1C0A8" w14:textId="77777777" w:rsidR="00794F90" w:rsidRDefault="00794F90" w:rsidP="00794F90">
      <w:pPr>
        <w:spacing w:before="160" w:after="60"/>
        <w:ind w:left="-709"/>
        <w:rPr>
          <w:rFonts w:ascii="Times New Roman" w:hAnsi="Times New Roman" w:cs="Times New Roman"/>
          <w:b/>
          <w:bCs/>
          <w:color w:val="2F5496" w:themeColor="accent1" w:themeShade="BF"/>
          <w:sz w:val="24"/>
          <w:szCs w:val="24"/>
          <w:lang w:val="en-US"/>
        </w:rPr>
      </w:pPr>
      <w:r>
        <w:rPr>
          <w:rFonts w:ascii="Times New Roman" w:hAnsi="Times New Roman" w:cs="Times New Roman"/>
          <w:b/>
          <w:bCs/>
          <w:color w:val="2F5496" w:themeColor="accent1" w:themeShade="BF"/>
          <w:sz w:val="24"/>
          <w:szCs w:val="24"/>
          <w:lang w:val="en-US"/>
        </w:rPr>
        <w:t>UC2: Upload and Validate Bulk Timesheet</w:t>
      </w:r>
    </w:p>
    <w:p w14:paraId="1CD8B8C9" w14:textId="77777777" w:rsidR="00794F90" w:rsidRDefault="00794F90" w:rsidP="00794F90">
      <w:pPr>
        <w:spacing w:before="40" w:after="0"/>
        <w:ind w:left="-709"/>
        <w:jc w:val="both"/>
        <w:rPr>
          <w:rFonts w:ascii="Times New Roman" w:hAnsi="Times New Roman" w:cs="Times New Roman"/>
          <w:color w:val="000000" w:themeColor="text1"/>
        </w:rPr>
      </w:pPr>
      <w:r>
        <w:rPr>
          <w:rFonts w:ascii="Times New Roman" w:hAnsi="Times New Roman" w:cs="Times New Roman"/>
          <w:b/>
          <w:bCs/>
          <w:color w:val="000000" w:themeColor="text1"/>
        </w:rPr>
        <w:t>Actor:</w:t>
      </w:r>
      <w:r>
        <w:rPr>
          <w:rFonts w:ascii="Times New Roman" w:hAnsi="Times New Roman" w:cs="Times New Roman"/>
          <w:color w:val="000000" w:themeColor="text1"/>
        </w:rPr>
        <w:t xml:space="preserve"> User (HR / Operations)</w:t>
      </w:r>
    </w:p>
    <w:p w14:paraId="4135C2FF" w14:textId="77777777" w:rsidR="00794F90" w:rsidRDefault="00794F90" w:rsidP="00794F90">
      <w:pPr>
        <w:spacing w:before="40" w:after="0"/>
        <w:ind w:left="-709"/>
        <w:jc w:val="both"/>
        <w:rPr>
          <w:rFonts w:ascii="Times New Roman" w:hAnsi="Times New Roman" w:cs="Times New Roman"/>
          <w:color w:val="000000" w:themeColor="text1"/>
        </w:rPr>
      </w:pPr>
      <w:r>
        <w:rPr>
          <w:rFonts w:ascii="Times New Roman" w:hAnsi="Times New Roman" w:cs="Times New Roman"/>
          <w:b/>
          <w:bCs/>
          <w:color w:val="000000" w:themeColor="text1"/>
        </w:rPr>
        <w:t>Pre-condition:</w:t>
      </w:r>
      <w:r>
        <w:rPr>
          <w:rFonts w:ascii="Times New Roman" w:hAnsi="Times New Roman" w:cs="Times New Roman"/>
          <w:color w:val="000000" w:themeColor="text1"/>
        </w:rPr>
        <w:t xml:space="preserve"> A valid .xlsx timesheet file has been prepared with employee Clock In / Clock Out data for the billing period.</w:t>
      </w:r>
    </w:p>
    <w:p w14:paraId="46869185" w14:textId="77777777" w:rsidR="00794F90" w:rsidRDefault="00794F90" w:rsidP="00794F90">
      <w:pPr>
        <w:spacing w:before="40" w:after="0"/>
        <w:ind w:left="-709"/>
        <w:jc w:val="both"/>
        <w:rPr>
          <w:rFonts w:ascii="Times New Roman" w:hAnsi="Times New Roman" w:cs="Times New Roman"/>
          <w:color w:val="000000" w:themeColor="text1"/>
        </w:rPr>
      </w:pPr>
      <w:r>
        <w:rPr>
          <w:rFonts w:ascii="Times New Roman" w:hAnsi="Times New Roman" w:cs="Times New Roman"/>
          <w:b/>
          <w:bCs/>
          <w:color w:val="000000" w:themeColor="text1"/>
        </w:rPr>
        <w:t>Post-condition:</w:t>
      </w:r>
      <w:r>
        <w:rPr>
          <w:rFonts w:ascii="Times New Roman" w:hAnsi="Times New Roman" w:cs="Times New Roman"/>
          <w:color w:val="000000" w:themeColor="text1"/>
        </w:rPr>
        <w:t xml:space="preserve"> Valid rows are persisted and evaluated for late infractions; corrupted or invalid rows are isolated into the “Faulty Attendance” table.</w:t>
      </w:r>
    </w:p>
    <w:p w14:paraId="33896FD6" w14:textId="77777777" w:rsidR="00794F90" w:rsidRDefault="00794F90" w:rsidP="00794F90">
      <w:pPr>
        <w:spacing w:before="160" w:after="60"/>
        <w:ind w:left="-709"/>
        <w:rPr>
          <w:rFonts w:ascii="Times New Roman" w:hAnsi="Times New Roman" w:cs="Times New Roman"/>
          <w:b/>
          <w:bCs/>
          <w:color w:val="2F5496" w:themeColor="accent1" w:themeShade="BF"/>
          <w:sz w:val="24"/>
          <w:szCs w:val="24"/>
          <w:lang w:val="en-US"/>
        </w:rPr>
      </w:pPr>
      <w:r>
        <w:rPr>
          <w:rFonts w:ascii="Times New Roman" w:hAnsi="Times New Roman" w:cs="Times New Roman"/>
          <w:b/>
          <w:bCs/>
          <w:color w:val="2F5496" w:themeColor="accent1" w:themeShade="BF"/>
          <w:sz w:val="24"/>
          <w:szCs w:val="24"/>
          <w:lang w:val="en-US"/>
        </w:rPr>
        <w:t>Steps</w:t>
      </w:r>
    </w:p>
    <w:p w14:paraId="3A943A63" w14:textId="77777777" w:rsidR="00794F90" w:rsidRPr="002A1C00" w:rsidRDefault="00794F90" w:rsidP="00794F90">
      <w:pPr>
        <w:pStyle w:val="ListParagraph"/>
        <w:numPr>
          <w:ilvl w:val="0"/>
          <w:numId w:val="6"/>
        </w:numPr>
        <w:spacing w:after="40"/>
        <w:ind w:left="-426"/>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Log in and navigate to the Timesheet Upload section.</w:t>
      </w:r>
    </w:p>
    <w:p w14:paraId="6390B30B" w14:textId="77777777" w:rsidR="00794F90" w:rsidRPr="002A1C00" w:rsidRDefault="00794F90" w:rsidP="00794F90">
      <w:pPr>
        <w:pStyle w:val="ListParagraph"/>
        <w:numPr>
          <w:ilvl w:val="0"/>
          <w:numId w:val="6"/>
        </w:numPr>
        <w:spacing w:after="40"/>
        <w:ind w:left="-426"/>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Select the .xlsx file containing the bulk attendance data for the billing period.</w:t>
      </w:r>
    </w:p>
    <w:p w14:paraId="413186FC" w14:textId="77777777" w:rsidR="00794F90" w:rsidRPr="002A1C00" w:rsidRDefault="00794F90" w:rsidP="00794F90">
      <w:pPr>
        <w:pStyle w:val="ListParagraph"/>
        <w:numPr>
          <w:ilvl w:val="0"/>
          <w:numId w:val="6"/>
        </w:numPr>
        <w:spacing w:after="40"/>
        <w:ind w:left="-426"/>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Submit the file; the system returns an immediate acknowledgment while processing continues asynchronously (@Async).</w:t>
      </w:r>
    </w:p>
    <w:p w14:paraId="24145128" w14:textId="77777777" w:rsidR="00794F90" w:rsidRPr="002A1C00" w:rsidRDefault="00794F90" w:rsidP="00794F90">
      <w:pPr>
        <w:pStyle w:val="ListParagraph"/>
        <w:numPr>
          <w:ilvl w:val="0"/>
          <w:numId w:val="6"/>
        </w:numPr>
        <w:spacing w:after="40"/>
        <w:ind w:left="-426"/>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The backend parses each row using Apache POI, validating the Employee ID, Workday, and Clock In / Clock Out values.</w:t>
      </w:r>
    </w:p>
    <w:p w14:paraId="3A7A3CAE" w14:textId="77777777" w:rsidR="00794F90" w:rsidRPr="002A1C00" w:rsidRDefault="00794F90" w:rsidP="00794F90">
      <w:pPr>
        <w:pStyle w:val="ListParagraph"/>
        <w:numPr>
          <w:ilvl w:val="0"/>
          <w:numId w:val="6"/>
        </w:numPr>
        <w:spacing w:after="40"/>
        <w:ind w:left="-426"/>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Rows that pass validation are saved and evaluated against the late threshold; rows that fail are isolated into the Faulty Attendance table with their specific error message.</w:t>
      </w:r>
    </w:p>
    <w:p w14:paraId="7E76AE2F" w14:textId="77777777" w:rsidR="00794F90" w:rsidRPr="002A1C00" w:rsidRDefault="00794F90" w:rsidP="00794F90">
      <w:pPr>
        <w:pStyle w:val="ListParagraph"/>
        <w:numPr>
          <w:ilvl w:val="0"/>
          <w:numId w:val="6"/>
        </w:numPr>
        <w:spacing w:after="40"/>
        <w:ind w:left="-426"/>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The User reviews the Faulty Attendance log to investigate any rows that failed processing.</w:t>
      </w:r>
    </w:p>
    <w:p w14:paraId="2A052C26" w14:textId="77777777" w:rsidR="00794F90" w:rsidRDefault="00794F90" w:rsidP="00794F90">
      <w:pPr>
        <w:spacing w:before="120" w:after="0"/>
        <w:ind w:left="-709"/>
        <w:jc w:val="both"/>
        <w:rPr>
          <w:rFonts w:ascii="Times New Roman" w:hAnsi="Times New Roman" w:cs="Times New Roman"/>
          <w:color w:val="000000" w:themeColor="text1"/>
        </w:rPr>
      </w:pPr>
      <w:r>
        <w:rPr>
          <w:rFonts w:ascii="Times New Roman" w:hAnsi="Times New Roman" w:cs="Times New Roman"/>
          <w:b/>
          <w:bCs/>
          <w:color w:val="000000" w:themeColor="text1"/>
        </w:rPr>
        <w:t>Output:</w:t>
      </w:r>
      <w:r>
        <w:rPr>
          <w:rFonts w:ascii="Times New Roman" w:hAnsi="Times New Roman" w:cs="Times New Roman"/>
          <w:color w:val="000000" w:themeColor="text1"/>
        </w:rPr>
        <w:t xml:space="preserve"> Valid attendance records saved and evaluated for late infractions; faulty rows logged for administrative review without interrupting the batch.</w:t>
      </w:r>
    </w:p>
    <w:p w14:paraId="237B7703" w14:textId="77777777" w:rsidR="00794F90" w:rsidRDefault="00794F90" w:rsidP="00794F90">
      <w:pPr>
        <w:spacing w:after="0"/>
        <w:ind w:left="-709"/>
        <w:rPr>
          <w:rFonts w:ascii="Times New Roman" w:hAnsi="Times New Roman" w:cs="Times New Roman"/>
        </w:rPr>
      </w:pPr>
    </w:p>
    <w:p w14:paraId="52917353" w14:textId="77777777" w:rsidR="00794F90" w:rsidRDefault="00794F90" w:rsidP="00794F90">
      <w:pPr>
        <w:spacing w:before="160" w:after="60"/>
        <w:ind w:left="-709"/>
        <w:rPr>
          <w:rFonts w:ascii="Times New Roman" w:hAnsi="Times New Roman" w:cs="Times New Roman"/>
          <w:b/>
          <w:bCs/>
          <w:color w:val="2F5496" w:themeColor="accent1" w:themeShade="BF"/>
          <w:sz w:val="24"/>
          <w:szCs w:val="24"/>
          <w:lang w:val="en-US"/>
        </w:rPr>
      </w:pPr>
      <w:r>
        <w:rPr>
          <w:rFonts w:ascii="Times New Roman" w:hAnsi="Times New Roman" w:cs="Times New Roman"/>
          <w:b/>
          <w:bCs/>
          <w:color w:val="2F5496" w:themeColor="accent1" w:themeShade="BF"/>
          <w:sz w:val="24"/>
          <w:szCs w:val="24"/>
          <w:lang w:val="en-US"/>
        </w:rPr>
        <w:t>UC3: Generate Late Strike Disciplinary Report</w:t>
      </w:r>
    </w:p>
    <w:p w14:paraId="31020AB3" w14:textId="77777777" w:rsidR="00794F90" w:rsidRDefault="00794F90" w:rsidP="00794F90">
      <w:pPr>
        <w:spacing w:before="40" w:after="0"/>
        <w:ind w:left="-709"/>
        <w:jc w:val="both"/>
        <w:rPr>
          <w:rFonts w:ascii="Times New Roman" w:hAnsi="Times New Roman" w:cs="Times New Roman"/>
          <w:color w:val="000000" w:themeColor="text1"/>
        </w:rPr>
      </w:pPr>
      <w:r>
        <w:rPr>
          <w:rFonts w:ascii="Times New Roman" w:hAnsi="Times New Roman" w:cs="Times New Roman"/>
          <w:b/>
          <w:bCs/>
          <w:color w:val="000000" w:themeColor="text1"/>
        </w:rPr>
        <w:t>Actor:</w:t>
      </w:r>
      <w:r>
        <w:rPr>
          <w:rFonts w:ascii="Times New Roman" w:hAnsi="Times New Roman" w:cs="Times New Roman"/>
          <w:color w:val="000000" w:themeColor="text1"/>
        </w:rPr>
        <w:t xml:space="preserve"> User (HR / Operations) or Management</w:t>
      </w:r>
    </w:p>
    <w:p w14:paraId="36613CCF" w14:textId="77777777" w:rsidR="00794F90" w:rsidRDefault="00794F90" w:rsidP="00794F90">
      <w:pPr>
        <w:spacing w:before="40" w:after="0"/>
        <w:ind w:left="-709"/>
        <w:jc w:val="both"/>
        <w:rPr>
          <w:rFonts w:ascii="Times New Roman" w:hAnsi="Times New Roman" w:cs="Times New Roman"/>
          <w:color w:val="000000" w:themeColor="text1"/>
        </w:rPr>
      </w:pPr>
      <w:r>
        <w:rPr>
          <w:rFonts w:ascii="Times New Roman" w:hAnsi="Times New Roman" w:cs="Times New Roman"/>
          <w:b/>
          <w:bCs/>
          <w:color w:val="000000" w:themeColor="text1"/>
        </w:rPr>
        <w:t>Pre-condition:</w:t>
      </w:r>
      <w:r>
        <w:rPr>
          <w:rFonts w:ascii="Times New Roman" w:hAnsi="Times New Roman" w:cs="Times New Roman"/>
          <w:color w:val="000000" w:themeColor="text1"/>
        </w:rPr>
        <w:t xml:space="preserve"> Attendance records for the relevant calendar month or billing period have already been ingested and evaluated.</w:t>
      </w:r>
    </w:p>
    <w:p w14:paraId="4B66AB7D" w14:textId="77777777" w:rsidR="00794F90" w:rsidRDefault="00794F90" w:rsidP="00794F90">
      <w:pPr>
        <w:spacing w:before="40" w:after="0"/>
        <w:ind w:left="-709"/>
        <w:jc w:val="both"/>
        <w:rPr>
          <w:rFonts w:ascii="Times New Roman" w:hAnsi="Times New Roman" w:cs="Times New Roman"/>
          <w:color w:val="000000" w:themeColor="text1"/>
        </w:rPr>
      </w:pPr>
      <w:r>
        <w:rPr>
          <w:rFonts w:ascii="Times New Roman" w:hAnsi="Times New Roman" w:cs="Times New Roman"/>
          <w:b/>
          <w:bCs/>
          <w:color w:val="000000" w:themeColor="text1"/>
        </w:rPr>
        <w:t>Post-condition:</w:t>
      </w:r>
      <w:r>
        <w:rPr>
          <w:rFonts w:ascii="Times New Roman" w:hAnsi="Times New Roman" w:cs="Times New Roman"/>
          <w:color w:val="000000" w:themeColor="text1"/>
        </w:rPr>
        <w:t xml:space="preserve"> A report is generated listing employees who accumulated three or more late infractions within the selected period.</w:t>
      </w:r>
    </w:p>
    <w:p w14:paraId="3CCDAF87" w14:textId="77777777" w:rsidR="00794F90" w:rsidRDefault="00794F90" w:rsidP="00794F90">
      <w:pPr>
        <w:spacing w:before="160" w:after="60"/>
        <w:ind w:left="-709"/>
        <w:rPr>
          <w:rFonts w:ascii="Times New Roman" w:hAnsi="Times New Roman" w:cs="Times New Roman"/>
          <w:b/>
          <w:bCs/>
          <w:color w:val="2F5496" w:themeColor="accent1" w:themeShade="BF"/>
          <w:sz w:val="24"/>
          <w:szCs w:val="24"/>
          <w:lang w:val="en-US"/>
        </w:rPr>
      </w:pPr>
      <w:r>
        <w:rPr>
          <w:rFonts w:ascii="Times New Roman" w:hAnsi="Times New Roman" w:cs="Times New Roman"/>
          <w:b/>
          <w:bCs/>
          <w:color w:val="2F5496" w:themeColor="accent1" w:themeShade="BF"/>
          <w:sz w:val="24"/>
          <w:szCs w:val="24"/>
          <w:lang w:val="en-US"/>
        </w:rPr>
        <w:t>Steps</w:t>
      </w:r>
    </w:p>
    <w:p w14:paraId="39D3B512" w14:textId="77777777" w:rsidR="00794F90" w:rsidRPr="002A1C00" w:rsidRDefault="00794F90" w:rsidP="00794F90">
      <w:pPr>
        <w:pStyle w:val="ListParagraph"/>
        <w:numPr>
          <w:ilvl w:val="0"/>
          <w:numId w:val="6"/>
        </w:numPr>
        <w:spacing w:after="40"/>
        <w:ind w:left="-426"/>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Log in and navigate to the Reports section.</w:t>
      </w:r>
    </w:p>
    <w:p w14:paraId="09D64404" w14:textId="77777777" w:rsidR="00794F90" w:rsidRPr="002A1C00" w:rsidRDefault="00794F90" w:rsidP="00794F90">
      <w:pPr>
        <w:pStyle w:val="ListParagraph"/>
        <w:numPr>
          <w:ilvl w:val="0"/>
          <w:numId w:val="6"/>
        </w:numPr>
        <w:spacing w:after="40"/>
        <w:ind w:left="-426"/>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lastRenderedPageBreak/>
        <w:t>Select the calendar month or billing period to evaluate.</w:t>
      </w:r>
    </w:p>
    <w:p w14:paraId="7BFC0413" w14:textId="77777777" w:rsidR="00794F90" w:rsidRPr="002A1C00" w:rsidRDefault="00794F90" w:rsidP="00794F90">
      <w:pPr>
        <w:pStyle w:val="ListParagraph"/>
        <w:numPr>
          <w:ilvl w:val="0"/>
          <w:numId w:val="6"/>
        </w:numPr>
        <w:spacing w:after="40"/>
        <w:ind w:left="-426"/>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Submit the report request; the system queries the database for employees with three or more late strikes in the selected period.</w:t>
      </w:r>
    </w:p>
    <w:p w14:paraId="0E3536B4" w14:textId="77777777" w:rsidR="00794F90" w:rsidRPr="002A1C00" w:rsidRDefault="00794F90" w:rsidP="00794F90">
      <w:pPr>
        <w:pStyle w:val="ListParagraph"/>
        <w:numPr>
          <w:ilvl w:val="0"/>
          <w:numId w:val="6"/>
        </w:numPr>
        <w:spacing w:after="40"/>
        <w:ind w:left="-426"/>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Review the generated list of employees, including each individual's late strike count.</w:t>
      </w:r>
    </w:p>
    <w:p w14:paraId="2A805D27" w14:textId="77777777" w:rsidR="00794F90" w:rsidRPr="002A1C00" w:rsidRDefault="00794F90" w:rsidP="00794F90">
      <w:pPr>
        <w:pStyle w:val="ListParagraph"/>
        <w:numPr>
          <w:ilvl w:val="0"/>
          <w:numId w:val="6"/>
        </w:numPr>
        <w:spacing w:after="40"/>
        <w:ind w:left="-426"/>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Export or share the report with Management for disciplinary or payroll review.</w:t>
      </w:r>
    </w:p>
    <w:p w14:paraId="198258C4" w14:textId="77777777" w:rsidR="00794F90" w:rsidRDefault="00794F90" w:rsidP="00794F90">
      <w:pPr>
        <w:spacing w:before="120" w:after="0"/>
        <w:ind w:left="-709"/>
        <w:jc w:val="both"/>
        <w:rPr>
          <w:rFonts w:ascii="Times New Roman" w:hAnsi="Times New Roman" w:cs="Times New Roman"/>
          <w:color w:val="000000" w:themeColor="text1"/>
        </w:rPr>
      </w:pPr>
      <w:r>
        <w:rPr>
          <w:rFonts w:ascii="Times New Roman" w:hAnsi="Times New Roman" w:cs="Times New Roman"/>
          <w:b/>
          <w:bCs/>
          <w:color w:val="000000" w:themeColor="text1"/>
        </w:rPr>
        <w:t>Output:</w:t>
      </w:r>
      <w:r>
        <w:rPr>
          <w:rFonts w:ascii="Times New Roman" w:hAnsi="Times New Roman" w:cs="Times New Roman"/>
          <w:color w:val="000000" w:themeColor="text1"/>
        </w:rPr>
        <w:t xml:space="preserve"> An aggregated “Late Strikes” report identifying employees who breached the attendance policy for the selected period.</w:t>
      </w:r>
    </w:p>
    <w:p w14:paraId="4B59C70B" w14:textId="77777777" w:rsidR="00794F90" w:rsidRDefault="00794F90" w:rsidP="00794F90">
      <w:pPr>
        <w:spacing w:before="120" w:after="0"/>
        <w:ind w:left="-709"/>
        <w:jc w:val="both"/>
        <w:rPr>
          <w:rFonts w:ascii="Times New Roman" w:hAnsi="Times New Roman" w:cs="Times New Roman"/>
          <w:b/>
          <w:bCs/>
          <w:color w:val="2F5496" w:themeColor="accent1" w:themeShade="BF"/>
          <w:sz w:val="28"/>
          <w:szCs w:val="28"/>
        </w:rPr>
      </w:pPr>
      <w:r>
        <w:rPr>
          <w:noProof/>
          <w:lang w:val="en-US"/>
        </w:rPr>
        <mc:AlternateContent>
          <mc:Choice Requires="wps">
            <w:drawing>
              <wp:anchor distT="0" distB="0" distL="114300" distR="114300" simplePos="0" relativeHeight="251692032" behindDoc="0" locked="0" layoutInCell="1" allowOverlap="1" wp14:anchorId="63AAA221" wp14:editId="3E282EAA">
                <wp:simplePos x="0" y="0"/>
                <wp:positionH relativeFrom="column">
                  <wp:posOffset>-457200</wp:posOffset>
                </wp:positionH>
                <wp:positionV relativeFrom="paragraph">
                  <wp:posOffset>294005</wp:posOffset>
                </wp:positionV>
                <wp:extent cx="6629400" cy="0"/>
                <wp:effectExtent l="0" t="0" r="0" b="0"/>
                <wp:wrapNone/>
                <wp:docPr id="700000007"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w="1270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526A9E" id="Straight Connector 1"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36pt,23.15pt" to="486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" strokecolor="#1f3763 [1604]" strokeweight="1pt">
                <v:stroke joinstyle="miter"/>
              </v:line>
            </w:pict>
          </mc:Fallback>
        </mc:AlternateContent>
      </w:r>
      <w:r>
        <w:rPr>
          <w:rFonts w:ascii="Times New Roman" w:hAnsi="Times New Roman" w:cs="Times New Roman"/>
          <w:b/>
          <w:bCs/>
          <w:color w:val="2F5496" w:themeColor="accent1" w:themeShade="BF"/>
          <w:sz w:val="28"/>
          <w:szCs w:val="28"/>
        </w:rPr>
        <w:t>User Flow: Upload and Validate Bulk Timesheet</w:t>
      </w:r>
    </w:p>
    <w:p w14:paraId="4E35D10E" w14:textId="77777777" w:rsidR="00794F90" w:rsidRDefault="00794F90" w:rsidP="00794F90">
      <w:pPr>
        <w:spacing w:before="120" w:after="0"/>
        <w:ind w:left="-709"/>
        <w:jc w:val="both"/>
        <w:rPr>
          <w:rFonts w:ascii="Times New Roman" w:hAnsi="Times New Roman" w:cs="Times New Roman"/>
          <w:color w:val="000000" w:themeColor="text1"/>
        </w:rPr>
      </w:pPr>
      <w:r>
        <w:rPr>
          <w:rFonts w:ascii="Times New Roman" w:hAnsi="Times New Roman" w:cs="Times New Roman"/>
          <w:color w:val="000000" w:themeColor="text1"/>
        </w:rPr>
        <w:t>The diagram below illustrates the end-to-end flow for a User uploading and validating a bulk timesheet, from login through to confirmation.</w:t>
      </w:r>
    </w:p>
    <w:p w14:paraId="01A1DAAF" w14:textId="77777777" w:rsidR="00794F90" w:rsidRDefault="00794F90" w:rsidP="00794F90">
      <w:pPr>
        <w:spacing w:after="0"/>
        <w:ind w:left="-709"/>
        <w:rPr>
          <w:rFonts w:ascii="Times New Roman" w:hAnsi="Times New Roman" w:cs="Times New Roman"/>
        </w:rPr>
      </w:pPr>
    </w:p>
    <w:tbl>
      <w:tblPr>
        <w:tblStyle w:val="TableGrid"/>
        <w:tblW w:w="9350" w:type="dxa"/>
        <w:tblBorders>
          <w:top w:val="nil"/>
          <w:left w:val="nil"/>
          <w:bottom w:val="nil"/>
          <w:right w:val="nil"/>
          <w:insideH w:val="nil"/>
          <w:insideV w:val="nil"/>
        </w:tblBorders>
        <w:tblLook w:val="04A0" w:firstRow="1" w:lastRow="0" w:firstColumn="1" w:lastColumn="0" w:noHBand="0" w:noVBand="1"/>
      </w:tblPr>
      <w:tblGrid>
        <w:gridCol w:w="1183"/>
        <w:gridCol w:w="456"/>
        <w:gridCol w:w="1224"/>
        <w:gridCol w:w="456"/>
        <w:gridCol w:w="1185"/>
        <w:gridCol w:w="456"/>
        <w:gridCol w:w="1190"/>
        <w:gridCol w:w="456"/>
        <w:gridCol w:w="1131"/>
        <w:gridCol w:w="456"/>
        <w:gridCol w:w="1157"/>
      </w:tblGrid>
      <w:tr w:rsidR="00794F90" w14:paraId="4FC96CDC" w14:textId="77777777" w:rsidTr="00A371CD">
        <w:trPr>
          <w:trHeight w:val="520"/>
        </w:trPr>
        <w:tc>
          <w:tcPr>
            <w:tcW w:w="1300" w:type="dxa"/>
            <w:shd w:val="clear" w:color="auto" w:fill="4472C4" w:themeFill="accent1"/>
            <w:vAlign w:val="center"/>
          </w:tcPr>
          <w:p w14:paraId="394F21D3" w14:textId="77777777" w:rsidR="00794F90" w:rsidRDefault="00794F90" w:rsidP="00A371CD">
            <w:pPr>
              <w:spacing w:before="40" w:after="40"/>
              <w:jc w:val="center"/>
              <w:rPr>
                <w:rFonts w:ascii="Times New Roman" w:hAnsi="Times New Roman" w:cs="Times New Roman"/>
                <w:b/>
                <w:bCs/>
                <w:color w:val="FFFFFF" w:themeColor="background1"/>
                <w:sz w:val="20"/>
                <w:szCs w:val="20"/>
              </w:rPr>
            </w:pPr>
            <w:r>
              <w:rPr>
                <w:rFonts w:ascii="Times New Roman" w:hAnsi="Times New Roman" w:cs="Times New Roman"/>
                <w:b/>
                <w:bCs/>
                <w:color w:val="FFFFFF" w:themeColor="background1"/>
                <w:sz w:val="20"/>
                <w:szCs w:val="20"/>
              </w:rPr>
              <w:t>Login</w:t>
            </w:r>
          </w:p>
        </w:tc>
        <w:tc>
          <w:tcPr>
            <w:tcW w:w="310" w:type="dxa"/>
            <w:tcBorders>
              <w:top w:val="nil"/>
              <w:left w:val="nil"/>
              <w:bottom w:val="nil"/>
              <w:right w:val="nil"/>
            </w:tcBorders>
            <w:vAlign w:val="center"/>
          </w:tcPr>
          <w:p w14:paraId="2BD1629D" w14:textId="77777777" w:rsidR="00794F90" w:rsidRDefault="00794F90" w:rsidP="00A371CD">
            <w:pPr>
              <w:jc w:val="center"/>
              <w:rPr>
                <w:rFonts w:ascii="Times New Roman" w:hAnsi="Times New Roman" w:cs="Times New Roman"/>
                <w:b/>
                <w:bCs/>
                <w:color w:val="4472C4" w:themeColor="accent1"/>
                <w:sz w:val="24"/>
                <w:szCs w:val="24"/>
              </w:rPr>
            </w:pPr>
            <w:r>
              <w:rPr>
                <w:rFonts w:ascii="Times New Roman" w:hAnsi="Times New Roman" w:cs="Times New Roman"/>
                <w:b/>
                <w:bCs/>
                <w:color w:val="4472C4" w:themeColor="accent1"/>
                <w:sz w:val="24"/>
                <w:szCs w:val="24"/>
              </w:rPr>
              <w:t>→</w:t>
            </w:r>
          </w:p>
        </w:tc>
        <w:tc>
          <w:tcPr>
            <w:tcW w:w="1300" w:type="dxa"/>
            <w:shd w:val="clear" w:color="auto" w:fill="4472C4" w:themeFill="accent1"/>
            <w:vAlign w:val="center"/>
          </w:tcPr>
          <w:p w14:paraId="1AC0E081" w14:textId="77777777" w:rsidR="00794F90" w:rsidRDefault="00794F90" w:rsidP="00A371CD">
            <w:pPr>
              <w:spacing w:before="40" w:after="40"/>
              <w:jc w:val="center"/>
              <w:rPr>
                <w:rFonts w:ascii="Times New Roman" w:hAnsi="Times New Roman" w:cs="Times New Roman"/>
                <w:b/>
                <w:bCs/>
                <w:color w:val="FFFFFF" w:themeColor="background1"/>
                <w:sz w:val="20"/>
                <w:szCs w:val="20"/>
              </w:rPr>
            </w:pPr>
            <w:r>
              <w:rPr>
                <w:rFonts w:ascii="Times New Roman" w:hAnsi="Times New Roman" w:cs="Times New Roman"/>
                <w:b/>
                <w:bCs/>
                <w:color w:val="FFFFFF" w:themeColor="background1"/>
                <w:sz w:val="20"/>
                <w:szCs w:val="20"/>
              </w:rPr>
              <w:t>Dashboard</w:t>
            </w:r>
          </w:p>
        </w:tc>
        <w:tc>
          <w:tcPr>
            <w:tcW w:w="310" w:type="dxa"/>
            <w:tcBorders>
              <w:top w:val="nil"/>
              <w:left w:val="nil"/>
              <w:bottom w:val="nil"/>
              <w:right w:val="nil"/>
            </w:tcBorders>
            <w:vAlign w:val="center"/>
          </w:tcPr>
          <w:p w14:paraId="74716291" w14:textId="77777777" w:rsidR="00794F90" w:rsidRDefault="00794F90" w:rsidP="00A371CD">
            <w:pPr>
              <w:jc w:val="center"/>
              <w:rPr>
                <w:rFonts w:ascii="Times New Roman" w:hAnsi="Times New Roman" w:cs="Times New Roman"/>
                <w:b/>
                <w:bCs/>
                <w:color w:val="4472C4" w:themeColor="accent1"/>
                <w:sz w:val="24"/>
                <w:szCs w:val="24"/>
              </w:rPr>
            </w:pPr>
            <w:r>
              <w:rPr>
                <w:rFonts w:ascii="Times New Roman" w:hAnsi="Times New Roman" w:cs="Times New Roman"/>
                <w:b/>
                <w:bCs/>
                <w:color w:val="4472C4" w:themeColor="accent1"/>
                <w:sz w:val="24"/>
                <w:szCs w:val="24"/>
              </w:rPr>
              <w:t>→</w:t>
            </w:r>
          </w:p>
        </w:tc>
        <w:tc>
          <w:tcPr>
            <w:tcW w:w="1300" w:type="dxa"/>
            <w:shd w:val="clear" w:color="auto" w:fill="4472C4" w:themeFill="accent1"/>
            <w:vAlign w:val="center"/>
          </w:tcPr>
          <w:p w14:paraId="3CDF4D3C" w14:textId="77777777" w:rsidR="00794F90" w:rsidRDefault="00794F90" w:rsidP="00A371CD">
            <w:pPr>
              <w:spacing w:before="40" w:after="40"/>
              <w:jc w:val="center"/>
              <w:rPr>
                <w:rFonts w:ascii="Times New Roman" w:hAnsi="Times New Roman" w:cs="Times New Roman"/>
                <w:b/>
                <w:bCs/>
                <w:color w:val="FFFFFF" w:themeColor="background1"/>
                <w:sz w:val="20"/>
                <w:szCs w:val="20"/>
              </w:rPr>
            </w:pPr>
            <w:r>
              <w:rPr>
                <w:rFonts w:ascii="Times New Roman" w:hAnsi="Times New Roman" w:cs="Times New Roman"/>
                <w:b/>
                <w:bCs/>
                <w:color w:val="FFFFFF" w:themeColor="background1"/>
                <w:sz w:val="20"/>
                <w:szCs w:val="20"/>
              </w:rPr>
              <w:t>Upload Timesheet</w:t>
            </w:r>
          </w:p>
        </w:tc>
        <w:tc>
          <w:tcPr>
            <w:tcW w:w="310" w:type="dxa"/>
            <w:tcBorders>
              <w:top w:val="nil"/>
              <w:left w:val="nil"/>
              <w:bottom w:val="nil"/>
              <w:right w:val="nil"/>
            </w:tcBorders>
            <w:vAlign w:val="center"/>
          </w:tcPr>
          <w:p w14:paraId="5DA2DAAD" w14:textId="77777777" w:rsidR="00794F90" w:rsidRDefault="00794F90" w:rsidP="00A371CD">
            <w:pPr>
              <w:jc w:val="center"/>
              <w:rPr>
                <w:rFonts w:ascii="Times New Roman" w:hAnsi="Times New Roman" w:cs="Times New Roman"/>
                <w:b/>
                <w:bCs/>
                <w:color w:val="4472C4" w:themeColor="accent1"/>
                <w:sz w:val="24"/>
                <w:szCs w:val="24"/>
              </w:rPr>
            </w:pPr>
            <w:r>
              <w:rPr>
                <w:rFonts w:ascii="Times New Roman" w:hAnsi="Times New Roman" w:cs="Times New Roman"/>
                <w:b/>
                <w:bCs/>
                <w:color w:val="4472C4" w:themeColor="accent1"/>
                <w:sz w:val="24"/>
                <w:szCs w:val="24"/>
              </w:rPr>
              <w:t>→</w:t>
            </w:r>
          </w:p>
        </w:tc>
        <w:tc>
          <w:tcPr>
            <w:tcW w:w="1300" w:type="dxa"/>
            <w:shd w:val="clear" w:color="auto" w:fill="4472C4" w:themeFill="accent1"/>
            <w:vAlign w:val="center"/>
          </w:tcPr>
          <w:p w14:paraId="4BABFD8E" w14:textId="77777777" w:rsidR="00794F90" w:rsidRDefault="00794F90" w:rsidP="00A371CD">
            <w:pPr>
              <w:spacing w:before="40" w:after="40"/>
              <w:jc w:val="center"/>
              <w:rPr>
                <w:rFonts w:ascii="Times New Roman" w:hAnsi="Times New Roman" w:cs="Times New Roman"/>
                <w:b/>
                <w:bCs/>
                <w:color w:val="FFFFFF" w:themeColor="background1"/>
                <w:sz w:val="20"/>
                <w:szCs w:val="20"/>
              </w:rPr>
            </w:pPr>
            <w:r>
              <w:rPr>
                <w:rFonts w:ascii="Times New Roman" w:hAnsi="Times New Roman" w:cs="Times New Roman"/>
                <w:b/>
                <w:bCs/>
                <w:color w:val="FFFFFF" w:themeColor="background1"/>
                <w:sz w:val="20"/>
                <w:szCs w:val="20"/>
              </w:rPr>
              <w:t>Async Validation</w:t>
            </w:r>
          </w:p>
        </w:tc>
        <w:tc>
          <w:tcPr>
            <w:tcW w:w="310" w:type="dxa"/>
            <w:tcBorders>
              <w:top w:val="nil"/>
              <w:left w:val="nil"/>
              <w:bottom w:val="nil"/>
              <w:right w:val="nil"/>
            </w:tcBorders>
            <w:vAlign w:val="center"/>
          </w:tcPr>
          <w:p w14:paraId="202B2135" w14:textId="77777777" w:rsidR="00794F90" w:rsidRDefault="00794F90" w:rsidP="00A371CD">
            <w:pPr>
              <w:jc w:val="center"/>
              <w:rPr>
                <w:rFonts w:ascii="Times New Roman" w:hAnsi="Times New Roman" w:cs="Times New Roman"/>
                <w:b/>
                <w:bCs/>
                <w:color w:val="4472C4" w:themeColor="accent1"/>
                <w:sz w:val="24"/>
                <w:szCs w:val="24"/>
              </w:rPr>
            </w:pPr>
            <w:r>
              <w:rPr>
                <w:rFonts w:ascii="Times New Roman" w:hAnsi="Times New Roman" w:cs="Times New Roman"/>
                <w:b/>
                <w:bCs/>
                <w:color w:val="4472C4" w:themeColor="accent1"/>
                <w:sz w:val="24"/>
                <w:szCs w:val="24"/>
              </w:rPr>
              <w:t>→</w:t>
            </w:r>
          </w:p>
        </w:tc>
        <w:tc>
          <w:tcPr>
            <w:tcW w:w="1300" w:type="dxa"/>
            <w:shd w:val="clear" w:color="auto" w:fill="4472C4" w:themeFill="accent1"/>
            <w:vAlign w:val="center"/>
          </w:tcPr>
          <w:p w14:paraId="31A5A1F5" w14:textId="77777777" w:rsidR="00794F90" w:rsidRDefault="00794F90" w:rsidP="00A371CD">
            <w:pPr>
              <w:spacing w:before="40" w:after="40"/>
              <w:jc w:val="center"/>
              <w:rPr>
                <w:rFonts w:ascii="Times New Roman" w:hAnsi="Times New Roman" w:cs="Times New Roman"/>
                <w:b/>
                <w:bCs/>
                <w:color w:val="FFFFFF" w:themeColor="background1"/>
                <w:sz w:val="20"/>
                <w:szCs w:val="20"/>
              </w:rPr>
            </w:pPr>
            <w:r>
              <w:rPr>
                <w:rFonts w:ascii="Times New Roman" w:hAnsi="Times New Roman" w:cs="Times New Roman"/>
                <w:b/>
                <w:bCs/>
                <w:color w:val="FFFFFF" w:themeColor="background1"/>
                <w:sz w:val="20"/>
                <w:szCs w:val="20"/>
              </w:rPr>
              <w:t>Review Faults</w:t>
            </w:r>
          </w:p>
        </w:tc>
        <w:tc>
          <w:tcPr>
            <w:tcW w:w="310" w:type="dxa"/>
            <w:tcBorders>
              <w:top w:val="nil"/>
              <w:left w:val="nil"/>
              <w:bottom w:val="nil"/>
              <w:right w:val="nil"/>
            </w:tcBorders>
            <w:vAlign w:val="center"/>
          </w:tcPr>
          <w:p w14:paraId="3A42F438" w14:textId="77777777" w:rsidR="00794F90" w:rsidRDefault="00794F90" w:rsidP="00A371CD">
            <w:pPr>
              <w:jc w:val="center"/>
              <w:rPr>
                <w:rFonts w:ascii="Times New Roman" w:hAnsi="Times New Roman" w:cs="Times New Roman"/>
                <w:b/>
                <w:bCs/>
                <w:color w:val="4472C4" w:themeColor="accent1"/>
                <w:sz w:val="24"/>
                <w:szCs w:val="24"/>
              </w:rPr>
            </w:pPr>
            <w:r>
              <w:rPr>
                <w:rFonts w:ascii="Times New Roman" w:hAnsi="Times New Roman" w:cs="Times New Roman"/>
                <w:b/>
                <w:bCs/>
                <w:color w:val="4472C4" w:themeColor="accent1"/>
                <w:sz w:val="24"/>
                <w:szCs w:val="24"/>
              </w:rPr>
              <w:t>→</w:t>
            </w:r>
          </w:p>
        </w:tc>
        <w:tc>
          <w:tcPr>
            <w:tcW w:w="1300" w:type="dxa"/>
            <w:shd w:val="clear" w:color="auto" w:fill="4472C4" w:themeFill="accent1"/>
            <w:vAlign w:val="center"/>
          </w:tcPr>
          <w:p w14:paraId="359FD55F" w14:textId="77777777" w:rsidR="00794F90" w:rsidRDefault="00794F90" w:rsidP="00A371CD">
            <w:pPr>
              <w:spacing w:before="40" w:after="40"/>
              <w:jc w:val="center"/>
              <w:rPr>
                <w:rFonts w:ascii="Times New Roman" w:hAnsi="Times New Roman" w:cs="Times New Roman"/>
                <w:b/>
                <w:bCs/>
                <w:color w:val="FFFFFF" w:themeColor="background1"/>
                <w:sz w:val="20"/>
                <w:szCs w:val="20"/>
              </w:rPr>
            </w:pPr>
            <w:r>
              <w:rPr>
                <w:rFonts w:ascii="Times New Roman" w:hAnsi="Times New Roman" w:cs="Times New Roman"/>
                <w:b/>
                <w:bCs/>
                <w:color w:val="FFFFFF" w:themeColor="background1"/>
                <w:sz w:val="20"/>
                <w:szCs w:val="20"/>
              </w:rPr>
              <w:t>Confirm &amp; Close</w:t>
            </w:r>
          </w:p>
        </w:tc>
      </w:tr>
      <w:tr w:rsidR="00794F90" w14:paraId="0DB7B6C7" w14:textId="77777777" w:rsidTr="00A371CD">
        <w:trPr>
          <w:trHeight w:val="700"/>
        </w:trPr>
        <w:tc>
          <w:tcPr>
            <w:tcW w:w="1300" w:type="dxa"/>
            <w:tcBorders>
              <w:top w:val="nil"/>
              <w:left w:val="nil"/>
              <w:bottom w:val="nil"/>
              <w:right w:val="nil"/>
            </w:tcBorders>
          </w:tcPr>
          <w:p w14:paraId="7D621B78" w14:textId="77777777" w:rsidR="00794F90" w:rsidRDefault="00794F90" w:rsidP="00A371CD">
            <w:pPr>
              <w:spacing w:before="60"/>
              <w:jc w:val="center"/>
              <w:rPr>
                <w:rFonts w:ascii="Times New Roman" w:hAnsi="Times New Roman" w:cs="Times New Roman"/>
                <w:color w:val="595959" w:themeColor="text1" w:themeTint="A6"/>
                <w:sz w:val="17"/>
                <w:szCs w:val="17"/>
              </w:rPr>
            </w:pPr>
            <w:r>
              <w:rPr>
                <w:rFonts w:ascii="Times New Roman" w:hAnsi="Times New Roman" w:cs="Times New Roman"/>
                <w:color w:val="595959" w:themeColor="text1" w:themeTint="A6"/>
                <w:sz w:val="17"/>
                <w:szCs w:val="17"/>
              </w:rPr>
              <w:t>Authenticate via OAuth2 / SSO</w:t>
            </w:r>
          </w:p>
        </w:tc>
        <w:tc>
          <w:tcPr>
            <w:tcW w:w="310" w:type="dxa"/>
            <w:tcBorders>
              <w:top w:val="nil"/>
              <w:left w:val="nil"/>
              <w:bottom w:val="nil"/>
              <w:right w:val="nil"/>
            </w:tcBorders>
          </w:tcPr>
          <w:p w14:paraId="37C4CBD9" w14:textId="77777777" w:rsidR="00794F90" w:rsidRDefault="00794F90" w:rsidP="00A371CD">
            <w:pPr>
              <w:rPr>
                <w:rFonts w:ascii="Times New Roman" w:hAnsi="Times New Roman" w:cs="Times New Roman"/>
                <w:sz w:val="17"/>
                <w:szCs w:val="17"/>
              </w:rPr>
            </w:pPr>
          </w:p>
        </w:tc>
        <w:tc>
          <w:tcPr>
            <w:tcW w:w="1300" w:type="dxa"/>
            <w:tcBorders>
              <w:top w:val="nil"/>
              <w:left w:val="nil"/>
              <w:bottom w:val="nil"/>
              <w:right w:val="nil"/>
            </w:tcBorders>
          </w:tcPr>
          <w:p w14:paraId="13CD040C" w14:textId="77777777" w:rsidR="00794F90" w:rsidRDefault="00794F90" w:rsidP="00A371CD">
            <w:pPr>
              <w:spacing w:before="60"/>
              <w:jc w:val="center"/>
              <w:rPr>
                <w:rFonts w:ascii="Times New Roman" w:hAnsi="Times New Roman" w:cs="Times New Roman"/>
                <w:color w:val="595959" w:themeColor="text1" w:themeTint="A6"/>
                <w:sz w:val="17"/>
                <w:szCs w:val="17"/>
              </w:rPr>
            </w:pPr>
            <w:r>
              <w:rPr>
                <w:rFonts w:ascii="Times New Roman" w:hAnsi="Times New Roman" w:cs="Times New Roman"/>
                <w:color w:val="595959" w:themeColor="text1" w:themeTint="A6"/>
                <w:sz w:val="17"/>
                <w:szCs w:val="17"/>
              </w:rPr>
              <w:t>Navigate to the Timesheet Upload module</w:t>
            </w:r>
          </w:p>
        </w:tc>
        <w:tc>
          <w:tcPr>
            <w:tcW w:w="310" w:type="dxa"/>
            <w:tcBorders>
              <w:top w:val="nil"/>
              <w:left w:val="nil"/>
              <w:bottom w:val="nil"/>
              <w:right w:val="nil"/>
            </w:tcBorders>
          </w:tcPr>
          <w:p w14:paraId="3B210D63" w14:textId="77777777" w:rsidR="00794F90" w:rsidRDefault="00794F90" w:rsidP="00A371CD">
            <w:pPr>
              <w:rPr>
                <w:rFonts w:ascii="Times New Roman" w:hAnsi="Times New Roman" w:cs="Times New Roman"/>
                <w:sz w:val="17"/>
                <w:szCs w:val="17"/>
              </w:rPr>
            </w:pPr>
          </w:p>
        </w:tc>
        <w:tc>
          <w:tcPr>
            <w:tcW w:w="1300" w:type="dxa"/>
            <w:tcBorders>
              <w:top w:val="nil"/>
              <w:left w:val="nil"/>
              <w:bottom w:val="nil"/>
              <w:right w:val="nil"/>
            </w:tcBorders>
          </w:tcPr>
          <w:p w14:paraId="7E0B5E4F" w14:textId="77777777" w:rsidR="00794F90" w:rsidRDefault="00794F90" w:rsidP="00A371CD">
            <w:pPr>
              <w:spacing w:before="60"/>
              <w:jc w:val="center"/>
              <w:rPr>
                <w:rFonts w:ascii="Times New Roman" w:hAnsi="Times New Roman" w:cs="Times New Roman"/>
                <w:color w:val="595959" w:themeColor="text1" w:themeTint="A6"/>
                <w:sz w:val="17"/>
                <w:szCs w:val="17"/>
              </w:rPr>
            </w:pPr>
            <w:r>
              <w:rPr>
                <w:rFonts w:ascii="Times New Roman" w:hAnsi="Times New Roman" w:cs="Times New Roman"/>
                <w:color w:val="595959" w:themeColor="text1" w:themeTint="A6"/>
                <w:sz w:val="17"/>
                <w:szCs w:val="17"/>
              </w:rPr>
              <w:t>Select the .xlsx file for the target billing period</w:t>
            </w:r>
          </w:p>
        </w:tc>
        <w:tc>
          <w:tcPr>
            <w:tcW w:w="310" w:type="dxa"/>
            <w:tcBorders>
              <w:top w:val="nil"/>
              <w:left w:val="nil"/>
              <w:bottom w:val="nil"/>
              <w:right w:val="nil"/>
            </w:tcBorders>
          </w:tcPr>
          <w:p w14:paraId="152E0A9E" w14:textId="77777777" w:rsidR="00794F90" w:rsidRDefault="00794F90" w:rsidP="00A371CD">
            <w:pPr>
              <w:rPr>
                <w:rFonts w:ascii="Times New Roman" w:hAnsi="Times New Roman" w:cs="Times New Roman"/>
                <w:sz w:val="17"/>
                <w:szCs w:val="17"/>
              </w:rPr>
            </w:pPr>
          </w:p>
        </w:tc>
        <w:tc>
          <w:tcPr>
            <w:tcW w:w="1300" w:type="dxa"/>
            <w:tcBorders>
              <w:top w:val="nil"/>
              <w:left w:val="nil"/>
              <w:bottom w:val="nil"/>
              <w:right w:val="nil"/>
            </w:tcBorders>
          </w:tcPr>
          <w:p w14:paraId="225A0413" w14:textId="77777777" w:rsidR="00794F90" w:rsidRDefault="00794F90" w:rsidP="00A371CD">
            <w:pPr>
              <w:spacing w:before="60"/>
              <w:jc w:val="center"/>
              <w:rPr>
                <w:rFonts w:ascii="Times New Roman" w:hAnsi="Times New Roman" w:cs="Times New Roman"/>
                <w:color w:val="595959" w:themeColor="text1" w:themeTint="A6"/>
                <w:sz w:val="17"/>
                <w:szCs w:val="17"/>
              </w:rPr>
            </w:pPr>
            <w:r>
              <w:rPr>
                <w:rFonts w:ascii="Times New Roman" w:hAnsi="Times New Roman" w:cs="Times New Roman"/>
                <w:color w:val="595959" w:themeColor="text1" w:themeTint="A6"/>
                <w:sz w:val="17"/>
                <w:szCs w:val="17"/>
              </w:rPr>
              <w:t>System parses the file and validates rows in the background</w:t>
            </w:r>
          </w:p>
        </w:tc>
        <w:tc>
          <w:tcPr>
            <w:tcW w:w="310" w:type="dxa"/>
            <w:tcBorders>
              <w:top w:val="nil"/>
              <w:left w:val="nil"/>
              <w:bottom w:val="nil"/>
              <w:right w:val="nil"/>
            </w:tcBorders>
          </w:tcPr>
          <w:p w14:paraId="725B1AFA" w14:textId="77777777" w:rsidR="00794F90" w:rsidRDefault="00794F90" w:rsidP="00A371CD">
            <w:pPr>
              <w:rPr>
                <w:rFonts w:ascii="Times New Roman" w:hAnsi="Times New Roman" w:cs="Times New Roman"/>
                <w:sz w:val="17"/>
                <w:szCs w:val="17"/>
              </w:rPr>
            </w:pPr>
          </w:p>
        </w:tc>
        <w:tc>
          <w:tcPr>
            <w:tcW w:w="1300" w:type="dxa"/>
            <w:tcBorders>
              <w:top w:val="nil"/>
              <w:left w:val="nil"/>
              <w:bottom w:val="nil"/>
              <w:right w:val="nil"/>
            </w:tcBorders>
          </w:tcPr>
          <w:p w14:paraId="2C26CD00" w14:textId="77777777" w:rsidR="00794F90" w:rsidRDefault="00794F90" w:rsidP="00A371CD">
            <w:pPr>
              <w:spacing w:before="60"/>
              <w:jc w:val="center"/>
              <w:rPr>
                <w:rFonts w:ascii="Times New Roman" w:hAnsi="Times New Roman" w:cs="Times New Roman"/>
                <w:color w:val="595959" w:themeColor="text1" w:themeTint="A6"/>
                <w:sz w:val="17"/>
                <w:szCs w:val="17"/>
              </w:rPr>
            </w:pPr>
            <w:r>
              <w:rPr>
                <w:rFonts w:ascii="Times New Roman" w:hAnsi="Times New Roman" w:cs="Times New Roman"/>
                <w:color w:val="595959" w:themeColor="text1" w:themeTint="A6"/>
                <w:sz w:val="17"/>
                <w:szCs w:val="17"/>
              </w:rPr>
              <w:t>Review any rows isolated in the Faulty Attendance log</w:t>
            </w:r>
          </w:p>
        </w:tc>
        <w:tc>
          <w:tcPr>
            <w:tcW w:w="310" w:type="dxa"/>
            <w:tcBorders>
              <w:top w:val="nil"/>
              <w:left w:val="nil"/>
              <w:bottom w:val="nil"/>
              <w:right w:val="nil"/>
            </w:tcBorders>
          </w:tcPr>
          <w:p w14:paraId="67934D4B" w14:textId="77777777" w:rsidR="00794F90" w:rsidRDefault="00794F90" w:rsidP="00A371CD">
            <w:pPr>
              <w:rPr>
                <w:rFonts w:ascii="Times New Roman" w:hAnsi="Times New Roman" w:cs="Times New Roman"/>
                <w:sz w:val="17"/>
                <w:szCs w:val="17"/>
              </w:rPr>
            </w:pPr>
          </w:p>
        </w:tc>
        <w:tc>
          <w:tcPr>
            <w:tcW w:w="1300" w:type="dxa"/>
            <w:tcBorders>
              <w:top w:val="nil"/>
              <w:left w:val="nil"/>
              <w:bottom w:val="nil"/>
              <w:right w:val="nil"/>
            </w:tcBorders>
          </w:tcPr>
          <w:p w14:paraId="19091D5A" w14:textId="77777777" w:rsidR="00794F90" w:rsidRDefault="00794F90" w:rsidP="00A371CD">
            <w:pPr>
              <w:spacing w:before="60"/>
              <w:jc w:val="center"/>
              <w:rPr>
                <w:rFonts w:ascii="Times New Roman" w:hAnsi="Times New Roman" w:cs="Times New Roman"/>
                <w:color w:val="595959" w:themeColor="text1" w:themeTint="A6"/>
                <w:sz w:val="17"/>
                <w:szCs w:val="17"/>
              </w:rPr>
            </w:pPr>
            <w:r>
              <w:rPr>
                <w:rFonts w:ascii="Times New Roman" w:hAnsi="Times New Roman" w:cs="Times New Roman"/>
                <w:color w:val="595959" w:themeColor="text1" w:themeTint="A6"/>
                <w:sz w:val="17"/>
                <w:szCs w:val="17"/>
              </w:rPr>
              <w:t>Valid records are saved and late strikes recalculated</w:t>
            </w:r>
          </w:p>
        </w:tc>
      </w:tr>
    </w:tbl>
    <w:p w14:paraId="5BEBA2CB" w14:textId="77777777" w:rsidR="00794F90" w:rsidRDefault="00794F90" w:rsidP="00794F90">
      <w:pPr>
        <w:spacing w:after="0"/>
        <w:ind w:left="-709"/>
        <w:rPr>
          <w:rFonts w:ascii="Times New Roman" w:hAnsi="Times New Roman" w:cs="Times New Roman"/>
        </w:rPr>
      </w:pPr>
    </w:p>
    <w:p w14:paraId="79D12FEB" w14:textId="77777777" w:rsidR="00794F90" w:rsidRDefault="00794F90" w:rsidP="00794F90">
      <w:pPr>
        <w:spacing w:before="120" w:after="0"/>
        <w:ind w:left="-709"/>
        <w:jc w:val="both"/>
        <w:rPr>
          <w:rFonts w:ascii="Times New Roman" w:hAnsi="Times New Roman" w:cs="Times New Roman"/>
          <w:color w:val="000000" w:themeColor="text1"/>
        </w:rPr>
      </w:pPr>
      <w:r>
        <w:rPr>
          <w:rFonts w:ascii="Times New Roman" w:hAnsi="Times New Roman" w:cs="Times New Roman"/>
          <w:color w:val="000000" w:themeColor="text1"/>
        </w:rPr>
        <w:t>The system validates every row before saving and logs all outcomes, including failures, for administrative review.</w:t>
      </w:r>
    </w:p>
    <w:p w14:paraId="692832F8" w14:textId="77777777" w:rsidR="00794F90" w:rsidRDefault="00794F90" w:rsidP="00794F90">
      <w:pPr>
        <w:spacing w:before="120" w:after="0"/>
        <w:ind w:left="-709"/>
        <w:jc w:val="both"/>
        <w:rPr>
          <w:rFonts w:ascii="Times New Roman" w:hAnsi="Times New Roman" w:cs="Times New Roman"/>
          <w:b/>
          <w:bCs/>
          <w:color w:val="2F5496" w:themeColor="accent1" w:themeShade="BF"/>
          <w:sz w:val="28"/>
          <w:szCs w:val="28"/>
        </w:rPr>
      </w:pPr>
      <w:r>
        <w:rPr>
          <w:noProof/>
          <w:lang w:val="en-US"/>
        </w:rPr>
        <mc:AlternateContent>
          <mc:Choice Requires="wps">
            <w:drawing>
              <wp:anchor distT="0" distB="0" distL="114300" distR="114300" simplePos="0" relativeHeight="251693056" behindDoc="0" locked="0" layoutInCell="1" allowOverlap="1" wp14:anchorId="2D64072C" wp14:editId="6D63001B">
                <wp:simplePos x="0" y="0"/>
                <wp:positionH relativeFrom="column">
                  <wp:posOffset>-457200</wp:posOffset>
                </wp:positionH>
                <wp:positionV relativeFrom="paragraph">
                  <wp:posOffset>278765</wp:posOffset>
                </wp:positionV>
                <wp:extent cx="6629400" cy="0"/>
                <wp:effectExtent l="0" t="0" r="0" b="0"/>
                <wp:wrapNone/>
                <wp:docPr id="700000008"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w="1270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AB5F36" id="Straight Connector 1"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36pt,21.95pt" to="486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" strokecolor="#1f3763 [1604]" strokeweight="1pt">
                <v:stroke joinstyle="miter"/>
              </v:line>
            </w:pict>
          </mc:Fallback>
        </mc:AlternateContent>
      </w:r>
      <w:r>
        <w:rPr>
          <w:rFonts w:ascii="Times New Roman" w:hAnsi="Times New Roman" w:cs="Times New Roman"/>
          <w:b/>
          <w:bCs/>
          <w:color w:val="2F5496" w:themeColor="accent1" w:themeShade="BF"/>
          <w:sz w:val="28"/>
          <w:szCs w:val="28"/>
        </w:rPr>
        <w:t>User Flow: Generate Late Strike Report</w:t>
      </w:r>
    </w:p>
    <w:p w14:paraId="463843D0" w14:textId="77777777" w:rsidR="00794F90" w:rsidRDefault="00794F90" w:rsidP="00794F90">
      <w:pPr>
        <w:spacing w:before="120" w:after="0"/>
        <w:ind w:left="-709"/>
        <w:jc w:val="both"/>
        <w:rPr>
          <w:rFonts w:ascii="Times New Roman" w:hAnsi="Times New Roman" w:cs="Times New Roman"/>
          <w:color w:val="000000" w:themeColor="text1"/>
        </w:rPr>
      </w:pPr>
      <w:r>
        <w:rPr>
          <w:rFonts w:ascii="Times New Roman" w:hAnsi="Times New Roman" w:cs="Times New Roman"/>
          <w:color w:val="000000" w:themeColor="text1"/>
        </w:rPr>
        <w:t>The diagram below illustrates the end-to-end flow for generating a Late Strike disciplinary report for a given billing period.</w:t>
      </w:r>
    </w:p>
    <w:p w14:paraId="778E55BB" w14:textId="77777777" w:rsidR="00794F90" w:rsidRDefault="00794F90" w:rsidP="00794F90">
      <w:pPr>
        <w:spacing w:after="0"/>
        <w:ind w:left="-709"/>
        <w:rPr>
          <w:rFonts w:ascii="Times New Roman" w:hAnsi="Times New Roman" w:cs="Times New Roman"/>
        </w:rPr>
      </w:pPr>
    </w:p>
    <w:tbl>
      <w:tblPr>
        <w:tblStyle w:val="TableGrid"/>
        <w:tblW w:w="9348" w:type="dxa"/>
        <w:tblBorders>
          <w:top w:val="nil"/>
          <w:left w:val="nil"/>
          <w:bottom w:val="nil"/>
          <w:right w:val="nil"/>
          <w:insideH w:val="nil"/>
          <w:insideV w:val="nil"/>
        </w:tblBorders>
        <w:tblLook w:val="04A0" w:firstRow="1" w:lastRow="0" w:firstColumn="1" w:lastColumn="0" w:noHBand="0" w:noVBand="1"/>
      </w:tblPr>
      <w:tblGrid>
        <w:gridCol w:w="1300"/>
        <w:gridCol w:w="712"/>
        <w:gridCol w:w="1300"/>
        <w:gridCol w:w="712"/>
        <w:gridCol w:w="1300"/>
        <w:gridCol w:w="712"/>
        <w:gridCol w:w="1300"/>
        <w:gridCol w:w="712"/>
        <w:gridCol w:w="1300"/>
      </w:tblGrid>
      <w:tr w:rsidR="00794F90" w14:paraId="7D6ACA33" w14:textId="77777777" w:rsidTr="00A371CD">
        <w:trPr>
          <w:trHeight w:val="520"/>
        </w:trPr>
        <w:tc>
          <w:tcPr>
            <w:tcW w:w="1300" w:type="dxa"/>
            <w:shd w:val="clear" w:color="auto" w:fill="4472C4" w:themeFill="accent1"/>
            <w:vAlign w:val="center"/>
          </w:tcPr>
          <w:p w14:paraId="2A7BD89A" w14:textId="77777777" w:rsidR="00794F90" w:rsidRDefault="00794F90" w:rsidP="00A371CD">
            <w:pPr>
              <w:spacing w:before="40" w:after="40"/>
              <w:jc w:val="center"/>
              <w:rPr>
                <w:rFonts w:ascii="Times New Roman" w:hAnsi="Times New Roman" w:cs="Times New Roman"/>
                <w:b/>
                <w:bCs/>
                <w:color w:val="FFFFFF" w:themeColor="background1"/>
                <w:sz w:val="20"/>
                <w:szCs w:val="20"/>
              </w:rPr>
            </w:pPr>
            <w:r>
              <w:rPr>
                <w:rFonts w:ascii="Times New Roman" w:hAnsi="Times New Roman" w:cs="Times New Roman"/>
                <w:b/>
                <w:bCs/>
                <w:color w:val="FFFFFF" w:themeColor="background1"/>
                <w:sz w:val="20"/>
                <w:szCs w:val="20"/>
              </w:rPr>
              <w:t>Login</w:t>
            </w:r>
          </w:p>
        </w:tc>
        <w:tc>
          <w:tcPr>
            <w:tcW w:w="712" w:type="dxa"/>
            <w:tcBorders>
              <w:top w:val="nil"/>
              <w:left w:val="nil"/>
              <w:bottom w:val="nil"/>
              <w:right w:val="nil"/>
            </w:tcBorders>
            <w:vAlign w:val="center"/>
          </w:tcPr>
          <w:p w14:paraId="6C31548C" w14:textId="77777777" w:rsidR="00794F90" w:rsidRDefault="00794F90" w:rsidP="00A371CD">
            <w:pPr>
              <w:jc w:val="center"/>
              <w:rPr>
                <w:rFonts w:ascii="Times New Roman" w:hAnsi="Times New Roman" w:cs="Times New Roman"/>
                <w:b/>
                <w:bCs/>
                <w:color w:val="4472C4" w:themeColor="accent1"/>
                <w:sz w:val="24"/>
                <w:szCs w:val="24"/>
              </w:rPr>
            </w:pPr>
            <w:r>
              <w:rPr>
                <w:rFonts w:ascii="Times New Roman" w:hAnsi="Times New Roman" w:cs="Times New Roman"/>
                <w:b/>
                <w:bCs/>
                <w:color w:val="4472C4" w:themeColor="accent1"/>
                <w:sz w:val="24"/>
                <w:szCs w:val="24"/>
              </w:rPr>
              <w:t>→</w:t>
            </w:r>
          </w:p>
        </w:tc>
        <w:tc>
          <w:tcPr>
            <w:tcW w:w="1300" w:type="dxa"/>
            <w:shd w:val="clear" w:color="auto" w:fill="4472C4" w:themeFill="accent1"/>
            <w:vAlign w:val="center"/>
          </w:tcPr>
          <w:p w14:paraId="3B857F70" w14:textId="77777777" w:rsidR="00794F90" w:rsidRDefault="00794F90" w:rsidP="00A371CD">
            <w:pPr>
              <w:spacing w:before="40" w:after="40"/>
              <w:jc w:val="center"/>
              <w:rPr>
                <w:rFonts w:ascii="Times New Roman" w:hAnsi="Times New Roman" w:cs="Times New Roman"/>
                <w:b/>
                <w:bCs/>
                <w:color w:val="FFFFFF" w:themeColor="background1"/>
                <w:sz w:val="20"/>
                <w:szCs w:val="20"/>
              </w:rPr>
            </w:pPr>
            <w:r>
              <w:rPr>
                <w:rFonts w:ascii="Times New Roman" w:hAnsi="Times New Roman" w:cs="Times New Roman"/>
                <w:b/>
                <w:bCs/>
                <w:color w:val="FFFFFF" w:themeColor="background1"/>
                <w:sz w:val="20"/>
                <w:szCs w:val="20"/>
              </w:rPr>
              <w:t>Dashboard</w:t>
            </w:r>
          </w:p>
        </w:tc>
        <w:tc>
          <w:tcPr>
            <w:tcW w:w="712" w:type="dxa"/>
            <w:tcBorders>
              <w:top w:val="nil"/>
              <w:left w:val="nil"/>
              <w:bottom w:val="nil"/>
              <w:right w:val="nil"/>
            </w:tcBorders>
            <w:vAlign w:val="center"/>
          </w:tcPr>
          <w:p w14:paraId="0B76B9D7" w14:textId="77777777" w:rsidR="00794F90" w:rsidRDefault="00794F90" w:rsidP="00A371CD">
            <w:pPr>
              <w:jc w:val="center"/>
              <w:rPr>
                <w:rFonts w:ascii="Times New Roman" w:hAnsi="Times New Roman" w:cs="Times New Roman"/>
                <w:b/>
                <w:bCs/>
                <w:color w:val="4472C4" w:themeColor="accent1"/>
                <w:sz w:val="24"/>
                <w:szCs w:val="24"/>
              </w:rPr>
            </w:pPr>
            <w:r>
              <w:rPr>
                <w:rFonts w:ascii="Times New Roman" w:hAnsi="Times New Roman" w:cs="Times New Roman"/>
                <w:b/>
                <w:bCs/>
                <w:color w:val="4472C4" w:themeColor="accent1"/>
                <w:sz w:val="24"/>
                <w:szCs w:val="24"/>
              </w:rPr>
              <w:t>→</w:t>
            </w:r>
          </w:p>
        </w:tc>
        <w:tc>
          <w:tcPr>
            <w:tcW w:w="1300" w:type="dxa"/>
            <w:shd w:val="clear" w:color="auto" w:fill="4472C4" w:themeFill="accent1"/>
            <w:vAlign w:val="center"/>
          </w:tcPr>
          <w:p w14:paraId="64C431E3" w14:textId="77777777" w:rsidR="00794F90" w:rsidRDefault="00794F90" w:rsidP="00A371CD">
            <w:pPr>
              <w:spacing w:before="40" w:after="40"/>
              <w:jc w:val="center"/>
              <w:rPr>
                <w:rFonts w:ascii="Times New Roman" w:hAnsi="Times New Roman" w:cs="Times New Roman"/>
                <w:b/>
                <w:bCs/>
                <w:color w:val="FFFFFF" w:themeColor="background1"/>
                <w:sz w:val="20"/>
                <w:szCs w:val="20"/>
              </w:rPr>
            </w:pPr>
            <w:r>
              <w:rPr>
                <w:rFonts w:ascii="Times New Roman" w:hAnsi="Times New Roman" w:cs="Times New Roman"/>
                <w:b/>
                <w:bCs/>
                <w:color w:val="FFFFFF" w:themeColor="background1"/>
                <w:sz w:val="20"/>
                <w:szCs w:val="20"/>
              </w:rPr>
              <w:t>Select Reports</w:t>
            </w:r>
          </w:p>
        </w:tc>
        <w:tc>
          <w:tcPr>
            <w:tcW w:w="712" w:type="dxa"/>
            <w:tcBorders>
              <w:top w:val="nil"/>
              <w:left w:val="nil"/>
              <w:bottom w:val="nil"/>
              <w:right w:val="nil"/>
            </w:tcBorders>
            <w:vAlign w:val="center"/>
          </w:tcPr>
          <w:p w14:paraId="55BAC7ED" w14:textId="77777777" w:rsidR="00794F90" w:rsidRDefault="00794F90" w:rsidP="00A371CD">
            <w:pPr>
              <w:jc w:val="center"/>
              <w:rPr>
                <w:rFonts w:ascii="Times New Roman" w:hAnsi="Times New Roman" w:cs="Times New Roman"/>
                <w:b/>
                <w:bCs/>
                <w:color w:val="4472C4" w:themeColor="accent1"/>
                <w:sz w:val="24"/>
                <w:szCs w:val="24"/>
              </w:rPr>
            </w:pPr>
            <w:r>
              <w:rPr>
                <w:rFonts w:ascii="Times New Roman" w:hAnsi="Times New Roman" w:cs="Times New Roman"/>
                <w:b/>
                <w:bCs/>
                <w:color w:val="4472C4" w:themeColor="accent1"/>
                <w:sz w:val="24"/>
                <w:szCs w:val="24"/>
              </w:rPr>
              <w:t>→</w:t>
            </w:r>
          </w:p>
        </w:tc>
        <w:tc>
          <w:tcPr>
            <w:tcW w:w="1300" w:type="dxa"/>
            <w:shd w:val="clear" w:color="auto" w:fill="4472C4" w:themeFill="accent1"/>
            <w:vAlign w:val="center"/>
          </w:tcPr>
          <w:p w14:paraId="7994AF9A" w14:textId="77777777" w:rsidR="00794F90" w:rsidRDefault="00794F90" w:rsidP="00A371CD">
            <w:pPr>
              <w:spacing w:before="40" w:after="40"/>
              <w:jc w:val="center"/>
              <w:rPr>
                <w:rFonts w:ascii="Times New Roman" w:hAnsi="Times New Roman" w:cs="Times New Roman"/>
                <w:b/>
                <w:bCs/>
                <w:color w:val="FFFFFF" w:themeColor="background1"/>
                <w:sz w:val="20"/>
                <w:szCs w:val="20"/>
              </w:rPr>
            </w:pPr>
            <w:r>
              <w:rPr>
                <w:rFonts w:ascii="Times New Roman" w:hAnsi="Times New Roman" w:cs="Times New Roman"/>
                <w:b/>
                <w:bCs/>
                <w:color w:val="FFFFFF" w:themeColor="background1"/>
                <w:sz w:val="20"/>
                <w:szCs w:val="20"/>
              </w:rPr>
              <w:t>Choose Period</w:t>
            </w:r>
          </w:p>
        </w:tc>
        <w:tc>
          <w:tcPr>
            <w:tcW w:w="712" w:type="dxa"/>
            <w:tcBorders>
              <w:top w:val="nil"/>
              <w:left w:val="nil"/>
              <w:bottom w:val="nil"/>
              <w:right w:val="nil"/>
            </w:tcBorders>
            <w:vAlign w:val="center"/>
          </w:tcPr>
          <w:p w14:paraId="5821A559" w14:textId="77777777" w:rsidR="00794F90" w:rsidRDefault="00794F90" w:rsidP="00A371CD">
            <w:pPr>
              <w:jc w:val="center"/>
              <w:rPr>
                <w:rFonts w:ascii="Times New Roman" w:hAnsi="Times New Roman" w:cs="Times New Roman"/>
                <w:b/>
                <w:bCs/>
                <w:color w:val="4472C4" w:themeColor="accent1"/>
                <w:sz w:val="24"/>
                <w:szCs w:val="24"/>
              </w:rPr>
            </w:pPr>
            <w:r>
              <w:rPr>
                <w:rFonts w:ascii="Times New Roman" w:hAnsi="Times New Roman" w:cs="Times New Roman"/>
                <w:b/>
                <w:bCs/>
                <w:color w:val="4472C4" w:themeColor="accent1"/>
                <w:sz w:val="24"/>
                <w:szCs w:val="24"/>
              </w:rPr>
              <w:t>→</w:t>
            </w:r>
          </w:p>
        </w:tc>
        <w:tc>
          <w:tcPr>
            <w:tcW w:w="1300" w:type="dxa"/>
            <w:shd w:val="clear" w:color="auto" w:fill="4472C4" w:themeFill="accent1"/>
            <w:vAlign w:val="center"/>
          </w:tcPr>
          <w:p w14:paraId="1DD131A8" w14:textId="77777777" w:rsidR="00794F90" w:rsidRDefault="00794F90" w:rsidP="00A371CD">
            <w:pPr>
              <w:spacing w:before="40" w:after="40"/>
              <w:jc w:val="center"/>
              <w:rPr>
                <w:rFonts w:ascii="Times New Roman" w:hAnsi="Times New Roman" w:cs="Times New Roman"/>
                <w:b/>
                <w:bCs/>
                <w:color w:val="FFFFFF" w:themeColor="background1"/>
                <w:sz w:val="20"/>
                <w:szCs w:val="20"/>
              </w:rPr>
            </w:pPr>
            <w:r>
              <w:rPr>
                <w:rFonts w:ascii="Times New Roman" w:hAnsi="Times New Roman" w:cs="Times New Roman"/>
                <w:b/>
                <w:bCs/>
                <w:color w:val="FFFFFF" w:themeColor="background1"/>
                <w:sz w:val="20"/>
                <w:szCs w:val="20"/>
              </w:rPr>
              <w:t>View &amp; Export</w:t>
            </w:r>
          </w:p>
        </w:tc>
      </w:tr>
      <w:tr w:rsidR="00794F90" w14:paraId="4175EA4F" w14:textId="77777777" w:rsidTr="00A371CD">
        <w:trPr>
          <w:trHeight w:val="700"/>
        </w:trPr>
        <w:tc>
          <w:tcPr>
            <w:tcW w:w="1300" w:type="dxa"/>
            <w:tcBorders>
              <w:top w:val="nil"/>
              <w:left w:val="nil"/>
              <w:bottom w:val="nil"/>
              <w:right w:val="nil"/>
            </w:tcBorders>
          </w:tcPr>
          <w:p w14:paraId="04DC145F" w14:textId="77777777" w:rsidR="00794F90" w:rsidRDefault="00794F90" w:rsidP="00A371CD">
            <w:pPr>
              <w:spacing w:before="60"/>
              <w:jc w:val="center"/>
              <w:rPr>
                <w:rFonts w:ascii="Times New Roman" w:hAnsi="Times New Roman" w:cs="Times New Roman"/>
                <w:color w:val="595959" w:themeColor="text1" w:themeTint="A6"/>
                <w:sz w:val="17"/>
                <w:szCs w:val="17"/>
              </w:rPr>
            </w:pPr>
            <w:r>
              <w:rPr>
                <w:rFonts w:ascii="Times New Roman" w:hAnsi="Times New Roman" w:cs="Times New Roman"/>
                <w:color w:val="595959" w:themeColor="text1" w:themeTint="A6"/>
                <w:sz w:val="17"/>
                <w:szCs w:val="17"/>
              </w:rPr>
              <w:t>Authenticate via OAuth2 / SSO</w:t>
            </w:r>
          </w:p>
        </w:tc>
        <w:tc>
          <w:tcPr>
            <w:tcW w:w="712" w:type="dxa"/>
            <w:tcBorders>
              <w:top w:val="nil"/>
              <w:left w:val="nil"/>
              <w:bottom w:val="nil"/>
              <w:right w:val="nil"/>
            </w:tcBorders>
          </w:tcPr>
          <w:p w14:paraId="0A062E26" w14:textId="77777777" w:rsidR="00794F90" w:rsidRDefault="00794F90" w:rsidP="00A371CD">
            <w:pPr>
              <w:rPr>
                <w:rFonts w:ascii="Times New Roman" w:hAnsi="Times New Roman" w:cs="Times New Roman"/>
                <w:sz w:val="17"/>
                <w:szCs w:val="17"/>
              </w:rPr>
            </w:pPr>
          </w:p>
        </w:tc>
        <w:tc>
          <w:tcPr>
            <w:tcW w:w="1300" w:type="dxa"/>
            <w:tcBorders>
              <w:top w:val="nil"/>
              <w:left w:val="nil"/>
              <w:bottom w:val="nil"/>
              <w:right w:val="nil"/>
            </w:tcBorders>
          </w:tcPr>
          <w:p w14:paraId="2A250CAC" w14:textId="77777777" w:rsidR="00794F90" w:rsidRDefault="00794F90" w:rsidP="00A371CD">
            <w:pPr>
              <w:spacing w:before="60"/>
              <w:jc w:val="center"/>
              <w:rPr>
                <w:rFonts w:ascii="Times New Roman" w:hAnsi="Times New Roman" w:cs="Times New Roman"/>
                <w:color w:val="595959" w:themeColor="text1" w:themeTint="A6"/>
                <w:sz w:val="17"/>
                <w:szCs w:val="17"/>
              </w:rPr>
            </w:pPr>
            <w:r>
              <w:rPr>
                <w:rFonts w:ascii="Times New Roman" w:hAnsi="Times New Roman" w:cs="Times New Roman"/>
                <w:color w:val="595959" w:themeColor="text1" w:themeTint="A6"/>
                <w:sz w:val="17"/>
                <w:szCs w:val="17"/>
              </w:rPr>
              <w:t>Navigate to the Reports module</w:t>
            </w:r>
          </w:p>
        </w:tc>
        <w:tc>
          <w:tcPr>
            <w:tcW w:w="712" w:type="dxa"/>
            <w:tcBorders>
              <w:top w:val="nil"/>
              <w:left w:val="nil"/>
              <w:bottom w:val="nil"/>
              <w:right w:val="nil"/>
            </w:tcBorders>
          </w:tcPr>
          <w:p w14:paraId="6A63E40B" w14:textId="77777777" w:rsidR="00794F90" w:rsidRDefault="00794F90" w:rsidP="00A371CD">
            <w:pPr>
              <w:rPr>
                <w:rFonts w:ascii="Times New Roman" w:hAnsi="Times New Roman" w:cs="Times New Roman"/>
                <w:sz w:val="17"/>
                <w:szCs w:val="17"/>
              </w:rPr>
            </w:pPr>
          </w:p>
        </w:tc>
        <w:tc>
          <w:tcPr>
            <w:tcW w:w="1300" w:type="dxa"/>
            <w:tcBorders>
              <w:top w:val="nil"/>
              <w:left w:val="nil"/>
              <w:bottom w:val="nil"/>
              <w:right w:val="nil"/>
            </w:tcBorders>
          </w:tcPr>
          <w:p w14:paraId="153077BB" w14:textId="77777777" w:rsidR="00794F90" w:rsidRDefault="00794F90" w:rsidP="00A371CD">
            <w:pPr>
              <w:spacing w:before="60"/>
              <w:jc w:val="center"/>
              <w:rPr>
                <w:rFonts w:ascii="Times New Roman" w:hAnsi="Times New Roman" w:cs="Times New Roman"/>
                <w:color w:val="595959" w:themeColor="text1" w:themeTint="A6"/>
                <w:sz w:val="17"/>
                <w:szCs w:val="17"/>
              </w:rPr>
            </w:pPr>
            <w:r>
              <w:rPr>
                <w:rFonts w:ascii="Times New Roman" w:hAnsi="Times New Roman" w:cs="Times New Roman"/>
                <w:color w:val="595959" w:themeColor="text1" w:themeTint="A6"/>
                <w:sz w:val="17"/>
                <w:szCs w:val="17"/>
              </w:rPr>
              <w:t>Open the Late Strike Reports section</w:t>
            </w:r>
          </w:p>
        </w:tc>
        <w:tc>
          <w:tcPr>
            <w:tcW w:w="712" w:type="dxa"/>
            <w:tcBorders>
              <w:top w:val="nil"/>
              <w:left w:val="nil"/>
              <w:bottom w:val="nil"/>
              <w:right w:val="nil"/>
            </w:tcBorders>
          </w:tcPr>
          <w:p w14:paraId="7F6DEC77" w14:textId="77777777" w:rsidR="00794F90" w:rsidRDefault="00794F90" w:rsidP="00A371CD">
            <w:pPr>
              <w:rPr>
                <w:rFonts w:ascii="Times New Roman" w:hAnsi="Times New Roman" w:cs="Times New Roman"/>
                <w:sz w:val="17"/>
                <w:szCs w:val="17"/>
              </w:rPr>
            </w:pPr>
          </w:p>
        </w:tc>
        <w:tc>
          <w:tcPr>
            <w:tcW w:w="1300" w:type="dxa"/>
            <w:tcBorders>
              <w:top w:val="nil"/>
              <w:left w:val="nil"/>
              <w:bottom w:val="nil"/>
              <w:right w:val="nil"/>
            </w:tcBorders>
          </w:tcPr>
          <w:p w14:paraId="37157F87" w14:textId="77777777" w:rsidR="00794F90" w:rsidRDefault="00794F90" w:rsidP="00A371CD">
            <w:pPr>
              <w:spacing w:before="60"/>
              <w:jc w:val="center"/>
              <w:rPr>
                <w:rFonts w:ascii="Times New Roman" w:hAnsi="Times New Roman" w:cs="Times New Roman"/>
                <w:color w:val="595959" w:themeColor="text1" w:themeTint="A6"/>
                <w:sz w:val="17"/>
                <w:szCs w:val="17"/>
              </w:rPr>
            </w:pPr>
            <w:r>
              <w:rPr>
                <w:rFonts w:ascii="Times New Roman" w:hAnsi="Times New Roman" w:cs="Times New Roman"/>
                <w:color w:val="595959" w:themeColor="text1" w:themeTint="A6"/>
                <w:sz w:val="17"/>
                <w:szCs w:val="17"/>
              </w:rPr>
              <w:t>Select the calendar month or billing period</w:t>
            </w:r>
          </w:p>
        </w:tc>
        <w:tc>
          <w:tcPr>
            <w:tcW w:w="712" w:type="dxa"/>
            <w:tcBorders>
              <w:top w:val="nil"/>
              <w:left w:val="nil"/>
              <w:bottom w:val="nil"/>
              <w:right w:val="nil"/>
            </w:tcBorders>
          </w:tcPr>
          <w:p w14:paraId="4ECA1FE8" w14:textId="77777777" w:rsidR="00794F90" w:rsidRDefault="00794F90" w:rsidP="00A371CD">
            <w:pPr>
              <w:rPr>
                <w:rFonts w:ascii="Times New Roman" w:hAnsi="Times New Roman" w:cs="Times New Roman"/>
                <w:sz w:val="17"/>
                <w:szCs w:val="17"/>
              </w:rPr>
            </w:pPr>
          </w:p>
        </w:tc>
        <w:tc>
          <w:tcPr>
            <w:tcW w:w="1300" w:type="dxa"/>
            <w:tcBorders>
              <w:top w:val="nil"/>
              <w:left w:val="nil"/>
              <w:bottom w:val="nil"/>
              <w:right w:val="nil"/>
            </w:tcBorders>
          </w:tcPr>
          <w:p w14:paraId="3B36D429" w14:textId="77777777" w:rsidR="00794F90" w:rsidRDefault="00794F90" w:rsidP="00A371CD">
            <w:pPr>
              <w:spacing w:before="60"/>
              <w:jc w:val="center"/>
              <w:rPr>
                <w:rFonts w:ascii="Times New Roman" w:hAnsi="Times New Roman" w:cs="Times New Roman"/>
                <w:color w:val="595959" w:themeColor="text1" w:themeTint="A6"/>
                <w:sz w:val="17"/>
                <w:szCs w:val="17"/>
              </w:rPr>
            </w:pPr>
            <w:r>
              <w:rPr>
                <w:rFonts w:ascii="Times New Roman" w:hAnsi="Times New Roman" w:cs="Times New Roman"/>
                <w:color w:val="595959" w:themeColor="text1" w:themeTint="A6"/>
                <w:sz w:val="17"/>
                <w:szCs w:val="17"/>
              </w:rPr>
              <w:t>Review employees with 3+ late strikes and export the report</w:t>
            </w:r>
          </w:p>
        </w:tc>
      </w:tr>
    </w:tbl>
    <w:p w14:paraId="4BB8F367" w14:textId="77777777" w:rsidR="00794F90" w:rsidRDefault="00794F90" w:rsidP="00794F90">
      <w:pPr>
        <w:spacing w:before="120" w:after="0"/>
        <w:ind w:left="-709"/>
        <w:jc w:val="both"/>
        <w:rPr>
          <w:rFonts w:ascii="Times New Roman" w:hAnsi="Times New Roman" w:cs="Times New Roman"/>
          <w:b/>
          <w:bCs/>
          <w:color w:val="2F5496" w:themeColor="accent1" w:themeShade="BF"/>
          <w:sz w:val="28"/>
          <w:szCs w:val="28"/>
        </w:rPr>
      </w:pPr>
      <w:r>
        <w:rPr>
          <w:noProof/>
          <w:lang w:val="en-US"/>
        </w:rPr>
        <mc:AlternateContent>
          <mc:Choice Requires="wps">
            <w:drawing>
              <wp:anchor distT="0" distB="0" distL="114300" distR="114300" simplePos="0" relativeHeight="251695104" behindDoc="0" locked="0" layoutInCell="1" allowOverlap="1" wp14:anchorId="5557773C" wp14:editId="1786163C">
                <wp:simplePos x="0" y="0"/>
                <wp:positionH relativeFrom="column">
                  <wp:posOffset>-457200</wp:posOffset>
                </wp:positionH>
                <wp:positionV relativeFrom="paragraph">
                  <wp:posOffset>321714</wp:posOffset>
                </wp:positionV>
                <wp:extent cx="6629400" cy="0"/>
                <wp:effectExtent l="0" t="0" r="0" b="0"/>
                <wp:wrapNone/>
                <wp:docPr id="700000005"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w="1270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34A40B" id="Straight Connector 1"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36pt,25.35pt" to="486pt,2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" strokecolor="#1f3763 [1604]" strokeweight="1pt">
                <v:stroke joinstyle="miter"/>
              </v:line>
            </w:pict>
          </mc:Fallback>
        </mc:AlternateContent>
      </w:r>
      <w:r>
        <w:rPr>
          <w:rFonts w:ascii="Times New Roman" w:hAnsi="Times New Roman" w:cs="Times New Roman"/>
          <w:b/>
          <w:bCs/>
          <w:color w:val="2F5496" w:themeColor="accent1" w:themeShade="BF"/>
          <w:sz w:val="28"/>
          <w:szCs w:val="28"/>
        </w:rPr>
        <w:t>Data Requirements</w:t>
      </w:r>
    </w:p>
    <w:p w14:paraId="115E888B" w14:textId="77777777" w:rsidR="00794F90" w:rsidRDefault="00794F90" w:rsidP="00794F90">
      <w:pPr>
        <w:spacing w:before="120" w:after="0"/>
        <w:ind w:left="-709"/>
        <w:jc w:val="both"/>
        <w:rPr>
          <w:rFonts w:ascii="Times New Roman" w:hAnsi="Times New Roman" w:cs="Times New Roman"/>
          <w:color w:val="000000" w:themeColor="text1"/>
        </w:rPr>
      </w:pPr>
      <w:r>
        <w:rPr>
          <w:rFonts w:ascii="Times New Roman" w:hAnsi="Times New Roman" w:cs="Times New Roman"/>
          <w:color w:val="000000" w:themeColor="text1"/>
        </w:rPr>
        <w:t>This section defines the core data entities that underpin the Attendance Audit System, beyond the “Faulty Attendance” audit schema already detailed under Business Rules.</w:t>
      </w:r>
    </w:p>
    <w:p w14:paraId="72A8F2F7" w14:textId="77777777" w:rsidR="00794F90" w:rsidRDefault="00794F90" w:rsidP="00794F90">
      <w:pPr>
        <w:spacing w:before="160" w:after="60"/>
        <w:ind w:left="-709"/>
        <w:rPr>
          <w:rFonts w:ascii="Times New Roman" w:hAnsi="Times New Roman" w:cs="Times New Roman"/>
          <w:b/>
          <w:bCs/>
          <w:color w:val="2F5496" w:themeColor="accent1" w:themeShade="BF"/>
          <w:sz w:val="24"/>
          <w:szCs w:val="24"/>
          <w:lang w:val="en-US"/>
        </w:rPr>
      </w:pPr>
      <w:r>
        <w:rPr>
          <w:rFonts w:ascii="Times New Roman" w:hAnsi="Times New Roman" w:cs="Times New Roman"/>
          <w:b/>
          <w:bCs/>
          <w:color w:val="2F5496" w:themeColor="accent1" w:themeShade="BF"/>
          <w:sz w:val="24"/>
          <w:szCs w:val="24"/>
          <w:lang w:val="en-US"/>
        </w:rPr>
        <w:t>Employee</w:t>
      </w:r>
    </w:p>
    <w:tbl>
      <w:tblPr>
        <w:tblStyle w:val="TableGrid"/>
        <w:tblW w:w="9351" w:type="dxa"/>
        <w:tblLook w:val="04A0" w:firstRow="1" w:lastRow="0" w:firstColumn="1" w:lastColumn="0" w:noHBand="0" w:noVBand="1"/>
      </w:tblPr>
      <w:tblGrid>
        <w:gridCol w:w="1980"/>
        <w:gridCol w:w="2126"/>
        <w:gridCol w:w="1559"/>
        <w:gridCol w:w="3686"/>
      </w:tblGrid>
      <w:tr w:rsidR="00794F90" w14:paraId="3ECE0F30" w14:textId="77777777" w:rsidTr="00A371CD">
        <w:trPr>
          <w:trHeight w:val="492"/>
        </w:trPr>
        <w:tc>
          <w:tcPr>
            <w:tcW w:w="1980" w:type="dxa"/>
            <w:shd w:val="clear" w:color="auto" w:fill="DEEAF6" w:themeFill="accent5" w:themeFillTint="33"/>
          </w:tcPr>
          <w:p w14:paraId="567DEFF4" w14:textId="77777777" w:rsidR="00794F90" w:rsidRPr="002A1C00" w:rsidRDefault="00794F90" w:rsidP="00A371CD">
            <w:pPr>
              <w:spacing w:before="120"/>
              <w:jc w:val="center"/>
              <w:rPr>
                <w:rFonts w:ascii="Times New Roman" w:hAnsi="Times New Roman" w:cs="Times New Roman"/>
                <w:b/>
                <w:bCs/>
                <w:color w:val="000000" w:themeColor="text1"/>
              </w:rPr>
            </w:pPr>
            <w:r>
              <w:rPr>
                <w:rFonts w:ascii="Times New Roman" w:hAnsi="Times New Roman" w:cs="Times New Roman"/>
                <w:b/>
                <w:bCs/>
                <w:color w:val="000000" w:themeColor="text1"/>
              </w:rPr>
              <w:t>Data Field</w:t>
            </w:r>
          </w:p>
        </w:tc>
        <w:tc>
          <w:tcPr>
            <w:tcW w:w="2126" w:type="dxa"/>
            <w:shd w:val="clear" w:color="auto" w:fill="DEEAF6" w:themeFill="accent5" w:themeFillTint="33"/>
          </w:tcPr>
          <w:p w14:paraId="386B5828" w14:textId="77777777" w:rsidR="00794F90" w:rsidRPr="002A1C00" w:rsidRDefault="00794F90" w:rsidP="00A371CD">
            <w:pPr>
              <w:spacing w:before="120"/>
              <w:jc w:val="center"/>
              <w:rPr>
                <w:rFonts w:ascii="Times New Roman" w:hAnsi="Times New Roman" w:cs="Times New Roman"/>
                <w:b/>
                <w:bCs/>
                <w:color w:val="000000" w:themeColor="text1"/>
              </w:rPr>
            </w:pPr>
            <w:r>
              <w:rPr>
                <w:rFonts w:ascii="Times New Roman" w:hAnsi="Times New Roman" w:cs="Times New Roman"/>
                <w:b/>
                <w:bCs/>
                <w:color w:val="000000" w:themeColor="text1"/>
              </w:rPr>
              <w:t>Data Type</w:t>
            </w:r>
          </w:p>
        </w:tc>
        <w:tc>
          <w:tcPr>
            <w:tcW w:w="1559" w:type="dxa"/>
            <w:shd w:val="clear" w:color="auto" w:fill="DEEAF6" w:themeFill="accent5" w:themeFillTint="33"/>
          </w:tcPr>
          <w:p w14:paraId="0921BB52" w14:textId="77777777" w:rsidR="00794F90" w:rsidRPr="002A1C00" w:rsidRDefault="00794F90" w:rsidP="00A371CD">
            <w:pPr>
              <w:spacing w:before="120"/>
              <w:jc w:val="center"/>
              <w:rPr>
                <w:rFonts w:ascii="Times New Roman" w:hAnsi="Times New Roman" w:cs="Times New Roman"/>
                <w:b/>
                <w:bCs/>
                <w:color w:val="000000" w:themeColor="text1"/>
              </w:rPr>
            </w:pPr>
            <w:r>
              <w:rPr>
                <w:rFonts w:ascii="Times New Roman" w:hAnsi="Times New Roman" w:cs="Times New Roman"/>
                <w:b/>
                <w:bCs/>
                <w:color w:val="000000" w:themeColor="text1"/>
              </w:rPr>
              <w:t>Mandatory</w:t>
            </w:r>
          </w:p>
        </w:tc>
        <w:tc>
          <w:tcPr>
            <w:tcW w:w="3686" w:type="dxa"/>
            <w:shd w:val="clear" w:color="auto" w:fill="DEEAF6" w:themeFill="accent5" w:themeFillTint="33"/>
          </w:tcPr>
          <w:p w14:paraId="6E1BE286" w14:textId="77777777" w:rsidR="00794F90" w:rsidRPr="002A1C00" w:rsidRDefault="00794F90" w:rsidP="00A371CD">
            <w:pPr>
              <w:spacing w:before="120"/>
              <w:jc w:val="center"/>
              <w:rPr>
                <w:rFonts w:ascii="Times New Roman" w:hAnsi="Times New Roman" w:cs="Times New Roman"/>
                <w:b/>
                <w:bCs/>
                <w:color w:val="000000" w:themeColor="text1"/>
              </w:rPr>
            </w:pPr>
            <w:r>
              <w:rPr>
                <w:rFonts w:ascii="Times New Roman" w:hAnsi="Times New Roman" w:cs="Times New Roman"/>
                <w:b/>
                <w:bCs/>
                <w:color w:val="000000" w:themeColor="text1"/>
              </w:rPr>
              <w:t>Description</w:t>
            </w:r>
          </w:p>
        </w:tc>
      </w:tr>
      <w:tr w:rsidR="00794F90" w14:paraId="0EC0E32C" w14:textId="77777777" w:rsidTr="00A371CD">
        <w:trPr>
          <w:trHeight w:val="382"/>
        </w:trPr>
        <w:tc>
          <w:tcPr>
            <w:tcW w:w="1980" w:type="dxa"/>
            <w:shd w:val="clear" w:color="auto" w:fill="D9D9D9" w:themeFill="background1" w:themeFillShade="D9"/>
            <w:vAlign w:val="center"/>
          </w:tcPr>
          <w:p w14:paraId="02297C7B" w14:textId="77777777" w:rsidR="00794F90" w:rsidRPr="002A1C00" w:rsidRDefault="00794F90" w:rsidP="00A371CD">
            <w:pPr>
              <w:spacing w:before="120"/>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Employee ID</w:t>
            </w:r>
          </w:p>
        </w:tc>
        <w:tc>
          <w:tcPr>
            <w:tcW w:w="2126" w:type="dxa"/>
            <w:vAlign w:val="center"/>
          </w:tcPr>
          <w:p w14:paraId="0C993E92" w14:textId="77777777" w:rsidR="00794F90" w:rsidRPr="002A1C00" w:rsidRDefault="00794F90" w:rsidP="00A371CD">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Long (Auto Generated)</w:t>
            </w:r>
          </w:p>
        </w:tc>
        <w:tc>
          <w:tcPr>
            <w:tcW w:w="1559" w:type="dxa"/>
            <w:vAlign w:val="center"/>
          </w:tcPr>
          <w:p w14:paraId="6E02303E" w14:textId="77777777" w:rsidR="00794F90" w:rsidRPr="002A1C00" w:rsidRDefault="00794F90" w:rsidP="00A371CD">
            <w:pPr>
              <w:spacing w:line="276" w:lineRule="auto"/>
              <w:contextualSpacing/>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Required</w:t>
            </w:r>
          </w:p>
        </w:tc>
        <w:tc>
          <w:tcPr>
            <w:tcW w:w="3686" w:type="dxa"/>
            <w:vAlign w:val="center"/>
          </w:tcPr>
          <w:p w14:paraId="6501BD1D" w14:textId="77777777" w:rsidR="00794F90" w:rsidRPr="002A1C00" w:rsidRDefault="00794F90" w:rsidP="00A371CD">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Primary key; unique identifier for the employee record.</w:t>
            </w:r>
          </w:p>
        </w:tc>
      </w:tr>
      <w:tr w:rsidR="00794F90" w14:paraId="0BCCBB3A" w14:textId="77777777" w:rsidTr="00A371CD">
        <w:trPr>
          <w:trHeight w:val="382"/>
        </w:trPr>
        <w:tc>
          <w:tcPr>
            <w:tcW w:w="1980" w:type="dxa"/>
            <w:shd w:val="clear" w:color="auto" w:fill="D9D9D9" w:themeFill="background1" w:themeFillShade="D9"/>
            <w:vAlign w:val="center"/>
          </w:tcPr>
          <w:p w14:paraId="18D7B61A" w14:textId="77777777" w:rsidR="00794F90" w:rsidRPr="002A1C00" w:rsidRDefault="00794F90" w:rsidP="00A371CD">
            <w:pPr>
              <w:spacing w:before="120"/>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Full Name</w:t>
            </w:r>
          </w:p>
        </w:tc>
        <w:tc>
          <w:tcPr>
            <w:tcW w:w="2126" w:type="dxa"/>
            <w:vAlign w:val="center"/>
          </w:tcPr>
          <w:p w14:paraId="2671AFE1" w14:textId="77777777" w:rsidR="00794F90" w:rsidRPr="002A1C00" w:rsidRDefault="00794F90" w:rsidP="00A371CD">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String</w:t>
            </w:r>
          </w:p>
        </w:tc>
        <w:tc>
          <w:tcPr>
            <w:tcW w:w="1559" w:type="dxa"/>
            <w:vAlign w:val="center"/>
          </w:tcPr>
          <w:p w14:paraId="7275198F" w14:textId="77777777" w:rsidR="00794F90" w:rsidRPr="002A1C00" w:rsidRDefault="00794F90" w:rsidP="00A371CD">
            <w:pPr>
              <w:spacing w:line="276" w:lineRule="auto"/>
              <w:contextualSpacing/>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Required</w:t>
            </w:r>
          </w:p>
        </w:tc>
        <w:tc>
          <w:tcPr>
            <w:tcW w:w="3686" w:type="dxa"/>
            <w:vAlign w:val="center"/>
          </w:tcPr>
          <w:p w14:paraId="11628674" w14:textId="77777777" w:rsidR="00794F90" w:rsidRPr="002A1C00" w:rsidRDefault="00794F90" w:rsidP="00A371CD">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Employee's full legal name.</w:t>
            </w:r>
          </w:p>
        </w:tc>
      </w:tr>
      <w:tr w:rsidR="00794F90" w14:paraId="103BD0C3" w14:textId="77777777" w:rsidTr="00A371CD">
        <w:trPr>
          <w:trHeight w:val="382"/>
        </w:trPr>
        <w:tc>
          <w:tcPr>
            <w:tcW w:w="1980" w:type="dxa"/>
            <w:shd w:val="clear" w:color="auto" w:fill="D9D9D9" w:themeFill="background1" w:themeFillShade="D9"/>
            <w:vAlign w:val="center"/>
          </w:tcPr>
          <w:p w14:paraId="4837648E" w14:textId="77777777" w:rsidR="00794F90" w:rsidRPr="002A1C00" w:rsidRDefault="00794F90" w:rsidP="00A371CD">
            <w:pPr>
              <w:spacing w:before="120"/>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Email</w:t>
            </w:r>
          </w:p>
        </w:tc>
        <w:tc>
          <w:tcPr>
            <w:tcW w:w="2126" w:type="dxa"/>
            <w:vAlign w:val="center"/>
          </w:tcPr>
          <w:p w14:paraId="1019762D" w14:textId="77777777" w:rsidR="00794F90" w:rsidRPr="002A1C00" w:rsidRDefault="00794F90" w:rsidP="00A371CD">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String</w:t>
            </w:r>
          </w:p>
        </w:tc>
        <w:tc>
          <w:tcPr>
            <w:tcW w:w="1559" w:type="dxa"/>
            <w:vAlign w:val="center"/>
          </w:tcPr>
          <w:p w14:paraId="3BD766FA" w14:textId="77777777" w:rsidR="00794F90" w:rsidRPr="002A1C00" w:rsidRDefault="00794F90" w:rsidP="00A371CD">
            <w:pPr>
              <w:spacing w:line="276" w:lineRule="auto"/>
              <w:contextualSpacing/>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Required</w:t>
            </w:r>
          </w:p>
        </w:tc>
        <w:tc>
          <w:tcPr>
            <w:tcW w:w="3686" w:type="dxa"/>
            <w:vAlign w:val="center"/>
          </w:tcPr>
          <w:p w14:paraId="51965B5D" w14:textId="77777777" w:rsidR="00794F90" w:rsidRPr="002A1C00" w:rsidRDefault="00794F90" w:rsidP="00A371CD">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Unique identifier enforced at the database level to prevent duplicate employee records.</w:t>
            </w:r>
          </w:p>
        </w:tc>
      </w:tr>
      <w:tr w:rsidR="00794F90" w14:paraId="02A78FF5" w14:textId="77777777" w:rsidTr="00A371CD">
        <w:trPr>
          <w:trHeight w:val="382"/>
        </w:trPr>
        <w:tc>
          <w:tcPr>
            <w:tcW w:w="1980" w:type="dxa"/>
            <w:shd w:val="clear" w:color="auto" w:fill="D9D9D9" w:themeFill="background1" w:themeFillShade="D9"/>
            <w:vAlign w:val="center"/>
          </w:tcPr>
          <w:p w14:paraId="61C47160" w14:textId="77777777" w:rsidR="00794F90" w:rsidRPr="002A1C00" w:rsidRDefault="00794F90" w:rsidP="00A371CD">
            <w:pPr>
              <w:spacing w:before="120"/>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Phone Number</w:t>
            </w:r>
          </w:p>
        </w:tc>
        <w:tc>
          <w:tcPr>
            <w:tcW w:w="2126" w:type="dxa"/>
            <w:vAlign w:val="center"/>
          </w:tcPr>
          <w:p w14:paraId="483E53FB" w14:textId="77777777" w:rsidR="00794F90" w:rsidRPr="002A1C00" w:rsidRDefault="00794F90" w:rsidP="00A371CD">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String</w:t>
            </w:r>
          </w:p>
        </w:tc>
        <w:tc>
          <w:tcPr>
            <w:tcW w:w="1559" w:type="dxa"/>
            <w:vAlign w:val="center"/>
          </w:tcPr>
          <w:p w14:paraId="1A289170" w14:textId="77777777" w:rsidR="00794F90" w:rsidRPr="002A1C00" w:rsidRDefault="00794F90" w:rsidP="00A371CD">
            <w:pPr>
              <w:spacing w:line="276" w:lineRule="auto"/>
              <w:contextualSpacing/>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Required</w:t>
            </w:r>
          </w:p>
        </w:tc>
        <w:tc>
          <w:tcPr>
            <w:tcW w:w="3686" w:type="dxa"/>
            <w:vAlign w:val="center"/>
          </w:tcPr>
          <w:p w14:paraId="21603395" w14:textId="77777777" w:rsidR="00794F90" w:rsidRPr="002A1C00" w:rsidRDefault="00794F90" w:rsidP="00A371CD">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Unique identifier enforced at the database level to prevent duplicate employee records.</w:t>
            </w:r>
          </w:p>
        </w:tc>
      </w:tr>
      <w:tr w:rsidR="00794F90" w14:paraId="7D307F3F" w14:textId="77777777" w:rsidTr="00A371CD">
        <w:trPr>
          <w:trHeight w:val="382"/>
        </w:trPr>
        <w:tc>
          <w:tcPr>
            <w:tcW w:w="1980" w:type="dxa"/>
            <w:shd w:val="clear" w:color="auto" w:fill="D9D9D9" w:themeFill="background1" w:themeFillShade="D9"/>
            <w:vAlign w:val="center"/>
          </w:tcPr>
          <w:p w14:paraId="714A5FA6" w14:textId="77777777" w:rsidR="00794F90" w:rsidRPr="002A1C00" w:rsidRDefault="00794F90" w:rsidP="00A371CD">
            <w:pPr>
              <w:spacing w:before="120"/>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Status</w:t>
            </w:r>
          </w:p>
        </w:tc>
        <w:tc>
          <w:tcPr>
            <w:tcW w:w="2126" w:type="dxa"/>
            <w:vAlign w:val="center"/>
          </w:tcPr>
          <w:p w14:paraId="4D44659B" w14:textId="77777777" w:rsidR="00794F90" w:rsidRPr="002A1C00" w:rsidRDefault="00794F90" w:rsidP="00A371CD">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Enum (Active / Inactive)</w:t>
            </w:r>
          </w:p>
        </w:tc>
        <w:tc>
          <w:tcPr>
            <w:tcW w:w="1559" w:type="dxa"/>
            <w:vAlign w:val="center"/>
          </w:tcPr>
          <w:p w14:paraId="53FAD748" w14:textId="77777777" w:rsidR="00794F90" w:rsidRPr="002A1C00" w:rsidRDefault="00794F90" w:rsidP="00A371CD">
            <w:pPr>
              <w:spacing w:line="276" w:lineRule="auto"/>
              <w:contextualSpacing/>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Required</w:t>
            </w:r>
          </w:p>
        </w:tc>
        <w:tc>
          <w:tcPr>
            <w:tcW w:w="3686" w:type="dxa"/>
            <w:vAlign w:val="center"/>
          </w:tcPr>
          <w:p w14:paraId="5921B52E" w14:textId="77777777" w:rsidR="00794F90" w:rsidRPr="002A1C00" w:rsidRDefault="00794F90" w:rsidP="00A371CD">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Indicates whether the employee profile is currently active; deactivated employees are excluded from new timesheet ingestion.</w:t>
            </w:r>
          </w:p>
        </w:tc>
      </w:tr>
    </w:tbl>
    <w:p w14:paraId="488E9669" w14:textId="77777777" w:rsidR="00794F90" w:rsidRDefault="00794F90" w:rsidP="00794F90">
      <w:pPr>
        <w:spacing w:before="160" w:after="60"/>
        <w:ind w:left="-709"/>
        <w:rPr>
          <w:rFonts w:ascii="Times New Roman" w:hAnsi="Times New Roman" w:cs="Times New Roman"/>
          <w:b/>
          <w:bCs/>
          <w:color w:val="2F5496" w:themeColor="accent1" w:themeShade="BF"/>
          <w:sz w:val="24"/>
          <w:szCs w:val="24"/>
          <w:lang w:val="en-US"/>
        </w:rPr>
      </w:pPr>
      <w:r>
        <w:rPr>
          <w:rFonts w:ascii="Times New Roman" w:hAnsi="Times New Roman" w:cs="Times New Roman"/>
          <w:b/>
          <w:bCs/>
          <w:color w:val="2F5496" w:themeColor="accent1" w:themeShade="BF"/>
          <w:sz w:val="24"/>
          <w:szCs w:val="24"/>
          <w:lang w:val="en-US"/>
        </w:rPr>
        <w:lastRenderedPageBreak/>
        <w:t>Attendance Record (Timesheet)</w:t>
      </w:r>
    </w:p>
    <w:tbl>
      <w:tblPr>
        <w:tblStyle w:val="TableGrid"/>
        <w:tblW w:w="9776" w:type="dxa"/>
        <w:tblLook w:val="04A0" w:firstRow="1" w:lastRow="0" w:firstColumn="1" w:lastColumn="0" w:noHBand="0" w:noVBand="1"/>
      </w:tblPr>
      <w:tblGrid>
        <w:gridCol w:w="1980"/>
        <w:gridCol w:w="2126"/>
        <w:gridCol w:w="1559"/>
        <w:gridCol w:w="4111"/>
      </w:tblGrid>
      <w:tr w:rsidR="00794F90" w14:paraId="0E61BB23" w14:textId="77777777" w:rsidTr="00794F90">
        <w:trPr>
          <w:trHeight w:val="492"/>
        </w:trPr>
        <w:tc>
          <w:tcPr>
            <w:tcW w:w="1980" w:type="dxa"/>
            <w:shd w:val="clear" w:color="auto" w:fill="DEEAF6" w:themeFill="accent5" w:themeFillTint="33"/>
          </w:tcPr>
          <w:p w14:paraId="212D242C" w14:textId="77777777" w:rsidR="00794F90" w:rsidRPr="002A1C00" w:rsidRDefault="00794F90" w:rsidP="00A371CD">
            <w:pPr>
              <w:spacing w:before="120"/>
              <w:jc w:val="center"/>
              <w:rPr>
                <w:rFonts w:ascii="Times New Roman" w:hAnsi="Times New Roman" w:cs="Times New Roman"/>
                <w:b/>
                <w:bCs/>
                <w:color w:val="000000" w:themeColor="text1"/>
              </w:rPr>
            </w:pPr>
            <w:r>
              <w:rPr>
                <w:rFonts w:ascii="Times New Roman" w:hAnsi="Times New Roman" w:cs="Times New Roman"/>
                <w:b/>
                <w:bCs/>
                <w:color w:val="000000" w:themeColor="text1"/>
              </w:rPr>
              <w:t>Data Field</w:t>
            </w:r>
          </w:p>
        </w:tc>
        <w:tc>
          <w:tcPr>
            <w:tcW w:w="2126" w:type="dxa"/>
            <w:shd w:val="clear" w:color="auto" w:fill="DEEAF6" w:themeFill="accent5" w:themeFillTint="33"/>
          </w:tcPr>
          <w:p w14:paraId="5BD16048" w14:textId="77777777" w:rsidR="00794F90" w:rsidRPr="002A1C00" w:rsidRDefault="00794F90" w:rsidP="00A371CD">
            <w:pPr>
              <w:spacing w:before="120"/>
              <w:jc w:val="center"/>
              <w:rPr>
                <w:rFonts w:ascii="Times New Roman" w:hAnsi="Times New Roman" w:cs="Times New Roman"/>
                <w:b/>
                <w:bCs/>
                <w:color w:val="000000" w:themeColor="text1"/>
              </w:rPr>
            </w:pPr>
            <w:r>
              <w:rPr>
                <w:rFonts w:ascii="Times New Roman" w:hAnsi="Times New Roman" w:cs="Times New Roman"/>
                <w:b/>
                <w:bCs/>
                <w:color w:val="000000" w:themeColor="text1"/>
              </w:rPr>
              <w:t>Data Type</w:t>
            </w:r>
          </w:p>
        </w:tc>
        <w:tc>
          <w:tcPr>
            <w:tcW w:w="1559" w:type="dxa"/>
            <w:shd w:val="clear" w:color="auto" w:fill="DEEAF6" w:themeFill="accent5" w:themeFillTint="33"/>
          </w:tcPr>
          <w:p w14:paraId="0A67A21F" w14:textId="77777777" w:rsidR="00794F90" w:rsidRPr="002A1C00" w:rsidRDefault="00794F90" w:rsidP="00A371CD">
            <w:pPr>
              <w:spacing w:before="120"/>
              <w:jc w:val="center"/>
              <w:rPr>
                <w:rFonts w:ascii="Times New Roman" w:hAnsi="Times New Roman" w:cs="Times New Roman"/>
                <w:b/>
                <w:bCs/>
                <w:color w:val="000000" w:themeColor="text1"/>
              </w:rPr>
            </w:pPr>
            <w:r>
              <w:rPr>
                <w:rFonts w:ascii="Times New Roman" w:hAnsi="Times New Roman" w:cs="Times New Roman"/>
                <w:b/>
                <w:bCs/>
                <w:color w:val="000000" w:themeColor="text1"/>
              </w:rPr>
              <w:t>Mandatory</w:t>
            </w:r>
          </w:p>
        </w:tc>
        <w:tc>
          <w:tcPr>
            <w:tcW w:w="4111" w:type="dxa"/>
            <w:shd w:val="clear" w:color="auto" w:fill="DEEAF6" w:themeFill="accent5" w:themeFillTint="33"/>
          </w:tcPr>
          <w:p w14:paraId="44C32B52" w14:textId="77777777" w:rsidR="00794F90" w:rsidRPr="002A1C00" w:rsidRDefault="00794F90" w:rsidP="00A371CD">
            <w:pPr>
              <w:spacing w:before="120"/>
              <w:jc w:val="center"/>
              <w:rPr>
                <w:rFonts w:ascii="Times New Roman" w:hAnsi="Times New Roman" w:cs="Times New Roman"/>
                <w:b/>
                <w:bCs/>
                <w:color w:val="000000" w:themeColor="text1"/>
              </w:rPr>
            </w:pPr>
            <w:r>
              <w:rPr>
                <w:rFonts w:ascii="Times New Roman" w:hAnsi="Times New Roman" w:cs="Times New Roman"/>
                <w:b/>
                <w:bCs/>
                <w:color w:val="000000" w:themeColor="text1"/>
              </w:rPr>
              <w:t>Description</w:t>
            </w:r>
          </w:p>
        </w:tc>
      </w:tr>
      <w:tr w:rsidR="00794F90" w14:paraId="5B473D69" w14:textId="77777777" w:rsidTr="00794F90">
        <w:trPr>
          <w:trHeight w:val="382"/>
        </w:trPr>
        <w:tc>
          <w:tcPr>
            <w:tcW w:w="1980" w:type="dxa"/>
            <w:shd w:val="clear" w:color="auto" w:fill="D9D9D9" w:themeFill="background1" w:themeFillShade="D9"/>
            <w:vAlign w:val="center"/>
          </w:tcPr>
          <w:p w14:paraId="5654F917" w14:textId="77777777" w:rsidR="00794F90" w:rsidRPr="002A1C00" w:rsidRDefault="00794F90" w:rsidP="00A371CD">
            <w:pPr>
              <w:spacing w:before="120"/>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Employee ID</w:t>
            </w:r>
          </w:p>
        </w:tc>
        <w:tc>
          <w:tcPr>
            <w:tcW w:w="2126" w:type="dxa"/>
            <w:vAlign w:val="center"/>
          </w:tcPr>
          <w:p w14:paraId="14E4DD38" w14:textId="77777777" w:rsidR="00794F90" w:rsidRPr="002A1C00" w:rsidRDefault="00794F90" w:rsidP="00A371CD">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Long (Foreign Key)</w:t>
            </w:r>
          </w:p>
        </w:tc>
        <w:tc>
          <w:tcPr>
            <w:tcW w:w="1559" w:type="dxa"/>
            <w:vAlign w:val="center"/>
          </w:tcPr>
          <w:p w14:paraId="2B077C78" w14:textId="77777777" w:rsidR="00794F90" w:rsidRPr="002A1C00" w:rsidRDefault="00794F90" w:rsidP="00A371CD">
            <w:pPr>
              <w:spacing w:line="276" w:lineRule="auto"/>
              <w:contextualSpacing/>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Required</w:t>
            </w:r>
          </w:p>
        </w:tc>
        <w:tc>
          <w:tcPr>
            <w:tcW w:w="4111" w:type="dxa"/>
            <w:vAlign w:val="center"/>
          </w:tcPr>
          <w:p w14:paraId="593EDA3D" w14:textId="77777777" w:rsidR="00794F90" w:rsidRPr="002A1C00" w:rsidRDefault="00794F90" w:rsidP="00A371CD">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References the employee that this attendance record belongs to.</w:t>
            </w:r>
          </w:p>
        </w:tc>
      </w:tr>
      <w:tr w:rsidR="00794F90" w14:paraId="65070D20" w14:textId="77777777" w:rsidTr="00794F90">
        <w:trPr>
          <w:trHeight w:val="382"/>
        </w:trPr>
        <w:tc>
          <w:tcPr>
            <w:tcW w:w="1980" w:type="dxa"/>
            <w:shd w:val="clear" w:color="auto" w:fill="D9D9D9" w:themeFill="background1" w:themeFillShade="D9"/>
            <w:vAlign w:val="center"/>
          </w:tcPr>
          <w:p w14:paraId="570BCA85" w14:textId="77777777" w:rsidR="00794F90" w:rsidRPr="002A1C00" w:rsidRDefault="00794F90" w:rsidP="00A371CD">
            <w:pPr>
              <w:spacing w:before="120"/>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Workday</w:t>
            </w:r>
          </w:p>
        </w:tc>
        <w:tc>
          <w:tcPr>
            <w:tcW w:w="2126" w:type="dxa"/>
            <w:vAlign w:val="center"/>
          </w:tcPr>
          <w:p w14:paraId="7A65474D" w14:textId="77777777" w:rsidR="00794F90" w:rsidRPr="002A1C00" w:rsidRDefault="00794F90" w:rsidP="00A371CD">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Date</w:t>
            </w:r>
          </w:p>
        </w:tc>
        <w:tc>
          <w:tcPr>
            <w:tcW w:w="1559" w:type="dxa"/>
            <w:vAlign w:val="center"/>
          </w:tcPr>
          <w:p w14:paraId="1A6D3FE6" w14:textId="77777777" w:rsidR="00794F90" w:rsidRPr="002A1C00" w:rsidRDefault="00794F90" w:rsidP="00A371CD">
            <w:pPr>
              <w:spacing w:line="276" w:lineRule="auto"/>
              <w:contextualSpacing/>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Required</w:t>
            </w:r>
          </w:p>
        </w:tc>
        <w:tc>
          <w:tcPr>
            <w:tcW w:w="4111" w:type="dxa"/>
            <w:vAlign w:val="center"/>
          </w:tcPr>
          <w:p w14:paraId="6C3915D2" w14:textId="77777777" w:rsidR="00794F90" w:rsidRPr="002A1C00" w:rsidRDefault="00794F90" w:rsidP="00A371CD">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The calendar date the attendance record applies to.</w:t>
            </w:r>
          </w:p>
        </w:tc>
      </w:tr>
      <w:tr w:rsidR="00794F90" w14:paraId="50A3A5D4" w14:textId="77777777" w:rsidTr="00794F90">
        <w:trPr>
          <w:trHeight w:val="382"/>
        </w:trPr>
        <w:tc>
          <w:tcPr>
            <w:tcW w:w="1980" w:type="dxa"/>
            <w:shd w:val="clear" w:color="auto" w:fill="D9D9D9" w:themeFill="background1" w:themeFillShade="D9"/>
            <w:vAlign w:val="center"/>
          </w:tcPr>
          <w:p w14:paraId="5A8F7DEF" w14:textId="77777777" w:rsidR="00794F90" w:rsidRPr="002A1C00" w:rsidRDefault="00794F90" w:rsidP="00A371CD">
            <w:pPr>
              <w:spacing w:before="120"/>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Clock In</w:t>
            </w:r>
          </w:p>
        </w:tc>
        <w:tc>
          <w:tcPr>
            <w:tcW w:w="2126" w:type="dxa"/>
            <w:vAlign w:val="center"/>
          </w:tcPr>
          <w:p w14:paraId="4DDF1696" w14:textId="77777777" w:rsidR="00794F90" w:rsidRPr="002A1C00" w:rsidRDefault="00794F90" w:rsidP="00A371CD">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Time</w:t>
            </w:r>
          </w:p>
        </w:tc>
        <w:tc>
          <w:tcPr>
            <w:tcW w:w="1559" w:type="dxa"/>
            <w:vAlign w:val="center"/>
          </w:tcPr>
          <w:p w14:paraId="02724D64" w14:textId="77777777" w:rsidR="00794F90" w:rsidRPr="002A1C00" w:rsidRDefault="00794F90" w:rsidP="00A371CD">
            <w:pPr>
              <w:spacing w:line="276" w:lineRule="auto"/>
              <w:contextualSpacing/>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Required</w:t>
            </w:r>
          </w:p>
        </w:tc>
        <w:tc>
          <w:tcPr>
            <w:tcW w:w="4111" w:type="dxa"/>
            <w:vAlign w:val="center"/>
          </w:tcPr>
          <w:p w14:paraId="760FA115" w14:textId="77777777" w:rsidR="00794F90" w:rsidRPr="002A1C00" w:rsidRDefault="00794F90" w:rsidP="00A371CD">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Parsed clock-in timestamp for the workday, evaluated against the corporate late threshold.</w:t>
            </w:r>
          </w:p>
        </w:tc>
      </w:tr>
      <w:tr w:rsidR="00794F90" w14:paraId="3510DABD" w14:textId="77777777" w:rsidTr="00794F90">
        <w:trPr>
          <w:trHeight w:val="382"/>
        </w:trPr>
        <w:tc>
          <w:tcPr>
            <w:tcW w:w="1980" w:type="dxa"/>
            <w:shd w:val="clear" w:color="auto" w:fill="D9D9D9" w:themeFill="background1" w:themeFillShade="D9"/>
            <w:vAlign w:val="center"/>
          </w:tcPr>
          <w:p w14:paraId="311DA8E2" w14:textId="77777777" w:rsidR="00794F90" w:rsidRPr="002A1C00" w:rsidRDefault="00794F90" w:rsidP="00A371CD">
            <w:pPr>
              <w:spacing w:before="120"/>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Clock Out</w:t>
            </w:r>
          </w:p>
        </w:tc>
        <w:tc>
          <w:tcPr>
            <w:tcW w:w="2126" w:type="dxa"/>
            <w:vAlign w:val="center"/>
          </w:tcPr>
          <w:p w14:paraId="59E4AB09" w14:textId="77777777" w:rsidR="00794F90" w:rsidRPr="002A1C00" w:rsidRDefault="00794F90" w:rsidP="00A371CD">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Time</w:t>
            </w:r>
          </w:p>
        </w:tc>
        <w:tc>
          <w:tcPr>
            <w:tcW w:w="1559" w:type="dxa"/>
            <w:vAlign w:val="center"/>
          </w:tcPr>
          <w:p w14:paraId="3482564E" w14:textId="77777777" w:rsidR="00794F90" w:rsidRPr="002A1C00" w:rsidRDefault="00794F90" w:rsidP="00A371CD">
            <w:pPr>
              <w:spacing w:line="276" w:lineRule="auto"/>
              <w:contextualSpacing/>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Optional</w:t>
            </w:r>
          </w:p>
        </w:tc>
        <w:tc>
          <w:tcPr>
            <w:tcW w:w="4111" w:type="dxa"/>
            <w:vAlign w:val="center"/>
          </w:tcPr>
          <w:p w14:paraId="0735C69B" w14:textId="77777777" w:rsidR="00794F90" w:rsidRPr="002A1C00" w:rsidRDefault="00794F90" w:rsidP="00A371CD">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Parsed clock-out timestamp for the workday; captured but not used in late-policy evaluation in Phase 1.</w:t>
            </w:r>
          </w:p>
        </w:tc>
      </w:tr>
      <w:tr w:rsidR="00794F90" w14:paraId="55656178" w14:textId="77777777" w:rsidTr="00794F90">
        <w:trPr>
          <w:trHeight w:val="382"/>
        </w:trPr>
        <w:tc>
          <w:tcPr>
            <w:tcW w:w="1980" w:type="dxa"/>
            <w:shd w:val="clear" w:color="auto" w:fill="D9D9D9" w:themeFill="background1" w:themeFillShade="D9"/>
            <w:vAlign w:val="center"/>
          </w:tcPr>
          <w:p w14:paraId="62A44180" w14:textId="77777777" w:rsidR="00794F90" w:rsidRPr="002A1C00" w:rsidRDefault="00794F90" w:rsidP="00A371CD">
            <w:pPr>
              <w:spacing w:before="120"/>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Late Flag</w:t>
            </w:r>
          </w:p>
        </w:tc>
        <w:tc>
          <w:tcPr>
            <w:tcW w:w="2126" w:type="dxa"/>
            <w:vAlign w:val="center"/>
          </w:tcPr>
          <w:p w14:paraId="5271B838" w14:textId="77777777" w:rsidR="00794F90" w:rsidRPr="002A1C00" w:rsidRDefault="00794F90" w:rsidP="00A371CD">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Boolean (Computed)</w:t>
            </w:r>
          </w:p>
        </w:tc>
        <w:tc>
          <w:tcPr>
            <w:tcW w:w="1559" w:type="dxa"/>
            <w:vAlign w:val="center"/>
          </w:tcPr>
          <w:p w14:paraId="6FB52BAF" w14:textId="77777777" w:rsidR="00794F90" w:rsidRPr="002A1C00" w:rsidRDefault="00794F90" w:rsidP="00A371CD">
            <w:pPr>
              <w:spacing w:line="276" w:lineRule="auto"/>
              <w:contextualSpacing/>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Computed</w:t>
            </w:r>
          </w:p>
        </w:tc>
        <w:tc>
          <w:tcPr>
            <w:tcW w:w="4111" w:type="dxa"/>
            <w:vAlign w:val="center"/>
          </w:tcPr>
          <w:p w14:paraId="1459D5A2" w14:textId="77777777" w:rsidR="00794F90" w:rsidRPr="002A1C00" w:rsidRDefault="00794F90" w:rsidP="00A371CD">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Automatically set to true when Clock In falls after the corporate late threshold (e.g., 09:30 AM).</w:t>
            </w:r>
          </w:p>
        </w:tc>
      </w:tr>
      <w:tr w:rsidR="00794F90" w14:paraId="731CA02C" w14:textId="77777777" w:rsidTr="00794F90">
        <w:trPr>
          <w:trHeight w:val="382"/>
        </w:trPr>
        <w:tc>
          <w:tcPr>
            <w:tcW w:w="1980" w:type="dxa"/>
            <w:shd w:val="clear" w:color="auto" w:fill="D9D9D9" w:themeFill="background1" w:themeFillShade="D9"/>
            <w:vAlign w:val="center"/>
          </w:tcPr>
          <w:p w14:paraId="2D592C96" w14:textId="77777777" w:rsidR="00794F90" w:rsidRPr="002A1C00" w:rsidRDefault="00794F90" w:rsidP="00A371CD">
            <w:pPr>
              <w:spacing w:before="120"/>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Billing Period</w:t>
            </w:r>
          </w:p>
        </w:tc>
        <w:tc>
          <w:tcPr>
            <w:tcW w:w="2126" w:type="dxa"/>
            <w:vAlign w:val="center"/>
          </w:tcPr>
          <w:p w14:paraId="511030DC" w14:textId="77777777" w:rsidR="00794F90" w:rsidRPr="002A1C00" w:rsidRDefault="00794F90" w:rsidP="00A371CD">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String</w:t>
            </w:r>
          </w:p>
        </w:tc>
        <w:tc>
          <w:tcPr>
            <w:tcW w:w="1559" w:type="dxa"/>
            <w:vAlign w:val="center"/>
          </w:tcPr>
          <w:p w14:paraId="752F54DD" w14:textId="77777777" w:rsidR="00794F90" w:rsidRPr="002A1C00" w:rsidRDefault="00794F90" w:rsidP="00A371CD">
            <w:pPr>
              <w:spacing w:line="276" w:lineRule="auto"/>
              <w:contextualSpacing/>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Required</w:t>
            </w:r>
          </w:p>
        </w:tc>
        <w:tc>
          <w:tcPr>
            <w:tcW w:w="4111" w:type="dxa"/>
            <w:vAlign w:val="center"/>
          </w:tcPr>
          <w:p w14:paraId="33D7A689" w14:textId="77777777" w:rsidR="00794F90" w:rsidRPr="002A1C00" w:rsidRDefault="00794F90" w:rsidP="00A371CD">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The calendar month or billing cycle the attendance record belongs to.</w:t>
            </w:r>
          </w:p>
        </w:tc>
      </w:tr>
    </w:tbl>
    <w:tbl>
      <w:tblPr>
        <w:tblStyle w:val="TableGrid"/>
        <w:tblpPr w:leftFromText="180" w:rightFromText="180" w:vertAnchor="page" w:horzAnchor="margin" w:tblpY="8761"/>
        <w:tblW w:w="9355" w:type="dxa"/>
        <w:tblLook w:val="04A0" w:firstRow="1" w:lastRow="0" w:firstColumn="1" w:lastColumn="0" w:noHBand="0" w:noVBand="1"/>
      </w:tblPr>
      <w:tblGrid>
        <w:gridCol w:w="2200"/>
        <w:gridCol w:w="7155"/>
      </w:tblGrid>
      <w:tr w:rsidR="00794F90" w14:paraId="27638B4A" w14:textId="77777777" w:rsidTr="00794F90">
        <w:trPr>
          <w:trHeight w:val="492"/>
        </w:trPr>
        <w:tc>
          <w:tcPr>
            <w:tcW w:w="2200" w:type="dxa"/>
            <w:shd w:val="clear" w:color="auto" w:fill="DEEAF6" w:themeFill="accent5" w:themeFillTint="33"/>
          </w:tcPr>
          <w:p w14:paraId="4BD60D87" w14:textId="77777777" w:rsidR="00794F90" w:rsidRPr="002A1C00" w:rsidRDefault="00794F90" w:rsidP="00794F90">
            <w:pPr>
              <w:spacing w:before="120"/>
              <w:jc w:val="center"/>
              <w:rPr>
                <w:rFonts w:ascii="Times New Roman" w:hAnsi="Times New Roman" w:cs="Times New Roman"/>
                <w:b/>
                <w:bCs/>
                <w:color w:val="000000" w:themeColor="text1"/>
              </w:rPr>
            </w:pPr>
            <w:r>
              <w:rPr>
                <w:rFonts w:ascii="Times New Roman" w:hAnsi="Times New Roman" w:cs="Times New Roman"/>
                <w:b/>
                <w:bCs/>
                <w:color w:val="000000" w:themeColor="text1"/>
              </w:rPr>
              <w:t>Term</w:t>
            </w:r>
          </w:p>
        </w:tc>
        <w:tc>
          <w:tcPr>
            <w:tcW w:w="7155" w:type="dxa"/>
            <w:shd w:val="clear" w:color="auto" w:fill="DEEAF6" w:themeFill="accent5" w:themeFillTint="33"/>
          </w:tcPr>
          <w:p w14:paraId="6DD1DEF7" w14:textId="77777777" w:rsidR="00794F90" w:rsidRPr="002A1C00" w:rsidRDefault="00794F90" w:rsidP="00794F90">
            <w:pPr>
              <w:spacing w:before="120"/>
              <w:jc w:val="center"/>
              <w:rPr>
                <w:rFonts w:ascii="Times New Roman" w:hAnsi="Times New Roman" w:cs="Times New Roman"/>
                <w:b/>
                <w:bCs/>
                <w:color w:val="000000" w:themeColor="text1"/>
              </w:rPr>
            </w:pPr>
            <w:r>
              <w:rPr>
                <w:rFonts w:ascii="Times New Roman" w:hAnsi="Times New Roman" w:cs="Times New Roman"/>
                <w:b/>
                <w:bCs/>
                <w:color w:val="000000" w:themeColor="text1"/>
              </w:rPr>
              <w:t>Definition</w:t>
            </w:r>
          </w:p>
        </w:tc>
      </w:tr>
      <w:tr w:rsidR="00794F90" w14:paraId="537FF61E" w14:textId="77777777" w:rsidTr="00794F90">
        <w:trPr>
          <w:trHeight w:val="382"/>
        </w:trPr>
        <w:tc>
          <w:tcPr>
            <w:tcW w:w="2200" w:type="dxa"/>
            <w:shd w:val="clear" w:color="auto" w:fill="D9D9D9" w:themeFill="background1" w:themeFillShade="D9"/>
            <w:vAlign w:val="center"/>
          </w:tcPr>
          <w:p w14:paraId="30E35C8B" w14:textId="77777777" w:rsidR="00794F90" w:rsidRPr="002A1C00" w:rsidRDefault="00794F90" w:rsidP="00794F90">
            <w:pPr>
              <w:spacing w:before="120"/>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BRD</w:t>
            </w:r>
          </w:p>
        </w:tc>
        <w:tc>
          <w:tcPr>
            <w:tcW w:w="7155" w:type="dxa"/>
            <w:vAlign w:val="center"/>
          </w:tcPr>
          <w:p w14:paraId="1D61FEFD" w14:textId="77777777" w:rsidR="00794F90" w:rsidRPr="002A1C00" w:rsidRDefault="00794F90" w:rsidP="00794F90">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Business Requirements Document; this document, which defines the business and technical requirements for the Attendance Audit System.</w:t>
            </w:r>
          </w:p>
        </w:tc>
      </w:tr>
      <w:tr w:rsidR="00794F90" w14:paraId="2871574D" w14:textId="77777777" w:rsidTr="00794F90">
        <w:trPr>
          <w:trHeight w:val="382"/>
        </w:trPr>
        <w:tc>
          <w:tcPr>
            <w:tcW w:w="2200" w:type="dxa"/>
            <w:shd w:val="clear" w:color="auto" w:fill="D9D9D9" w:themeFill="background1" w:themeFillShade="D9"/>
            <w:vAlign w:val="center"/>
          </w:tcPr>
          <w:p w14:paraId="6F11BE4D" w14:textId="77777777" w:rsidR="00794F90" w:rsidRPr="002A1C00" w:rsidRDefault="00794F90" w:rsidP="00794F90">
            <w:pPr>
              <w:spacing w:before="120"/>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REST API</w:t>
            </w:r>
          </w:p>
        </w:tc>
        <w:tc>
          <w:tcPr>
            <w:tcW w:w="7155" w:type="dxa"/>
            <w:vAlign w:val="center"/>
          </w:tcPr>
          <w:p w14:paraId="16BE9546" w14:textId="77777777" w:rsidR="00794F90" w:rsidRPr="002A1C00" w:rsidRDefault="00794F90" w:rsidP="00794F90">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Representational State Transfer Application Programming Interface; the architectural style used to expose employee, timesheet, and reporting endpoints.</w:t>
            </w:r>
          </w:p>
        </w:tc>
      </w:tr>
      <w:tr w:rsidR="00794F90" w14:paraId="780FA3BA" w14:textId="77777777" w:rsidTr="00794F90">
        <w:trPr>
          <w:trHeight w:val="382"/>
        </w:trPr>
        <w:tc>
          <w:tcPr>
            <w:tcW w:w="2200" w:type="dxa"/>
            <w:shd w:val="clear" w:color="auto" w:fill="D9D9D9" w:themeFill="background1" w:themeFillShade="D9"/>
            <w:vAlign w:val="center"/>
          </w:tcPr>
          <w:p w14:paraId="1F2EF9A5" w14:textId="77777777" w:rsidR="00794F90" w:rsidRPr="002A1C00" w:rsidRDefault="00794F90" w:rsidP="00794F90">
            <w:pPr>
              <w:spacing w:before="120"/>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Apache POI</w:t>
            </w:r>
          </w:p>
        </w:tc>
        <w:tc>
          <w:tcPr>
            <w:tcW w:w="7155" w:type="dxa"/>
            <w:vAlign w:val="center"/>
          </w:tcPr>
          <w:p w14:paraId="682BEC28" w14:textId="77777777" w:rsidR="00794F90" w:rsidRPr="002A1C00" w:rsidRDefault="00794F90" w:rsidP="00794F90">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An open-source Java library used to programmatically read and parse Microsoft Excel (.xlsx) files during bulk timesheet ingestion.</w:t>
            </w:r>
          </w:p>
        </w:tc>
      </w:tr>
      <w:tr w:rsidR="00794F90" w14:paraId="3CD172E5" w14:textId="77777777" w:rsidTr="00794F90">
        <w:trPr>
          <w:trHeight w:val="382"/>
        </w:trPr>
        <w:tc>
          <w:tcPr>
            <w:tcW w:w="2200" w:type="dxa"/>
            <w:shd w:val="clear" w:color="auto" w:fill="D9D9D9" w:themeFill="background1" w:themeFillShade="D9"/>
            <w:vAlign w:val="center"/>
          </w:tcPr>
          <w:p w14:paraId="0B0917AD" w14:textId="77777777" w:rsidR="00794F90" w:rsidRPr="002A1C00" w:rsidRDefault="00794F90" w:rsidP="00794F90">
            <w:pPr>
              <w:spacing w:before="120"/>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@ControllerAdvice</w:t>
            </w:r>
          </w:p>
        </w:tc>
        <w:tc>
          <w:tcPr>
            <w:tcW w:w="7155" w:type="dxa"/>
            <w:vAlign w:val="center"/>
          </w:tcPr>
          <w:p w14:paraId="76DDFA1F" w14:textId="77777777" w:rsidR="00794F90" w:rsidRPr="002A1C00" w:rsidRDefault="00794F90" w:rsidP="00794F90">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A Spring Boot annotation that defines a global exception handler, intercepting errors across all REST controllers and returning clean JSON responses.</w:t>
            </w:r>
          </w:p>
        </w:tc>
      </w:tr>
      <w:tr w:rsidR="00794F90" w14:paraId="4A0C4056" w14:textId="77777777" w:rsidTr="00794F90">
        <w:trPr>
          <w:trHeight w:val="382"/>
        </w:trPr>
        <w:tc>
          <w:tcPr>
            <w:tcW w:w="2200" w:type="dxa"/>
            <w:shd w:val="clear" w:color="auto" w:fill="D9D9D9" w:themeFill="background1" w:themeFillShade="D9"/>
            <w:vAlign w:val="center"/>
          </w:tcPr>
          <w:p w14:paraId="4A3189F1" w14:textId="77777777" w:rsidR="00794F90" w:rsidRPr="002A1C00" w:rsidRDefault="00794F90" w:rsidP="00794F90">
            <w:pPr>
              <w:spacing w:before="120"/>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@Async</w:t>
            </w:r>
          </w:p>
        </w:tc>
        <w:tc>
          <w:tcPr>
            <w:tcW w:w="7155" w:type="dxa"/>
            <w:vAlign w:val="center"/>
          </w:tcPr>
          <w:p w14:paraId="6985B8B7" w14:textId="77777777" w:rsidR="00794F90" w:rsidRPr="002A1C00" w:rsidRDefault="00794F90" w:rsidP="00794F90">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A Spring Boot annotation that executes a method on a background thread, used to offload heavy timesheet parsing from the main request thread.</w:t>
            </w:r>
          </w:p>
        </w:tc>
      </w:tr>
      <w:tr w:rsidR="00794F90" w14:paraId="6F061F41" w14:textId="77777777" w:rsidTr="00794F90">
        <w:trPr>
          <w:trHeight w:val="382"/>
        </w:trPr>
        <w:tc>
          <w:tcPr>
            <w:tcW w:w="2200" w:type="dxa"/>
            <w:shd w:val="clear" w:color="auto" w:fill="D9D9D9" w:themeFill="background1" w:themeFillShade="D9"/>
            <w:vAlign w:val="center"/>
          </w:tcPr>
          <w:p w14:paraId="530D06BF" w14:textId="77777777" w:rsidR="00794F90" w:rsidRPr="002A1C00" w:rsidRDefault="00794F90" w:rsidP="00794F90">
            <w:pPr>
              <w:spacing w:before="120"/>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@Valid</w:t>
            </w:r>
          </w:p>
        </w:tc>
        <w:tc>
          <w:tcPr>
            <w:tcW w:w="7155" w:type="dxa"/>
            <w:vAlign w:val="center"/>
          </w:tcPr>
          <w:p w14:paraId="35C8AF9E" w14:textId="77777777" w:rsidR="00794F90" w:rsidRPr="002A1C00" w:rsidRDefault="00794F90" w:rsidP="00794F90">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A Hibernate/Spring Validation annotation that triggers entity-level validation rules before data is persisted to the database.</w:t>
            </w:r>
          </w:p>
        </w:tc>
      </w:tr>
      <w:tr w:rsidR="00794F90" w14:paraId="1F0E4440" w14:textId="77777777" w:rsidTr="00794F90">
        <w:trPr>
          <w:trHeight w:val="382"/>
        </w:trPr>
        <w:tc>
          <w:tcPr>
            <w:tcW w:w="2200" w:type="dxa"/>
            <w:shd w:val="clear" w:color="auto" w:fill="D9D9D9" w:themeFill="background1" w:themeFillShade="D9"/>
            <w:vAlign w:val="center"/>
          </w:tcPr>
          <w:p w14:paraId="58E9FF2A" w14:textId="77777777" w:rsidR="00794F90" w:rsidRPr="002A1C00" w:rsidRDefault="00794F90" w:rsidP="00794F90">
            <w:pPr>
              <w:spacing w:before="120"/>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Late Strike</w:t>
            </w:r>
          </w:p>
        </w:tc>
        <w:tc>
          <w:tcPr>
            <w:tcW w:w="7155" w:type="dxa"/>
            <w:vAlign w:val="center"/>
          </w:tcPr>
          <w:p w14:paraId="23EEE685" w14:textId="77777777" w:rsidR="00794F90" w:rsidRPr="002A1C00" w:rsidRDefault="00794F90" w:rsidP="00794F90">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A recorded instance of an employee clocking in after the corporate late threshold (e.g., 09:30 AM).</w:t>
            </w:r>
          </w:p>
        </w:tc>
      </w:tr>
      <w:tr w:rsidR="00794F90" w14:paraId="737D49EB" w14:textId="77777777" w:rsidTr="00794F90">
        <w:trPr>
          <w:trHeight w:val="382"/>
        </w:trPr>
        <w:tc>
          <w:tcPr>
            <w:tcW w:w="2200" w:type="dxa"/>
            <w:shd w:val="clear" w:color="auto" w:fill="D9D9D9" w:themeFill="background1" w:themeFillShade="D9"/>
            <w:vAlign w:val="center"/>
          </w:tcPr>
          <w:p w14:paraId="015D0D1E" w14:textId="77777777" w:rsidR="00794F90" w:rsidRPr="002A1C00" w:rsidRDefault="00794F90" w:rsidP="00794F90">
            <w:pPr>
              <w:spacing w:before="120"/>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Faulty Attendance Table</w:t>
            </w:r>
          </w:p>
        </w:tc>
        <w:tc>
          <w:tcPr>
            <w:tcW w:w="7155" w:type="dxa"/>
            <w:vAlign w:val="center"/>
          </w:tcPr>
          <w:p w14:paraId="69CCDE69" w14:textId="77777777" w:rsidR="00794F90" w:rsidRPr="002A1C00" w:rsidRDefault="00794F90" w:rsidP="00794F90">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A dedicated audit table that stores corrupted, malformed, or unregistered timesheet rows along with their corresponding error messages.</w:t>
            </w:r>
          </w:p>
        </w:tc>
      </w:tr>
      <w:tr w:rsidR="00794F90" w14:paraId="7CBAB660" w14:textId="77777777" w:rsidTr="00794F90">
        <w:trPr>
          <w:trHeight w:val="382"/>
        </w:trPr>
        <w:tc>
          <w:tcPr>
            <w:tcW w:w="2200" w:type="dxa"/>
            <w:shd w:val="clear" w:color="auto" w:fill="D9D9D9" w:themeFill="background1" w:themeFillShade="D9"/>
            <w:vAlign w:val="center"/>
          </w:tcPr>
          <w:p w14:paraId="2889B7A1" w14:textId="77777777" w:rsidR="00794F90" w:rsidRPr="002A1C00" w:rsidRDefault="00794F90" w:rsidP="00794F90">
            <w:pPr>
              <w:spacing w:before="120"/>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Clock In / Clock Out</w:t>
            </w:r>
          </w:p>
        </w:tc>
        <w:tc>
          <w:tcPr>
            <w:tcW w:w="7155" w:type="dxa"/>
            <w:vAlign w:val="center"/>
          </w:tcPr>
          <w:p w14:paraId="46566DAF" w14:textId="77777777" w:rsidR="00794F90" w:rsidRPr="002A1C00" w:rsidRDefault="00794F90" w:rsidP="00794F90">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The timestamps recorded at the start and end of an employee's workday, submitted as part of the bulk timesheet upload.</w:t>
            </w:r>
          </w:p>
        </w:tc>
      </w:tr>
      <w:tr w:rsidR="00794F90" w14:paraId="668BF482" w14:textId="77777777" w:rsidTr="00794F90">
        <w:trPr>
          <w:trHeight w:val="382"/>
        </w:trPr>
        <w:tc>
          <w:tcPr>
            <w:tcW w:w="2200" w:type="dxa"/>
            <w:shd w:val="clear" w:color="auto" w:fill="D9D9D9" w:themeFill="background1" w:themeFillShade="D9"/>
            <w:vAlign w:val="center"/>
          </w:tcPr>
          <w:p w14:paraId="21F37EFB" w14:textId="77777777" w:rsidR="00794F90" w:rsidRPr="002A1C00" w:rsidRDefault="00794F90" w:rsidP="00794F90">
            <w:pPr>
              <w:spacing w:before="120"/>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.xlsx</w:t>
            </w:r>
          </w:p>
        </w:tc>
        <w:tc>
          <w:tcPr>
            <w:tcW w:w="7155" w:type="dxa"/>
            <w:vAlign w:val="center"/>
          </w:tcPr>
          <w:p w14:paraId="155B31A3" w14:textId="77777777" w:rsidR="00794F90" w:rsidRPr="002A1C00" w:rsidRDefault="00794F90" w:rsidP="00794F90">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The Microsoft Excel Open XML spreadsheet file format required for all timesheet uploads in Phase 1.</w:t>
            </w:r>
          </w:p>
        </w:tc>
      </w:tr>
      <w:tr w:rsidR="00794F90" w14:paraId="099EAA83" w14:textId="77777777" w:rsidTr="00794F90">
        <w:trPr>
          <w:trHeight w:val="382"/>
        </w:trPr>
        <w:tc>
          <w:tcPr>
            <w:tcW w:w="2200" w:type="dxa"/>
            <w:shd w:val="clear" w:color="auto" w:fill="D9D9D9" w:themeFill="background1" w:themeFillShade="D9"/>
            <w:vAlign w:val="center"/>
          </w:tcPr>
          <w:p w14:paraId="22300535" w14:textId="77777777" w:rsidR="00794F90" w:rsidRPr="002A1C00" w:rsidRDefault="00794F90" w:rsidP="00794F90">
            <w:pPr>
              <w:spacing w:before="120"/>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PostgreSQL</w:t>
            </w:r>
          </w:p>
        </w:tc>
        <w:tc>
          <w:tcPr>
            <w:tcW w:w="7155" w:type="dxa"/>
            <w:vAlign w:val="center"/>
          </w:tcPr>
          <w:p w14:paraId="27447DE6" w14:textId="77777777" w:rsidR="00794F90" w:rsidRPr="002A1C00" w:rsidRDefault="00794F90" w:rsidP="00794F90">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The open-source relational database management system used as the system's primary data store.</w:t>
            </w:r>
          </w:p>
        </w:tc>
      </w:tr>
      <w:tr w:rsidR="00794F90" w14:paraId="29F25C97" w14:textId="77777777" w:rsidTr="00794F90">
        <w:trPr>
          <w:trHeight w:val="382"/>
        </w:trPr>
        <w:tc>
          <w:tcPr>
            <w:tcW w:w="2200" w:type="dxa"/>
            <w:shd w:val="clear" w:color="auto" w:fill="D9D9D9" w:themeFill="background1" w:themeFillShade="D9"/>
            <w:vAlign w:val="center"/>
          </w:tcPr>
          <w:p w14:paraId="270021C8" w14:textId="77777777" w:rsidR="00794F90" w:rsidRPr="002A1C00" w:rsidRDefault="00794F90" w:rsidP="00794F90">
            <w:pPr>
              <w:spacing w:before="120"/>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Fault Tolerance</w:t>
            </w:r>
          </w:p>
        </w:tc>
        <w:tc>
          <w:tcPr>
            <w:tcW w:w="7155" w:type="dxa"/>
            <w:vAlign w:val="center"/>
          </w:tcPr>
          <w:p w14:paraId="4B1CC65B" w14:textId="77777777" w:rsidR="00794F90" w:rsidRPr="002A1C00" w:rsidRDefault="00794F90" w:rsidP="00794F90">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The system's ability to continue processing valid records even when some rows within the same batch are invalid or malformed.</w:t>
            </w:r>
          </w:p>
        </w:tc>
      </w:tr>
    </w:tbl>
    <w:p w14:paraId="2C399FFD" w14:textId="77777777" w:rsidR="00794F90" w:rsidRDefault="00794F90" w:rsidP="00794F90">
      <w:pPr>
        <w:spacing w:before="160" w:after="60"/>
        <w:ind w:left="-709"/>
        <w:rPr>
          <w:rFonts w:ascii="Times New Roman" w:hAnsi="Times New Roman" w:cs="Times New Roman"/>
          <w:b/>
          <w:bCs/>
          <w:color w:val="2F5496" w:themeColor="accent1" w:themeShade="BF"/>
          <w:sz w:val="24"/>
          <w:szCs w:val="24"/>
          <w:lang w:val="en-US"/>
        </w:rPr>
      </w:pPr>
      <w:r>
        <w:rPr>
          <w:rFonts w:ascii="Times New Roman" w:hAnsi="Times New Roman" w:cs="Times New Roman"/>
          <w:b/>
          <w:bCs/>
          <w:color w:val="2F5496" w:themeColor="accent1" w:themeShade="BF"/>
          <w:sz w:val="24"/>
          <w:szCs w:val="24"/>
          <w:lang w:val="en-US"/>
        </w:rPr>
        <w:t>Late Strike Report (Aggregated)</w:t>
      </w:r>
    </w:p>
    <w:tbl>
      <w:tblPr>
        <w:tblStyle w:val="TableGrid"/>
        <w:tblW w:w="9351" w:type="dxa"/>
        <w:tblLook w:val="04A0" w:firstRow="1" w:lastRow="0" w:firstColumn="1" w:lastColumn="0" w:noHBand="0" w:noVBand="1"/>
      </w:tblPr>
      <w:tblGrid>
        <w:gridCol w:w="1980"/>
        <w:gridCol w:w="2126"/>
        <w:gridCol w:w="1559"/>
        <w:gridCol w:w="3686"/>
      </w:tblGrid>
      <w:tr w:rsidR="00794F90" w14:paraId="39A84EAA" w14:textId="77777777" w:rsidTr="00A371CD">
        <w:trPr>
          <w:trHeight w:val="492"/>
        </w:trPr>
        <w:tc>
          <w:tcPr>
            <w:tcW w:w="1980" w:type="dxa"/>
            <w:shd w:val="clear" w:color="auto" w:fill="DEEAF6" w:themeFill="accent5" w:themeFillTint="33"/>
          </w:tcPr>
          <w:p w14:paraId="39BB64E2" w14:textId="77777777" w:rsidR="00794F90" w:rsidRPr="002A1C00" w:rsidRDefault="00794F90" w:rsidP="00A371CD">
            <w:pPr>
              <w:spacing w:before="120"/>
              <w:jc w:val="center"/>
              <w:rPr>
                <w:rFonts w:ascii="Times New Roman" w:hAnsi="Times New Roman" w:cs="Times New Roman"/>
                <w:b/>
                <w:bCs/>
                <w:color w:val="000000" w:themeColor="text1"/>
              </w:rPr>
            </w:pPr>
            <w:r>
              <w:rPr>
                <w:rFonts w:ascii="Times New Roman" w:hAnsi="Times New Roman" w:cs="Times New Roman"/>
                <w:b/>
                <w:bCs/>
                <w:color w:val="000000" w:themeColor="text1"/>
              </w:rPr>
              <w:t>Data Field</w:t>
            </w:r>
          </w:p>
        </w:tc>
        <w:tc>
          <w:tcPr>
            <w:tcW w:w="2126" w:type="dxa"/>
            <w:shd w:val="clear" w:color="auto" w:fill="DEEAF6" w:themeFill="accent5" w:themeFillTint="33"/>
          </w:tcPr>
          <w:p w14:paraId="6519FFE0" w14:textId="77777777" w:rsidR="00794F90" w:rsidRPr="002A1C00" w:rsidRDefault="00794F90" w:rsidP="00A371CD">
            <w:pPr>
              <w:spacing w:before="120"/>
              <w:jc w:val="center"/>
              <w:rPr>
                <w:rFonts w:ascii="Times New Roman" w:hAnsi="Times New Roman" w:cs="Times New Roman"/>
                <w:b/>
                <w:bCs/>
                <w:color w:val="000000" w:themeColor="text1"/>
              </w:rPr>
            </w:pPr>
            <w:r>
              <w:rPr>
                <w:rFonts w:ascii="Times New Roman" w:hAnsi="Times New Roman" w:cs="Times New Roman"/>
                <w:b/>
                <w:bCs/>
                <w:color w:val="000000" w:themeColor="text1"/>
              </w:rPr>
              <w:t>Data Type</w:t>
            </w:r>
          </w:p>
        </w:tc>
        <w:tc>
          <w:tcPr>
            <w:tcW w:w="1559" w:type="dxa"/>
            <w:shd w:val="clear" w:color="auto" w:fill="DEEAF6" w:themeFill="accent5" w:themeFillTint="33"/>
          </w:tcPr>
          <w:p w14:paraId="317A230C" w14:textId="77777777" w:rsidR="00794F90" w:rsidRPr="002A1C00" w:rsidRDefault="00794F90" w:rsidP="00A371CD">
            <w:pPr>
              <w:spacing w:before="120"/>
              <w:jc w:val="center"/>
              <w:rPr>
                <w:rFonts w:ascii="Times New Roman" w:hAnsi="Times New Roman" w:cs="Times New Roman"/>
                <w:b/>
                <w:bCs/>
                <w:color w:val="000000" w:themeColor="text1"/>
              </w:rPr>
            </w:pPr>
            <w:r>
              <w:rPr>
                <w:rFonts w:ascii="Times New Roman" w:hAnsi="Times New Roman" w:cs="Times New Roman"/>
                <w:b/>
                <w:bCs/>
                <w:color w:val="000000" w:themeColor="text1"/>
              </w:rPr>
              <w:t>Mandatory</w:t>
            </w:r>
          </w:p>
        </w:tc>
        <w:tc>
          <w:tcPr>
            <w:tcW w:w="3686" w:type="dxa"/>
            <w:shd w:val="clear" w:color="auto" w:fill="DEEAF6" w:themeFill="accent5" w:themeFillTint="33"/>
          </w:tcPr>
          <w:p w14:paraId="359F41B3" w14:textId="77777777" w:rsidR="00794F90" w:rsidRPr="002A1C00" w:rsidRDefault="00794F90" w:rsidP="00A371CD">
            <w:pPr>
              <w:spacing w:before="120"/>
              <w:jc w:val="center"/>
              <w:rPr>
                <w:rFonts w:ascii="Times New Roman" w:hAnsi="Times New Roman" w:cs="Times New Roman"/>
                <w:b/>
                <w:bCs/>
                <w:color w:val="000000" w:themeColor="text1"/>
              </w:rPr>
            </w:pPr>
            <w:r>
              <w:rPr>
                <w:rFonts w:ascii="Times New Roman" w:hAnsi="Times New Roman" w:cs="Times New Roman"/>
                <w:b/>
                <w:bCs/>
                <w:color w:val="000000" w:themeColor="text1"/>
              </w:rPr>
              <w:t>Description</w:t>
            </w:r>
          </w:p>
        </w:tc>
      </w:tr>
      <w:tr w:rsidR="00794F90" w14:paraId="00DC198B" w14:textId="77777777" w:rsidTr="00A371CD">
        <w:trPr>
          <w:trHeight w:val="382"/>
        </w:trPr>
        <w:tc>
          <w:tcPr>
            <w:tcW w:w="1980" w:type="dxa"/>
            <w:shd w:val="clear" w:color="auto" w:fill="D9D9D9" w:themeFill="background1" w:themeFillShade="D9"/>
            <w:vAlign w:val="center"/>
          </w:tcPr>
          <w:p w14:paraId="08DE930C" w14:textId="77777777" w:rsidR="00794F90" w:rsidRPr="002A1C00" w:rsidRDefault="00794F90" w:rsidP="00A371CD">
            <w:pPr>
              <w:spacing w:before="120"/>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Employee ID</w:t>
            </w:r>
          </w:p>
        </w:tc>
        <w:tc>
          <w:tcPr>
            <w:tcW w:w="2126" w:type="dxa"/>
            <w:vAlign w:val="center"/>
          </w:tcPr>
          <w:p w14:paraId="5DBBEB2E" w14:textId="77777777" w:rsidR="00794F90" w:rsidRPr="002A1C00" w:rsidRDefault="00794F90" w:rsidP="00A371CD">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Long (Foreign Key)</w:t>
            </w:r>
          </w:p>
        </w:tc>
        <w:tc>
          <w:tcPr>
            <w:tcW w:w="1559" w:type="dxa"/>
            <w:vAlign w:val="center"/>
          </w:tcPr>
          <w:p w14:paraId="0D3A29EB" w14:textId="77777777" w:rsidR="00794F90" w:rsidRPr="002A1C00" w:rsidRDefault="00794F90" w:rsidP="00A371CD">
            <w:pPr>
              <w:spacing w:line="276" w:lineRule="auto"/>
              <w:contextualSpacing/>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Required</w:t>
            </w:r>
          </w:p>
        </w:tc>
        <w:tc>
          <w:tcPr>
            <w:tcW w:w="3686" w:type="dxa"/>
            <w:vAlign w:val="center"/>
          </w:tcPr>
          <w:p w14:paraId="0B66C68F" w14:textId="77777777" w:rsidR="00794F90" w:rsidRPr="002A1C00" w:rsidRDefault="00794F90" w:rsidP="00A371CD">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Identifies the employee included in the aggregated report.</w:t>
            </w:r>
          </w:p>
        </w:tc>
      </w:tr>
      <w:tr w:rsidR="00794F90" w14:paraId="3AA77F70" w14:textId="77777777" w:rsidTr="00A371CD">
        <w:trPr>
          <w:trHeight w:val="382"/>
        </w:trPr>
        <w:tc>
          <w:tcPr>
            <w:tcW w:w="1980" w:type="dxa"/>
            <w:shd w:val="clear" w:color="auto" w:fill="D9D9D9" w:themeFill="background1" w:themeFillShade="D9"/>
            <w:vAlign w:val="center"/>
          </w:tcPr>
          <w:p w14:paraId="16CCA8D0" w14:textId="77777777" w:rsidR="00794F90" w:rsidRPr="002A1C00" w:rsidRDefault="00794F90" w:rsidP="00A371CD">
            <w:pPr>
              <w:spacing w:before="120"/>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Late Strike Count</w:t>
            </w:r>
          </w:p>
        </w:tc>
        <w:tc>
          <w:tcPr>
            <w:tcW w:w="2126" w:type="dxa"/>
            <w:vAlign w:val="center"/>
          </w:tcPr>
          <w:p w14:paraId="4474F9B2" w14:textId="77777777" w:rsidR="00794F90" w:rsidRPr="002A1C00" w:rsidRDefault="00794F90" w:rsidP="00A371CD">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Integer (Computed)</w:t>
            </w:r>
          </w:p>
        </w:tc>
        <w:tc>
          <w:tcPr>
            <w:tcW w:w="1559" w:type="dxa"/>
            <w:vAlign w:val="center"/>
          </w:tcPr>
          <w:p w14:paraId="569C079A" w14:textId="77777777" w:rsidR="00794F90" w:rsidRPr="002A1C00" w:rsidRDefault="00794F90" w:rsidP="00A371CD">
            <w:pPr>
              <w:spacing w:line="276" w:lineRule="auto"/>
              <w:contextualSpacing/>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Computed</w:t>
            </w:r>
          </w:p>
        </w:tc>
        <w:tc>
          <w:tcPr>
            <w:tcW w:w="3686" w:type="dxa"/>
            <w:vAlign w:val="center"/>
          </w:tcPr>
          <w:p w14:paraId="3ADC90B0" w14:textId="77777777" w:rsidR="00794F90" w:rsidRPr="002A1C00" w:rsidRDefault="00794F90" w:rsidP="00A371CD">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Auto-calculated total of late infractions accumulated within the selected billing period.</w:t>
            </w:r>
          </w:p>
        </w:tc>
      </w:tr>
      <w:tr w:rsidR="00794F90" w14:paraId="58C69538" w14:textId="77777777" w:rsidTr="00A371CD">
        <w:trPr>
          <w:trHeight w:val="382"/>
        </w:trPr>
        <w:tc>
          <w:tcPr>
            <w:tcW w:w="1980" w:type="dxa"/>
            <w:shd w:val="clear" w:color="auto" w:fill="D9D9D9" w:themeFill="background1" w:themeFillShade="D9"/>
            <w:vAlign w:val="center"/>
          </w:tcPr>
          <w:p w14:paraId="46D0BAD0" w14:textId="77777777" w:rsidR="00794F90" w:rsidRPr="002A1C00" w:rsidRDefault="00794F90" w:rsidP="00A371CD">
            <w:pPr>
              <w:spacing w:before="120"/>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Reporting Period</w:t>
            </w:r>
          </w:p>
        </w:tc>
        <w:tc>
          <w:tcPr>
            <w:tcW w:w="2126" w:type="dxa"/>
            <w:vAlign w:val="center"/>
          </w:tcPr>
          <w:p w14:paraId="509B9035" w14:textId="77777777" w:rsidR="00794F90" w:rsidRPr="002A1C00" w:rsidRDefault="00794F90" w:rsidP="00A371CD">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String</w:t>
            </w:r>
          </w:p>
        </w:tc>
        <w:tc>
          <w:tcPr>
            <w:tcW w:w="1559" w:type="dxa"/>
            <w:vAlign w:val="center"/>
          </w:tcPr>
          <w:p w14:paraId="7AF82880" w14:textId="77777777" w:rsidR="00794F90" w:rsidRPr="002A1C00" w:rsidRDefault="00794F90" w:rsidP="00A371CD">
            <w:pPr>
              <w:spacing w:line="276" w:lineRule="auto"/>
              <w:contextualSpacing/>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Required</w:t>
            </w:r>
          </w:p>
        </w:tc>
        <w:tc>
          <w:tcPr>
            <w:tcW w:w="3686" w:type="dxa"/>
            <w:vAlign w:val="center"/>
          </w:tcPr>
          <w:p w14:paraId="1D36C23E" w14:textId="77777777" w:rsidR="00794F90" w:rsidRPr="002A1C00" w:rsidRDefault="00794F90" w:rsidP="00A371CD">
            <w:pPr>
              <w:spacing w:line="276" w:lineRule="auto"/>
              <w:contextualSpacing/>
              <w:rPr>
                <w:rFonts w:ascii="Times New Roman" w:hAnsi="Times New Roman" w:cs="Times New Roman"/>
                <w:color w:val="000000" w:themeColor="text1"/>
                <w:sz w:val="20"/>
                <w:szCs w:val="20"/>
              </w:rPr>
            </w:pPr>
            <w:r>
              <w:rPr>
                <w:rFonts w:ascii="Times New Roman" w:hAnsi="Times New Roman" w:cs="Times New Roman"/>
                <w:color w:val="000000" w:themeColor="text1"/>
                <w:sz w:val="18"/>
                <w:szCs w:val="18"/>
              </w:rPr>
              <w:t>The calendar month or billing period the report covers.</w:t>
            </w:r>
          </w:p>
        </w:tc>
      </w:tr>
    </w:tbl>
    <w:p w14:paraId="3B415983" w14:textId="77777777" w:rsidR="00794F90" w:rsidRDefault="00794F90" w:rsidP="00794F90">
      <w:pPr>
        <w:spacing w:before="120" w:after="0"/>
        <w:ind w:left="-709"/>
        <w:jc w:val="both"/>
        <w:rPr>
          <w:rFonts w:ascii="Times New Roman" w:hAnsi="Times New Roman" w:cs="Times New Roman"/>
          <w:b/>
          <w:bCs/>
          <w:color w:val="2F5496" w:themeColor="accent1" w:themeShade="BF"/>
          <w:sz w:val="28"/>
          <w:szCs w:val="28"/>
        </w:rPr>
      </w:pPr>
      <w:r>
        <w:rPr>
          <w:noProof/>
          <w:lang w:val="en-US"/>
        </w:rPr>
        <mc:AlternateContent>
          <mc:Choice Requires="wps">
            <w:drawing>
              <wp:anchor distT="0" distB="0" distL="114300" distR="114300" simplePos="0" relativeHeight="251697152" behindDoc="0" locked="0" layoutInCell="1" allowOverlap="1" wp14:anchorId="2E5F4437" wp14:editId="4B5B27D4">
                <wp:simplePos x="0" y="0"/>
                <wp:positionH relativeFrom="column">
                  <wp:posOffset>-457200</wp:posOffset>
                </wp:positionH>
                <wp:positionV relativeFrom="paragraph">
                  <wp:posOffset>316865</wp:posOffset>
                </wp:positionV>
                <wp:extent cx="6629400" cy="0"/>
                <wp:effectExtent l="0" t="0" r="0" b="0"/>
                <wp:wrapNone/>
                <wp:docPr id="700000004"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w="1270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0E8509" id="Straight Connector 1"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36pt,24.95pt" to="486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" strokecolor="#1f3763 [1604]" strokeweight="1pt">
                <v:stroke joinstyle="miter"/>
              </v:line>
            </w:pict>
          </mc:Fallback>
        </mc:AlternateContent>
      </w:r>
      <w:r>
        <w:rPr>
          <w:rFonts w:ascii="Times New Roman" w:hAnsi="Times New Roman" w:cs="Times New Roman"/>
          <w:b/>
          <w:bCs/>
          <w:color w:val="2F5496" w:themeColor="accent1" w:themeShade="BF"/>
          <w:sz w:val="28"/>
          <w:szCs w:val="28"/>
        </w:rPr>
        <w:t>Glossary of Terms</w:t>
      </w:r>
    </w:p>
    <w:p w14:paraId="497C7B21" w14:textId="77777777" w:rsidR="00794F90" w:rsidRPr="00254030" w:rsidRDefault="00794F90" w:rsidP="00254030">
      <w:pPr>
        <w:pStyle w:val="ListParagraph"/>
        <w:spacing w:before="120" w:after="120" w:line="360" w:lineRule="auto"/>
        <w:ind w:left="-709"/>
        <w:contextualSpacing w:val="0"/>
        <w:jc w:val="both"/>
        <w:rPr>
          <w:rFonts w:ascii="Times New Roman" w:hAnsi="Times New Roman" w:cs="Times New Roman"/>
          <w:color w:val="000000" w:themeColor="text1"/>
          <w:sz w:val="24"/>
          <w:szCs w:val="24"/>
        </w:rPr>
      </w:pPr>
    </w:p>
    <w:sectPr w:rsidR="00794F90" w:rsidRPr="00254030" w:rsidSect="00143EFC">
      <w:headerReference w:type="first" r:id="rId7"/>
      <w:pgSz w:w="11906" w:h="16838"/>
      <w:pgMar w:top="1440" w:right="1440" w:bottom="1440" w:left="1440" w:header="510"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40506" w14:textId="77777777" w:rsidR="00A64C4A" w:rsidRDefault="00A64C4A" w:rsidP="001A2A52">
      <w:pPr>
        <w:spacing w:after="0" w:line="240" w:lineRule="auto"/>
      </w:pPr>
      <w:r>
        <w:separator/>
      </w:r>
    </w:p>
  </w:endnote>
  <w:endnote w:type="continuationSeparator" w:id="0">
    <w:p w14:paraId="37FAE346" w14:textId="77777777" w:rsidR="00A64C4A" w:rsidRDefault="00A64C4A" w:rsidP="001A2A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61E5C" w14:textId="77777777" w:rsidR="00A64C4A" w:rsidRDefault="00A64C4A" w:rsidP="001A2A52">
      <w:pPr>
        <w:spacing w:after="0" w:line="240" w:lineRule="auto"/>
      </w:pPr>
      <w:r>
        <w:separator/>
      </w:r>
    </w:p>
  </w:footnote>
  <w:footnote w:type="continuationSeparator" w:id="0">
    <w:p w14:paraId="67F20675" w14:textId="77777777" w:rsidR="00A64C4A" w:rsidRDefault="00A64C4A" w:rsidP="001A2A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ADF85" w14:textId="739EE3F9" w:rsidR="001A2A52" w:rsidRPr="001A2A52" w:rsidRDefault="001A2A52" w:rsidP="001A2A52">
    <w:pPr>
      <w:pStyle w:val="Header"/>
      <w:ind w:left="-426"/>
      <w:jc w:val="center"/>
      <w:rPr>
        <w:rFonts w:ascii="Times New Roman" w:hAnsi="Times New Roman" w:cs="Times New Roman"/>
        <w:b/>
        <w:bCs/>
        <w:color w:val="2F5496" w:themeColor="accent1" w:themeShade="BF"/>
        <w:sz w:val="32"/>
        <w:szCs w:val="32"/>
        <w:lang w:val="en-US"/>
        <w14:textOutline w14:w="6350" w14:cap="rnd" w14:cmpd="sng" w14:algn="ctr">
          <w14:noFill/>
          <w14:prstDash w14:val="solid"/>
          <w14:bevel/>
        </w14:textOutline>
      </w:rPr>
    </w:pPr>
    <w:r w:rsidRPr="001A2A52">
      <w:rPr>
        <w:rFonts w:ascii="Times New Roman" w:hAnsi="Times New Roman" w:cs="Times New Roman"/>
        <w:b/>
        <w:bCs/>
        <w:color w:val="2F5496" w:themeColor="accent1" w:themeShade="BF"/>
        <w:sz w:val="32"/>
        <w:szCs w:val="32"/>
        <w:lang w:val="en-US"/>
        <w14:textOutline w14:w="6350" w14:cap="rnd" w14:cmpd="sng" w14:algn="ctr">
          <w14:noFill/>
          <w14:prstDash w14:val="solid"/>
          <w14:bevel/>
        </w14:textOutline>
      </w:rPr>
      <w:t>Business Requirements Document for the Attendance Audit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F41DA"/>
    <w:multiLevelType w:val="hybridMultilevel"/>
    <w:tmpl w:val="EFF8B9C2"/>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1" w15:restartNumberingAfterBreak="0">
    <w:nsid w:val="24A920C0"/>
    <w:multiLevelType w:val="multilevel"/>
    <w:tmpl w:val="4624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00F3ABB"/>
    <w:multiLevelType w:val="hybridMultilevel"/>
    <w:tmpl w:val="B2F865BC"/>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3" w15:restartNumberingAfterBreak="0">
    <w:nsid w:val="510C047B"/>
    <w:multiLevelType w:val="hybridMultilevel"/>
    <w:tmpl w:val="5580A5A0"/>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4" w15:restartNumberingAfterBreak="0">
    <w:nsid w:val="6D4257A1"/>
    <w:multiLevelType w:val="hybridMultilevel"/>
    <w:tmpl w:val="E7C4EAB6"/>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5" w15:restartNumberingAfterBreak="0">
    <w:nsid w:val="6F9B4D6E"/>
    <w:multiLevelType w:val="hybridMultilevel"/>
    <w:tmpl w:val="83105E34"/>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num w:numId="1" w16cid:durableId="903683764">
    <w:abstractNumId w:val="1"/>
  </w:num>
  <w:num w:numId="2" w16cid:durableId="1355960938">
    <w:abstractNumId w:val="5"/>
  </w:num>
  <w:num w:numId="3" w16cid:durableId="716389795">
    <w:abstractNumId w:val="3"/>
  </w:num>
  <w:num w:numId="4" w16cid:durableId="112293383">
    <w:abstractNumId w:val="2"/>
  </w:num>
  <w:num w:numId="5" w16cid:durableId="440298506">
    <w:abstractNumId w:val="0"/>
  </w:num>
  <w:num w:numId="6" w16cid:durableId="1705668951">
    <w:abstractNumId w:val="4"/>
  </w:num>
  <w:num w:numId="7" w16cid:durableId="926108495">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E6F"/>
    <w:rsid w:val="0001623F"/>
    <w:rsid w:val="00026B3C"/>
    <w:rsid w:val="000E0C07"/>
    <w:rsid w:val="000E5777"/>
    <w:rsid w:val="00143EFC"/>
    <w:rsid w:val="001A2A52"/>
    <w:rsid w:val="00240A30"/>
    <w:rsid w:val="00254030"/>
    <w:rsid w:val="002A1C00"/>
    <w:rsid w:val="00330F95"/>
    <w:rsid w:val="00345DC4"/>
    <w:rsid w:val="003F6A06"/>
    <w:rsid w:val="00471B20"/>
    <w:rsid w:val="005879B6"/>
    <w:rsid w:val="005E7AD2"/>
    <w:rsid w:val="006046DA"/>
    <w:rsid w:val="00692049"/>
    <w:rsid w:val="007000A0"/>
    <w:rsid w:val="007646B2"/>
    <w:rsid w:val="00794F90"/>
    <w:rsid w:val="00946E3B"/>
    <w:rsid w:val="00951331"/>
    <w:rsid w:val="00975539"/>
    <w:rsid w:val="00A64C4A"/>
    <w:rsid w:val="00B44E6F"/>
    <w:rsid w:val="00B923BE"/>
    <w:rsid w:val="00B93452"/>
    <w:rsid w:val="00BB6B16"/>
    <w:rsid w:val="00BF5DA5"/>
    <w:rsid w:val="00C31E8D"/>
    <w:rsid w:val="00D2704F"/>
    <w:rsid w:val="00D426D1"/>
    <w:rsid w:val="00D661B2"/>
    <w:rsid w:val="00DE2483"/>
    <w:rsid w:val="00E27886"/>
    <w:rsid w:val="00E82FD3"/>
    <w:rsid w:val="00F3279E"/>
    <w:rsid w:val="00F53BB4"/>
    <w:rsid w:val="00FE56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A04FD"/>
  <w15:chartTrackingRefBased/>
  <w15:docId w15:val="{BD6D6C75-02DB-4C70-9E0E-DCFB93BA4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A30"/>
  </w:style>
  <w:style w:type="paragraph" w:styleId="Heading1">
    <w:name w:val="heading 1"/>
    <w:basedOn w:val="Normal"/>
    <w:next w:val="Normal"/>
    <w:link w:val="Heading1Char"/>
    <w:uiPriority w:val="9"/>
    <w:qFormat/>
    <w:rsid w:val="00B44E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4E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4E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4E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4E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4E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E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E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E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E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4E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4E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4E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4E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4E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E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E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E6F"/>
    <w:rPr>
      <w:rFonts w:eastAsiaTheme="majorEastAsia" w:cstheme="majorBidi"/>
      <w:color w:val="272727" w:themeColor="text1" w:themeTint="D8"/>
    </w:rPr>
  </w:style>
  <w:style w:type="paragraph" w:styleId="Title">
    <w:name w:val="Title"/>
    <w:basedOn w:val="Normal"/>
    <w:next w:val="Normal"/>
    <w:link w:val="TitleChar"/>
    <w:uiPriority w:val="10"/>
    <w:qFormat/>
    <w:rsid w:val="00B44E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E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E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E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E6F"/>
    <w:pPr>
      <w:spacing w:before="160"/>
      <w:jc w:val="center"/>
    </w:pPr>
    <w:rPr>
      <w:i/>
      <w:iCs/>
      <w:color w:val="404040" w:themeColor="text1" w:themeTint="BF"/>
    </w:rPr>
  </w:style>
  <w:style w:type="character" w:customStyle="1" w:styleId="QuoteChar">
    <w:name w:val="Quote Char"/>
    <w:basedOn w:val="DefaultParagraphFont"/>
    <w:link w:val="Quote"/>
    <w:uiPriority w:val="29"/>
    <w:rsid w:val="00B44E6F"/>
    <w:rPr>
      <w:i/>
      <w:iCs/>
      <w:color w:val="404040" w:themeColor="text1" w:themeTint="BF"/>
    </w:rPr>
  </w:style>
  <w:style w:type="paragraph" w:styleId="ListParagraph">
    <w:name w:val="List Paragraph"/>
    <w:basedOn w:val="Normal"/>
    <w:uiPriority w:val="34"/>
    <w:qFormat/>
    <w:rsid w:val="00B44E6F"/>
    <w:pPr>
      <w:ind w:left="720"/>
      <w:contextualSpacing/>
    </w:pPr>
  </w:style>
  <w:style w:type="character" w:styleId="IntenseEmphasis">
    <w:name w:val="Intense Emphasis"/>
    <w:basedOn w:val="DefaultParagraphFont"/>
    <w:uiPriority w:val="21"/>
    <w:qFormat/>
    <w:rsid w:val="00B44E6F"/>
    <w:rPr>
      <w:i/>
      <w:iCs/>
      <w:color w:val="2F5496" w:themeColor="accent1" w:themeShade="BF"/>
    </w:rPr>
  </w:style>
  <w:style w:type="paragraph" w:styleId="IntenseQuote">
    <w:name w:val="Intense Quote"/>
    <w:basedOn w:val="Normal"/>
    <w:next w:val="Normal"/>
    <w:link w:val="IntenseQuoteChar"/>
    <w:uiPriority w:val="30"/>
    <w:qFormat/>
    <w:rsid w:val="00B44E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4E6F"/>
    <w:rPr>
      <w:i/>
      <w:iCs/>
      <w:color w:val="2F5496" w:themeColor="accent1" w:themeShade="BF"/>
    </w:rPr>
  </w:style>
  <w:style w:type="character" w:styleId="IntenseReference">
    <w:name w:val="Intense Reference"/>
    <w:basedOn w:val="DefaultParagraphFont"/>
    <w:uiPriority w:val="32"/>
    <w:qFormat/>
    <w:rsid w:val="00B44E6F"/>
    <w:rPr>
      <w:b/>
      <w:bCs/>
      <w:smallCaps/>
      <w:color w:val="2F5496" w:themeColor="accent1" w:themeShade="BF"/>
      <w:spacing w:val="5"/>
    </w:rPr>
  </w:style>
  <w:style w:type="paragraph" w:styleId="Header">
    <w:name w:val="header"/>
    <w:basedOn w:val="Normal"/>
    <w:link w:val="HeaderChar"/>
    <w:uiPriority w:val="99"/>
    <w:unhideWhenUsed/>
    <w:rsid w:val="001A2A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2A52"/>
  </w:style>
  <w:style w:type="paragraph" w:styleId="Footer">
    <w:name w:val="footer"/>
    <w:basedOn w:val="Normal"/>
    <w:link w:val="FooterChar"/>
    <w:uiPriority w:val="99"/>
    <w:unhideWhenUsed/>
    <w:rsid w:val="001A2A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2A52"/>
  </w:style>
  <w:style w:type="table" w:styleId="TableGrid">
    <w:name w:val="Table Grid"/>
    <w:basedOn w:val="TableNormal"/>
    <w:uiPriority w:val="39"/>
    <w:rsid w:val="00143E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F5DA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548</TotalTime>
  <Pages>9</Pages>
  <Words>3660</Words>
  <Characters>20865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Veeresh Bhat</dc:creator>
  <cp:keywords/>
  <dc:description/>
  <cp:lastModifiedBy>Veeresh Bhat</cp:lastModifiedBy>
  <cp:revision>8</cp:revision>
  <dcterms:created xsi:type="dcterms:W3CDTF">2026-06-10T09:00:00Z</dcterms:created>
  <dcterms:modified xsi:type="dcterms:W3CDTF">2026-06-18T08:17:00Z</dcterms:modified>
</cp:coreProperties>
</file>