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DejaVu Sans" w:hAnsi="DejaVu Sans" w:cs="DejaVu Sans"/>
          <w:lang w:val="fi-FI"/>
        </w:rPr>
        <w:id w:val="-1568495573"/>
        <w:docPartObj>
          <w:docPartGallery w:val="Cover Pages"/>
          <w:docPartUnique/>
        </w:docPartObj>
      </w:sdtPr>
      <w:sdtEndPr/>
      <w:sdtContent>
        <w:p w:rsidR="00DD2A93" w:rsidRPr="00780D21" w:rsidRDefault="00DD2A93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Suorakulmi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Otsikk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2A93" w:rsidRDefault="00902DC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Esitutkimus</w:t>
                                    </w:r>
                                  </w:p>
                                </w:sdtContent>
                              </w:sdt>
                              <w:p w:rsidR="00DD2A93" w:rsidRPr="00DD2A93" w:rsidRDefault="00DD2A9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fi-FI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Cs w:val="21"/>
                                  </w:rPr>
                                  <w:alias w:val="Tiivistelmä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D2A93" w:rsidRPr="00902DC3" w:rsidRDefault="00902DC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lang w:val="fi-FI"/>
                                      </w:rPr>
                                    </w:pPr>
                                    <w:r w:rsidRPr="00902DC3">
                                      <w:rPr>
                                        <w:color w:val="FFFFFF" w:themeColor="background1"/>
                                        <w:szCs w:val="21"/>
                                      </w:rPr>
                                      <w:t>Veeti Yli-Hemmo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Suorakulmi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Otsikk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D2A93" w:rsidRDefault="00902DC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Esitutkimus</w:t>
                              </w:r>
                            </w:p>
                          </w:sdtContent>
                        </w:sdt>
                        <w:p w:rsidR="00DD2A93" w:rsidRPr="00DD2A93" w:rsidRDefault="00DD2A9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fi-FI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Cs w:val="21"/>
                            </w:rPr>
                            <w:alias w:val="Tiivistelmä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D2A93" w:rsidRPr="00902DC3" w:rsidRDefault="00902DC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lang w:val="fi-FI"/>
                                </w:rPr>
                              </w:pPr>
                              <w:r w:rsidRPr="00902DC3">
                                <w:rPr>
                                  <w:color w:val="FFFFFF" w:themeColor="background1"/>
                                  <w:szCs w:val="21"/>
                                </w:rPr>
                                <w:t>Veeti Yli-Hemmo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80D21">
            <w:rPr>
              <w:rFonts w:ascii="DejaVu Sans" w:hAnsi="DejaVu Sans" w:cs="DejaVu Sans"/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Suorakulmi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24"/>
                                  </w:rPr>
                                  <w:alias w:val="Alaotsikk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D2A93" w:rsidRPr="00902DC3" w:rsidRDefault="00902DC3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</w:pPr>
                                    <w:r w:rsidRPr="00902DC3">
                                      <w:rPr>
                                        <w:rFonts w:cstheme="minorBidi"/>
                                        <w:color w:val="FFFFFF" w:themeColor="background1"/>
                                        <w:sz w:val="24"/>
                                      </w:rPr>
                                      <w:t>E-Sports harjoituspäiväkirja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Suorakulmi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24"/>
                            </w:rPr>
                            <w:alias w:val="Alaotsikk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D2A93" w:rsidRPr="00902DC3" w:rsidRDefault="00902DC3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</w:pPr>
                              <w:r w:rsidRPr="00902DC3">
                                <w:rPr>
                                  <w:rFonts w:cstheme="minorBidi"/>
                                  <w:color w:val="FFFFFF" w:themeColor="background1"/>
                                  <w:sz w:val="24"/>
                                </w:rPr>
                                <w:t>E-Sports harjoituspäiväkirja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D2A93" w:rsidRPr="00780D21" w:rsidRDefault="00DD2A93">
          <w:pPr>
            <w:rPr>
              <w:rFonts w:ascii="DejaVu Sans" w:hAnsi="DejaVu Sans" w:cs="DejaVu Sans"/>
              <w:lang w:val="fi-FI"/>
            </w:rPr>
          </w:pPr>
        </w:p>
        <w:p w:rsidR="00DD2A93" w:rsidRPr="00780D21" w:rsidRDefault="00DD2A93" w:rsidP="00902DC3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lang w:val="fi-FI"/>
            </w:rPr>
            <w:br w:type="page"/>
          </w:r>
        </w:p>
      </w:sdtContent>
    </w:sdt>
    <w:p w:rsidR="00DD2A93" w:rsidRPr="00780D21" w:rsidRDefault="00DD2A93" w:rsidP="00DD2A93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0" w:name="_Toc536614961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>Versiohist</w:t>
      </w:r>
      <w:bookmarkStart w:id="1" w:name="_GoBack"/>
      <w:r w:rsidRPr="00780D21">
        <w:rPr>
          <w:rFonts w:ascii="DejaVu Sans" w:hAnsi="DejaVu Sans" w:cs="DejaVu Sans"/>
          <w:b/>
          <w:color w:val="auto"/>
          <w:lang w:val="fi-FI"/>
        </w:rPr>
        <w:t>o</w:t>
      </w:r>
      <w:bookmarkEnd w:id="1"/>
      <w:r w:rsidRPr="00780D21">
        <w:rPr>
          <w:rFonts w:ascii="DejaVu Sans" w:hAnsi="DejaVu Sans" w:cs="DejaVu Sans"/>
          <w:b/>
          <w:color w:val="auto"/>
          <w:lang w:val="fi-FI"/>
        </w:rPr>
        <w:t>ria</w:t>
      </w:r>
      <w:bookmarkEnd w:id="0"/>
    </w:p>
    <w:p w:rsidR="00DD2A93" w:rsidRPr="00780D21" w:rsidRDefault="00DD2A93" w:rsidP="00DD2A93">
      <w:pPr>
        <w:rPr>
          <w:rFonts w:ascii="DejaVu Sans" w:hAnsi="DejaVu Sans" w:cs="DejaVu Sans"/>
          <w:lang w:val="fi-F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2693"/>
        <w:gridCol w:w="2552"/>
        <w:gridCol w:w="3260"/>
      </w:tblGrid>
      <w:tr w:rsidR="00DD2A93" w:rsidRPr="00780D21" w:rsidTr="00FF50EB">
        <w:tc>
          <w:tcPr>
            <w:tcW w:w="1271" w:type="dxa"/>
            <w:shd w:val="clear" w:color="auto" w:fill="B4C6E7" w:themeFill="accent5" w:themeFillTint="66"/>
          </w:tcPr>
          <w:p w:rsidR="00DD2A93" w:rsidRPr="00780D21" w:rsidRDefault="00DD2A93" w:rsidP="00DD2A93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Versio</w:t>
            </w:r>
          </w:p>
        </w:tc>
        <w:tc>
          <w:tcPr>
            <w:tcW w:w="2693" w:type="dxa"/>
            <w:shd w:val="clear" w:color="auto" w:fill="B4C6E7" w:themeFill="accent5" w:themeFillTint="66"/>
          </w:tcPr>
          <w:p w:rsidR="00DD2A93" w:rsidRPr="00780D21" w:rsidRDefault="00DD2A93" w:rsidP="00DD2A93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Pvm</w:t>
            </w:r>
          </w:p>
        </w:tc>
        <w:tc>
          <w:tcPr>
            <w:tcW w:w="2552" w:type="dxa"/>
            <w:shd w:val="clear" w:color="auto" w:fill="B4C6E7" w:themeFill="accent5" w:themeFillTint="66"/>
          </w:tcPr>
          <w:p w:rsidR="00DD2A93" w:rsidRPr="00780D21" w:rsidRDefault="00DD2A93" w:rsidP="00DD2A93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Tekijä</w:t>
            </w:r>
          </w:p>
        </w:tc>
        <w:tc>
          <w:tcPr>
            <w:tcW w:w="3260" w:type="dxa"/>
            <w:shd w:val="clear" w:color="auto" w:fill="B4C6E7" w:themeFill="accent5" w:themeFillTint="66"/>
          </w:tcPr>
          <w:p w:rsidR="00DD2A93" w:rsidRPr="00780D21" w:rsidRDefault="00DD2A93" w:rsidP="00DD2A93">
            <w:pPr>
              <w:jc w:val="center"/>
              <w:rPr>
                <w:rFonts w:ascii="DejaVu Sans" w:hAnsi="DejaVu Sans" w:cs="DejaVu Sans"/>
                <w:b/>
                <w:sz w:val="28"/>
                <w:lang w:val="fi-FI"/>
              </w:rPr>
            </w:pPr>
            <w:r w:rsidRPr="00780D21">
              <w:rPr>
                <w:rFonts w:ascii="DejaVu Sans" w:hAnsi="DejaVu Sans" w:cs="DejaVu Sans"/>
                <w:b/>
                <w:sz w:val="28"/>
                <w:lang w:val="fi-FI"/>
              </w:rPr>
              <w:t>Selite</w:t>
            </w:r>
          </w:p>
        </w:tc>
      </w:tr>
      <w:tr w:rsidR="00DD2A93" w:rsidRPr="00780D21" w:rsidTr="00FF50EB">
        <w:tc>
          <w:tcPr>
            <w:tcW w:w="1271" w:type="dxa"/>
          </w:tcPr>
          <w:p w:rsidR="00DD2A93" w:rsidRPr="00780D21" w:rsidRDefault="00DD2A93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0.1</w:t>
            </w:r>
          </w:p>
        </w:tc>
        <w:tc>
          <w:tcPr>
            <w:tcW w:w="2693" w:type="dxa"/>
          </w:tcPr>
          <w:p w:rsidR="00DD2A93" w:rsidRPr="00780D21" w:rsidRDefault="00DD2A93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9.1.2019</w:t>
            </w:r>
          </w:p>
        </w:tc>
        <w:tc>
          <w:tcPr>
            <w:tcW w:w="2552" w:type="dxa"/>
          </w:tcPr>
          <w:p w:rsidR="00DD2A93" w:rsidRPr="00780D21" w:rsidRDefault="00DD2A93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DD2A93" w:rsidRPr="00780D21" w:rsidRDefault="00DD2A93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Otsikot ja sisältöä.</w:t>
            </w:r>
          </w:p>
        </w:tc>
      </w:tr>
      <w:tr w:rsidR="00DD2A93" w:rsidRPr="00780D21" w:rsidTr="00FF50EB">
        <w:tc>
          <w:tcPr>
            <w:tcW w:w="1271" w:type="dxa"/>
          </w:tcPr>
          <w:p w:rsidR="00DD2A93" w:rsidRPr="00780D21" w:rsidRDefault="00FF50EB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0.2</w:t>
            </w:r>
          </w:p>
        </w:tc>
        <w:tc>
          <w:tcPr>
            <w:tcW w:w="2693" w:type="dxa"/>
          </w:tcPr>
          <w:p w:rsidR="00DD2A93" w:rsidRPr="00780D21" w:rsidRDefault="00FF50EB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10.1.2019</w:t>
            </w:r>
          </w:p>
        </w:tc>
        <w:tc>
          <w:tcPr>
            <w:tcW w:w="2552" w:type="dxa"/>
          </w:tcPr>
          <w:p w:rsidR="00DD2A93" w:rsidRPr="00780D21" w:rsidRDefault="00FF50EB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DD2A93" w:rsidRPr="00780D21" w:rsidRDefault="00FF50EB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 w:rsidRPr="00780D21">
              <w:rPr>
                <w:rFonts w:ascii="DejaVu Sans" w:hAnsi="DejaVu Sans" w:cs="DejaVu Sans"/>
                <w:sz w:val="24"/>
                <w:lang w:val="fi-FI"/>
              </w:rPr>
              <w:t>Käyttötapauskaavio ja käsitteistö.</w:t>
            </w:r>
          </w:p>
        </w:tc>
      </w:tr>
      <w:tr w:rsidR="00804B62" w:rsidRPr="00780D21" w:rsidTr="00FF50EB">
        <w:tc>
          <w:tcPr>
            <w:tcW w:w="1271" w:type="dxa"/>
          </w:tcPr>
          <w:p w:rsidR="00804B62" w:rsidRPr="00780D21" w:rsidRDefault="00804B62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0.3</w:t>
            </w:r>
          </w:p>
        </w:tc>
        <w:tc>
          <w:tcPr>
            <w:tcW w:w="2693" w:type="dxa"/>
          </w:tcPr>
          <w:p w:rsidR="00804B62" w:rsidRPr="00780D21" w:rsidRDefault="00804B62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23.1.2019</w:t>
            </w:r>
          </w:p>
        </w:tc>
        <w:tc>
          <w:tcPr>
            <w:tcW w:w="2552" w:type="dxa"/>
          </w:tcPr>
          <w:p w:rsidR="00804B62" w:rsidRPr="00780D21" w:rsidRDefault="00804B62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804B62" w:rsidRPr="00780D21" w:rsidRDefault="00804B62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Liitteiden parantelua.</w:t>
            </w:r>
          </w:p>
        </w:tc>
      </w:tr>
      <w:tr w:rsidR="004211D5" w:rsidRPr="00780D21" w:rsidTr="00FF50EB">
        <w:tc>
          <w:tcPr>
            <w:tcW w:w="1271" w:type="dxa"/>
          </w:tcPr>
          <w:p w:rsidR="004211D5" w:rsidRDefault="004211D5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1.0</w:t>
            </w:r>
          </w:p>
        </w:tc>
        <w:tc>
          <w:tcPr>
            <w:tcW w:w="2693" w:type="dxa"/>
          </w:tcPr>
          <w:p w:rsidR="004211D5" w:rsidRDefault="004211D5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30.1.2019</w:t>
            </w:r>
          </w:p>
        </w:tc>
        <w:tc>
          <w:tcPr>
            <w:tcW w:w="2552" w:type="dxa"/>
          </w:tcPr>
          <w:p w:rsidR="004211D5" w:rsidRDefault="004211D5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Veeti Yli-Hemmo</w:t>
            </w:r>
          </w:p>
        </w:tc>
        <w:tc>
          <w:tcPr>
            <w:tcW w:w="3260" w:type="dxa"/>
          </w:tcPr>
          <w:p w:rsidR="004211D5" w:rsidRDefault="004211D5" w:rsidP="00DD2A93">
            <w:pPr>
              <w:rPr>
                <w:rFonts w:ascii="DejaVu Sans" w:hAnsi="DejaVu Sans" w:cs="DejaVu Sans"/>
                <w:sz w:val="24"/>
                <w:lang w:val="fi-FI"/>
              </w:rPr>
            </w:pPr>
            <w:r>
              <w:rPr>
                <w:rFonts w:ascii="DejaVu Sans" w:hAnsi="DejaVu Sans" w:cs="DejaVu Sans"/>
                <w:sz w:val="24"/>
                <w:lang w:val="fi-FI"/>
              </w:rPr>
              <w:t>Pikasuunnitelman lisäys.</w:t>
            </w:r>
          </w:p>
        </w:tc>
      </w:tr>
    </w:tbl>
    <w:p w:rsidR="00902DC3" w:rsidRPr="00780D21" w:rsidRDefault="00902DC3" w:rsidP="00DD2A93">
      <w:pPr>
        <w:rPr>
          <w:rFonts w:ascii="DejaVu Sans" w:hAnsi="DejaVu Sans" w:cs="DejaVu Sans"/>
          <w:sz w:val="24"/>
          <w:lang w:val="fi-FI"/>
        </w:rPr>
      </w:pPr>
    </w:p>
    <w:p w:rsidR="00DD2A93" w:rsidRPr="00780D21" w:rsidRDefault="00902DC3" w:rsidP="00DD2A93">
      <w:pPr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br w:type="page"/>
      </w:r>
    </w:p>
    <w:sdt>
      <w:sdtPr>
        <w:rPr>
          <w:rFonts w:ascii="DejaVu Sans" w:eastAsiaTheme="minorHAnsi" w:hAnsi="DejaVu Sans" w:cs="DejaVu Sans"/>
          <w:color w:val="auto"/>
          <w:sz w:val="22"/>
          <w:szCs w:val="22"/>
          <w:lang w:val="fi-FI"/>
        </w:rPr>
        <w:id w:val="-1007823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2DC3" w:rsidRPr="00780D21" w:rsidRDefault="00902DC3">
          <w:pPr>
            <w:pStyle w:val="TOCHeading"/>
            <w:rPr>
              <w:rFonts w:ascii="DejaVu Sans" w:hAnsi="DejaVu Sans" w:cs="DejaVu Sans"/>
              <w:color w:val="auto"/>
              <w:lang w:val="fi-FI"/>
            </w:rPr>
          </w:pPr>
          <w:r w:rsidRPr="00780D21">
            <w:rPr>
              <w:rFonts w:ascii="DejaVu Sans" w:hAnsi="DejaVu Sans" w:cs="DejaVu Sans"/>
              <w:color w:val="auto"/>
              <w:lang w:val="fi-FI"/>
            </w:rPr>
            <w:t>Sisällysluettelo</w:t>
          </w:r>
        </w:p>
        <w:p w:rsidR="00285B95" w:rsidRDefault="00902D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begin"/>
          </w: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instrText xml:space="preserve"> TOC \o "1-3" \h \z \u </w:instrText>
          </w: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separate"/>
          </w:r>
          <w:hyperlink w:anchor="_Toc536614961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Versiohistoria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_Toc536614961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1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2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1. Työnanto ja tehtävät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_Toc536614962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3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2. Organisointi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_Toc536614963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4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3. Tavoitteet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_Toc536614964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5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 Kustannukset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_Toc536614965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6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4.1 Arvioitu ajankäyttö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_Toc536614966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7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4.2 Arvioitu tuntihinta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_Toc536614967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8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5. Aikataulu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_Toc536614968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3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69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6. Toteutusvälineet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_Toc536614969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4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70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7. Liitteet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_Toc536614970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4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71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8. Liite 1: Käyttötapauskaavio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_Toc536614971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5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72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9. Liite 2: Käsitteistö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_Toc536614972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6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285B95" w:rsidRDefault="00B062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614973" w:history="1">
            <w:r w:rsidR="00285B95" w:rsidRPr="00C80462">
              <w:rPr>
                <w:rStyle w:val="Hyperlink"/>
                <w:rFonts w:ascii="DejaVu Sans" w:hAnsi="DejaVu Sans" w:cs="DejaVu Sans"/>
                <w:b/>
                <w:noProof/>
                <w:lang w:val="fi-FI"/>
              </w:rPr>
              <w:t>10. Liite 3: Pikasuunnitelma</w:t>
            </w:r>
            <w:r w:rsidR="00285B95">
              <w:rPr>
                <w:noProof/>
                <w:webHidden/>
              </w:rPr>
              <w:tab/>
            </w:r>
            <w:r w:rsidR="00285B95">
              <w:rPr>
                <w:noProof/>
                <w:webHidden/>
              </w:rPr>
              <w:fldChar w:fldCharType="begin"/>
            </w:r>
            <w:r w:rsidR="00285B95">
              <w:rPr>
                <w:noProof/>
                <w:webHidden/>
              </w:rPr>
              <w:instrText xml:space="preserve"> PAGEREF _Toc536614973 \h </w:instrText>
            </w:r>
            <w:r w:rsidR="00285B95">
              <w:rPr>
                <w:noProof/>
                <w:webHidden/>
              </w:rPr>
            </w:r>
            <w:r w:rsidR="00285B95">
              <w:rPr>
                <w:noProof/>
                <w:webHidden/>
              </w:rPr>
              <w:fldChar w:fldCharType="separate"/>
            </w:r>
            <w:r w:rsidR="00285B95">
              <w:rPr>
                <w:noProof/>
                <w:webHidden/>
              </w:rPr>
              <w:t>7</w:t>
            </w:r>
            <w:r w:rsidR="00285B95">
              <w:rPr>
                <w:noProof/>
                <w:webHidden/>
              </w:rPr>
              <w:fldChar w:fldCharType="end"/>
            </w:r>
          </w:hyperlink>
        </w:p>
        <w:p w:rsidR="00902DC3" w:rsidRPr="00780D21" w:rsidRDefault="00902DC3">
          <w:pPr>
            <w:rPr>
              <w:rFonts w:ascii="DejaVu Sans" w:hAnsi="DejaVu Sans" w:cs="DejaVu Sans"/>
              <w:lang w:val="fi-FI"/>
            </w:rPr>
          </w:pPr>
          <w:r w:rsidRPr="00780D21">
            <w:rPr>
              <w:rFonts w:ascii="DejaVu Sans" w:hAnsi="DejaVu Sans" w:cs="DejaVu Sans"/>
              <w:b/>
              <w:bCs/>
              <w:noProof/>
              <w:lang w:val="fi-FI"/>
            </w:rPr>
            <w:fldChar w:fldCharType="end"/>
          </w:r>
        </w:p>
      </w:sdtContent>
    </w:sdt>
    <w:p w:rsidR="00DD2A93" w:rsidRPr="00780D21" w:rsidRDefault="00DD2A93" w:rsidP="00DD2A93">
      <w:pPr>
        <w:rPr>
          <w:rFonts w:ascii="DejaVu Sans" w:hAnsi="DejaVu Sans" w:cs="DejaVu Sans"/>
          <w:lang w:val="fi-FI"/>
        </w:rPr>
      </w:pPr>
    </w:p>
    <w:p w:rsidR="00902DC3" w:rsidRPr="00780D21" w:rsidRDefault="00902DC3">
      <w:pPr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br w:type="page"/>
      </w:r>
    </w:p>
    <w:p w:rsidR="00F92FF8" w:rsidRDefault="00F92FF8" w:rsidP="00F92FF8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2" w:name="_Toc536614962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 xml:space="preserve">1. </w:t>
      </w:r>
      <w:r w:rsidR="00902DC3" w:rsidRPr="00780D21">
        <w:rPr>
          <w:rFonts w:ascii="DejaVu Sans" w:hAnsi="DejaVu Sans" w:cs="DejaVu Sans"/>
          <w:b/>
          <w:color w:val="auto"/>
          <w:lang w:val="fi-FI"/>
        </w:rPr>
        <w:t>Työnanto</w:t>
      </w:r>
      <w:r w:rsidR="00CE2FC6" w:rsidRPr="00780D21">
        <w:rPr>
          <w:rFonts w:ascii="DejaVu Sans" w:hAnsi="DejaVu Sans" w:cs="DejaVu Sans"/>
          <w:b/>
          <w:color w:val="auto"/>
          <w:lang w:val="fi-FI"/>
        </w:rPr>
        <w:t xml:space="preserve"> ja tehtävät</w:t>
      </w:r>
      <w:bookmarkEnd w:id="2"/>
    </w:p>
    <w:p w:rsidR="00872889" w:rsidRPr="00872889" w:rsidRDefault="00872889" w:rsidP="00872889">
      <w:pPr>
        <w:rPr>
          <w:lang w:val="fi-FI"/>
        </w:rPr>
      </w:pPr>
    </w:p>
    <w:p w:rsidR="00AF2AD2" w:rsidRPr="00780D21" w:rsidRDefault="00902DC3" w:rsidP="00F92FF8">
      <w:pPr>
        <w:ind w:left="2160"/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t>Projekti</w:t>
      </w:r>
      <w:r w:rsidR="00C611B1">
        <w:rPr>
          <w:rFonts w:ascii="DejaVu Sans" w:hAnsi="DejaVu Sans" w:cs="DejaVu Sans"/>
          <w:sz w:val="24"/>
          <w:lang w:val="fi-FI"/>
        </w:rPr>
        <w:t>n suunnitelmana on toteuttaa E-u</w:t>
      </w:r>
      <w:r w:rsidRPr="00780D21">
        <w:rPr>
          <w:rFonts w:ascii="DejaVu Sans" w:hAnsi="DejaVu Sans" w:cs="DejaVu Sans"/>
          <w:sz w:val="24"/>
          <w:lang w:val="fi-FI"/>
        </w:rPr>
        <w:t>rheilu harjoituspäiväkirja</w:t>
      </w:r>
      <w:r w:rsidR="00CE2FC6" w:rsidRPr="00780D21">
        <w:rPr>
          <w:rFonts w:ascii="DejaVu Sans" w:hAnsi="DejaVu Sans" w:cs="DejaVu Sans"/>
          <w:sz w:val="24"/>
          <w:lang w:val="fi-FI"/>
        </w:rPr>
        <w:t>- järjestelmä, johon opiskelijan on mahdollista rekisteröityä pelaajaksi. Rekisteröityminen vaatii hyväksynnän opintojakson opettajalta. Opiskelijat</w:t>
      </w:r>
      <w:r w:rsidRPr="00780D21">
        <w:rPr>
          <w:rFonts w:ascii="DejaVu Sans" w:hAnsi="DejaVu Sans" w:cs="DejaVu Sans"/>
          <w:sz w:val="24"/>
          <w:lang w:val="fi-FI"/>
        </w:rPr>
        <w:t xml:space="preserve"> listaavat myös päiväkirjaansa tehdyt peliharjo</w:t>
      </w:r>
      <w:r w:rsidR="009B39C1" w:rsidRPr="00780D21">
        <w:rPr>
          <w:rFonts w:ascii="DejaVu Sans" w:hAnsi="DejaVu Sans" w:cs="DejaVu Sans"/>
          <w:sz w:val="24"/>
          <w:lang w:val="fi-FI"/>
        </w:rPr>
        <w:t>itukset, unimäärän, ruokailut,</w:t>
      </w:r>
      <w:r w:rsidRPr="00780D21">
        <w:rPr>
          <w:rFonts w:ascii="DejaVu Sans" w:hAnsi="DejaVu Sans" w:cs="DejaVu Sans"/>
          <w:sz w:val="24"/>
          <w:lang w:val="fi-FI"/>
        </w:rPr>
        <w:t xml:space="preserve"> liikunnan</w:t>
      </w:r>
      <w:r w:rsidR="009B39C1" w:rsidRPr="00780D21">
        <w:rPr>
          <w:rFonts w:ascii="DejaVu Sans" w:hAnsi="DejaVu Sans" w:cs="DejaVu Sans"/>
          <w:sz w:val="24"/>
          <w:lang w:val="fi-FI"/>
        </w:rPr>
        <w:t xml:space="preserve"> ja päivän mielialan</w:t>
      </w:r>
      <w:r w:rsidRPr="00780D21">
        <w:rPr>
          <w:rFonts w:ascii="DejaVu Sans" w:hAnsi="DejaVu Sans" w:cs="DejaVu Sans"/>
          <w:sz w:val="24"/>
          <w:lang w:val="fi-FI"/>
        </w:rPr>
        <w:t>.</w:t>
      </w:r>
      <w:r w:rsidR="00CE2FC6" w:rsidRPr="00780D21">
        <w:rPr>
          <w:rFonts w:ascii="DejaVu Sans" w:hAnsi="DejaVu Sans" w:cs="DejaVu Sans"/>
          <w:sz w:val="24"/>
          <w:lang w:val="fi-FI"/>
        </w:rPr>
        <w:t xml:space="preserve"> Opintojakson opettajalla on oikeudet katsoa ja muokata opiskelijan merkintöjen yhteenvedot ja listata kaikki opiskelijat. Pääkäyttäjillä on oikeudet ylläpitää opettajia ja osallistuvia opiskelijoita.</w:t>
      </w:r>
    </w:p>
    <w:p w:rsidR="00F92FF8" w:rsidRDefault="00AF2AD2" w:rsidP="00F92FF8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3" w:name="_Toc536614963"/>
      <w:r w:rsidRPr="00780D21">
        <w:rPr>
          <w:rFonts w:ascii="DejaVu Sans" w:hAnsi="DejaVu Sans" w:cs="DejaVu Sans"/>
          <w:b/>
          <w:color w:val="auto"/>
          <w:lang w:val="fi-FI"/>
        </w:rPr>
        <w:t>2. Organisointi</w:t>
      </w:r>
      <w:bookmarkEnd w:id="3"/>
    </w:p>
    <w:p w:rsidR="00872889" w:rsidRPr="00872889" w:rsidRDefault="00872889" w:rsidP="00872889">
      <w:pPr>
        <w:rPr>
          <w:lang w:val="fi-FI"/>
        </w:rPr>
      </w:pPr>
    </w:p>
    <w:p w:rsidR="00CE2FC6" w:rsidRPr="00780D21" w:rsidRDefault="00AF2AD2" w:rsidP="00F92FF8">
      <w:pPr>
        <w:ind w:left="2160"/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t>Projektista ja koodintuottamisesta vastaa Veeti Yli-Hemmo.</w:t>
      </w:r>
    </w:p>
    <w:p w:rsidR="00B23D8F" w:rsidRDefault="000D6B5C" w:rsidP="00B23D8F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4" w:name="_Toc536614964"/>
      <w:r w:rsidRPr="00780D21">
        <w:rPr>
          <w:rFonts w:ascii="DejaVu Sans" w:hAnsi="DejaVu Sans" w:cs="DejaVu Sans"/>
          <w:b/>
          <w:color w:val="auto"/>
          <w:lang w:val="fi-FI"/>
        </w:rPr>
        <w:t>3. Tavoitteet</w:t>
      </w:r>
      <w:bookmarkEnd w:id="4"/>
    </w:p>
    <w:p w:rsidR="00872889" w:rsidRPr="00872889" w:rsidRDefault="00872889" w:rsidP="00872889">
      <w:pPr>
        <w:rPr>
          <w:lang w:val="fi-FI"/>
        </w:rPr>
      </w:pPr>
    </w:p>
    <w:p w:rsidR="00B23D8F" w:rsidRPr="00780D21" w:rsidRDefault="00FC09BD" w:rsidP="00FC09BD">
      <w:pPr>
        <w:ind w:left="2160"/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t xml:space="preserve">Tavoitteena on saada järjestelmä toimimaan </w:t>
      </w:r>
      <w:r w:rsidR="002045CC" w:rsidRPr="00780D21">
        <w:rPr>
          <w:rFonts w:ascii="DejaVu Sans" w:hAnsi="DejaVu Sans" w:cs="DejaVu Sans"/>
          <w:sz w:val="24"/>
          <w:lang w:val="fi-FI"/>
        </w:rPr>
        <w:t xml:space="preserve">mahdollisimman </w:t>
      </w:r>
      <w:proofErr w:type="spellStart"/>
      <w:r w:rsidRPr="00780D21">
        <w:rPr>
          <w:rFonts w:ascii="DejaVu Sans" w:hAnsi="DejaVu Sans" w:cs="DejaVu Sans"/>
          <w:sz w:val="24"/>
          <w:lang w:val="fi-FI"/>
        </w:rPr>
        <w:t>responsiivisesti</w:t>
      </w:r>
      <w:proofErr w:type="spellEnd"/>
      <w:r w:rsidR="002045CC" w:rsidRPr="00780D21">
        <w:rPr>
          <w:rFonts w:ascii="DejaVu Sans" w:hAnsi="DejaVu Sans" w:cs="DejaVu Sans"/>
          <w:sz w:val="24"/>
          <w:lang w:val="fi-FI"/>
        </w:rPr>
        <w:t xml:space="preserve"> netissä ja puhelimella</w:t>
      </w:r>
      <w:r w:rsidRPr="00780D21">
        <w:rPr>
          <w:rFonts w:ascii="DejaVu Sans" w:hAnsi="DejaVu Sans" w:cs="DejaVu Sans"/>
          <w:sz w:val="24"/>
          <w:lang w:val="fi-FI"/>
        </w:rPr>
        <w:t xml:space="preserve"> ilman suurempia ongelmia. </w:t>
      </w:r>
      <w:r w:rsidR="00937B42">
        <w:rPr>
          <w:rFonts w:ascii="DejaVu Sans" w:hAnsi="DejaVu Sans" w:cs="DejaVu Sans"/>
          <w:sz w:val="24"/>
          <w:lang w:val="fi-FI"/>
        </w:rPr>
        <w:t xml:space="preserve">Järjestelmässä pitää olla mahdollista rekisteröityä ja kirjautua sisään. </w:t>
      </w:r>
    </w:p>
    <w:p w:rsidR="00F92FF8" w:rsidRDefault="000D6B5C" w:rsidP="00C64216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5" w:name="_Toc536614965"/>
      <w:r w:rsidRPr="00780D21">
        <w:rPr>
          <w:rFonts w:ascii="DejaVu Sans" w:hAnsi="DejaVu Sans" w:cs="DejaVu Sans"/>
          <w:b/>
          <w:color w:val="auto"/>
          <w:lang w:val="fi-FI"/>
        </w:rPr>
        <w:t>4</w:t>
      </w:r>
      <w:r w:rsidR="00AF2AD2" w:rsidRPr="00780D21">
        <w:rPr>
          <w:rFonts w:ascii="DejaVu Sans" w:hAnsi="DejaVu Sans" w:cs="DejaVu Sans"/>
          <w:b/>
          <w:color w:val="auto"/>
          <w:lang w:val="fi-FI"/>
        </w:rPr>
        <w:t>. Kustannukset</w:t>
      </w:r>
      <w:bookmarkEnd w:id="5"/>
    </w:p>
    <w:p w:rsidR="00937B42" w:rsidRPr="00937B42" w:rsidRDefault="00937B42" w:rsidP="00937B42">
      <w:pPr>
        <w:rPr>
          <w:lang w:val="fi-FI"/>
        </w:rPr>
      </w:pPr>
    </w:p>
    <w:p w:rsidR="00F92FF8" w:rsidRDefault="000D6B5C" w:rsidP="00F92FF8">
      <w:pPr>
        <w:pStyle w:val="Heading2"/>
        <w:rPr>
          <w:rFonts w:ascii="DejaVu Sans" w:hAnsi="DejaVu Sans" w:cs="DejaVu Sans"/>
          <w:b/>
          <w:color w:val="auto"/>
          <w:sz w:val="28"/>
          <w:lang w:val="fi-FI"/>
        </w:rPr>
      </w:pPr>
      <w:bookmarkStart w:id="6" w:name="_Toc536614966"/>
      <w:r w:rsidRPr="00780D21">
        <w:rPr>
          <w:rFonts w:ascii="DejaVu Sans" w:hAnsi="DejaVu Sans" w:cs="DejaVu Sans"/>
          <w:b/>
          <w:color w:val="auto"/>
          <w:sz w:val="28"/>
          <w:lang w:val="fi-FI"/>
        </w:rPr>
        <w:t>4</w:t>
      </w:r>
      <w:r w:rsidR="0058166F" w:rsidRPr="00780D21">
        <w:rPr>
          <w:rFonts w:ascii="DejaVu Sans" w:hAnsi="DejaVu Sans" w:cs="DejaVu Sans"/>
          <w:b/>
          <w:color w:val="auto"/>
          <w:sz w:val="28"/>
          <w:lang w:val="fi-FI"/>
        </w:rPr>
        <w:t>.1 Arvioitu ajankäyttö</w:t>
      </w:r>
      <w:bookmarkEnd w:id="6"/>
    </w:p>
    <w:p w:rsidR="00937B42" w:rsidRPr="00937B42" w:rsidRDefault="00937B42" w:rsidP="00937B42">
      <w:pPr>
        <w:rPr>
          <w:lang w:val="fi-FI"/>
        </w:rPr>
      </w:pPr>
    </w:p>
    <w:p w:rsidR="0058166F" w:rsidRPr="00C1758C" w:rsidRDefault="0058166F" w:rsidP="00F92FF8">
      <w:pPr>
        <w:ind w:left="1440" w:firstLine="720"/>
        <w:rPr>
          <w:rFonts w:ascii="DejaVu Sans" w:hAnsi="DejaVu Sans" w:cs="DejaVu Sans"/>
          <w:sz w:val="24"/>
          <w:szCs w:val="24"/>
          <w:lang w:val="fi-FI"/>
        </w:rPr>
      </w:pPr>
      <w:r w:rsidRPr="00C1758C">
        <w:rPr>
          <w:rFonts w:ascii="DejaVu Sans" w:hAnsi="DejaVu Sans" w:cs="DejaVu Sans"/>
          <w:sz w:val="24"/>
          <w:szCs w:val="24"/>
          <w:lang w:val="fi-FI"/>
        </w:rPr>
        <w:t>Arvi</w:t>
      </w:r>
      <w:r w:rsidR="00FC09BD" w:rsidRPr="00C1758C">
        <w:rPr>
          <w:rFonts w:ascii="DejaVu Sans" w:hAnsi="DejaVu Sans" w:cs="DejaVu Sans"/>
          <w:sz w:val="24"/>
          <w:szCs w:val="24"/>
          <w:lang w:val="fi-FI"/>
        </w:rPr>
        <w:t>oitu kokonaistyömäärä on 60</w:t>
      </w:r>
      <w:r w:rsidRPr="00C1758C">
        <w:rPr>
          <w:rFonts w:ascii="DejaVu Sans" w:hAnsi="DejaVu Sans" w:cs="DejaVu Sans"/>
          <w:sz w:val="24"/>
          <w:szCs w:val="24"/>
          <w:lang w:val="fi-FI"/>
        </w:rPr>
        <w:t xml:space="preserve"> tuntia. </w:t>
      </w:r>
    </w:p>
    <w:p w:rsidR="00F92FF8" w:rsidRDefault="000D6B5C" w:rsidP="00F92FF8">
      <w:pPr>
        <w:pStyle w:val="Heading2"/>
        <w:rPr>
          <w:rFonts w:ascii="DejaVu Sans" w:hAnsi="DejaVu Sans" w:cs="DejaVu Sans"/>
          <w:b/>
          <w:color w:val="auto"/>
          <w:sz w:val="28"/>
          <w:lang w:val="fi-FI"/>
        </w:rPr>
      </w:pPr>
      <w:bookmarkStart w:id="7" w:name="_Toc536614967"/>
      <w:r w:rsidRPr="00780D21">
        <w:rPr>
          <w:rFonts w:ascii="DejaVu Sans" w:hAnsi="DejaVu Sans" w:cs="DejaVu Sans"/>
          <w:b/>
          <w:color w:val="auto"/>
          <w:sz w:val="28"/>
          <w:lang w:val="fi-FI"/>
        </w:rPr>
        <w:t>4</w:t>
      </w:r>
      <w:r w:rsidR="00F92FF8" w:rsidRPr="00780D21">
        <w:rPr>
          <w:rFonts w:ascii="DejaVu Sans" w:hAnsi="DejaVu Sans" w:cs="DejaVu Sans"/>
          <w:b/>
          <w:color w:val="auto"/>
          <w:sz w:val="28"/>
          <w:lang w:val="fi-FI"/>
        </w:rPr>
        <w:t>.2 Arvioitu tuntihinta</w:t>
      </w:r>
      <w:bookmarkEnd w:id="7"/>
    </w:p>
    <w:p w:rsidR="00937B42" w:rsidRPr="00937B42" w:rsidRDefault="00937B42" w:rsidP="00937B42">
      <w:pPr>
        <w:rPr>
          <w:lang w:val="fi-FI"/>
        </w:rPr>
      </w:pPr>
    </w:p>
    <w:p w:rsidR="00F92FF8" w:rsidRPr="00780D21" w:rsidRDefault="00F92FF8" w:rsidP="00F92FF8">
      <w:pPr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sz w:val="24"/>
          <w:lang w:val="fi-FI"/>
        </w:rPr>
        <w:t>Arvioidut tuntikustannukset ovat 0€.</w:t>
      </w:r>
    </w:p>
    <w:p w:rsidR="00F92FF8" w:rsidRDefault="000D6B5C" w:rsidP="00F92FF8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8" w:name="_Toc536614968"/>
      <w:r w:rsidRPr="00780D21">
        <w:rPr>
          <w:rFonts w:ascii="DejaVu Sans" w:hAnsi="DejaVu Sans" w:cs="DejaVu Sans"/>
          <w:b/>
          <w:color w:val="auto"/>
          <w:lang w:val="fi-FI"/>
        </w:rPr>
        <w:t>5</w:t>
      </w:r>
      <w:r w:rsidR="00AF2AD2" w:rsidRPr="00780D21">
        <w:rPr>
          <w:rFonts w:ascii="DejaVu Sans" w:hAnsi="DejaVu Sans" w:cs="DejaVu Sans"/>
          <w:b/>
          <w:color w:val="auto"/>
          <w:lang w:val="fi-FI"/>
        </w:rPr>
        <w:t>. Aikataulu</w:t>
      </w:r>
      <w:bookmarkEnd w:id="8"/>
    </w:p>
    <w:p w:rsidR="00937B42" w:rsidRPr="00937B42" w:rsidRDefault="00937B42" w:rsidP="00937B42">
      <w:pPr>
        <w:rPr>
          <w:lang w:val="fi-FI"/>
        </w:rPr>
      </w:pPr>
    </w:p>
    <w:p w:rsidR="00937B42" w:rsidRDefault="0058166F" w:rsidP="009C2557">
      <w:pPr>
        <w:ind w:left="2160"/>
        <w:rPr>
          <w:rFonts w:ascii="DejaVu Sans" w:hAnsi="DejaVu Sans" w:cs="DejaVu Sans"/>
          <w:sz w:val="24"/>
          <w:lang w:val="fi-FI"/>
        </w:rPr>
      </w:pPr>
      <w:r w:rsidRPr="00780D21">
        <w:rPr>
          <w:rFonts w:ascii="DejaVu Sans" w:hAnsi="DejaVu Sans" w:cs="DejaVu Sans"/>
          <w:sz w:val="24"/>
          <w:lang w:val="fi-FI"/>
        </w:rPr>
        <w:t xml:space="preserve">Projektin aloitusajankohta on 9.1.2019 ja projektin tulee olla valmis </w:t>
      </w:r>
      <w:r w:rsidR="00A8579D">
        <w:rPr>
          <w:rFonts w:ascii="DejaVu Sans" w:hAnsi="DejaVu Sans" w:cs="DejaVu Sans"/>
          <w:sz w:val="24"/>
          <w:lang w:val="fi-FI"/>
        </w:rPr>
        <w:t>13.2.</w:t>
      </w:r>
      <w:r w:rsidR="00FC09BD" w:rsidRPr="00780D21">
        <w:rPr>
          <w:rFonts w:ascii="DejaVu Sans" w:hAnsi="DejaVu Sans" w:cs="DejaVu Sans"/>
          <w:sz w:val="24"/>
          <w:lang w:val="fi-FI"/>
        </w:rPr>
        <w:t>2019</w:t>
      </w:r>
      <w:r w:rsidRPr="00780D21">
        <w:rPr>
          <w:rFonts w:ascii="DejaVu Sans" w:hAnsi="DejaVu Sans" w:cs="DejaVu Sans"/>
          <w:sz w:val="24"/>
          <w:lang w:val="fi-FI"/>
        </w:rPr>
        <w:t>.</w:t>
      </w:r>
    </w:p>
    <w:p w:rsidR="00AF2AD2" w:rsidRPr="00780D21" w:rsidRDefault="00937B42" w:rsidP="00937B42">
      <w:pPr>
        <w:rPr>
          <w:rFonts w:ascii="DejaVu Sans" w:hAnsi="DejaVu Sans" w:cs="DejaVu Sans"/>
          <w:sz w:val="24"/>
          <w:lang w:val="fi-FI"/>
        </w:rPr>
      </w:pPr>
      <w:r>
        <w:rPr>
          <w:rFonts w:ascii="DejaVu Sans" w:hAnsi="DejaVu Sans" w:cs="DejaVu Sans"/>
          <w:sz w:val="24"/>
          <w:lang w:val="fi-FI"/>
        </w:rPr>
        <w:br w:type="page"/>
      </w:r>
    </w:p>
    <w:p w:rsidR="00FC09BD" w:rsidRDefault="00CC4C8C" w:rsidP="00CC4C8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9" w:name="_Toc536614969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>6. Toteutusvälineet</w:t>
      </w:r>
      <w:bookmarkEnd w:id="9"/>
    </w:p>
    <w:p w:rsidR="00937B42" w:rsidRPr="00937B42" w:rsidRDefault="00937B42" w:rsidP="00937B42">
      <w:pPr>
        <w:rPr>
          <w:lang w:val="fi-FI"/>
        </w:rPr>
      </w:pPr>
    </w:p>
    <w:p w:rsidR="00CC4C8C" w:rsidRPr="00780D21" w:rsidRDefault="009C2557" w:rsidP="009C2557">
      <w:pPr>
        <w:ind w:left="2160"/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lang w:val="fi-FI"/>
        </w:rPr>
        <w:t xml:space="preserve">Projekti toteutetaan koulussa koulun tietokoneilla. Projektin toteutuksessa käytetään </w:t>
      </w:r>
      <w:proofErr w:type="spellStart"/>
      <w:r w:rsidRPr="00780D21">
        <w:rPr>
          <w:rFonts w:ascii="DejaVu Sans" w:hAnsi="DejaVu Sans" w:cs="DejaVu Sans"/>
          <w:lang w:val="fi-FI"/>
        </w:rPr>
        <w:t>PHP:ta</w:t>
      </w:r>
      <w:proofErr w:type="spellEnd"/>
      <w:r w:rsidRPr="00780D21">
        <w:rPr>
          <w:rFonts w:ascii="DejaVu Sans" w:hAnsi="DejaVu Sans" w:cs="DejaVu Sans"/>
          <w:lang w:val="fi-FI"/>
        </w:rPr>
        <w:t xml:space="preserve"> ja </w:t>
      </w:r>
      <w:proofErr w:type="spellStart"/>
      <w:r w:rsidRPr="00780D21">
        <w:rPr>
          <w:rFonts w:ascii="DejaVu Sans" w:hAnsi="DejaVu Sans" w:cs="DejaVu Sans"/>
          <w:lang w:val="fi-FI"/>
        </w:rPr>
        <w:t>MySQL:llä</w:t>
      </w:r>
      <w:proofErr w:type="spellEnd"/>
      <w:r w:rsidRPr="00780D21">
        <w:rPr>
          <w:rFonts w:ascii="DejaVu Sans" w:hAnsi="DejaVu Sans" w:cs="DejaVu Sans"/>
          <w:lang w:val="fi-FI"/>
        </w:rPr>
        <w:t>.</w:t>
      </w:r>
    </w:p>
    <w:p w:rsidR="00F92FF8" w:rsidRDefault="00CC4C8C" w:rsidP="00F92FF8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0" w:name="_Toc536614970"/>
      <w:r w:rsidRPr="00780D21">
        <w:rPr>
          <w:rFonts w:ascii="DejaVu Sans" w:hAnsi="DejaVu Sans" w:cs="DejaVu Sans"/>
          <w:b/>
          <w:color w:val="auto"/>
          <w:lang w:val="fi-FI"/>
        </w:rPr>
        <w:t>7</w:t>
      </w:r>
      <w:r w:rsidR="00AF2AD2" w:rsidRPr="00780D21">
        <w:rPr>
          <w:rFonts w:ascii="DejaVu Sans" w:hAnsi="DejaVu Sans" w:cs="DejaVu Sans"/>
          <w:b/>
          <w:color w:val="auto"/>
          <w:lang w:val="fi-FI"/>
        </w:rPr>
        <w:t>. Liitteet</w:t>
      </w:r>
      <w:bookmarkEnd w:id="10"/>
    </w:p>
    <w:p w:rsidR="00937B42" w:rsidRPr="00937B42" w:rsidRDefault="00937B42" w:rsidP="00937B42">
      <w:pPr>
        <w:rPr>
          <w:lang w:val="fi-FI"/>
        </w:rPr>
      </w:pPr>
    </w:p>
    <w:p w:rsidR="00F92FF8" w:rsidRPr="00780D21" w:rsidRDefault="00F92FF8" w:rsidP="00F92FF8">
      <w:pPr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  <w:t>Käyttötapauskaavio</w:t>
      </w:r>
    </w:p>
    <w:p w:rsidR="00F92FF8" w:rsidRPr="00780D21" w:rsidRDefault="00F92FF8" w:rsidP="00F92FF8">
      <w:pPr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  <w:t>Käsitteistö</w:t>
      </w:r>
    </w:p>
    <w:p w:rsidR="002045CC" w:rsidRPr="00780D21" w:rsidRDefault="00F92FF8" w:rsidP="00F92FF8">
      <w:pPr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</w:r>
      <w:r w:rsidRPr="00780D21">
        <w:rPr>
          <w:rFonts w:ascii="DejaVu Sans" w:hAnsi="DejaVu Sans" w:cs="DejaVu Sans"/>
          <w:lang w:val="fi-FI"/>
        </w:rPr>
        <w:tab/>
        <w:t>Pikasuunnitelma</w:t>
      </w:r>
    </w:p>
    <w:p w:rsidR="002045CC" w:rsidRPr="00780D21" w:rsidRDefault="002045CC">
      <w:pPr>
        <w:rPr>
          <w:rFonts w:ascii="DejaVu Sans" w:hAnsi="DejaVu Sans" w:cs="DejaVu Sans"/>
          <w:lang w:val="fi-FI"/>
        </w:rPr>
      </w:pPr>
      <w:r w:rsidRPr="00780D21">
        <w:rPr>
          <w:rFonts w:ascii="DejaVu Sans" w:hAnsi="DejaVu Sans" w:cs="DejaVu Sans"/>
          <w:lang w:val="fi-FI"/>
        </w:rPr>
        <w:br w:type="page"/>
      </w:r>
    </w:p>
    <w:p w:rsidR="00F92FF8" w:rsidRPr="00780D21" w:rsidRDefault="002045CC" w:rsidP="002045C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1" w:name="_Toc536614971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 xml:space="preserve">8. </w:t>
      </w:r>
      <w:r w:rsidR="004830FB">
        <w:rPr>
          <w:rFonts w:ascii="DejaVu Sans" w:hAnsi="DejaVu Sans" w:cs="DejaVu Sans"/>
          <w:b/>
          <w:color w:val="auto"/>
          <w:lang w:val="fi-FI"/>
        </w:rPr>
        <w:t xml:space="preserve">Liite 1: </w:t>
      </w:r>
      <w:r w:rsidRPr="00780D21">
        <w:rPr>
          <w:rFonts w:ascii="DejaVu Sans" w:hAnsi="DejaVu Sans" w:cs="DejaVu Sans"/>
          <w:b/>
          <w:color w:val="auto"/>
          <w:lang w:val="fi-FI"/>
        </w:rPr>
        <w:t>Käyttötapauskaavio</w:t>
      </w:r>
      <w:bookmarkEnd w:id="11"/>
    </w:p>
    <w:p w:rsidR="00AF2AD2" w:rsidRPr="00780D21" w:rsidRDefault="00AF2AD2" w:rsidP="00AF2AD2">
      <w:pPr>
        <w:rPr>
          <w:rFonts w:ascii="DejaVu Sans" w:hAnsi="DejaVu Sans" w:cs="DejaVu Sans"/>
          <w:sz w:val="24"/>
          <w:lang w:val="fi-FI"/>
        </w:rPr>
      </w:pPr>
    </w:p>
    <w:p w:rsidR="002045CC" w:rsidRPr="00780D21" w:rsidRDefault="002045CC" w:rsidP="00AF2AD2">
      <w:pPr>
        <w:rPr>
          <w:rFonts w:ascii="DejaVu Sans" w:hAnsi="DejaVu Sans" w:cs="DejaVu Sans"/>
        </w:rPr>
      </w:pPr>
      <w:r w:rsidRPr="00780D21">
        <w:rPr>
          <w:rFonts w:ascii="DejaVu Sans" w:hAnsi="DejaVu Sans" w:cs="DejaVu Sans"/>
        </w:rPr>
        <w:object w:dxaOrig="10290" w:dyaOrig="9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0pt" o:ole="">
            <v:imagedata r:id="rId9" o:title=""/>
          </v:shape>
          <o:OLEObject Type="Embed" ProgID="Visio.Drawing.15" ShapeID="_x0000_i1025" DrawAspect="Content" ObjectID="_1610359445" r:id="rId10"/>
        </w:object>
      </w:r>
    </w:p>
    <w:p w:rsidR="002045CC" w:rsidRPr="00780D21" w:rsidRDefault="002045CC">
      <w:pPr>
        <w:rPr>
          <w:rFonts w:ascii="DejaVu Sans" w:hAnsi="DejaVu Sans" w:cs="DejaVu Sans"/>
        </w:rPr>
      </w:pPr>
      <w:r w:rsidRPr="00780D21">
        <w:rPr>
          <w:rFonts w:ascii="DejaVu Sans" w:hAnsi="DejaVu Sans" w:cs="DejaVu Sans"/>
        </w:rPr>
        <w:br w:type="page"/>
      </w:r>
    </w:p>
    <w:p w:rsidR="002045CC" w:rsidRPr="00780D21" w:rsidRDefault="002045CC" w:rsidP="002045CC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2" w:name="_Toc536614972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 xml:space="preserve">9. </w:t>
      </w:r>
      <w:r w:rsidR="004830FB">
        <w:rPr>
          <w:rFonts w:ascii="DejaVu Sans" w:hAnsi="DejaVu Sans" w:cs="DejaVu Sans"/>
          <w:b/>
          <w:color w:val="auto"/>
          <w:lang w:val="fi-FI"/>
        </w:rPr>
        <w:t xml:space="preserve">Liite 2: </w:t>
      </w:r>
      <w:r w:rsidRPr="00780D21">
        <w:rPr>
          <w:rFonts w:ascii="DejaVu Sans" w:hAnsi="DejaVu Sans" w:cs="DejaVu Sans"/>
          <w:b/>
          <w:color w:val="auto"/>
          <w:lang w:val="fi-FI"/>
        </w:rPr>
        <w:t>Käsitteistö</w:t>
      </w:r>
      <w:bookmarkEnd w:id="12"/>
    </w:p>
    <w:p w:rsidR="002045CC" w:rsidRDefault="002045CC" w:rsidP="002045CC">
      <w:pPr>
        <w:rPr>
          <w:rFonts w:ascii="DejaVu Sans" w:hAnsi="DejaVu Sans" w:cs="DejaVu Sans"/>
          <w:lang w:val="fi-FI"/>
        </w:rPr>
      </w:pPr>
    </w:p>
    <w:p w:rsidR="00F97608" w:rsidRPr="00A8579D" w:rsidRDefault="00C1758C" w:rsidP="00C1758C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Harjoituspäiväkirja</w:t>
      </w:r>
      <w:r>
        <w:rPr>
          <w:rFonts w:ascii="DejaVu Sans" w:hAnsi="DejaVu Sans" w:cs="DejaVu Sans"/>
          <w:sz w:val="24"/>
          <w:szCs w:val="24"/>
          <w:lang w:val="fi-FI"/>
        </w:rPr>
        <w:tab/>
      </w:r>
      <w:r w:rsidR="00A8579D">
        <w:rPr>
          <w:rFonts w:ascii="DejaVu Sans" w:hAnsi="DejaVu Sans" w:cs="DejaVu Sans"/>
          <w:sz w:val="24"/>
          <w:szCs w:val="24"/>
          <w:lang w:val="fi-FI"/>
        </w:rPr>
        <w:t>Opiskelijat kirjaavat tehdyt peliharjoituksensa, unimäärän, ruokailut, liikunnan ja päivän mielialan päiväkirjaan</w:t>
      </w:r>
      <w:r>
        <w:rPr>
          <w:rFonts w:ascii="DejaVu Sans" w:hAnsi="DejaVu Sans" w:cs="DejaVu Sans"/>
          <w:sz w:val="24"/>
          <w:szCs w:val="24"/>
          <w:lang w:val="fi-FI"/>
        </w:rPr>
        <w:t>, joita opettajat voivat katsoa.</w:t>
      </w:r>
    </w:p>
    <w:p w:rsidR="00F97608" w:rsidRPr="00780D21" w:rsidRDefault="00F97608" w:rsidP="002045CC">
      <w:pPr>
        <w:rPr>
          <w:rFonts w:ascii="DejaVu Sans" w:hAnsi="DejaVu Sans" w:cs="DejaVu Sans"/>
          <w:lang w:val="fi-FI"/>
        </w:rPr>
      </w:pPr>
    </w:p>
    <w:p w:rsidR="002045CC" w:rsidRPr="00780D21" w:rsidRDefault="002045CC" w:rsidP="002045CC">
      <w:pPr>
        <w:rPr>
          <w:rFonts w:ascii="DejaVu Sans" w:hAnsi="DejaVu Sans" w:cs="DejaVu Sans"/>
          <w:sz w:val="24"/>
          <w:szCs w:val="24"/>
          <w:lang w:val="fi-FI"/>
        </w:rPr>
      </w:pPr>
      <w:r w:rsidRPr="00780D21">
        <w:rPr>
          <w:rFonts w:ascii="DejaVu Sans" w:hAnsi="DejaVu Sans" w:cs="DejaVu Sans"/>
          <w:sz w:val="24"/>
          <w:szCs w:val="24"/>
          <w:lang w:val="fi-FI"/>
        </w:rPr>
        <w:t>Pääkäyttäjä</w:t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  <w:t>Hallitsee kaikkia käyttäjiä.</w:t>
      </w:r>
    </w:p>
    <w:p w:rsidR="002045CC" w:rsidRPr="00780D21" w:rsidRDefault="002045CC" w:rsidP="002045CC">
      <w:pPr>
        <w:rPr>
          <w:rFonts w:ascii="DejaVu Sans" w:hAnsi="DejaVu Sans" w:cs="DejaVu Sans"/>
          <w:sz w:val="24"/>
          <w:szCs w:val="24"/>
          <w:lang w:val="fi-FI"/>
        </w:rPr>
      </w:pPr>
    </w:p>
    <w:p w:rsidR="002045CC" w:rsidRPr="00780D21" w:rsidRDefault="002045CC" w:rsidP="002045CC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 w:rsidRPr="00780D21">
        <w:rPr>
          <w:rFonts w:ascii="DejaVu Sans" w:hAnsi="DejaVu Sans" w:cs="DejaVu Sans"/>
          <w:sz w:val="24"/>
          <w:szCs w:val="24"/>
          <w:lang w:val="fi-FI"/>
        </w:rPr>
        <w:t>Opintojakson opettaja</w:t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  <w:t>Hallitsee opiskelijoiden harjoituspäiväkirjoja, tiimejä ja rekisteröitymistä.</w:t>
      </w:r>
      <w:r w:rsidR="00285B95">
        <w:rPr>
          <w:rFonts w:ascii="DejaVu Sans" w:hAnsi="DejaVu Sans" w:cs="DejaVu Sans"/>
          <w:sz w:val="24"/>
          <w:szCs w:val="24"/>
          <w:lang w:val="fi-FI"/>
        </w:rPr>
        <w:t xml:space="preserve"> Opettajien pitää kuitata opiskelijoiden päiväkirjamerkinnät.</w:t>
      </w:r>
      <w:r w:rsidRPr="00780D21">
        <w:rPr>
          <w:rFonts w:ascii="DejaVu Sans" w:hAnsi="DejaVu Sans" w:cs="DejaVu Sans"/>
          <w:sz w:val="24"/>
          <w:szCs w:val="24"/>
          <w:lang w:val="fi-FI"/>
        </w:rPr>
        <w:t xml:space="preserve"> Opettajat voivat myös listata kaikki opiskelijat, luoda heille tavoitteita ja nähdä raportit.</w:t>
      </w:r>
    </w:p>
    <w:p w:rsidR="002045CC" w:rsidRPr="00780D21" w:rsidRDefault="002045CC" w:rsidP="002045CC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</w:p>
    <w:p w:rsidR="002045CC" w:rsidRPr="00780D21" w:rsidRDefault="002045CC" w:rsidP="002045CC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 w:rsidRPr="00780D21">
        <w:rPr>
          <w:rFonts w:ascii="DejaVu Sans" w:hAnsi="DejaVu Sans" w:cs="DejaVu Sans"/>
          <w:sz w:val="24"/>
          <w:szCs w:val="24"/>
          <w:lang w:val="fi-FI"/>
        </w:rPr>
        <w:t>Opiskelija</w:t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  <w:t>Voi kirjoittaa omaan harjoituspäiväkirjaansa, muokata omia tietojaan, liittyä tiimiin, luoda tiimin ja muokata tiimin tietoja.</w:t>
      </w:r>
      <w:r w:rsidR="00F97608">
        <w:rPr>
          <w:rFonts w:ascii="DejaVu Sans" w:hAnsi="DejaVu Sans" w:cs="DejaVu Sans"/>
          <w:sz w:val="24"/>
          <w:szCs w:val="24"/>
          <w:lang w:val="fi-FI"/>
        </w:rPr>
        <w:t xml:space="preserve"> </w:t>
      </w:r>
    </w:p>
    <w:p w:rsidR="002045CC" w:rsidRPr="00780D21" w:rsidRDefault="002045CC" w:rsidP="002045CC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</w:p>
    <w:p w:rsidR="00780D21" w:rsidRPr="00780D21" w:rsidRDefault="00FF50EB" w:rsidP="00780D21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 w:rsidRPr="00780D21">
        <w:rPr>
          <w:rFonts w:ascii="DejaVu Sans" w:hAnsi="DejaVu Sans" w:cs="DejaVu Sans"/>
          <w:sz w:val="24"/>
          <w:szCs w:val="24"/>
          <w:lang w:val="fi-FI"/>
        </w:rPr>
        <w:t>Tiimi</w:t>
      </w:r>
      <w:r w:rsidRPr="00780D21">
        <w:rPr>
          <w:rFonts w:ascii="DejaVu Sans" w:hAnsi="DejaVu Sans" w:cs="DejaVu Sans"/>
          <w:sz w:val="24"/>
          <w:szCs w:val="24"/>
          <w:lang w:val="fi-FI"/>
        </w:rPr>
        <w:tab/>
        <w:t xml:space="preserve">Pelaajat voivat luoda itselleen tiimin, johon he voivat </w:t>
      </w:r>
      <w:r w:rsidR="00780D21" w:rsidRPr="00780D21">
        <w:rPr>
          <w:rFonts w:ascii="DejaVu Sans" w:hAnsi="DejaVu Sans" w:cs="DejaVu Sans"/>
          <w:sz w:val="24"/>
          <w:szCs w:val="24"/>
          <w:lang w:val="fi-FI"/>
        </w:rPr>
        <w:t>kutsua muita opiskelijoita.</w:t>
      </w:r>
    </w:p>
    <w:p w:rsidR="003A60B3" w:rsidRDefault="003A60B3">
      <w:pPr>
        <w:rPr>
          <w:rFonts w:ascii="DejaVu Sans" w:hAnsi="DejaVu Sans" w:cs="DejaVu Sans"/>
          <w:sz w:val="24"/>
          <w:szCs w:val="24"/>
          <w:lang w:val="fi-FI"/>
        </w:rPr>
      </w:pPr>
    </w:p>
    <w:p w:rsidR="003A60B3" w:rsidRDefault="003A60B3" w:rsidP="003A60B3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r>
        <w:rPr>
          <w:rFonts w:ascii="DejaVu Sans" w:hAnsi="DejaVu Sans" w:cs="DejaVu Sans"/>
          <w:sz w:val="24"/>
          <w:szCs w:val="24"/>
          <w:lang w:val="fi-FI"/>
        </w:rPr>
        <w:t>Pelidata</w:t>
      </w:r>
      <w:r>
        <w:rPr>
          <w:rFonts w:ascii="DejaVu Sans" w:hAnsi="DejaVu Sans" w:cs="DejaVu Sans"/>
          <w:sz w:val="24"/>
          <w:szCs w:val="24"/>
          <w:lang w:val="fi-FI"/>
        </w:rPr>
        <w:tab/>
        <w:t>Pelaajat voivat lisätä itselleen talteen tietoja menneistä peleistä.</w:t>
      </w:r>
    </w:p>
    <w:p w:rsidR="003A60B3" w:rsidRDefault="003A60B3" w:rsidP="003A60B3">
      <w:pPr>
        <w:rPr>
          <w:rFonts w:ascii="DejaVu Sans" w:hAnsi="DejaVu Sans" w:cs="DejaVu Sans"/>
          <w:sz w:val="24"/>
          <w:szCs w:val="24"/>
          <w:lang w:val="fi-FI"/>
        </w:rPr>
      </w:pPr>
    </w:p>
    <w:p w:rsidR="00285B95" w:rsidRDefault="003A60B3" w:rsidP="003A60B3">
      <w:pPr>
        <w:ind w:left="2880" w:hanging="2880"/>
        <w:rPr>
          <w:rFonts w:ascii="DejaVu Sans" w:hAnsi="DejaVu Sans" w:cs="DejaVu Sans"/>
          <w:sz w:val="24"/>
          <w:szCs w:val="24"/>
          <w:lang w:val="fi-FI"/>
        </w:rPr>
      </w:pPr>
      <w:proofErr w:type="spellStart"/>
      <w:r>
        <w:rPr>
          <w:rFonts w:ascii="DejaVu Sans" w:hAnsi="DejaVu Sans" w:cs="DejaVu Sans"/>
          <w:sz w:val="24"/>
          <w:szCs w:val="24"/>
          <w:lang w:val="fi-FI"/>
        </w:rPr>
        <w:t>Tiimileader</w:t>
      </w:r>
      <w:proofErr w:type="spellEnd"/>
      <w:r>
        <w:rPr>
          <w:rFonts w:ascii="DejaVu Sans" w:hAnsi="DejaVu Sans" w:cs="DejaVu Sans"/>
          <w:sz w:val="24"/>
          <w:szCs w:val="24"/>
          <w:lang w:val="fi-FI"/>
        </w:rPr>
        <w:tab/>
        <w:t>Voi hallinnoida tiimin jäseniä ja katsoa pelaajien harjoituspäiväkirjoja.</w:t>
      </w:r>
    </w:p>
    <w:p w:rsidR="00285B95" w:rsidRDefault="00285B95" w:rsidP="00285B95">
      <w:pPr>
        <w:rPr>
          <w:rFonts w:ascii="DejaVu Sans" w:hAnsi="DejaVu Sans" w:cs="DejaVu Sans"/>
          <w:sz w:val="24"/>
          <w:szCs w:val="24"/>
          <w:lang w:val="fi-FI"/>
        </w:rPr>
      </w:pPr>
    </w:p>
    <w:p w:rsidR="00780D21" w:rsidRPr="00780D21" w:rsidRDefault="00780D21" w:rsidP="00285B95">
      <w:pPr>
        <w:rPr>
          <w:rFonts w:ascii="DejaVu Sans" w:hAnsi="DejaVu Sans" w:cs="DejaVu Sans"/>
          <w:sz w:val="24"/>
          <w:szCs w:val="24"/>
          <w:lang w:val="fi-FI"/>
        </w:rPr>
      </w:pPr>
      <w:r w:rsidRPr="00780D21">
        <w:rPr>
          <w:rFonts w:ascii="DejaVu Sans" w:hAnsi="DejaVu Sans" w:cs="DejaVu Sans"/>
          <w:sz w:val="24"/>
          <w:szCs w:val="24"/>
          <w:lang w:val="fi-FI"/>
        </w:rPr>
        <w:br w:type="page"/>
      </w:r>
    </w:p>
    <w:p w:rsidR="00FF50EB" w:rsidRPr="00780D21" w:rsidRDefault="00780D21" w:rsidP="00780D21">
      <w:pPr>
        <w:pStyle w:val="Heading1"/>
        <w:rPr>
          <w:rFonts w:ascii="DejaVu Sans" w:hAnsi="DejaVu Sans" w:cs="DejaVu Sans"/>
          <w:b/>
          <w:color w:val="auto"/>
          <w:lang w:val="fi-FI"/>
        </w:rPr>
      </w:pPr>
      <w:bookmarkStart w:id="13" w:name="_Toc536614973"/>
      <w:r w:rsidRPr="00780D21">
        <w:rPr>
          <w:rFonts w:ascii="DejaVu Sans" w:hAnsi="DejaVu Sans" w:cs="DejaVu Sans"/>
          <w:b/>
          <w:color w:val="auto"/>
          <w:lang w:val="fi-FI"/>
        </w:rPr>
        <w:lastRenderedPageBreak/>
        <w:t xml:space="preserve">10. </w:t>
      </w:r>
      <w:r w:rsidR="004830FB">
        <w:rPr>
          <w:rFonts w:ascii="DejaVu Sans" w:hAnsi="DejaVu Sans" w:cs="DejaVu Sans"/>
          <w:b/>
          <w:color w:val="auto"/>
          <w:lang w:val="fi-FI"/>
        </w:rPr>
        <w:t xml:space="preserve">Liite 3: </w:t>
      </w:r>
      <w:r w:rsidRPr="00780D21">
        <w:rPr>
          <w:rFonts w:ascii="DejaVu Sans" w:hAnsi="DejaVu Sans" w:cs="DejaVu Sans"/>
          <w:b/>
          <w:color w:val="auto"/>
          <w:lang w:val="fi-FI"/>
        </w:rPr>
        <w:t>Pikasuunnitelma</w:t>
      </w:r>
      <w:bookmarkEnd w:id="13"/>
    </w:p>
    <w:p w:rsidR="00780D21" w:rsidRPr="00780D21" w:rsidRDefault="00780D21" w:rsidP="00780D21">
      <w:pPr>
        <w:rPr>
          <w:rFonts w:ascii="DejaVu Sans" w:hAnsi="DejaVu Sans" w:cs="DejaVu Sans"/>
          <w:lang w:val="fi-FI"/>
        </w:rPr>
      </w:pPr>
    </w:p>
    <w:p w:rsidR="00780D21" w:rsidRDefault="00780D21" w:rsidP="00780D21">
      <w:pPr>
        <w:rPr>
          <w:rFonts w:ascii="DejaVu Sans" w:hAnsi="DejaVu Sans" w:cs="DejaVu Sans"/>
          <w:lang w:val="fi-FI"/>
        </w:rPr>
      </w:pPr>
      <w:r>
        <w:rPr>
          <w:rFonts w:ascii="DejaVu Sans" w:hAnsi="DejaVu Sans" w:cs="DejaVu Sans"/>
          <w:lang w:val="fi-FI"/>
        </w:rPr>
        <w:t>Suunnitelmana on tehdä järjestelmän teemasta mahdollisimman simppeli ja toimiva.</w:t>
      </w:r>
    </w:p>
    <w:p w:rsidR="003A60B3" w:rsidRPr="00780D21" w:rsidRDefault="003A60B3" w:rsidP="00780D21">
      <w:pPr>
        <w:rPr>
          <w:rFonts w:ascii="DejaVu Sans" w:hAnsi="DejaVu Sans" w:cs="DejaVu Sans"/>
          <w:lang w:val="fi-FI"/>
        </w:rPr>
      </w:pPr>
      <w:r w:rsidRPr="003A60B3">
        <w:rPr>
          <w:rFonts w:ascii="DejaVu Sans" w:hAnsi="DejaVu Sans" w:cs="DejaVu Sans"/>
          <w:noProof/>
          <w:lang w:val="fi-FI" w:eastAsia="fi-FI"/>
        </w:rPr>
        <w:drawing>
          <wp:inline distT="0" distB="0" distL="0" distR="0">
            <wp:extent cx="5943600" cy="3962400"/>
            <wp:effectExtent l="0" t="0" r="0" b="0"/>
            <wp:docPr id="1" name="Picture 1" descr="K:\esports projekti\Suunnittelu\pikasuunnite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esports projekti\Suunnittelu\pikasuunnitel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0B3" w:rsidRPr="00780D21" w:rsidSect="00DD2A9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93" w:rsidRDefault="00DD2A93" w:rsidP="00DD2A93">
      <w:pPr>
        <w:spacing w:after="0" w:line="240" w:lineRule="auto"/>
      </w:pPr>
      <w:r>
        <w:separator/>
      </w:r>
    </w:p>
  </w:endnote>
  <w:endnote w:type="continuationSeparator" w:id="0">
    <w:p w:rsidR="00DD2A93" w:rsidRDefault="00DD2A93" w:rsidP="00DD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2376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DC3" w:rsidRDefault="00902D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2A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02DC3" w:rsidRDefault="00902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93" w:rsidRDefault="00DD2A93" w:rsidP="00DD2A93">
      <w:pPr>
        <w:spacing w:after="0" w:line="240" w:lineRule="auto"/>
      </w:pPr>
      <w:r>
        <w:separator/>
      </w:r>
    </w:p>
  </w:footnote>
  <w:footnote w:type="continuationSeparator" w:id="0">
    <w:p w:rsidR="00DD2A93" w:rsidRDefault="00DD2A93" w:rsidP="00DD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A93" w:rsidRDefault="00DD2A93">
    <w:pPr>
      <w:pStyle w:val="Header"/>
    </w:pPr>
    <w:r>
      <w:t>9.1.2019</w:t>
    </w:r>
    <w:r>
      <w:ptab w:relativeTo="margin" w:alignment="center" w:leader="none"/>
    </w:r>
    <w:proofErr w:type="spellStart"/>
    <w:r>
      <w:t>Esitutkimus</w:t>
    </w:r>
    <w:proofErr w:type="spellEnd"/>
    <w:r>
      <w:ptab w:relativeTo="margin" w:alignment="right" w:leader="none"/>
    </w:r>
    <w:r>
      <w:t>Veeti Yli-Hemmo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C71C1"/>
    <w:multiLevelType w:val="hybridMultilevel"/>
    <w:tmpl w:val="924E4974"/>
    <w:lvl w:ilvl="0" w:tplc="0D6A0D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A4131"/>
    <w:multiLevelType w:val="hybridMultilevel"/>
    <w:tmpl w:val="B1160FD0"/>
    <w:lvl w:ilvl="0" w:tplc="53124C46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DC"/>
    <w:rsid w:val="000B3F1F"/>
    <w:rsid w:val="000D6B5C"/>
    <w:rsid w:val="00143439"/>
    <w:rsid w:val="002045CC"/>
    <w:rsid w:val="00285B95"/>
    <w:rsid w:val="002F47A7"/>
    <w:rsid w:val="003A60B3"/>
    <w:rsid w:val="00420AAF"/>
    <w:rsid w:val="004211D5"/>
    <w:rsid w:val="004830FB"/>
    <w:rsid w:val="004C6E0A"/>
    <w:rsid w:val="0058166F"/>
    <w:rsid w:val="0059523B"/>
    <w:rsid w:val="00780D21"/>
    <w:rsid w:val="007B48DC"/>
    <w:rsid w:val="00804B62"/>
    <w:rsid w:val="00822546"/>
    <w:rsid w:val="00872889"/>
    <w:rsid w:val="00902DC3"/>
    <w:rsid w:val="00937B42"/>
    <w:rsid w:val="009B39C1"/>
    <w:rsid w:val="009C2557"/>
    <w:rsid w:val="00A8579D"/>
    <w:rsid w:val="00AF2AD2"/>
    <w:rsid w:val="00B062A9"/>
    <w:rsid w:val="00B23D8F"/>
    <w:rsid w:val="00C1758C"/>
    <w:rsid w:val="00C611B1"/>
    <w:rsid w:val="00C64216"/>
    <w:rsid w:val="00CA7846"/>
    <w:rsid w:val="00CC4C8C"/>
    <w:rsid w:val="00CE2FC6"/>
    <w:rsid w:val="00DD2A93"/>
    <w:rsid w:val="00F92FF8"/>
    <w:rsid w:val="00F97608"/>
    <w:rsid w:val="00FC09BD"/>
    <w:rsid w:val="00FD1795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41043B6-A4A5-4B19-9196-97962E64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A93"/>
  </w:style>
  <w:style w:type="paragraph" w:styleId="Footer">
    <w:name w:val="footer"/>
    <w:basedOn w:val="Normal"/>
    <w:link w:val="FooterChar"/>
    <w:uiPriority w:val="99"/>
    <w:unhideWhenUsed/>
    <w:rsid w:val="00DD2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A93"/>
  </w:style>
  <w:style w:type="character" w:customStyle="1" w:styleId="Heading1Char">
    <w:name w:val="Heading 1 Char"/>
    <w:basedOn w:val="DefaultParagraphFont"/>
    <w:link w:val="Heading1"/>
    <w:uiPriority w:val="9"/>
    <w:rsid w:val="00DD2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D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2A9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character" w:customStyle="1" w:styleId="TitleChar">
    <w:name w:val="Title Char"/>
    <w:basedOn w:val="DefaultParagraphFont"/>
    <w:link w:val="Title"/>
    <w:uiPriority w:val="10"/>
    <w:rsid w:val="00DD2A9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A9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character" w:customStyle="1" w:styleId="SubtitleChar">
    <w:name w:val="Subtitle Char"/>
    <w:basedOn w:val="DefaultParagraphFont"/>
    <w:link w:val="Subtitle"/>
    <w:uiPriority w:val="11"/>
    <w:rsid w:val="00DD2A93"/>
    <w:rPr>
      <w:rFonts w:eastAsiaTheme="minorEastAsia" w:cs="Times New Roman"/>
      <w:color w:val="5A5A5A" w:themeColor="text1" w:themeTint="A5"/>
      <w:spacing w:val="15"/>
      <w:lang w:val="fi-FI"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902D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2D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2D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16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255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Veeti Yli-Hemmo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C4080-1981-4D4B-86A3-B0D90713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415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>E-Sports harjoituspäiväkirja</dc:subject>
  <dc:creator>Yli-Hemmo Veeti Kalle Sakari</dc:creator>
  <cp:keywords/>
  <dc:description/>
  <cp:lastModifiedBy>Yli-Hemmo Veeti Kalle Sakari</cp:lastModifiedBy>
  <cp:revision>23</cp:revision>
  <dcterms:created xsi:type="dcterms:W3CDTF">2019-01-09T11:24:00Z</dcterms:created>
  <dcterms:modified xsi:type="dcterms:W3CDTF">2019-01-30T11:17:00Z</dcterms:modified>
</cp:coreProperties>
</file>