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EndPr/>
      <w:sdtContent>
        <w:p w:rsidR="00E21343" w:rsidRPr="004855F6" w:rsidRDefault="00E21343" w:rsidP="00E21343">
          <w:pPr>
            <w:rPr>
              <w:rFonts w:ascii="DejaVu Sans" w:hAnsi="DejaVu Sans" w:cs="DejaVu Sans"/>
              <w:lang w:val="fi-FI"/>
            </w:rPr>
          </w:pPr>
          <w:r w:rsidRPr="004855F6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E6BCC" wp14:editId="658A2BB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Suorakulmi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343" w:rsidRPr="00E21343" w:rsidRDefault="00E21343" w:rsidP="00E2134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</w:pPr>
                                    <w:r w:rsidRPr="00E21343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Projektisuunnitelma</w:t>
                                    </w:r>
                                  </w:p>
                                </w:sdtContent>
                              </w:sdt>
                              <w:p w:rsidR="00E21343" w:rsidRPr="00DD2A93" w:rsidRDefault="00E21343" w:rsidP="00E2134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21343" w:rsidRPr="00902DC3" w:rsidRDefault="00E21343" w:rsidP="00E2134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Veeti Yli-Hemmo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24E6BCC" id="Suorakulmi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21343" w:rsidRPr="00E21343" w:rsidRDefault="00E21343" w:rsidP="00E2134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</w:pPr>
                              <w:r w:rsidRPr="00E21343"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Projektisuunnitelma</w:t>
                              </w:r>
                            </w:p>
                          </w:sdtContent>
                        </w:sdt>
                        <w:p w:rsidR="00E21343" w:rsidRPr="00DD2A93" w:rsidRDefault="00E21343" w:rsidP="00E2134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21343" w:rsidRPr="00902DC3" w:rsidRDefault="00E21343" w:rsidP="00E2134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Veeti Yli-Hemmo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55F6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B73E2" wp14:editId="3259504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343" w:rsidRPr="00902DC3" w:rsidRDefault="00E21343" w:rsidP="00E2134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E-Sports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BB73E2" id="Suorakulmi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CRmv2B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21343" w:rsidRPr="00902DC3" w:rsidRDefault="00E21343" w:rsidP="00E2134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E-Sports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21343" w:rsidRPr="004855F6" w:rsidRDefault="00E21343" w:rsidP="00E21343">
          <w:pPr>
            <w:rPr>
              <w:rFonts w:ascii="DejaVu Sans" w:hAnsi="DejaVu Sans" w:cs="DejaVu Sans"/>
              <w:lang w:val="fi-FI"/>
            </w:rPr>
          </w:pPr>
        </w:p>
        <w:p w:rsidR="00E21343" w:rsidRPr="004855F6" w:rsidRDefault="00E21343" w:rsidP="00E21343">
          <w:pPr>
            <w:rPr>
              <w:rFonts w:ascii="DejaVu Sans" w:hAnsi="DejaVu Sans" w:cs="DejaVu Sans"/>
              <w:lang w:val="fi-FI"/>
            </w:rPr>
          </w:pPr>
          <w:r w:rsidRPr="004855F6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E21343" w:rsidRPr="004855F6" w:rsidRDefault="00E21343" w:rsidP="00E21343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1557978"/>
      <w:r w:rsidRPr="004855F6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</w:p>
    <w:p w:rsidR="00E21343" w:rsidRPr="004855F6" w:rsidRDefault="00E21343" w:rsidP="00E21343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E21343" w:rsidRPr="004855F6" w:rsidTr="00556D39">
        <w:tc>
          <w:tcPr>
            <w:tcW w:w="1271" w:type="dxa"/>
            <w:shd w:val="clear" w:color="auto" w:fill="B4C6E7" w:themeFill="accent5" w:themeFillTint="66"/>
          </w:tcPr>
          <w:p w:rsidR="00E21343" w:rsidRPr="004855F6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4855F6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:rsidR="00E21343" w:rsidRPr="004855F6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4855F6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shd w:val="clear" w:color="auto" w:fill="B4C6E7" w:themeFill="accent5" w:themeFillTint="66"/>
          </w:tcPr>
          <w:p w:rsidR="00E21343" w:rsidRPr="004855F6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4855F6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E21343" w:rsidRPr="004855F6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4855F6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E21343" w:rsidRPr="004855F6" w:rsidTr="00556D39">
        <w:tc>
          <w:tcPr>
            <w:tcW w:w="1271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4855F6">
              <w:rPr>
                <w:rFonts w:ascii="DejaVu Sans" w:hAnsi="DejaVu Sans" w:cs="DejaVu Sans"/>
                <w:sz w:val="24"/>
                <w:lang w:val="fi-FI"/>
              </w:rPr>
              <w:t>0.1</w:t>
            </w:r>
          </w:p>
        </w:tc>
        <w:tc>
          <w:tcPr>
            <w:tcW w:w="2693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4855F6">
              <w:rPr>
                <w:rFonts w:ascii="DejaVu Sans" w:hAnsi="DejaVu Sans" w:cs="DejaVu Sans"/>
                <w:sz w:val="24"/>
                <w:lang w:val="fi-FI"/>
              </w:rPr>
              <w:t>30.1.2019</w:t>
            </w:r>
          </w:p>
        </w:tc>
        <w:tc>
          <w:tcPr>
            <w:tcW w:w="2552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4855F6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E21343" w:rsidRPr="004855F6" w:rsidRDefault="008843CF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4855F6">
              <w:rPr>
                <w:rFonts w:ascii="DejaVu Sans" w:hAnsi="DejaVu Sans" w:cs="DejaVu Sans"/>
                <w:sz w:val="24"/>
                <w:lang w:val="fi-FI"/>
              </w:rPr>
              <w:t>Tekstiä kappaleisiin</w:t>
            </w:r>
          </w:p>
        </w:tc>
      </w:tr>
      <w:tr w:rsidR="00E21343" w:rsidRPr="004855F6" w:rsidTr="00556D39">
        <w:tc>
          <w:tcPr>
            <w:tcW w:w="1271" w:type="dxa"/>
          </w:tcPr>
          <w:p w:rsidR="00E21343" w:rsidRPr="004855F6" w:rsidRDefault="00A36FE5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1.0</w:t>
            </w:r>
          </w:p>
        </w:tc>
        <w:tc>
          <w:tcPr>
            <w:tcW w:w="2693" w:type="dxa"/>
          </w:tcPr>
          <w:p w:rsidR="00E21343" w:rsidRPr="004855F6" w:rsidRDefault="0091627E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4855F6">
              <w:rPr>
                <w:rFonts w:ascii="DejaVu Sans" w:hAnsi="DejaVu Sans" w:cs="DejaVu Sans"/>
                <w:sz w:val="24"/>
                <w:lang w:val="fi-FI"/>
              </w:rPr>
              <w:t>31.1.2019</w:t>
            </w:r>
          </w:p>
        </w:tc>
        <w:tc>
          <w:tcPr>
            <w:tcW w:w="2552" w:type="dxa"/>
          </w:tcPr>
          <w:p w:rsidR="00E21343" w:rsidRPr="004855F6" w:rsidRDefault="0091627E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4855F6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E21343" w:rsidRPr="004855F6" w:rsidRDefault="00A36FE5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Viimeistely</w:t>
            </w:r>
          </w:p>
        </w:tc>
      </w:tr>
      <w:tr w:rsidR="00E21343" w:rsidRPr="004855F6" w:rsidTr="00556D39">
        <w:tc>
          <w:tcPr>
            <w:tcW w:w="1271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E21343" w:rsidRPr="004855F6" w:rsidTr="00556D39">
        <w:tc>
          <w:tcPr>
            <w:tcW w:w="1271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E21343" w:rsidRPr="004855F6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</w:tbl>
    <w:p w:rsidR="00E21343" w:rsidRPr="004855F6" w:rsidRDefault="00E21343" w:rsidP="00E21343">
      <w:pPr>
        <w:rPr>
          <w:rFonts w:ascii="DejaVu Sans" w:hAnsi="DejaVu Sans" w:cs="DejaVu Sans"/>
          <w:sz w:val="24"/>
          <w:lang w:val="fi-FI"/>
        </w:rPr>
      </w:pPr>
    </w:p>
    <w:p w:rsidR="0056231D" w:rsidRPr="004855F6" w:rsidRDefault="0056231D" w:rsidP="0056231D">
      <w:pPr>
        <w:pStyle w:val="Heading1"/>
        <w:rPr>
          <w:rFonts w:ascii="DejaVu Sans" w:hAnsi="DejaVu Sans" w:cs="DejaVu Sans"/>
          <w:lang w:val="fi-FI"/>
        </w:rPr>
      </w:pPr>
      <w:bookmarkStart w:id="1" w:name="_Toc1557979"/>
      <w:r w:rsidRPr="004855F6">
        <w:rPr>
          <w:rFonts w:ascii="DejaVu Sans" w:hAnsi="DejaVu Sans" w:cs="DejaVu Sans"/>
          <w:b/>
          <w:color w:val="000000" w:themeColor="text1"/>
          <w:lang w:val="fi-FI"/>
        </w:rPr>
        <w:t>Jakelu</w:t>
      </w:r>
      <w:bookmarkEnd w:id="1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3261"/>
        <w:gridCol w:w="4252"/>
      </w:tblGrid>
      <w:tr w:rsidR="0056231D" w:rsidRPr="004855F6" w:rsidTr="0056231D">
        <w:tc>
          <w:tcPr>
            <w:tcW w:w="2263" w:type="dxa"/>
            <w:shd w:val="clear" w:color="auto" w:fill="B4C6E7" w:themeFill="accent5" w:themeFillTint="66"/>
          </w:tcPr>
          <w:p w:rsidR="0056231D" w:rsidRPr="004855F6" w:rsidRDefault="0056231D" w:rsidP="0056231D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4855F6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1" w:type="dxa"/>
            <w:shd w:val="clear" w:color="auto" w:fill="B4C6E7" w:themeFill="accent5" w:themeFillTint="66"/>
          </w:tcPr>
          <w:p w:rsidR="0056231D" w:rsidRPr="004855F6" w:rsidRDefault="0056231D" w:rsidP="0056231D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4855F6">
              <w:rPr>
                <w:rFonts w:ascii="DejaVu Sans" w:hAnsi="DejaVu Sans" w:cs="DejaVu Sans"/>
                <w:b/>
                <w:sz w:val="28"/>
                <w:lang w:val="fi-FI"/>
              </w:rPr>
              <w:t>Tulostettu</w:t>
            </w:r>
          </w:p>
        </w:tc>
        <w:tc>
          <w:tcPr>
            <w:tcW w:w="4252" w:type="dxa"/>
            <w:shd w:val="clear" w:color="auto" w:fill="B4C6E7" w:themeFill="accent5" w:themeFillTint="66"/>
          </w:tcPr>
          <w:p w:rsidR="0056231D" w:rsidRPr="004855F6" w:rsidRDefault="0056231D" w:rsidP="0056231D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4855F6">
              <w:rPr>
                <w:rFonts w:ascii="DejaVu Sans" w:hAnsi="DejaVu Sans" w:cs="DejaVu Sans"/>
                <w:b/>
                <w:sz w:val="28"/>
                <w:lang w:val="fi-FI"/>
              </w:rPr>
              <w:t>Jakelu</w:t>
            </w:r>
          </w:p>
        </w:tc>
      </w:tr>
      <w:tr w:rsidR="0056231D" w:rsidRPr="004855F6" w:rsidTr="0056231D">
        <w:trPr>
          <w:trHeight w:val="338"/>
        </w:trPr>
        <w:tc>
          <w:tcPr>
            <w:tcW w:w="2263" w:type="dxa"/>
          </w:tcPr>
          <w:p w:rsidR="0056231D" w:rsidRPr="004855F6" w:rsidRDefault="0056231D" w:rsidP="0056231D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4855F6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1" w:type="dxa"/>
          </w:tcPr>
          <w:p w:rsidR="0056231D" w:rsidRPr="004855F6" w:rsidRDefault="008843CF" w:rsidP="0056231D">
            <w:pPr>
              <w:rPr>
                <w:rFonts w:ascii="DejaVu Sans" w:hAnsi="DejaVu Sans" w:cs="DejaVu Sans"/>
                <w:lang w:val="fi-FI"/>
              </w:rPr>
            </w:pPr>
            <w:r w:rsidRPr="004855F6">
              <w:rPr>
                <w:rFonts w:ascii="DejaVu Sans" w:hAnsi="DejaVu Sans" w:cs="DejaVu Sans"/>
                <w:lang w:val="fi-FI"/>
              </w:rPr>
              <w:t>-</w:t>
            </w:r>
          </w:p>
        </w:tc>
        <w:tc>
          <w:tcPr>
            <w:tcW w:w="4252" w:type="dxa"/>
          </w:tcPr>
          <w:p w:rsidR="0056231D" w:rsidRPr="004855F6" w:rsidRDefault="008843CF" w:rsidP="0056231D">
            <w:pPr>
              <w:rPr>
                <w:rFonts w:ascii="DejaVu Sans" w:hAnsi="DejaVu Sans" w:cs="DejaVu Sans"/>
                <w:lang w:val="fi-FI"/>
              </w:rPr>
            </w:pPr>
            <w:r w:rsidRPr="004855F6">
              <w:rPr>
                <w:rFonts w:ascii="DejaVu Sans" w:hAnsi="DejaVu Sans" w:cs="DejaVu Sans"/>
                <w:lang w:val="fi-FI"/>
              </w:rPr>
              <w:t>-</w:t>
            </w:r>
          </w:p>
        </w:tc>
      </w:tr>
    </w:tbl>
    <w:p w:rsidR="00E21343" w:rsidRPr="004855F6" w:rsidRDefault="00E21343" w:rsidP="0056231D">
      <w:pPr>
        <w:pStyle w:val="Heading1"/>
        <w:rPr>
          <w:rFonts w:ascii="DejaVu Sans" w:hAnsi="DejaVu Sans" w:cs="DejaVu Sans"/>
          <w:lang w:val="fi-FI"/>
        </w:rPr>
      </w:pPr>
      <w:r w:rsidRPr="004855F6">
        <w:rPr>
          <w:rFonts w:ascii="DejaVu Sans" w:hAnsi="DejaVu Sans" w:cs="DejaVu Sans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1343" w:rsidRPr="004855F6" w:rsidRDefault="00E21343" w:rsidP="00E21343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4855F6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bookmarkStart w:id="2" w:name="_GoBack"/>
        <w:bookmarkEnd w:id="2"/>
        <w:p w:rsidR="001B783B" w:rsidRDefault="00E21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4855F6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4855F6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4855F6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1557978" w:history="1">
            <w:r w:rsidR="001B783B"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 w:rsidR="001B783B">
              <w:rPr>
                <w:noProof/>
                <w:webHidden/>
              </w:rPr>
              <w:tab/>
            </w:r>
            <w:r w:rsidR="001B783B">
              <w:rPr>
                <w:noProof/>
                <w:webHidden/>
              </w:rPr>
              <w:fldChar w:fldCharType="begin"/>
            </w:r>
            <w:r w:rsidR="001B783B">
              <w:rPr>
                <w:noProof/>
                <w:webHidden/>
              </w:rPr>
              <w:instrText xml:space="preserve"> PAGEREF _Toc1557978 \h </w:instrText>
            </w:r>
            <w:r w:rsidR="001B783B">
              <w:rPr>
                <w:noProof/>
                <w:webHidden/>
              </w:rPr>
            </w:r>
            <w:r w:rsidR="001B783B">
              <w:rPr>
                <w:noProof/>
                <w:webHidden/>
              </w:rPr>
              <w:fldChar w:fldCharType="separate"/>
            </w:r>
            <w:r w:rsidR="001B783B">
              <w:rPr>
                <w:noProof/>
                <w:webHidden/>
              </w:rPr>
              <w:t>1</w:t>
            </w:r>
            <w:r w:rsidR="001B783B"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79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0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1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2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3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 Työntekijät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4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 Työnvaiheet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5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6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7. Henkilöresurssit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7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8.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8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9. 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89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9.1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90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9.2 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91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9.3 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92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10.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83B" w:rsidRDefault="001B7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7993" w:history="1">
            <w:r w:rsidRPr="00ED6BD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11. 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343" w:rsidRPr="004855F6" w:rsidRDefault="00E21343" w:rsidP="00E21343">
          <w:pPr>
            <w:rPr>
              <w:rFonts w:ascii="DejaVu Sans" w:hAnsi="DejaVu Sans" w:cs="DejaVu Sans"/>
              <w:lang w:val="fi-FI"/>
            </w:rPr>
          </w:pPr>
          <w:r w:rsidRPr="004855F6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E21343" w:rsidRPr="004855F6" w:rsidRDefault="00E21343" w:rsidP="00E21343">
      <w:pPr>
        <w:rPr>
          <w:rFonts w:ascii="DejaVu Sans" w:hAnsi="DejaVu Sans" w:cs="DejaVu Sans"/>
          <w:lang w:val="fi-FI"/>
        </w:rPr>
      </w:pPr>
    </w:p>
    <w:p w:rsidR="00E21343" w:rsidRPr="004855F6" w:rsidRDefault="00E21343" w:rsidP="00E21343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br w:type="page"/>
      </w:r>
    </w:p>
    <w:p w:rsidR="00846797" w:rsidRPr="004855F6" w:rsidRDefault="00E21343" w:rsidP="00E21343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3" w:name="_Toc1557980"/>
      <w:r w:rsidRPr="004855F6">
        <w:rPr>
          <w:rFonts w:ascii="DejaVu Sans" w:hAnsi="DejaVu Sans" w:cs="DejaVu Sans"/>
          <w:b/>
          <w:color w:val="auto"/>
          <w:lang w:val="fi-FI"/>
        </w:rPr>
        <w:lastRenderedPageBreak/>
        <w:t xml:space="preserve">1. </w:t>
      </w:r>
      <w:r w:rsidR="004206CD" w:rsidRPr="004855F6">
        <w:rPr>
          <w:rFonts w:ascii="DejaVu Sans" w:hAnsi="DejaVu Sans" w:cs="DejaVu Sans"/>
          <w:b/>
          <w:color w:val="auto"/>
          <w:lang w:val="fi-FI"/>
        </w:rPr>
        <w:t>Tehtävä</w:t>
      </w:r>
      <w:bookmarkEnd w:id="3"/>
    </w:p>
    <w:p w:rsidR="00E21343" w:rsidRPr="004855F6" w:rsidRDefault="00E21343" w:rsidP="00E21343">
      <w:pPr>
        <w:rPr>
          <w:rFonts w:ascii="DejaVu Sans" w:hAnsi="DejaVu Sans" w:cs="DejaVu Sans"/>
          <w:sz w:val="24"/>
          <w:lang w:val="fi-FI"/>
        </w:rPr>
      </w:pPr>
    </w:p>
    <w:p w:rsidR="004206CD" w:rsidRPr="004855F6" w:rsidRDefault="00E21343" w:rsidP="003A10ED">
      <w:pPr>
        <w:ind w:left="2880"/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t xml:space="preserve">Projektin tavoitteena on </w:t>
      </w:r>
      <w:r w:rsidR="003A10ED" w:rsidRPr="004855F6">
        <w:rPr>
          <w:rFonts w:ascii="DejaVu Sans" w:hAnsi="DejaVu Sans" w:cs="DejaVu Sans"/>
          <w:sz w:val="24"/>
          <w:lang w:val="fi-FI"/>
        </w:rPr>
        <w:t>määritellä ja suunnitella</w:t>
      </w:r>
      <w:r w:rsidRPr="004855F6">
        <w:rPr>
          <w:rFonts w:ascii="DejaVu Sans" w:hAnsi="DejaVu Sans" w:cs="DejaVu Sans"/>
          <w:sz w:val="24"/>
          <w:lang w:val="fi-FI"/>
        </w:rPr>
        <w:t xml:space="preserve"> </w:t>
      </w:r>
      <w:r w:rsidR="004206CD" w:rsidRPr="004855F6">
        <w:rPr>
          <w:rFonts w:ascii="DejaVu Sans" w:hAnsi="DejaVu Sans" w:cs="DejaVu Sans"/>
          <w:sz w:val="24"/>
          <w:lang w:val="fi-FI"/>
        </w:rPr>
        <w:t>E-urheilu harjoituspäiväkirja- järjestelmä.</w:t>
      </w:r>
    </w:p>
    <w:p w:rsidR="004206CD" w:rsidRPr="004855F6" w:rsidRDefault="004206CD" w:rsidP="004206C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4" w:name="_Toc1557981"/>
      <w:r w:rsidRPr="004855F6">
        <w:rPr>
          <w:rFonts w:ascii="DejaVu Sans" w:hAnsi="DejaVu Sans" w:cs="DejaVu Sans"/>
          <w:b/>
          <w:color w:val="auto"/>
          <w:lang w:val="fi-FI"/>
        </w:rPr>
        <w:t>2. Tulostavoitteet</w:t>
      </w:r>
      <w:bookmarkEnd w:id="4"/>
    </w:p>
    <w:p w:rsidR="004206CD" w:rsidRPr="004855F6" w:rsidRDefault="004206CD" w:rsidP="004206CD">
      <w:pPr>
        <w:rPr>
          <w:rFonts w:ascii="DejaVu Sans" w:hAnsi="DejaVu Sans" w:cs="DejaVu Sans"/>
          <w:lang w:val="fi-FI"/>
        </w:rPr>
      </w:pPr>
    </w:p>
    <w:p w:rsidR="004206CD" w:rsidRPr="004855F6" w:rsidRDefault="004206CD" w:rsidP="004206CD">
      <w:pPr>
        <w:ind w:left="2880"/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t xml:space="preserve">Projekti on ohi, kun </w:t>
      </w:r>
      <w:r w:rsidR="003A10ED" w:rsidRPr="004855F6">
        <w:rPr>
          <w:rFonts w:ascii="DejaVu Sans" w:hAnsi="DejaVu Sans" w:cs="DejaVu Sans"/>
          <w:sz w:val="24"/>
          <w:lang w:val="fi-FI"/>
        </w:rPr>
        <w:t>järjestelmä on suunniteltu.</w:t>
      </w:r>
    </w:p>
    <w:p w:rsidR="004206CD" w:rsidRPr="004855F6" w:rsidRDefault="004206CD" w:rsidP="004206CD">
      <w:pPr>
        <w:ind w:left="2880"/>
        <w:rPr>
          <w:rFonts w:ascii="DejaVu Sans" w:hAnsi="DejaVu Sans" w:cs="DejaVu Sans"/>
          <w:sz w:val="24"/>
          <w:lang w:val="fi-FI"/>
        </w:rPr>
      </w:pPr>
    </w:p>
    <w:p w:rsidR="004206CD" w:rsidRPr="004855F6" w:rsidRDefault="004206CD" w:rsidP="004206C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5" w:name="_Toc1557982"/>
      <w:r w:rsidRPr="004855F6">
        <w:rPr>
          <w:rFonts w:ascii="DejaVu Sans" w:hAnsi="DejaVu Sans" w:cs="DejaVu Sans"/>
          <w:b/>
          <w:color w:val="auto"/>
          <w:lang w:val="fi-FI"/>
        </w:rPr>
        <w:t>3. Ympäristö</w:t>
      </w:r>
      <w:bookmarkEnd w:id="5"/>
    </w:p>
    <w:p w:rsidR="004206CD" w:rsidRPr="004855F6" w:rsidRDefault="004206CD" w:rsidP="004206CD">
      <w:pPr>
        <w:rPr>
          <w:rFonts w:ascii="DejaVu Sans" w:hAnsi="DejaVu Sans" w:cs="DejaVu Sans"/>
          <w:lang w:val="fi-FI"/>
        </w:rPr>
      </w:pPr>
    </w:p>
    <w:p w:rsidR="008D4A71" w:rsidRPr="004855F6" w:rsidRDefault="004206CD" w:rsidP="008D4A71">
      <w:pPr>
        <w:rPr>
          <w:rFonts w:ascii="DejaVu Sans" w:hAnsi="DejaVu Sans" w:cs="DejaVu Sans"/>
        </w:rPr>
      </w:pP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="008D4A71" w:rsidRPr="004855F6">
        <w:rPr>
          <w:rFonts w:ascii="DejaVu Sans" w:hAnsi="DejaVu Sans" w:cs="DejaVu Sans"/>
        </w:rPr>
        <w:object w:dxaOrig="9961" w:dyaOrig="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pt" o:ole="">
            <v:imagedata r:id="rId8" o:title=""/>
          </v:shape>
          <o:OLEObject Type="Embed" ProgID="Visio.Drawing.15" ShapeID="_x0000_i1025" DrawAspect="Content" ObjectID="_1612170730" r:id="rId9"/>
        </w:object>
      </w:r>
    </w:p>
    <w:p w:rsidR="008D4A71" w:rsidRPr="004855F6" w:rsidRDefault="008D4A71" w:rsidP="008D4A71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6" w:name="_Toc1557983"/>
      <w:r w:rsidRPr="004855F6">
        <w:rPr>
          <w:rFonts w:ascii="DejaVu Sans" w:hAnsi="DejaVu Sans" w:cs="DejaVu Sans"/>
          <w:b/>
          <w:color w:val="auto"/>
          <w:lang w:val="fi-FI"/>
        </w:rPr>
        <w:t>4. Työntekijät</w:t>
      </w:r>
      <w:bookmarkEnd w:id="6"/>
    </w:p>
    <w:p w:rsidR="008D4A71" w:rsidRPr="004855F6" w:rsidRDefault="008D4A71" w:rsidP="008D4A71">
      <w:pPr>
        <w:rPr>
          <w:rFonts w:ascii="DejaVu Sans" w:hAnsi="DejaVu Sans" w:cs="DejaVu Sans"/>
          <w:lang w:val="fi-FI"/>
        </w:rPr>
      </w:pPr>
    </w:p>
    <w:p w:rsidR="00D15B10" w:rsidRPr="004855F6" w:rsidRDefault="008D4A71" w:rsidP="008D4A71">
      <w:pPr>
        <w:ind w:left="2880"/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t xml:space="preserve">Projektin toteuttaa Veeti Yli-Hemmo. Toteutuksessa käytetään </w:t>
      </w:r>
      <w:r w:rsidR="00266D89" w:rsidRPr="004855F6">
        <w:rPr>
          <w:rFonts w:ascii="DejaVu Sans" w:hAnsi="DejaVu Sans" w:cs="DejaVu Sans"/>
          <w:sz w:val="24"/>
          <w:lang w:val="fi-FI"/>
        </w:rPr>
        <w:t>Wordia, Visiota ja Projectia</w:t>
      </w:r>
    </w:p>
    <w:p w:rsidR="00D15B10" w:rsidRPr="004855F6" w:rsidRDefault="00D15B10">
      <w:pPr>
        <w:rPr>
          <w:rFonts w:ascii="DejaVu Sans" w:hAnsi="DejaVu Sans" w:cs="DejaVu Sans"/>
          <w:lang w:val="fi-FI"/>
        </w:rPr>
      </w:pPr>
      <w:r w:rsidRPr="004855F6">
        <w:rPr>
          <w:rFonts w:ascii="DejaVu Sans" w:hAnsi="DejaVu Sans" w:cs="DejaVu Sans"/>
          <w:lang w:val="fi-FI"/>
        </w:rPr>
        <w:br w:type="page"/>
      </w:r>
    </w:p>
    <w:p w:rsidR="008D4A71" w:rsidRPr="004855F6" w:rsidRDefault="00D15B10" w:rsidP="00D15B10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7" w:name="_Toc1557984"/>
      <w:r w:rsidRPr="004855F6">
        <w:rPr>
          <w:rFonts w:ascii="DejaVu Sans" w:hAnsi="DejaVu Sans" w:cs="DejaVu Sans"/>
          <w:b/>
          <w:color w:val="auto"/>
          <w:lang w:val="fi-FI"/>
        </w:rPr>
        <w:lastRenderedPageBreak/>
        <w:t>5. Työ</w:t>
      </w:r>
      <w:r w:rsidR="00250440" w:rsidRPr="004855F6">
        <w:rPr>
          <w:rFonts w:ascii="DejaVu Sans" w:hAnsi="DejaVu Sans" w:cs="DejaVu Sans"/>
          <w:b/>
          <w:color w:val="auto"/>
          <w:lang w:val="fi-FI"/>
        </w:rPr>
        <w:t>n</w:t>
      </w:r>
      <w:r w:rsidRPr="004855F6">
        <w:rPr>
          <w:rFonts w:ascii="DejaVu Sans" w:hAnsi="DejaVu Sans" w:cs="DejaVu Sans"/>
          <w:b/>
          <w:color w:val="auto"/>
          <w:lang w:val="fi-FI"/>
        </w:rPr>
        <w:t>vaiheet</w:t>
      </w:r>
      <w:bookmarkEnd w:id="7"/>
    </w:p>
    <w:p w:rsidR="00D15B10" w:rsidRPr="004855F6" w:rsidRDefault="00D15B10" w:rsidP="00D15B10">
      <w:pPr>
        <w:rPr>
          <w:rFonts w:ascii="DejaVu Sans" w:hAnsi="DejaVu Sans" w:cs="DejaVu Sans"/>
          <w:lang w:val="fi-FI"/>
        </w:rPr>
      </w:pPr>
    </w:p>
    <w:p w:rsidR="00266D89" w:rsidRDefault="00266D89" w:rsidP="00D15B10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>Käsitteet</w:t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31.1.2019</w:t>
      </w:r>
    </w:p>
    <w:p w:rsidR="00CA37B2" w:rsidRPr="004855F6" w:rsidRDefault="00CA37B2" w:rsidP="00D15B10">
      <w:pPr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Toiminnallinen määrittely</w:t>
      </w:r>
      <w:r>
        <w:rPr>
          <w:rFonts w:ascii="DejaVu Sans" w:hAnsi="DejaVu Sans" w:cs="DejaVu Sans"/>
          <w:sz w:val="24"/>
          <w:lang w:val="fi-FI"/>
        </w:rPr>
        <w:tab/>
        <w:t>6.2.2019</w:t>
      </w:r>
    </w:p>
    <w:p w:rsidR="00266D89" w:rsidRPr="004855F6" w:rsidRDefault="00CA37B2" w:rsidP="00D15B10">
      <w:pPr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ER-Kaavio</w:t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6.2</w:t>
      </w:r>
      <w:r w:rsidR="00266D89" w:rsidRPr="004855F6">
        <w:rPr>
          <w:rFonts w:ascii="DejaVu Sans" w:hAnsi="DejaVu Sans" w:cs="DejaVu Sans"/>
          <w:sz w:val="24"/>
          <w:lang w:val="fi-FI"/>
        </w:rPr>
        <w:t>.2019</w:t>
      </w:r>
    </w:p>
    <w:p w:rsidR="00266D89" w:rsidRPr="004855F6" w:rsidRDefault="00266D89" w:rsidP="00D15B10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Tietokantasuunnitelma</w:t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6.2.2019</w:t>
      </w:r>
    </w:p>
    <w:p w:rsidR="00266D89" w:rsidRPr="004855F6" w:rsidRDefault="00266D89" w:rsidP="00D15B10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Näyttökartat</w:t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7.2.2019</w:t>
      </w:r>
    </w:p>
    <w:p w:rsidR="00266D89" w:rsidRPr="004855F6" w:rsidRDefault="00266D89" w:rsidP="00D15B10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Käyttötapausten kuvaukset</w:t>
      </w:r>
      <w:r w:rsidRPr="004855F6">
        <w:rPr>
          <w:rFonts w:ascii="DejaVu Sans" w:hAnsi="DejaVu Sans" w:cs="DejaVu Sans"/>
          <w:sz w:val="24"/>
          <w:lang w:val="fi-FI"/>
        </w:rPr>
        <w:tab/>
        <w:t>7.2.2019</w:t>
      </w:r>
    </w:p>
    <w:p w:rsidR="00266D89" w:rsidRPr="004855F6" w:rsidRDefault="00266D89" w:rsidP="00D15B10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Tyyliopas</w:t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ab/>
        <w:t>13.2.2019</w:t>
      </w:r>
    </w:p>
    <w:p w:rsidR="00897B5B" w:rsidRPr="004855F6" w:rsidRDefault="00D15B10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lang w:val="fi-FI"/>
        </w:rPr>
        <w:tab/>
      </w:r>
      <w:r w:rsidR="001E1BE0" w:rsidRPr="004855F6">
        <w:rPr>
          <w:rFonts w:ascii="DejaVu Sans" w:hAnsi="DejaVu Sans" w:cs="DejaVu Sans"/>
          <w:lang w:val="fi-FI"/>
        </w:rPr>
        <w:tab/>
      </w:r>
      <w:r w:rsidR="001E1BE0" w:rsidRPr="004855F6">
        <w:rPr>
          <w:rFonts w:ascii="DejaVu Sans" w:hAnsi="DejaVu Sans" w:cs="DejaVu Sans"/>
          <w:lang w:val="fi-FI"/>
        </w:rPr>
        <w:tab/>
      </w:r>
      <w:r w:rsidR="001E1BE0" w:rsidRPr="004855F6">
        <w:rPr>
          <w:rFonts w:ascii="DejaVu Sans" w:hAnsi="DejaVu Sans" w:cs="DejaVu Sans"/>
          <w:lang w:val="fi-FI"/>
        </w:rPr>
        <w:tab/>
      </w:r>
      <w:r w:rsidR="000A2758" w:rsidRPr="004855F6">
        <w:rPr>
          <w:rFonts w:ascii="DejaVu Sans" w:hAnsi="DejaVu Sans" w:cs="DejaVu Sans"/>
        </w:rPr>
        <w:object w:dxaOrig="2475" w:dyaOrig="9765">
          <v:shape id="_x0000_i1026" type="#_x0000_t75" style="width:115.5pt;height:417.75pt" o:ole="">
            <v:imagedata r:id="rId10" o:title=""/>
          </v:shape>
          <o:OLEObject Type="Embed" ProgID="Visio.Drawing.15" ShapeID="_x0000_i1026" DrawAspect="Content" ObjectID="_1612170731" r:id="rId11"/>
        </w:object>
      </w:r>
    </w:p>
    <w:p w:rsidR="007E7389" w:rsidRPr="004855F6" w:rsidRDefault="00897B5B" w:rsidP="00897B5B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8" w:name="_Toc1557985"/>
      <w:r w:rsidRPr="004855F6">
        <w:rPr>
          <w:rFonts w:ascii="DejaVu Sans" w:hAnsi="DejaVu Sans" w:cs="DejaVu Sans"/>
          <w:b/>
          <w:color w:val="auto"/>
          <w:lang w:val="fi-FI"/>
        </w:rPr>
        <w:lastRenderedPageBreak/>
        <w:t>6. Aikataulu</w:t>
      </w:r>
      <w:bookmarkEnd w:id="8"/>
    </w:p>
    <w:tbl>
      <w:tblPr>
        <w:tblW w:w="991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2610"/>
        <w:gridCol w:w="748"/>
        <w:gridCol w:w="909"/>
        <w:gridCol w:w="954"/>
        <w:gridCol w:w="1245"/>
        <w:gridCol w:w="690"/>
        <w:gridCol w:w="1701"/>
      </w:tblGrid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Task</w:t>
            </w:r>
            <w:proofErr w:type="spellEnd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 xml:space="preserve"> </w:t>
            </w: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Mode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Task</w:t>
            </w:r>
            <w:proofErr w:type="spellEnd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 xml:space="preserve"> </w:t>
            </w: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Name</w:t>
            </w:r>
            <w:proofErr w:type="spellEnd"/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Duration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Start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Finish</w:t>
            </w:r>
            <w:proofErr w:type="spellEnd"/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Predecessors</w:t>
            </w:r>
            <w:proofErr w:type="spellEnd"/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Work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 xml:space="preserve">Resource </w:t>
            </w:r>
            <w:proofErr w:type="spellStart"/>
            <w:r w:rsidRPr="00C870C6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fi-FI" w:eastAsia="fi-FI"/>
              </w:rPr>
              <w:t>Names</w:t>
            </w:r>
            <w:proofErr w:type="spellEnd"/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>Esports</w:t>
            </w:r>
            <w:proofErr w:type="spellEnd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 xml:space="preserve"> projekti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 xml:space="preserve">25,13 </w:t>
            </w: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>days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 xml:space="preserve"> 9.1.19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 xml:space="preserve"> 13.2.19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 xml:space="preserve">15 </w:t>
            </w: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i-FI" w:eastAsia="fi-FI"/>
              </w:rPr>
              <w:t>hrs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fi-FI" w:eastAsia="fi-FI"/>
              </w:rPr>
            </w:pP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Aloitus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1 hr</w:t>
            </w:r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9.1.19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9.1.19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1 hr</w:t>
            </w:r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Esitutkimus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2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Mon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21.1.19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Mon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21.1.19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1</w:t>
            </w: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2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Projektisuunnitelma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3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Thu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31.1.19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Thu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31.1.19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2</w:t>
            </w: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3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>Manually</w:t>
            </w:r>
            <w:proofErr w:type="spellEnd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 xml:space="preserve"> </w:t>
            </w: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 xml:space="preserve">   Toiminnallinen määrittely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 xml:space="preserve">6 </w:t>
            </w: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>days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 xml:space="preserve"> 6.2.19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 xml:space="preserve"> 13.2.19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 xml:space="preserve">9 </w:t>
            </w:r>
            <w:proofErr w:type="spellStart"/>
            <w:r w:rsidRPr="00C870C6">
              <w:rPr>
                <w:rFonts w:ascii="Calibri" w:eastAsia="Times New Roman" w:hAnsi="Calibri" w:cs="Calibri"/>
                <w:b/>
                <w:bCs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   ER-kaavio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1 hr</w:t>
            </w:r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6.2.19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6.2.19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3</w:t>
            </w: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1 hr</w:t>
            </w:r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   Tietokantasuunnitelma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2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6.2.19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6.2.19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2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   Näyttökartat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1 hr</w:t>
            </w:r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6.2.19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6.2.19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6</w:t>
            </w: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1 hr</w:t>
            </w:r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   Käyttötapausten kuvakset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2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13.2.19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13.2.19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5</w:t>
            </w: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2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  <w:tr w:rsidR="00C870C6" w:rsidRPr="00C870C6" w:rsidTr="00C870C6"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Auto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Scheduled</w:t>
            </w:r>
            <w:proofErr w:type="spellEnd"/>
          </w:p>
        </w:tc>
        <w:tc>
          <w:tcPr>
            <w:tcW w:w="26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     Tyyliopas</w:t>
            </w:r>
          </w:p>
        </w:tc>
        <w:tc>
          <w:tcPr>
            <w:tcW w:w="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3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9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13.2.19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Wed</w:t>
            </w:r>
            <w:proofErr w:type="spellEnd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13.2.19</w:t>
            </w:r>
          </w:p>
        </w:tc>
        <w:tc>
          <w:tcPr>
            <w:tcW w:w="12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8</w:t>
            </w:r>
          </w:p>
        </w:tc>
        <w:tc>
          <w:tcPr>
            <w:tcW w:w="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3 </w:t>
            </w:r>
            <w:proofErr w:type="spellStart"/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hrs</w:t>
            </w:r>
            <w:proofErr w:type="spellEnd"/>
          </w:p>
        </w:tc>
        <w:tc>
          <w:tcPr>
            <w:tcW w:w="17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870C6" w:rsidRPr="00C870C6" w:rsidRDefault="00C870C6" w:rsidP="00C870C6">
            <w:pPr>
              <w:spacing w:after="0" w:line="240" w:lineRule="auto"/>
              <w:rPr>
                <w:rFonts w:ascii="Calibri" w:eastAsia="Times New Roman" w:hAnsi="Calibri" w:cs="Calibri"/>
                <w:lang w:val="fi-FI" w:eastAsia="fi-FI"/>
              </w:rPr>
            </w:pPr>
            <w:r w:rsidRPr="00C870C6">
              <w:rPr>
                <w:rFonts w:ascii="Calibri" w:eastAsia="Times New Roman" w:hAnsi="Calibri" w:cs="Calibri"/>
                <w:color w:val="000000"/>
                <w:lang w:val="fi-FI" w:eastAsia="fi-FI"/>
              </w:rPr>
              <w:t>Veeti Yli-Hemmo</w:t>
            </w:r>
          </w:p>
        </w:tc>
      </w:tr>
    </w:tbl>
    <w:p w:rsidR="00897B5B" w:rsidRPr="004855F6" w:rsidRDefault="00897B5B" w:rsidP="00897B5B">
      <w:pPr>
        <w:rPr>
          <w:rFonts w:ascii="DejaVu Sans" w:hAnsi="DejaVu Sans" w:cs="DejaVu Sans"/>
          <w:lang w:val="fi-FI"/>
        </w:rPr>
      </w:pPr>
    </w:p>
    <w:p w:rsidR="00897B5B" w:rsidRPr="004855F6" w:rsidRDefault="00897B5B" w:rsidP="00897B5B">
      <w:pPr>
        <w:rPr>
          <w:rFonts w:ascii="DejaVu Sans" w:hAnsi="DejaVu Sans" w:cs="DejaVu Sans"/>
          <w:lang w:val="fi-FI"/>
        </w:rPr>
      </w:pPr>
    </w:p>
    <w:p w:rsidR="008045E4" w:rsidRPr="004855F6" w:rsidRDefault="008045E4" w:rsidP="008045E4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9" w:name="_Toc1557986"/>
      <w:r w:rsidRPr="004855F6">
        <w:rPr>
          <w:rFonts w:ascii="DejaVu Sans" w:hAnsi="DejaVu Sans" w:cs="DejaVu Sans"/>
          <w:b/>
          <w:color w:val="auto"/>
          <w:lang w:val="fi-FI"/>
        </w:rPr>
        <w:t>7. Henkilöresurssit</w:t>
      </w:r>
      <w:bookmarkEnd w:id="9"/>
    </w:p>
    <w:p w:rsidR="008045E4" w:rsidRPr="004855F6" w:rsidRDefault="008045E4" w:rsidP="008045E4">
      <w:pPr>
        <w:rPr>
          <w:rFonts w:ascii="DejaVu Sans" w:hAnsi="DejaVu Sans" w:cs="DejaVu Sans"/>
          <w:lang w:val="fi-FI"/>
        </w:rPr>
      </w:pPr>
    </w:p>
    <w:p w:rsidR="00AF6DCA" w:rsidRPr="004855F6" w:rsidRDefault="008045E4" w:rsidP="00AF6DCA">
      <w:pPr>
        <w:ind w:left="2160" w:firstLine="720"/>
        <w:rPr>
          <w:rFonts w:ascii="DejaVu Sans" w:hAnsi="DejaVu Sans" w:cs="DejaVu Sans"/>
          <w:lang w:val="fi-FI"/>
        </w:rPr>
      </w:pPr>
      <w:r w:rsidRPr="004855F6">
        <w:rPr>
          <w:rFonts w:ascii="DejaVu Sans" w:hAnsi="DejaVu Sans" w:cs="DejaVu Sans"/>
        </w:rPr>
        <w:object w:dxaOrig="2776" w:dyaOrig="1426">
          <v:shape id="_x0000_i1027" type="#_x0000_t75" style="width:138.75pt;height:71.25pt" o:ole="">
            <v:imagedata r:id="rId12" o:title=""/>
          </v:shape>
          <o:OLEObject Type="Embed" ProgID="Visio.Drawing.15" ShapeID="_x0000_i1027" DrawAspect="Content" ObjectID="_1612170732" r:id="rId13"/>
        </w:object>
      </w:r>
    </w:p>
    <w:p w:rsidR="00AF6DCA" w:rsidRPr="004855F6" w:rsidRDefault="0091627E" w:rsidP="0091627E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0" w:name="_Toc1557987"/>
      <w:r w:rsidRPr="004855F6">
        <w:rPr>
          <w:rFonts w:ascii="DejaVu Sans" w:hAnsi="DejaVu Sans" w:cs="DejaVu Sans"/>
          <w:b/>
          <w:color w:val="auto"/>
          <w:lang w:val="fi-FI"/>
        </w:rPr>
        <w:t>8. Kustannukset</w:t>
      </w:r>
      <w:bookmarkEnd w:id="10"/>
      <w:r w:rsidRPr="004855F6">
        <w:rPr>
          <w:rFonts w:ascii="DejaVu Sans" w:hAnsi="DejaVu Sans" w:cs="DejaVu Sans"/>
          <w:b/>
          <w:color w:val="auto"/>
          <w:lang w:val="fi-FI"/>
        </w:rPr>
        <w:br/>
      </w:r>
      <w:r w:rsidRPr="004855F6">
        <w:rPr>
          <w:rFonts w:ascii="DejaVu Sans" w:hAnsi="DejaVu Sans" w:cs="DejaVu Sans"/>
          <w:b/>
          <w:color w:val="auto"/>
          <w:lang w:val="fi-FI"/>
        </w:rPr>
        <w:tab/>
      </w:r>
      <w:r w:rsidRPr="004855F6">
        <w:rPr>
          <w:rFonts w:ascii="DejaVu Sans" w:hAnsi="DejaVu Sans" w:cs="DejaVu Sans"/>
          <w:b/>
          <w:color w:val="auto"/>
          <w:lang w:val="fi-FI"/>
        </w:rPr>
        <w:tab/>
      </w:r>
      <w:r w:rsidRPr="004855F6">
        <w:rPr>
          <w:rFonts w:ascii="DejaVu Sans" w:hAnsi="DejaVu Sans" w:cs="DejaVu Sans"/>
          <w:b/>
          <w:color w:val="auto"/>
          <w:lang w:val="fi-FI"/>
        </w:rPr>
        <w:tab/>
      </w:r>
      <w:r w:rsidRPr="004855F6">
        <w:rPr>
          <w:rFonts w:ascii="DejaVu Sans" w:hAnsi="DejaVu Sans" w:cs="DejaVu Sans"/>
          <w:b/>
          <w:color w:val="auto"/>
          <w:lang w:val="fi-FI"/>
        </w:rPr>
        <w:tab/>
      </w:r>
    </w:p>
    <w:p w:rsidR="0091627E" w:rsidRPr="004855F6" w:rsidRDefault="0091627E" w:rsidP="0091627E">
      <w:pPr>
        <w:rPr>
          <w:rFonts w:ascii="DejaVu Sans" w:hAnsi="DejaVu Sans" w:cs="DejaVu Sans"/>
          <w:sz w:val="24"/>
          <w:lang w:val="fi-FI"/>
        </w:rPr>
      </w:pP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lang w:val="fi-FI"/>
        </w:rPr>
        <w:tab/>
      </w:r>
      <w:r w:rsidRPr="004855F6">
        <w:rPr>
          <w:rFonts w:ascii="DejaVu Sans" w:hAnsi="DejaVu Sans" w:cs="DejaVu Sans"/>
          <w:sz w:val="24"/>
          <w:lang w:val="fi-FI"/>
        </w:rPr>
        <w:t>Projektista ei tule kustannuksia.</w:t>
      </w:r>
    </w:p>
    <w:p w:rsidR="0091627E" w:rsidRPr="004855F6" w:rsidRDefault="0091627E" w:rsidP="0091627E">
      <w:pPr>
        <w:rPr>
          <w:rFonts w:ascii="DejaVu Sans" w:hAnsi="DejaVu Sans" w:cs="DejaVu Sans"/>
          <w:sz w:val="24"/>
          <w:lang w:val="fi-FI"/>
        </w:rPr>
      </w:pPr>
    </w:p>
    <w:p w:rsidR="0091627E" w:rsidRPr="004855F6" w:rsidRDefault="0091627E" w:rsidP="0091627E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1" w:name="_Toc1557988"/>
      <w:r w:rsidRPr="004855F6">
        <w:rPr>
          <w:rFonts w:ascii="DejaVu Sans" w:hAnsi="DejaVu Sans" w:cs="DejaVu Sans"/>
          <w:b/>
          <w:color w:val="auto"/>
          <w:lang w:val="fi-FI"/>
        </w:rPr>
        <w:t>9. Työmenetelmät</w:t>
      </w:r>
      <w:r w:rsidR="0082344B" w:rsidRPr="004855F6">
        <w:rPr>
          <w:rFonts w:ascii="DejaVu Sans" w:hAnsi="DejaVu Sans" w:cs="DejaVu Sans"/>
          <w:b/>
          <w:color w:val="auto"/>
          <w:lang w:val="fi-FI"/>
        </w:rPr>
        <w:t>, kuvaaminen ja tiedottaminen</w:t>
      </w:r>
      <w:bookmarkEnd w:id="11"/>
    </w:p>
    <w:p w:rsidR="0082344B" w:rsidRPr="004855F6" w:rsidRDefault="0082344B" w:rsidP="0082344B">
      <w:pPr>
        <w:rPr>
          <w:rFonts w:ascii="DejaVu Sans" w:hAnsi="DejaVu Sans" w:cs="DejaVu Sans"/>
          <w:lang w:val="fi-FI"/>
        </w:rPr>
      </w:pPr>
    </w:p>
    <w:p w:rsidR="0082344B" w:rsidRPr="004855F6" w:rsidRDefault="0082344B" w:rsidP="0082344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12" w:name="_Toc1557989"/>
      <w:r w:rsidRPr="004855F6">
        <w:rPr>
          <w:rFonts w:ascii="DejaVu Sans" w:hAnsi="DejaVu Sans" w:cs="DejaVu Sans"/>
          <w:b/>
          <w:color w:val="000000" w:themeColor="text1"/>
          <w:lang w:val="fi-FI"/>
        </w:rPr>
        <w:lastRenderedPageBreak/>
        <w:t>9.1 Dokumentit</w:t>
      </w:r>
      <w:bookmarkEnd w:id="12"/>
    </w:p>
    <w:p w:rsidR="004855F6" w:rsidRPr="004855F6" w:rsidRDefault="004855F6" w:rsidP="004855F6">
      <w:pPr>
        <w:rPr>
          <w:rFonts w:ascii="DejaVu Sans" w:hAnsi="DejaVu Sans" w:cs="DejaVu Sans"/>
          <w:lang w:val="fi-FI"/>
        </w:rPr>
      </w:pPr>
    </w:p>
    <w:p w:rsidR="004855F6" w:rsidRPr="003532FF" w:rsidRDefault="0065088D" w:rsidP="004855F6">
      <w:pPr>
        <w:ind w:left="2880"/>
        <w:rPr>
          <w:rFonts w:ascii="DejaVu Sans" w:hAnsi="DejaVu Sans" w:cs="DejaVu Sans"/>
          <w:sz w:val="24"/>
          <w:lang w:val="fi-FI"/>
        </w:rPr>
      </w:pPr>
      <w:r w:rsidRPr="003532FF">
        <w:rPr>
          <w:rFonts w:ascii="DejaVu Sans" w:hAnsi="DejaVu Sans" w:cs="DejaVu Sans"/>
          <w:sz w:val="24"/>
          <w:lang w:val="fi-FI"/>
        </w:rPr>
        <w:t>Projektista</w:t>
      </w:r>
      <w:r w:rsidR="004855F6" w:rsidRPr="003532FF">
        <w:rPr>
          <w:rFonts w:ascii="DejaVu Sans" w:hAnsi="DejaVu Sans" w:cs="DejaVu Sans"/>
          <w:sz w:val="24"/>
          <w:lang w:val="fi-FI"/>
        </w:rPr>
        <w:t xml:space="preserve"> luodaan ja tallennetaan sähköisesti seuraavat dokumentit:</w:t>
      </w:r>
    </w:p>
    <w:p w:rsidR="004855F6" w:rsidRPr="003532FF" w:rsidRDefault="004855F6" w:rsidP="004855F6">
      <w:pPr>
        <w:ind w:left="2880"/>
        <w:rPr>
          <w:rFonts w:ascii="DejaVu Sans" w:hAnsi="DejaVu Sans" w:cs="DejaVu Sans"/>
          <w:sz w:val="24"/>
          <w:lang w:val="fi-FI"/>
        </w:rPr>
      </w:pPr>
      <w:r w:rsidRPr="003532FF">
        <w:rPr>
          <w:rFonts w:ascii="DejaVu Sans" w:hAnsi="DejaVu Sans" w:cs="DejaVu Sans"/>
          <w:sz w:val="24"/>
          <w:lang w:val="fi-FI"/>
        </w:rPr>
        <w:t xml:space="preserve">- </w:t>
      </w:r>
      <w:r w:rsidR="0065088D" w:rsidRPr="003532FF">
        <w:rPr>
          <w:rFonts w:ascii="DejaVu Sans" w:hAnsi="DejaVu Sans" w:cs="DejaVu Sans"/>
          <w:sz w:val="24"/>
          <w:lang w:val="fi-FI"/>
        </w:rPr>
        <w:t>ER-kaavio</w:t>
      </w:r>
    </w:p>
    <w:p w:rsidR="004855F6" w:rsidRPr="003532FF" w:rsidRDefault="004855F6" w:rsidP="004855F6">
      <w:pPr>
        <w:ind w:left="2880"/>
        <w:rPr>
          <w:rFonts w:ascii="DejaVu Sans" w:hAnsi="DejaVu Sans" w:cs="DejaVu Sans"/>
          <w:sz w:val="24"/>
          <w:lang w:val="fi-FI"/>
        </w:rPr>
      </w:pPr>
      <w:r w:rsidRPr="003532FF">
        <w:rPr>
          <w:rFonts w:ascii="DejaVu Sans" w:hAnsi="DejaVu Sans" w:cs="DejaVu Sans"/>
          <w:sz w:val="24"/>
          <w:lang w:val="fi-FI"/>
        </w:rPr>
        <w:t xml:space="preserve">- </w:t>
      </w:r>
      <w:r w:rsidR="0065088D" w:rsidRPr="003532FF">
        <w:rPr>
          <w:rFonts w:ascii="DejaVu Sans" w:hAnsi="DejaVu Sans" w:cs="DejaVu Sans"/>
          <w:sz w:val="24"/>
          <w:lang w:val="fi-FI"/>
        </w:rPr>
        <w:t>Tietokantasuunnitelma</w:t>
      </w:r>
    </w:p>
    <w:p w:rsidR="004855F6" w:rsidRPr="003532FF" w:rsidRDefault="004855F6" w:rsidP="004855F6">
      <w:pPr>
        <w:ind w:left="2880"/>
        <w:rPr>
          <w:rFonts w:ascii="DejaVu Sans" w:hAnsi="DejaVu Sans" w:cs="DejaVu Sans"/>
          <w:sz w:val="24"/>
          <w:lang w:val="fi-FI"/>
        </w:rPr>
      </w:pPr>
      <w:r w:rsidRPr="003532FF">
        <w:rPr>
          <w:rFonts w:ascii="DejaVu Sans" w:hAnsi="DejaVu Sans" w:cs="DejaVu Sans"/>
          <w:sz w:val="24"/>
          <w:lang w:val="fi-FI"/>
        </w:rPr>
        <w:t xml:space="preserve">- </w:t>
      </w:r>
      <w:r w:rsidR="0065088D" w:rsidRPr="003532FF">
        <w:rPr>
          <w:rFonts w:ascii="DejaVu Sans" w:hAnsi="DejaVu Sans" w:cs="DejaVu Sans"/>
          <w:sz w:val="24"/>
          <w:lang w:val="fi-FI"/>
        </w:rPr>
        <w:t>Näyttökartat</w:t>
      </w:r>
    </w:p>
    <w:p w:rsidR="004855F6" w:rsidRPr="003532FF" w:rsidRDefault="004855F6" w:rsidP="004855F6">
      <w:pPr>
        <w:ind w:left="2880"/>
        <w:rPr>
          <w:rFonts w:ascii="DejaVu Sans" w:hAnsi="DejaVu Sans" w:cs="DejaVu Sans"/>
          <w:sz w:val="24"/>
          <w:lang w:val="fi-FI"/>
        </w:rPr>
      </w:pPr>
      <w:r w:rsidRPr="003532FF">
        <w:rPr>
          <w:rFonts w:ascii="DejaVu Sans" w:hAnsi="DejaVu Sans" w:cs="DejaVu Sans"/>
          <w:sz w:val="24"/>
          <w:lang w:val="fi-FI"/>
        </w:rPr>
        <w:t xml:space="preserve">- </w:t>
      </w:r>
      <w:r w:rsidR="0065088D" w:rsidRPr="003532FF">
        <w:rPr>
          <w:rFonts w:ascii="DejaVu Sans" w:hAnsi="DejaVu Sans" w:cs="DejaVu Sans"/>
          <w:sz w:val="24"/>
          <w:lang w:val="fi-FI"/>
        </w:rPr>
        <w:t>Käyttötapausten kuvaukset</w:t>
      </w:r>
    </w:p>
    <w:p w:rsidR="004855F6" w:rsidRPr="003532FF" w:rsidRDefault="004855F6" w:rsidP="004855F6">
      <w:pPr>
        <w:ind w:left="2880"/>
        <w:rPr>
          <w:rFonts w:ascii="DejaVu Sans" w:hAnsi="DejaVu Sans" w:cs="DejaVu Sans"/>
          <w:sz w:val="24"/>
          <w:lang w:val="fi-FI"/>
        </w:rPr>
      </w:pPr>
      <w:r w:rsidRPr="003532FF">
        <w:rPr>
          <w:rFonts w:ascii="DejaVu Sans" w:hAnsi="DejaVu Sans" w:cs="DejaVu Sans"/>
          <w:sz w:val="24"/>
          <w:lang w:val="fi-FI"/>
        </w:rPr>
        <w:t xml:space="preserve">- </w:t>
      </w:r>
      <w:r w:rsidR="0065088D" w:rsidRPr="003532FF">
        <w:rPr>
          <w:rFonts w:ascii="DejaVu Sans" w:hAnsi="DejaVu Sans" w:cs="DejaVu Sans"/>
          <w:sz w:val="24"/>
          <w:lang w:val="fi-FI"/>
        </w:rPr>
        <w:t>Tyyliopas</w:t>
      </w:r>
    </w:p>
    <w:p w:rsidR="004855F6" w:rsidRPr="004855F6" w:rsidRDefault="004855F6" w:rsidP="004855F6">
      <w:pPr>
        <w:ind w:left="2880"/>
        <w:rPr>
          <w:rFonts w:ascii="DejaVu Sans" w:hAnsi="DejaVu Sans" w:cs="DejaVu Sans"/>
          <w:lang w:val="fi-FI"/>
        </w:rPr>
      </w:pPr>
    </w:p>
    <w:p w:rsidR="0082344B" w:rsidRPr="004855F6" w:rsidRDefault="0082344B" w:rsidP="0082344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</w:p>
    <w:p w:rsidR="0082344B" w:rsidRPr="004855F6" w:rsidRDefault="0082344B" w:rsidP="0082344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13" w:name="_Toc1557990"/>
      <w:r w:rsidRPr="004855F6">
        <w:rPr>
          <w:rFonts w:ascii="DejaVu Sans" w:hAnsi="DejaVu Sans" w:cs="DejaVu Sans"/>
          <w:b/>
          <w:color w:val="000000" w:themeColor="text1"/>
          <w:lang w:val="fi-FI"/>
        </w:rPr>
        <w:t>9.2 Tallennukset</w:t>
      </w:r>
      <w:bookmarkEnd w:id="13"/>
    </w:p>
    <w:p w:rsidR="0082344B" w:rsidRDefault="0082344B" w:rsidP="0082344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</w:p>
    <w:p w:rsidR="003532FF" w:rsidRPr="003532FF" w:rsidRDefault="003532FF" w:rsidP="003532FF">
      <w:pPr>
        <w:ind w:left="2880"/>
        <w:rPr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Kaikki dokumentit tallennetaan joko K: asemalle tai Magnesium palvelimelle.</w:t>
      </w:r>
    </w:p>
    <w:p w:rsidR="003532FF" w:rsidRPr="003532FF" w:rsidRDefault="003532FF" w:rsidP="003532FF">
      <w:pPr>
        <w:rPr>
          <w:lang w:val="fi-FI"/>
        </w:rPr>
      </w:pPr>
    </w:p>
    <w:p w:rsidR="0082344B" w:rsidRPr="004855F6" w:rsidRDefault="0082344B" w:rsidP="0082344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14" w:name="_Toc1557991"/>
      <w:r w:rsidRPr="004855F6">
        <w:rPr>
          <w:rFonts w:ascii="DejaVu Sans" w:hAnsi="DejaVu Sans" w:cs="DejaVu Sans"/>
          <w:b/>
          <w:color w:val="000000" w:themeColor="text1"/>
          <w:lang w:val="fi-FI"/>
        </w:rPr>
        <w:t>9.3 Kokoontumiset</w:t>
      </w:r>
      <w:bookmarkEnd w:id="14"/>
    </w:p>
    <w:p w:rsidR="0082344B" w:rsidRDefault="0082344B" w:rsidP="0082344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</w:p>
    <w:p w:rsidR="003532FF" w:rsidRPr="003532FF" w:rsidRDefault="003532FF" w:rsidP="003532FF">
      <w:pPr>
        <w:ind w:left="2880"/>
        <w:rPr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Palavereja pidetään, kun jokin vaihe projektista on valmis.</w:t>
      </w:r>
      <w:r>
        <w:rPr>
          <w:rFonts w:ascii="DejaVu Sans" w:hAnsi="DejaVu Sans" w:cs="DejaVu Sans"/>
          <w:lang w:val="fi-FI"/>
        </w:rPr>
        <w:tab/>
      </w:r>
    </w:p>
    <w:p w:rsidR="003532FF" w:rsidRPr="004855F6" w:rsidRDefault="003532FF" w:rsidP="0082344B">
      <w:pPr>
        <w:rPr>
          <w:rFonts w:ascii="DejaVu Sans" w:hAnsi="DejaVu Sans" w:cs="DejaVu Sans"/>
          <w:lang w:val="fi-FI"/>
        </w:rPr>
      </w:pPr>
    </w:p>
    <w:p w:rsidR="0082344B" w:rsidRPr="004855F6" w:rsidRDefault="0082344B" w:rsidP="0082344B">
      <w:pPr>
        <w:pStyle w:val="Heading1"/>
        <w:rPr>
          <w:rFonts w:ascii="DejaVu Sans" w:hAnsi="DejaVu Sans" w:cs="DejaVu Sans"/>
          <w:b/>
          <w:color w:val="000000" w:themeColor="text1"/>
          <w:szCs w:val="28"/>
          <w:lang w:val="fi-FI"/>
        </w:rPr>
      </w:pPr>
      <w:bookmarkStart w:id="15" w:name="_Toc1557992"/>
      <w:r w:rsidRPr="004855F6">
        <w:rPr>
          <w:rFonts w:ascii="DejaVu Sans" w:hAnsi="DejaVu Sans" w:cs="DejaVu Sans"/>
          <w:b/>
          <w:color w:val="000000" w:themeColor="text1"/>
          <w:szCs w:val="28"/>
          <w:lang w:val="fi-FI"/>
        </w:rPr>
        <w:t>10. Riskit</w:t>
      </w:r>
      <w:bookmarkEnd w:id="15"/>
    </w:p>
    <w:p w:rsidR="0082344B" w:rsidRPr="004855F6" w:rsidRDefault="0082344B" w:rsidP="0082344B">
      <w:pPr>
        <w:rPr>
          <w:rFonts w:ascii="DejaVu Sans" w:hAnsi="DejaVu Sans" w:cs="DejaVu Sans"/>
          <w:lang w:val="fi-FI"/>
        </w:rPr>
      </w:pPr>
    </w:p>
    <w:p w:rsidR="0082344B" w:rsidRPr="004855F6" w:rsidRDefault="0082344B" w:rsidP="0082344B">
      <w:pPr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  <w:r w:rsidRPr="004855F6"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  <w:t>10.1 Henkilöstöön liittyvät riskit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418"/>
        <w:gridCol w:w="2253"/>
        <w:gridCol w:w="1237"/>
        <w:gridCol w:w="1111"/>
        <w:gridCol w:w="1357"/>
      </w:tblGrid>
      <w:tr w:rsidR="003532FF" w:rsidTr="003532FF">
        <w:tc>
          <w:tcPr>
            <w:tcW w:w="1980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Riski</w:t>
            </w:r>
          </w:p>
        </w:tc>
        <w:tc>
          <w:tcPr>
            <w:tcW w:w="1330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Vakavuus</w:t>
            </w:r>
          </w:p>
        </w:tc>
        <w:tc>
          <w:tcPr>
            <w:tcW w:w="2286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Todennäköisyys</w:t>
            </w:r>
          </w:p>
        </w:tc>
        <w:tc>
          <w:tcPr>
            <w:tcW w:w="1253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Ensioire</w:t>
            </w:r>
          </w:p>
        </w:tc>
        <w:tc>
          <w:tcPr>
            <w:tcW w:w="1126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Miten välttää</w:t>
            </w:r>
          </w:p>
        </w:tc>
        <w:tc>
          <w:tcPr>
            <w:tcW w:w="1375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Miten selviytyä</w:t>
            </w:r>
          </w:p>
        </w:tc>
      </w:tr>
      <w:tr w:rsidR="003532FF" w:rsidTr="003532FF">
        <w:tc>
          <w:tcPr>
            <w:tcW w:w="1980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szCs w:val="24"/>
                <w:lang w:val="fi-FI"/>
              </w:rPr>
              <w:t>Henkilön sairastuminen</w:t>
            </w:r>
          </w:p>
        </w:tc>
        <w:tc>
          <w:tcPr>
            <w:tcW w:w="1330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4</w:t>
            </w:r>
          </w:p>
        </w:tc>
        <w:tc>
          <w:tcPr>
            <w:tcW w:w="2286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5</w:t>
            </w:r>
          </w:p>
        </w:tc>
        <w:tc>
          <w:tcPr>
            <w:tcW w:w="1253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Ilmoitus</w:t>
            </w:r>
          </w:p>
        </w:tc>
        <w:tc>
          <w:tcPr>
            <w:tcW w:w="1126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-</w:t>
            </w:r>
          </w:p>
        </w:tc>
        <w:tc>
          <w:tcPr>
            <w:tcW w:w="1375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Tehdään kotona</w:t>
            </w:r>
          </w:p>
        </w:tc>
      </w:tr>
      <w:tr w:rsidR="003532FF" w:rsidTr="003532FF">
        <w:tc>
          <w:tcPr>
            <w:tcW w:w="1980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Myöhästyminen</w:t>
            </w:r>
          </w:p>
        </w:tc>
        <w:tc>
          <w:tcPr>
            <w:tcW w:w="1330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2</w:t>
            </w:r>
          </w:p>
        </w:tc>
        <w:tc>
          <w:tcPr>
            <w:tcW w:w="2286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2</w:t>
            </w:r>
          </w:p>
        </w:tc>
        <w:tc>
          <w:tcPr>
            <w:tcW w:w="1253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Ei ajoissa paikalla</w:t>
            </w:r>
          </w:p>
        </w:tc>
        <w:tc>
          <w:tcPr>
            <w:tcW w:w="1126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-</w:t>
            </w:r>
          </w:p>
        </w:tc>
        <w:tc>
          <w:tcPr>
            <w:tcW w:w="1375" w:type="dxa"/>
          </w:tcPr>
          <w:p w:rsidR="003532FF" w:rsidRPr="003532FF" w:rsidRDefault="003532FF" w:rsidP="003532F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-</w:t>
            </w:r>
          </w:p>
        </w:tc>
      </w:tr>
    </w:tbl>
    <w:p w:rsidR="0082344B" w:rsidRPr="004855F6" w:rsidRDefault="0082344B" w:rsidP="0082344B">
      <w:pPr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</w:p>
    <w:p w:rsidR="0082344B" w:rsidRPr="004855F6" w:rsidRDefault="0082344B" w:rsidP="0082344B">
      <w:pPr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  <w:r w:rsidRPr="004855F6"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  <w:t>10.2 Laitteisiin liittyvät riskit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418"/>
        <w:gridCol w:w="2224"/>
        <w:gridCol w:w="1493"/>
        <w:gridCol w:w="1279"/>
        <w:gridCol w:w="1340"/>
      </w:tblGrid>
      <w:tr w:rsidR="003532FF" w:rsidRPr="003532FF" w:rsidTr="003532FF">
        <w:tc>
          <w:tcPr>
            <w:tcW w:w="1905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lastRenderedPageBreak/>
              <w:t>Riski</w:t>
            </w:r>
          </w:p>
        </w:tc>
        <w:tc>
          <w:tcPr>
            <w:tcW w:w="1418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Vakavuus</w:t>
            </w:r>
          </w:p>
        </w:tc>
        <w:tc>
          <w:tcPr>
            <w:tcW w:w="2281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Todennäköisyys</w:t>
            </w:r>
          </w:p>
        </w:tc>
        <w:tc>
          <w:tcPr>
            <w:tcW w:w="1250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Ensioire</w:t>
            </w:r>
          </w:p>
        </w:tc>
        <w:tc>
          <w:tcPr>
            <w:tcW w:w="1124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Miten välttää</w:t>
            </w:r>
          </w:p>
        </w:tc>
        <w:tc>
          <w:tcPr>
            <w:tcW w:w="1372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b/>
                <w:szCs w:val="24"/>
                <w:lang w:val="fi-FI"/>
              </w:rPr>
            </w:pPr>
            <w:r w:rsidRPr="003532FF">
              <w:rPr>
                <w:rFonts w:ascii="DejaVu Sans" w:hAnsi="DejaVu Sans" w:cs="DejaVu Sans"/>
                <w:b/>
                <w:szCs w:val="24"/>
                <w:lang w:val="fi-FI"/>
              </w:rPr>
              <w:t>Miten selviytyä</w:t>
            </w:r>
          </w:p>
        </w:tc>
      </w:tr>
      <w:tr w:rsidR="003532FF" w:rsidRPr="003532FF" w:rsidTr="003532FF">
        <w:tc>
          <w:tcPr>
            <w:tcW w:w="1905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Tiedostojen häviäminen</w:t>
            </w:r>
          </w:p>
        </w:tc>
        <w:tc>
          <w:tcPr>
            <w:tcW w:w="1418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10</w:t>
            </w:r>
          </w:p>
        </w:tc>
        <w:tc>
          <w:tcPr>
            <w:tcW w:w="2281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1</w:t>
            </w:r>
          </w:p>
        </w:tc>
        <w:tc>
          <w:tcPr>
            <w:tcW w:w="1250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Tiedostojen puute</w:t>
            </w:r>
          </w:p>
        </w:tc>
        <w:tc>
          <w:tcPr>
            <w:tcW w:w="1124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Varmuus-kopiointi</w:t>
            </w:r>
          </w:p>
        </w:tc>
        <w:tc>
          <w:tcPr>
            <w:tcW w:w="1372" w:type="dxa"/>
          </w:tcPr>
          <w:p w:rsidR="003532FF" w:rsidRPr="003532FF" w:rsidRDefault="003532FF" w:rsidP="0071509F">
            <w:pPr>
              <w:rPr>
                <w:rFonts w:ascii="DejaVu Sans" w:hAnsi="DejaVu Sans" w:cs="DejaVu Sans"/>
                <w:szCs w:val="24"/>
                <w:lang w:val="fi-FI"/>
              </w:rPr>
            </w:pPr>
            <w:r>
              <w:rPr>
                <w:rFonts w:ascii="DejaVu Sans" w:hAnsi="DejaVu Sans" w:cs="DejaVu Sans"/>
                <w:szCs w:val="24"/>
                <w:lang w:val="fi-FI"/>
              </w:rPr>
              <w:t>Korvaa tiedostot</w:t>
            </w:r>
          </w:p>
        </w:tc>
      </w:tr>
    </w:tbl>
    <w:p w:rsidR="0082344B" w:rsidRPr="004855F6" w:rsidRDefault="0082344B" w:rsidP="0082344B">
      <w:pPr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</w:p>
    <w:p w:rsidR="0082344B" w:rsidRDefault="0082344B" w:rsidP="0082344B">
      <w:pPr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  <w:r w:rsidRPr="004855F6"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  <w:t>10.3 Hallintaan liittyvät riskit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345"/>
        <w:gridCol w:w="2112"/>
        <w:gridCol w:w="1807"/>
        <w:gridCol w:w="1356"/>
        <w:gridCol w:w="1278"/>
      </w:tblGrid>
      <w:tr w:rsidR="003532FF" w:rsidRPr="003532FF" w:rsidTr="0071509F">
        <w:tc>
          <w:tcPr>
            <w:tcW w:w="1905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  <w:t>Riski</w:t>
            </w:r>
          </w:p>
        </w:tc>
        <w:tc>
          <w:tcPr>
            <w:tcW w:w="1418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  <w:t>Vakavuus</w:t>
            </w:r>
          </w:p>
        </w:tc>
        <w:tc>
          <w:tcPr>
            <w:tcW w:w="2281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  <w:t>Todennäköisyys</w:t>
            </w:r>
          </w:p>
        </w:tc>
        <w:tc>
          <w:tcPr>
            <w:tcW w:w="1250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  <w:t>Ensioire</w:t>
            </w:r>
          </w:p>
        </w:tc>
        <w:tc>
          <w:tcPr>
            <w:tcW w:w="1124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  <w:t>Miten välttää</w:t>
            </w:r>
          </w:p>
        </w:tc>
        <w:tc>
          <w:tcPr>
            <w:tcW w:w="1372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b/>
                <w:sz w:val="20"/>
                <w:szCs w:val="24"/>
                <w:lang w:val="fi-FI"/>
              </w:rPr>
              <w:t>Miten selviytyä</w:t>
            </w:r>
          </w:p>
        </w:tc>
      </w:tr>
      <w:tr w:rsidR="003532FF" w:rsidRPr="003532FF" w:rsidTr="0071509F">
        <w:tc>
          <w:tcPr>
            <w:tcW w:w="1905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sz w:val="20"/>
                <w:szCs w:val="24"/>
                <w:lang w:val="fi-FI"/>
              </w:rPr>
              <w:t>Työmäärä ylittyy</w:t>
            </w:r>
          </w:p>
        </w:tc>
        <w:tc>
          <w:tcPr>
            <w:tcW w:w="1418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sz w:val="20"/>
                <w:szCs w:val="24"/>
                <w:lang w:val="fi-FI"/>
              </w:rPr>
              <w:t>2</w:t>
            </w:r>
          </w:p>
        </w:tc>
        <w:tc>
          <w:tcPr>
            <w:tcW w:w="2281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sz w:val="20"/>
                <w:szCs w:val="24"/>
                <w:lang w:val="fi-FI"/>
              </w:rPr>
              <w:t>5</w:t>
            </w:r>
          </w:p>
        </w:tc>
        <w:tc>
          <w:tcPr>
            <w:tcW w:w="1250" w:type="dxa"/>
          </w:tcPr>
          <w:p w:rsidR="003532FF" w:rsidRPr="00B95462" w:rsidRDefault="00B95462" w:rsidP="0071509F">
            <w:pPr>
              <w:rPr>
                <w:rFonts w:ascii="DejaVu Sans" w:hAnsi="DejaVu Sans" w:cs="DejaVu Sans"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sz w:val="20"/>
                <w:szCs w:val="24"/>
                <w:lang w:val="fi-FI"/>
              </w:rPr>
              <w:t>Myöhästyminen</w:t>
            </w:r>
          </w:p>
        </w:tc>
        <w:tc>
          <w:tcPr>
            <w:tcW w:w="1124" w:type="dxa"/>
          </w:tcPr>
          <w:p w:rsidR="003532FF" w:rsidRPr="00B95462" w:rsidRDefault="003532FF" w:rsidP="0071509F">
            <w:pPr>
              <w:rPr>
                <w:rFonts w:ascii="DejaVu Sans" w:hAnsi="DejaVu Sans" w:cs="DejaVu Sans"/>
                <w:sz w:val="20"/>
                <w:szCs w:val="24"/>
                <w:lang w:val="fi-FI"/>
              </w:rPr>
            </w:pPr>
            <w:r w:rsidRPr="00B95462">
              <w:rPr>
                <w:rFonts w:ascii="DejaVu Sans" w:hAnsi="DejaVu Sans" w:cs="DejaVu Sans"/>
                <w:sz w:val="20"/>
                <w:szCs w:val="24"/>
                <w:lang w:val="fi-FI"/>
              </w:rPr>
              <w:t>Aikataulun-seuranta</w:t>
            </w:r>
          </w:p>
        </w:tc>
        <w:tc>
          <w:tcPr>
            <w:tcW w:w="1372" w:type="dxa"/>
          </w:tcPr>
          <w:p w:rsidR="003532FF" w:rsidRPr="00B95462" w:rsidRDefault="00B95462" w:rsidP="0071509F">
            <w:pPr>
              <w:rPr>
                <w:rFonts w:ascii="DejaVu Sans" w:hAnsi="DejaVu Sans" w:cs="DejaVu Sans"/>
                <w:sz w:val="20"/>
                <w:szCs w:val="24"/>
                <w:lang w:val="fi-FI"/>
              </w:rPr>
            </w:pPr>
            <w:r>
              <w:rPr>
                <w:rFonts w:ascii="DejaVu Sans" w:hAnsi="DejaVu Sans" w:cs="DejaVu Sans"/>
                <w:sz w:val="20"/>
                <w:szCs w:val="24"/>
                <w:lang w:val="fi-FI"/>
              </w:rPr>
              <w:t>Tehdään kotona</w:t>
            </w:r>
          </w:p>
        </w:tc>
      </w:tr>
    </w:tbl>
    <w:p w:rsidR="003532FF" w:rsidRPr="004855F6" w:rsidRDefault="003532FF" w:rsidP="0082344B">
      <w:pPr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</w:p>
    <w:p w:rsidR="0082344B" w:rsidRPr="004855F6" w:rsidRDefault="0082344B" w:rsidP="0082344B">
      <w:pPr>
        <w:pStyle w:val="Heading1"/>
        <w:rPr>
          <w:rFonts w:ascii="DejaVu Sans" w:hAnsi="DejaVu Sans" w:cs="DejaVu Sans"/>
          <w:b/>
          <w:color w:val="000000" w:themeColor="text1"/>
          <w:szCs w:val="28"/>
          <w:lang w:val="fi-FI"/>
        </w:rPr>
      </w:pPr>
      <w:bookmarkStart w:id="16" w:name="_Toc1557993"/>
      <w:r w:rsidRPr="004855F6">
        <w:rPr>
          <w:rFonts w:ascii="DejaVu Sans" w:hAnsi="DejaVu Sans" w:cs="DejaVu Sans"/>
          <w:b/>
          <w:color w:val="000000" w:themeColor="text1"/>
          <w:szCs w:val="28"/>
          <w:lang w:val="fi-FI"/>
        </w:rPr>
        <w:t>11. Laatu</w:t>
      </w:r>
      <w:bookmarkEnd w:id="16"/>
    </w:p>
    <w:p w:rsidR="0082344B" w:rsidRPr="004855F6" w:rsidRDefault="0082344B" w:rsidP="0082344B">
      <w:pPr>
        <w:pStyle w:val="Heading1"/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</w:pPr>
    </w:p>
    <w:p w:rsidR="0082344B" w:rsidRDefault="00B95462" w:rsidP="00B95462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 xml:space="preserve">Pyritään kirjoittamaan mahdollisimman selkeää ja luettavaa tekstiä. Dokumenttien laatua vahditaan katsastamalla tiedostot ennen palavereja. </w:t>
      </w:r>
    </w:p>
    <w:p w:rsidR="00B95462" w:rsidRPr="00B95462" w:rsidRDefault="00B95462" w:rsidP="00B95462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Projektin etenemistä seurataan palavereissa. Projektipäällikkö seuraa viikoittain tuntilistaa.</w:t>
      </w:r>
    </w:p>
    <w:p w:rsidR="0082344B" w:rsidRPr="004855F6" w:rsidRDefault="0082344B" w:rsidP="0082344B">
      <w:pPr>
        <w:rPr>
          <w:rFonts w:ascii="DejaVu Sans" w:hAnsi="DejaVu Sans" w:cs="DejaVu Sans"/>
          <w:lang w:val="fi-FI"/>
        </w:rPr>
      </w:pPr>
    </w:p>
    <w:p w:rsidR="0082344B" w:rsidRPr="004855F6" w:rsidRDefault="0082344B" w:rsidP="0082344B">
      <w:pPr>
        <w:rPr>
          <w:rFonts w:ascii="DejaVu Sans" w:hAnsi="DejaVu Sans" w:cs="DejaVu Sans"/>
          <w:lang w:val="fi-FI"/>
        </w:rPr>
      </w:pPr>
    </w:p>
    <w:sectPr w:rsidR="0082344B" w:rsidRPr="004855F6" w:rsidSect="00DD2A9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343" w:rsidRDefault="00E21343" w:rsidP="00E21343">
      <w:pPr>
        <w:spacing w:after="0" w:line="240" w:lineRule="auto"/>
      </w:pPr>
      <w:r>
        <w:separator/>
      </w:r>
    </w:p>
  </w:endnote>
  <w:endnote w:type="continuationSeparator" w:id="0">
    <w:p w:rsidR="00E21343" w:rsidRDefault="00E21343" w:rsidP="00E2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37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DC3" w:rsidRDefault="00AF6D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83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02DC3" w:rsidRDefault="001B7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343" w:rsidRDefault="00E21343" w:rsidP="00E21343">
      <w:pPr>
        <w:spacing w:after="0" w:line="240" w:lineRule="auto"/>
      </w:pPr>
      <w:r>
        <w:separator/>
      </w:r>
    </w:p>
  </w:footnote>
  <w:footnote w:type="continuationSeparator" w:id="0">
    <w:p w:rsidR="00E21343" w:rsidRDefault="00E21343" w:rsidP="00E21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93" w:rsidRDefault="00E21343">
    <w:pPr>
      <w:pStyle w:val="Header"/>
    </w:pPr>
    <w:r>
      <w:t>30</w:t>
    </w:r>
    <w:r w:rsidR="00AF6DCA">
      <w:t>.1.2019</w:t>
    </w:r>
    <w:r w:rsidR="00AF6DCA">
      <w:ptab w:relativeTo="margin" w:alignment="center" w:leader="none"/>
    </w:r>
    <w:proofErr w:type="spellStart"/>
    <w:r>
      <w:t>Projektisuunnitelma</w:t>
    </w:r>
    <w:proofErr w:type="spellEnd"/>
    <w:r w:rsidR="00AF6DCA">
      <w:ptab w:relativeTo="margin" w:alignment="right" w:leader="none"/>
    </w:r>
    <w:r w:rsidR="00AF6DCA"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563B"/>
    <w:multiLevelType w:val="hybridMultilevel"/>
    <w:tmpl w:val="8BD6F2F8"/>
    <w:lvl w:ilvl="0" w:tplc="357063A8">
      <w:start w:val="1"/>
      <w:numFmt w:val="decimal"/>
      <w:lvlText w:val="%1."/>
      <w:lvlJc w:val="left"/>
      <w:pPr>
        <w:ind w:left="720" w:hanging="360"/>
      </w:pPr>
      <w:rPr>
        <w:rFonts w:ascii="DejaVu Sans" w:hAnsi="DejaVu Sans" w:cs="DejaVu Sans" w:hint="default"/>
        <w:b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3B6F"/>
    <w:multiLevelType w:val="hybridMultilevel"/>
    <w:tmpl w:val="836E98B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5B7C"/>
    <w:multiLevelType w:val="hybridMultilevel"/>
    <w:tmpl w:val="2130754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B3"/>
    <w:rsid w:val="000A2758"/>
    <w:rsid w:val="00170645"/>
    <w:rsid w:val="001B783B"/>
    <w:rsid w:val="001E1BE0"/>
    <w:rsid w:val="00250440"/>
    <w:rsid w:val="00266D89"/>
    <w:rsid w:val="003532FF"/>
    <w:rsid w:val="003A10ED"/>
    <w:rsid w:val="004206CD"/>
    <w:rsid w:val="004855F6"/>
    <w:rsid w:val="005068B3"/>
    <w:rsid w:val="0056231D"/>
    <w:rsid w:val="005727D7"/>
    <w:rsid w:val="0059356C"/>
    <w:rsid w:val="0065088D"/>
    <w:rsid w:val="007E7389"/>
    <w:rsid w:val="008045E4"/>
    <w:rsid w:val="0082344B"/>
    <w:rsid w:val="008843CF"/>
    <w:rsid w:val="00897B5B"/>
    <w:rsid w:val="008D4A71"/>
    <w:rsid w:val="0091627E"/>
    <w:rsid w:val="00A36FE5"/>
    <w:rsid w:val="00AF6DCA"/>
    <w:rsid w:val="00B95462"/>
    <w:rsid w:val="00C870C6"/>
    <w:rsid w:val="00CA37B2"/>
    <w:rsid w:val="00D15B10"/>
    <w:rsid w:val="00D47EB1"/>
    <w:rsid w:val="00E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DD6A257-DB14-4A64-9573-9102F6EA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343"/>
  </w:style>
  <w:style w:type="paragraph" w:styleId="Heading1">
    <w:name w:val="heading 1"/>
    <w:basedOn w:val="Normal"/>
    <w:next w:val="Normal"/>
    <w:link w:val="Heading1Char"/>
    <w:uiPriority w:val="9"/>
    <w:qFormat/>
    <w:rsid w:val="00E2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43"/>
  </w:style>
  <w:style w:type="paragraph" w:styleId="Footer">
    <w:name w:val="footer"/>
    <w:basedOn w:val="Normal"/>
    <w:link w:val="FooterChar"/>
    <w:uiPriority w:val="99"/>
    <w:unhideWhenUsed/>
    <w:rsid w:val="00E2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43"/>
  </w:style>
  <w:style w:type="table" w:styleId="TableGrid">
    <w:name w:val="Table Grid"/>
    <w:basedOn w:val="TableNormal"/>
    <w:uiPriority w:val="39"/>
    <w:rsid w:val="00E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134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E2134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4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E21343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E213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13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3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13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Veeti Yli-Hemmo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484</Words>
  <Characters>3928</Characters>
  <Application>Microsoft Office Word</Application>
  <DocSecurity>0</DocSecurity>
  <Lines>32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Projektisuunnitelma</vt:lpstr>
      <vt:lpstr>Projektisuunnitelma</vt:lpstr>
    </vt:vector>
  </TitlesOfParts>
  <Company>Tampereen seudun ammattiopisto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E-Sports Harjoituspäiväkirja</dc:subject>
  <dc:creator>Yli-Hemmo Veeti Kalle Sakari</dc:creator>
  <cp:keywords/>
  <dc:description/>
  <cp:lastModifiedBy>Yli-Hemmo Veeti Kalle Sakari</cp:lastModifiedBy>
  <cp:revision>22</cp:revision>
  <dcterms:created xsi:type="dcterms:W3CDTF">2019-01-30T10:41:00Z</dcterms:created>
  <dcterms:modified xsi:type="dcterms:W3CDTF">2019-02-20T10:26:00Z</dcterms:modified>
</cp:coreProperties>
</file>