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2741AD" w14:textId="77777777" w:rsidR="00FF6FB9" w:rsidRDefault="00FF6FB9">
      <w:pPr>
        <w:pBdr>
          <w:top w:val="nil"/>
          <w:left w:val="nil"/>
          <w:bottom w:val="nil"/>
          <w:right w:val="nil"/>
          <w:between w:val="nil"/>
        </w:pBdr>
        <w:spacing w:line="276" w:lineRule="auto"/>
        <w:rPr>
          <w:rFonts w:ascii="Arial" w:eastAsia="Arial" w:hAnsi="Arial" w:cs="Arial"/>
          <w:color w:val="000000"/>
          <w:sz w:val="22"/>
          <w:szCs w:val="22"/>
        </w:rPr>
      </w:pPr>
    </w:p>
    <w:tbl>
      <w:tblPr>
        <w:tblStyle w:val="a"/>
        <w:tblW w:w="10773" w:type="dxa"/>
        <w:tblInd w:w="-289" w:type="dxa"/>
        <w:tblLayout w:type="fixed"/>
        <w:tblLook w:val="0400" w:firstRow="0" w:lastRow="0" w:firstColumn="0" w:lastColumn="0" w:noHBand="0" w:noVBand="1"/>
      </w:tblPr>
      <w:tblGrid>
        <w:gridCol w:w="1693"/>
        <w:gridCol w:w="3693"/>
        <w:gridCol w:w="5387"/>
      </w:tblGrid>
      <w:tr w:rsidR="00FF6FB9" w14:paraId="5012332E" w14:textId="77777777">
        <w:tc>
          <w:tcPr>
            <w:tcW w:w="169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0F4FFA" w14:textId="77777777" w:rsidR="00FF6FB9" w:rsidRDefault="00FF6FB9">
            <w:pPr>
              <w:widowControl/>
              <w:ind w:left="38"/>
              <w:jc w:val="center"/>
              <w:rPr>
                <w:rFonts w:ascii="Calibri" w:eastAsia="Calibri" w:hAnsi="Calibri" w:cs="Calibri"/>
                <w:sz w:val="12"/>
                <w:szCs w:val="12"/>
              </w:rPr>
            </w:pPr>
          </w:p>
          <w:p w14:paraId="157C2AA0" w14:textId="77777777" w:rsidR="00FF6FB9" w:rsidRDefault="008B1E8F">
            <w:pPr>
              <w:widowControl/>
              <w:ind w:left="38"/>
              <w:jc w:val="center"/>
            </w:pPr>
            <w:r>
              <w:rPr>
                <w:noProof/>
              </w:rPr>
              <w:drawing>
                <wp:anchor distT="0" distB="0" distL="0" distR="0" simplePos="0" relativeHeight="251658240" behindDoc="1" locked="0" layoutInCell="1" hidden="0" allowOverlap="1" wp14:anchorId="7723084E" wp14:editId="160288BB">
                  <wp:simplePos x="0" y="0"/>
                  <wp:positionH relativeFrom="column">
                    <wp:posOffset>118800</wp:posOffset>
                  </wp:positionH>
                  <wp:positionV relativeFrom="paragraph">
                    <wp:posOffset>47160</wp:posOffset>
                  </wp:positionV>
                  <wp:extent cx="627480" cy="656640"/>
                  <wp:effectExtent l="0" t="0" r="0" b="0"/>
                  <wp:wrapNone/>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
                          <a:srcRect/>
                          <a:stretch>
                            <a:fillRect/>
                          </a:stretch>
                        </pic:blipFill>
                        <pic:spPr>
                          <a:xfrm>
                            <a:off x="0" y="0"/>
                            <a:ext cx="627480" cy="656640"/>
                          </a:xfrm>
                          <a:prstGeom prst="rect">
                            <a:avLst/>
                          </a:prstGeom>
                          <a:ln/>
                        </pic:spPr>
                      </pic:pic>
                    </a:graphicData>
                  </a:graphic>
                </wp:anchor>
              </w:drawing>
            </w:r>
          </w:p>
        </w:tc>
        <w:tc>
          <w:tcPr>
            <w:tcW w:w="908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77BF8E4" w14:textId="77777777" w:rsidR="00FF6FB9" w:rsidRDefault="00FF6FB9">
            <w:pPr>
              <w:widowControl/>
              <w:jc w:val="center"/>
              <w:rPr>
                <w:rFonts w:ascii="Calibri" w:eastAsia="Calibri" w:hAnsi="Calibri" w:cs="Calibri"/>
                <w:sz w:val="32"/>
                <w:szCs w:val="32"/>
              </w:rPr>
            </w:pPr>
          </w:p>
          <w:p w14:paraId="4A082895" w14:textId="77777777" w:rsidR="00FF6FB9" w:rsidRDefault="00FF6FB9">
            <w:pPr>
              <w:widowControl/>
              <w:jc w:val="center"/>
              <w:rPr>
                <w:rFonts w:ascii="Calibri" w:eastAsia="Calibri" w:hAnsi="Calibri" w:cs="Calibri"/>
                <w:sz w:val="32"/>
                <w:szCs w:val="32"/>
              </w:rPr>
            </w:pPr>
          </w:p>
          <w:p w14:paraId="3609A93B" w14:textId="77777777" w:rsidR="00FF6FB9" w:rsidRDefault="008B1E8F">
            <w:pPr>
              <w:widowControl/>
              <w:jc w:val="center"/>
              <w:rPr>
                <w:rFonts w:ascii="Arial" w:eastAsia="Arial" w:hAnsi="Arial" w:cs="Arial"/>
                <w:b/>
              </w:rPr>
            </w:pPr>
            <w:r>
              <w:rPr>
                <w:rFonts w:ascii="Arial" w:eastAsia="Arial" w:hAnsi="Arial" w:cs="Arial"/>
                <w:b/>
                <w:sz w:val="32"/>
                <w:szCs w:val="32"/>
              </w:rPr>
              <w:t>Carátula para entrega de prácticas</w:t>
            </w:r>
          </w:p>
          <w:p w14:paraId="2BAE12C1" w14:textId="77777777" w:rsidR="00FF6FB9" w:rsidRDefault="00FF6FB9">
            <w:pPr>
              <w:widowControl/>
              <w:jc w:val="center"/>
              <w:rPr>
                <w:rFonts w:ascii="Calibri" w:eastAsia="Calibri" w:hAnsi="Calibri" w:cs="Calibri"/>
                <w:sz w:val="22"/>
                <w:szCs w:val="22"/>
              </w:rPr>
            </w:pPr>
          </w:p>
        </w:tc>
      </w:tr>
      <w:tr w:rsidR="00FF6FB9" w14:paraId="3936DBC3" w14:textId="77777777">
        <w:tc>
          <w:tcPr>
            <w:tcW w:w="5386" w:type="dxa"/>
            <w:gridSpan w:val="2"/>
            <w:tcBorders>
              <w:left w:val="single" w:sz="4" w:space="0" w:color="000000"/>
              <w:bottom w:val="single" w:sz="4" w:space="0" w:color="000000"/>
            </w:tcBorders>
            <w:tcMar>
              <w:top w:w="0" w:type="dxa"/>
              <w:left w:w="108" w:type="dxa"/>
              <w:bottom w:w="0" w:type="dxa"/>
              <w:right w:w="108" w:type="dxa"/>
            </w:tcMar>
          </w:tcPr>
          <w:p w14:paraId="654246F9" w14:textId="77777777" w:rsidR="00FF6FB9" w:rsidRDefault="00FF6FB9">
            <w:pPr>
              <w:widowControl/>
              <w:ind w:left="38"/>
              <w:jc w:val="center"/>
              <w:rPr>
                <w:rFonts w:ascii="Arial" w:eastAsia="Arial" w:hAnsi="Arial" w:cs="Arial"/>
                <w:sz w:val="20"/>
                <w:szCs w:val="20"/>
              </w:rPr>
            </w:pPr>
          </w:p>
          <w:p w14:paraId="3AA9A170" w14:textId="77777777" w:rsidR="00FF6FB9" w:rsidRDefault="008B1E8F">
            <w:pPr>
              <w:widowControl/>
              <w:ind w:left="38"/>
              <w:jc w:val="center"/>
              <w:rPr>
                <w:rFonts w:ascii="Arial" w:eastAsia="Arial" w:hAnsi="Arial" w:cs="Arial"/>
              </w:rPr>
            </w:pPr>
            <w:r>
              <w:rPr>
                <w:rFonts w:ascii="Arial" w:eastAsia="Arial" w:hAnsi="Arial" w:cs="Arial"/>
              </w:rPr>
              <w:t>Facultad de Ingeniería</w:t>
            </w:r>
          </w:p>
          <w:p w14:paraId="18A31D82" w14:textId="77777777" w:rsidR="00FF6FB9" w:rsidRDefault="00FF6FB9">
            <w:pPr>
              <w:widowControl/>
              <w:ind w:left="38"/>
              <w:jc w:val="center"/>
              <w:rPr>
                <w:rFonts w:ascii="Calibri" w:eastAsia="Calibri" w:hAnsi="Calibri" w:cs="Calibri"/>
                <w:sz w:val="20"/>
                <w:szCs w:val="20"/>
              </w:rPr>
            </w:pPr>
          </w:p>
        </w:tc>
        <w:tc>
          <w:tcPr>
            <w:tcW w:w="5387" w:type="dxa"/>
            <w:tcBorders>
              <w:left w:val="single" w:sz="4" w:space="0" w:color="000000"/>
              <w:bottom w:val="single" w:sz="4" w:space="0" w:color="000000"/>
              <w:right w:val="single" w:sz="4" w:space="0" w:color="000000"/>
            </w:tcBorders>
            <w:tcMar>
              <w:top w:w="0" w:type="dxa"/>
              <w:left w:w="108" w:type="dxa"/>
              <w:bottom w:w="0" w:type="dxa"/>
              <w:right w:w="108" w:type="dxa"/>
            </w:tcMar>
          </w:tcPr>
          <w:p w14:paraId="44AFB335" w14:textId="77777777" w:rsidR="00FF6FB9" w:rsidRDefault="00FF6FB9">
            <w:pPr>
              <w:widowControl/>
              <w:ind w:left="38"/>
              <w:jc w:val="center"/>
              <w:rPr>
                <w:rFonts w:ascii="Calibri" w:eastAsia="Calibri" w:hAnsi="Calibri" w:cs="Calibri"/>
                <w:sz w:val="20"/>
                <w:szCs w:val="20"/>
              </w:rPr>
            </w:pPr>
          </w:p>
          <w:p w14:paraId="237ACDD3" w14:textId="77777777" w:rsidR="00FF6FB9" w:rsidRDefault="008B1E8F">
            <w:pPr>
              <w:widowControl/>
              <w:ind w:left="38"/>
              <w:jc w:val="center"/>
              <w:rPr>
                <w:rFonts w:ascii="Arial" w:eastAsia="Arial" w:hAnsi="Arial" w:cs="Arial"/>
              </w:rPr>
            </w:pPr>
            <w:r>
              <w:rPr>
                <w:rFonts w:ascii="Arial" w:eastAsia="Arial" w:hAnsi="Arial" w:cs="Arial"/>
              </w:rPr>
              <w:t>Laboratorio de docencia</w:t>
            </w:r>
          </w:p>
        </w:tc>
      </w:tr>
    </w:tbl>
    <w:p w14:paraId="0899A5F4" w14:textId="77777777" w:rsidR="00FF6FB9" w:rsidRDefault="00FF6FB9">
      <w:pPr>
        <w:pBdr>
          <w:top w:val="nil"/>
          <w:left w:val="nil"/>
          <w:bottom w:val="nil"/>
          <w:right w:val="nil"/>
          <w:between w:val="nil"/>
        </w:pBdr>
        <w:rPr>
          <w:color w:val="000000"/>
        </w:rPr>
      </w:pPr>
    </w:p>
    <w:p w14:paraId="09803A84" w14:textId="77777777" w:rsidR="00FF6FB9" w:rsidRDefault="00FF6FB9">
      <w:pPr>
        <w:pBdr>
          <w:top w:val="nil"/>
          <w:left w:val="nil"/>
          <w:bottom w:val="nil"/>
          <w:right w:val="nil"/>
          <w:between w:val="nil"/>
        </w:pBdr>
        <w:rPr>
          <w:color w:val="000000"/>
        </w:rPr>
      </w:pPr>
    </w:p>
    <w:p w14:paraId="17518843" w14:textId="77777777" w:rsidR="00FF6FB9" w:rsidRDefault="008B1E8F">
      <w:pPr>
        <w:pBdr>
          <w:top w:val="nil"/>
          <w:left w:val="nil"/>
          <w:bottom w:val="nil"/>
          <w:right w:val="nil"/>
          <w:between w:val="nil"/>
        </w:pBdr>
        <w:jc w:val="center"/>
        <w:rPr>
          <w:color w:val="000000"/>
        </w:rPr>
      </w:pPr>
      <w:r>
        <w:rPr>
          <w:color w:val="000000"/>
          <w:sz w:val="72"/>
          <w:szCs w:val="72"/>
        </w:rPr>
        <w:t>Laboratorios de computación</w:t>
      </w:r>
    </w:p>
    <w:p w14:paraId="2DE52F8F" w14:textId="77777777" w:rsidR="00FF6FB9" w:rsidRDefault="008B1E8F">
      <w:pPr>
        <w:pBdr>
          <w:top w:val="nil"/>
          <w:left w:val="nil"/>
          <w:bottom w:val="nil"/>
          <w:right w:val="nil"/>
          <w:between w:val="nil"/>
        </w:pBdr>
        <w:jc w:val="center"/>
        <w:rPr>
          <w:color w:val="000000"/>
          <w:sz w:val="72"/>
          <w:szCs w:val="72"/>
        </w:rPr>
      </w:pPr>
      <w:r>
        <w:rPr>
          <w:color w:val="000000"/>
          <w:sz w:val="72"/>
          <w:szCs w:val="72"/>
        </w:rPr>
        <w:t>salas A y B</w:t>
      </w:r>
    </w:p>
    <w:p w14:paraId="4C5E43C9" w14:textId="77777777" w:rsidR="00FF6FB9" w:rsidRDefault="008B1E8F">
      <w:pPr>
        <w:pBdr>
          <w:top w:val="nil"/>
          <w:left w:val="nil"/>
          <w:bottom w:val="nil"/>
          <w:right w:val="nil"/>
          <w:between w:val="nil"/>
        </w:pBdr>
        <w:jc w:val="center"/>
        <w:rPr>
          <w:color w:val="000000"/>
        </w:rPr>
      </w:pPr>
      <w:r>
        <w:pict w14:anchorId="7A443317">
          <v:shapetype id="_x0000_t32" coordsize="21600,21600" o:spt="32" o:oned="t" path="m,l21600,21600e" filled="f">
            <v:path arrowok="t" fillok="f" o:connecttype="none"/>
            <o:lock v:ext="edit" shapetype="t"/>
          </v:shapetype>
          <v:shape id="Conector recto 114" o:spid="_x0000_s1027" type="#_x0000_t32" style="position:absolute;left:0;text-align:left;margin-left:-9.15pt;margin-top:16.55pt;width:533pt;height:0;z-index:251660288;visibility:visible;mso-wrap-style:square;mso-position-horizontal:absolute;mso-position-horizontal-relative:margin;mso-position-vertical:absolute;mso-position-vertical-relative:text" o:connectortype="elbow" strokecolor="#3465a4" strokeweight=".35mm">
            <v:stroke joinstyle="miter"/>
            <v:textbox style="mso-rotate-with-shape:t">
              <w:txbxContent>
                <w:p w14:paraId="4FEB9B43" w14:textId="77777777" w:rsidR="002F41AE" w:rsidRDefault="008B1E8F"/>
              </w:txbxContent>
            </v:textbox>
            <w10:wrap anchorx="margin"/>
          </v:shape>
        </w:pict>
      </w:r>
    </w:p>
    <w:tbl>
      <w:tblPr>
        <w:tblStyle w:val="a0"/>
        <w:tblW w:w="9865" w:type="dxa"/>
        <w:tblInd w:w="0" w:type="dxa"/>
        <w:tblLayout w:type="fixed"/>
        <w:tblLook w:val="0400" w:firstRow="0" w:lastRow="0" w:firstColumn="0" w:lastColumn="0" w:noHBand="0" w:noVBand="1"/>
      </w:tblPr>
      <w:tblGrid>
        <w:gridCol w:w="3397"/>
        <w:gridCol w:w="6468"/>
      </w:tblGrid>
      <w:tr w:rsidR="00FF6FB9" w14:paraId="2B416D55" w14:textId="77777777" w:rsidTr="00436F97">
        <w:trPr>
          <w:trHeight w:val="598"/>
        </w:trPr>
        <w:tc>
          <w:tcPr>
            <w:tcW w:w="3397" w:type="dxa"/>
            <w:shd w:val="clear" w:color="auto" w:fill="auto"/>
            <w:tcMar>
              <w:top w:w="55" w:type="dxa"/>
              <w:left w:w="55" w:type="dxa"/>
              <w:bottom w:w="55" w:type="dxa"/>
              <w:right w:w="55" w:type="dxa"/>
            </w:tcMar>
          </w:tcPr>
          <w:p w14:paraId="575B50C2" w14:textId="77777777" w:rsidR="00FF6FB9" w:rsidRDefault="00FF6FB9">
            <w:pPr>
              <w:pBdr>
                <w:top w:val="nil"/>
                <w:left w:val="nil"/>
                <w:bottom w:val="nil"/>
                <w:right w:val="nil"/>
                <w:between w:val="nil"/>
              </w:pBdr>
              <w:ind w:left="629"/>
              <w:jc w:val="right"/>
              <w:rPr>
                <w:rFonts w:ascii="Cambria" w:eastAsia="Cambria" w:hAnsi="Cambria" w:cs="Cambria"/>
                <w:i/>
                <w:color w:val="000000"/>
                <w:sz w:val="30"/>
                <w:szCs w:val="30"/>
              </w:rPr>
            </w:pPr>
          </w:p>
          <w:p w14:paraId="6535FB0A" w14:textId="77777777" w:rsidR="00FF6FB9" w:rsidRDefault="008B1E8F">
            <w:pPr>
              <w:pBdr>
                <w:top w:val="nil"/>
                <w:left w:val="nil"/>
                <w:bottom w:val="nil"/>
                <w:right w:val="nil"/>
                <w:between w:val="nil"/>
              </w:pBdr>
              <w:ind w:left="629"/>
              <w:jc w:val="right"/>
              <w:rPr>
                <w:rFonts w:ascii="Cambria" w:eastAsia="Cambria" w:hAnsi="Cambria" w:cs="Cambria"/>
                <w:i/>
                <w:color w:val="000000"/>
                <w:sz w:val="30"/>
                <w:szCs w:val="30"/>
              </w:rPr>
            </w:pPr>
            <w:r>
              <w:rPr>
                <w:rFonts w:ascii="Cambria" w:eastAsia="Cambria" w:hAnsi="Cambria" w:cs="Cambria"/>
                <w:i/>
                <w:color w:val="000000"/>
                <w:sz w:val="30"/>
                <w:szCs w:val="30"/>
              </w:rPr>
              <w:t>Profesor:</w:t>
            </w:r>
          </w:p>
        </w:tc>
        <w:tc>
          <w:tcPr>
            <w:tcW w:w="6468" w:type="dxa"/>
            <w:tcBorders>
              <w:bottom w:val="single" w:sz="4" w:space="0" w:color="000000"/>
            </w:tcBorders>
            <w:shd w:val="clear" w:color="auto" w:fill="auto"/>
            <w:tcMar>
              <w:top w:w="55" w:type="dxa"/>
              <w:left w:w="55" w:type="dxa"/>
              <w:bottom w:w="55" w:type="dxa"/>
              <w:right w:w="55" w:type="dxa"/>
            </w:tcMar>
            <w:vAlign w:val="center"/>
          </w:tcPr>
          <w:p w14:paraId="62ECA34B" w14:textId="4C81C48A" w:rsidR="00FF6FB9" w:rsidRDefault="00436F97">
            <w:pPr>
              <w:pBdr>
                <w:top w:val="nil"/>
                <w:left w:val="nil"/>
                <w:bottom w:val="nil"/>
                <w:right w:val="nil"/>
                <w:between w:val="nil"/>
              </w:pBdr>
              <w:jc w:val="center"/>
              <w:rPr>
                <w:rFonts w:ascii="Arial" w:eastAsia="Arial" w:hAnsi="Arial" w:cs="Arial"/>
                <w:color w:val="000000"/>
              </w:rPr>
            </w:pPr>
            <w:r>
              <w:rPr>
                <w:rFonts w:ascii="Arial" w:eastAsia="Arial" w:hAnsi="Arial" w:cs="Arial"/>
                <w:color w:val="000000"/>
              </w:rPr>
              <w:t>Karina García Morales.</w:t>
            </w:r>
          </w:p>
        </w:tc>
      </w:tr>
      <w:tr w:rsidR="00FF6FB9" w14:paraId="60CEB987" w14:textId="77777777" w:rsidTr="00436F97">
        <w:trPr>
          <w:trHeight w:val="716"/>
        </w:trPr>
        <w:tc>
          <w:tcPr>
            <w:tcW w:w="3397" w:type="dxa"/>
            <w:shd w:val="clear" w:color="auto" w:fill="auto"/>
            <w:tcMar>
              <w:top w:w="55" w:type="dxa"/>
              <w:left w:w="55" w:type="dxa"/>
              <w:bottom w:w="55" w:type="dxa"/>
              <w:right w:w="55" w:type="dxa"/>
            </w:tcMar>
          </w:tcPr>
          <w:p w14:paraId="080C1DBD" w14:textId="77777777" w:rsidR="00FF6FB9" w:rsidRDefault="00FF6FB9">
            <w:pPr>
              <w:pBdr>
                <w:top w:val="nil"/>
                <w:left w:val="nil"/>
                <w:bottom w:val="nil"/>
                <w:right w:val="nil"/>
                <w:between w:val="nil"/>
              </w:pBdr>
              <w:ind w:left="629"/>
              <w:jc w:val="right"/>
              <w:rPr>
                <w:rFonts w:ascii="Cambria" w:eastAsia="Cambria" w:hAnsi="Cambria" w:cs="Cambria"/>
                <w:i/>
                <w:color w:val="000000"/>
                <w:sz w:val="30"/>
                <w:szCs w:val="30"/>
              </w:rPr>
            </w:pPr>
          </w:p>
          <w:p w14:paraId="53DD968E" w14:textId="77777777" w:rsidR="00FF6FB9" w:rsidRDefault="008B1E8F">
            <w:pPr>
              <w:pBdr>
                <w:top w:val="nil"/>
                <w:left w:val="nil"/>
                <w:bottom w:val="nil"/>
                <w:right w:val="nil"/>
                <w:between w:val="nil"/>
              </w:pBdr>
              <w:ind w:left="629"/>
              <w:jc w:val="right"/>
              <w:rPr>
                <w:rFonts w:ascii="Cambria" w:eastAsia="Cambria" w:hAnsi="Cambria" w:cs="Cambria"/>
                <w:i/>
                <w:color w:val="000000"/>
                <w:sz w:val="30"/>
                <w:szCs w:val="30"/>
              </w:rPr>
            </w:pPr>
            <w:r>
              <w:rPr>
                <w:rFonts w:ascii="Cambria" w:eastAsia="Cambria" w:hAnsi="Cambria" w:cs="Cambria"/>
                <w:i/>
                <w:color w:val="000000"/>
                <w:sz w:val="30"/>
                <w:szCs w:val="30"/>
              </w:rPr>
              <w:t>Asignatura:</w:t>
            </w:r>
          </w:p>
        </w:tc>
        <w:tc>
          <w:tcPr>
            <w:tcW w:w="6468" w:type="dxa"/>
            <w:tcBorders>
              <w:bottom w:val="single" w:sz="4" w:space="0" w:color="000000"/>
            </w:tcBorders>
            <w:shd w:val="clear" w:color="auto" w:fill="auto"/>
            <w:tcMar>
              <w:top w:w="55" w:type="dxa"/>
              <w:left w:w="55" w:type="dxa"/>
              <w:bottom w:w="55" w:type="dxa"/>
              <w:right w:w="55" w:type="dxa"/>
            </w:tcMar>
            <w:vAlign w:val="center"/>
          </w:tcPr>
          <w:p w14:paraId="76E59695" w14:textId="77777777" w:rsidR="00FF6FB9" w:rsidRDefault="008B1E8F">
            <w:pPr>
              <w:pBdr>
                <w:top w:val="nil"/>
                <w:left w:val="nil"/>
                <w:bottom w:val="nil"/>
                <w:right w:val="nil"/>
                <w:between w:val="nil"/>
              </w:pBdr>
              <w:ind w:left="629"/>
              <w:jc w:val="center"/>
              <w:rPr>
                <w:rFonts w:ascii="Arial" w:eastAsia="Arial" w:hAnsi="Arial" w:cs="Arial"/>
                <w:color w:val="000000"/>
              </w:rPr>
            </w:pPr>
            <w:r>
              <w:rPr>
                <w:rFonts w:ascii="Arial" w:eastAsia="Arial" w:hAnsi="Arial" w:cs="Arial"/>
                <w:color w:val="000000"/>
              </w:rPr>
              <w:t>Fundamentos de programación</w:t>
            </w:r>
          </w:p>
        </w:tc>
      </w:tr>
      <w:tr w:rsidR="00FF6FB9" w14:paraId="3AFD81B2" w14:textId="77777777" w:rsidTr="00436F97">
        <w:trPr>
          <w:trHeight w:val="658"/>
        </w:trPr>
        <w:tc>
          <w:tcPr>
            <w:tcW w:w="3397" w:type="dxa"/>
            <w:shd w:val="clear" w:color="auto" w:fill="auto"/>
            <w:tcMar>
              <w:top w:w="55" w:type="dxa"/>
              <w:left w:w="55" w:type="dxa"/>
              <w:bottom w:w="55" w:type="dxa"/>
              <w:right w:w="55" w:type="dxa"/>
            </w:tcMar>
          </w:tcPr>
          <w:p w14:paraId="75B0635B" w14:textId="77777777" w:rsidR="00FF6FB9" w:rsidRDefault="00FF6FB9">
            <w:pPr>
              <w:pBdr>
                <w:top w:val="nil"/>
                <w:left w:val="nil"/>
                <w:bottom w:val="nil"/>
                <w:right w:val="nil"/>
                <w:between w:val="nil"/>
              </w:pBdr>
              <w:ind w:left="629"/>
              <w:jc w:val="right"/>
              <w:rPr>
                <w:rFonts w:ascii="Cambria" w:eastAsia="Cambria" w:hAnsi="Cambria" w:cs="Cambria"/>
                <w:i/>
                <w:color w:val="000000"/>
                <w:sz w:val="30"/>
                <w:szCs w:val="30"/>
              </w:rPr>
            </w:pPr>
          </w:p>
          <w:p w14:paraId="0AE088CE" w14:textId="77777777" w:rsidR="00FF6FB9" w:rsidRDefault="008B1E8F">
            <w:pPr>
              <w:pBdr>
                <w:top w:val="nil"/>
                <w:left w:val="nil"/>
                <w:bottom w:val="nil"/>
                <w:right w:val="nil"/>
                <w:between w:val="nil"/>
              </w:pBdr>
              <w:ind w:left="629"/>
              <w:jc w:val="right"/>
              <w:rPr>
                <w:rFonts w:ascii="Cambria" w:eastAsia="Cambria" w:hAnsi="Cambria" w:cs="Cambria"/>
                <w:i/>
                <w:color w:val="000000"/>
                <w:sz w:val="30"/>
                <w:szCs w:val="30"/>
              </w:rPr>
            </w:pPr>
            <w:r>
              <w:rPr>
                <w:rFonts w:ascii="Cambria" w:eastAsia="Cambria" w:hAnsi="Cambria" w:cs="Cambria"/>
                <w:i/>
                <w:color w:val="000000"/>
                <w:sz w:val="30"/>
                <w:szCs w:val="30"/>
              </w:rPr>
              <w:t>Grupo:</w:t>
            </w:r>
          </w:p>
        </w:tc>
        <w:tc>
          <w:tcPr>
            <w:tcW w:w="6468" w:type="dxa"/>
            <w:tcBorders>
              <w:bottom w:val="single" w:sz="4" w:space="0" w:color="000000"/>
            </w:tcBorders>
            <w:shd w:val="clear" w:color="auto" w:fill="auto"/>
            <w:tcMar>
              <w:top w:w="55" w:type="dxa"/>
              <w:left w:w="55" w:type="dxa"/>
              <w:bottom w:w="55" w:type="dxa"/>
              <w:right w:w="55" w:type="dxa"/>
            </w:tcMar>
            <w:vAlign w:val="center"/>
          </w:tcPr>
          <w:p w14:paraId="62ED0C4B" w14:textId="2424F33E" w:rsidR="00FF6FB9" w:rsidRDefault="00436F97">
            <w:pPr>
              <w:pBdr>
                <w:top w:val="nil"/>
                <w:left w:val="nil"/>
                <w:bottom w:val="nil"/>
                <w:right w:val="nil"/>
                <w:between w:val="nil"/>
              </w:pBdr>
              <w:ind w:left="629"/>
              <w:jc w:val="center"/>
              <w:rPr>
                <w:rFonts w:ascii="Arial" w:eastAsia="Arial" w:hAnsi="Arial" w:cs="Arial"/>
                <w:color w:val="000000"/>
              </w:rPr>
            </w:pPr>
            <w:r>
              <w:rPr>
                <w:rFonts w:ascii="Arial" w:eastAsia="Arial" w:hAnsi="Arial" w:cs="Arial"/>
                <w:color w:val="000000"/>
              </w:rPr>
              <w:t>21</w:t>
            </w:r>
          </w:p>
        </w:tc>
      </w:tr>
      <w:tr w:rsidR="00FF6FB9" w14:paraId="4CD12A9D" w14:textId="77777777" w:rsidTr="00436F97">
        <w:trPr>
          <w:trHeight w:val="662"/>
        </w:trPr>
        <w:tc>
          <w:tcPr>
            <w:tcW w:w="3397" w:type="dxa"/>
            <w:shd w:val="clear" w:color="auto" w:fill="auto"/>
            <w:tcMar>
              <w:top w:w="55" w:type="dxa"/>
              <w:left w:w="55" w:type="dxa"/>
              <w:bottom w:w="55" w:type="dxa"/>
              <w:right w:w="55" w:type="dxa"/>
            </w:tcMar>
          </w:tcPr>
          <w:p w14:paraId="2A656B72" w14:textId="77777777" w:rsidR="00FF6FB9" w:rsidRDefault="00FF6FB9">
            <w:pPr>
              <w:pBdr>
                <w:top w:val="nil"/>
                <w:left w:val="nil"/>
                <w:bottom w:val="nil"/>
                <w:right w:val="nil"/>
                <w:between w:val="nil"/>
              </w:pBdr>
              <w:ind w:left="629"/>
              <w:jc w:val="right"/>
              <w:rPr>
                <w:rFonts w:ascii="Cambria" w:eastAsia="Cambria" w:hAnsi="Cambria" w:cs="Cambria"/>
                <w:i/>
                <w:color w:val="000000"/>
                <w:sz w:val="30"/>
                <w:szCs w:val="30"/>
              </w:rPr>
            </w:pPr>
          </w:p>
          <w:p w14:paraId="0FD7CFD4" w14:textId="77777777" w:rsidR="00FF6FB9" w:rsidRDefault="008B1E8F">
            <w:pPr>
              <w:pBdr>
                <w:top w:val="nil"/>
                <w:left w:val="nil"/>
                <w:bottom w:val="nil"/>
                <w:right w:val="nil"/>
                <w:between w:val="nil"/>
              </w:pBdr>
              <w:ind w:left="629"/>
              <w:jc w:val="right"/>
              <w:rPr>
                <w:rFonts w:ascii="Cambria" w:eastAsia="Cambria" w:hAnsi="Cambria" w:cs="Cambria"/>
                <w:i/>
                <w:color w:val="000000"/>
                <w:sz w:val="30"/>
                <w:szCs w:val="30"/>
              </w:rPr>
            </w:pPr>
            <w:r>
              <w:rPr>
                <w:rFonts w:ascii="Cambria" w:eastAsia="Cambria" w:hAnsi="Cambria" w:cs="Cambria"/>
                <w:i/>
                <w:color w:val="000000"/>
                <w:sz w:val="30"/>
                <w:szCs w:val="30"/>
              </w:rPr>
              <w:t>No de Práctica(s):</w:t>
            </w:r>
          </w:p>
        </w:tc>
        <w:tc>
          <w:tcPr>
            <w:tcW w:w="6468" w:type="dxa"/>
            <w:tcBorders>
              <w:bottom w:val="single" w:sz="4" w:space="0" w:color="000000"/>
            </w:tcBorders>
            <w:shd w:val="clear" w:color="auto" w:fill="auto"/>
            <w:tcMar>
              <w:top w:w="55" w:type="dxa"/>
              <w:left w:w="55" w:type="dxa"/>
              <w:bottom w:w="55" w:type="dxa"/>
              <w:right w:w="55" w:type="dxa"/>
            </w:tcMar>
            <w:vAlign w:val="center"/>
          </w:tcPr>
          <w:p w14:paraId="654CC291" w14:textId="77777777" w:rsidR="00FF6FB9" w:rsidRDefault="008B1E8F">
            <w:pPr>
              <w:pBdr>
                <w:top w:val="nil"/>
                <w:left w:val="nil"/>
                <w:bottom w:val="nil"/>
                <w:right w:val="nil"/>
                <w:between w:val="nil"/>
              </w:pBdr>
              <w:ind w:left="629"/>
              <w:jc w:val="center"/>
              <w:rPr>
                <w:rFonts w:ascii="Arial" w:eastAsia="Arial" w:hAnsi="Arial" w:cs="Arial"/>
                <w:color w:val="000000"/>
              </w:rPr>
            </w:pPr>
            <w:r>
              <w:rPr>
                <w:rFonts w:ascii="Arial" w:eastAsia="Arial" w:hAnsi="Arial" w:cs="Arial"/>
                <w:color w:val="000000"/>
              </w:rPr>
              <w:t>01</w:t>
            </w:r>
          </w:p>
        </w:tc>
      </w:tr>
      <w:tr w:rsidR="00FF6FB9" w14:paraId="1BF3BFEA" w14:textId="77777777" w:rsidTr="00436F97">
        <w:trPr>
          <w:trHeight w:val="658"/>
        </w:trPr>
        <w:tc>
          <w:tcPr>
            <w:tcW w:w="3397" w:type="dxa"/>
            <w:shd w:val="clear" w:color="auto" w:fill="auto"/>
            <w:tcMar>
              <w:top w:w="55" w:type="dxa"/>
              <w:left w:w="55" w:type="dxa"/>
              <w:bottom w:w="55" w:type="dxa"/>
              <w:right w:w="55" w:type="dxa"/>
            </w:tcMar>
          </w:tcPr>
          <w:p w14:paraId="0F5C9F22" w14:textId="77777777" w:rsidR="00FF6FB9" w:rsidRDefault="00FF6FB9">
            <w:pPr>
              <w:pBdr>
                <w:top w:val="nil"/>
                <w:left w:val="nil"/>
                <w:bottom w:val="nil"/>
                <w:right w:val="nil"/>
                <w:between w:val="nil"/>
              </w:pBdr>
              <w:ind w:left="629"/>
              <w:jc w:val="right"/>
              <w:rPr>
                <w:rFonts w:ascii="Cambria" w:eastAsia="Cambria" w:hAnsi="Cambria" w:cs="Cambria"/>
                <w:i/>
                <w:color w:val="000000"/>
                <w:sz w:val="30"/>
                <w:szCs w:val="30"/>
              </w:rPr>
            </w:pPr>
          </w:p>
          <w:p w14:paraId="6F518383" w14:textId="77777777" w:rsidR="00FF6FB9" w:rsidRDefault="008B1E8F">
            <w:pPr>
              <w:pBdr>
                <w:top w:val="nil"/>
                <w:left w:val="nil"/>
                <w:bottom w:val="nil"/>
                <w:right w:val="nil"/>
                <w:between w:val="nil"/>
              </w:pBdr>
              <w:ind w:left="629"/>
              <w:jc w:val="right"/>
              <w:rPr>
                <w:rFonts w:ascii="Cambria" w:eastAsia="Cambria" w:hAnsi="Cambria" w:cs="Cambria"/>
                <w:i/>
                <w:color w:val="000000"/>
                <w:sz w:val="30"/>
                <w:szCs w:val="30"/>
              </w:rPr>
            </w:pPr>
            <w:r>
              <w:rPr>
                <w:rFonts w:ascii="Cambria" w:eastAsia="Cambria" w:hAnsi="Cambria" w:cs="Cambria"/>
                <w:i/>
                <w:color w:val="000000"/>
                <w:sz w:val="30"/>
                <w:szCs w:val="30"/>
              </w:rPr>
              <w:t>Integrante(s):</w:t>
            </w:r>
          </w:p>
        </w:tc>
        <w:tc>
          <w:tcPr>
            <w:tcW w:w="6468" w:type="dxa"/>
            <w:tcBorders>
              <w:bottom w:val="single" w:sz="4" w:space="0" w:color="000000"/>
            </w:tcBorders>
            <w:shd w:val="clear" w:color="auto" w:fill="auto"/>
            <w:tcMar>
              <w:top w:w="55" w:type="dxa"/>
              <w:left w:w="55" w:type="dxa"/>
              <w:bottom w:w="55" w:type="dxa"/>
              <w:right w:w="55" w:type="dxa"/>
            </w:tcMar>
            <w:vAlign w:val="center"/>
          </w:tcPr>
          <w:p w14:paraId="252F2038" w14:textId="7FA9A0FF" w:rsidR="00FF6FB9" w:rsidRDefault="00436F97">
            <w:pPr>
              <w:pBdr>
                <w:top w:val="nil"/>
                <w:left w:val="nil"/>
                <w:bottom w:val="nil"/>
                <w:right w:val="nil"/>
                <w:between w:val="nil"/>
              </w:pBdr>
              <w:ind w:left="629"/>
              <w:jc w:val="center"/>
              <w:rPr>
                <w:rFonts w:ascii="Arial" w:eastAsia="Arial" w:hAnsi="Arial" w:cs="Arial"/>
                <w:color w:val="000000"/>
              </w:rPr>
            </w:pPr>
            <w:r>
              <w:rPr>
                <w:rFonts w:ascii="Arial" w:eastAsia="Arial" w:hAnsi="Arial" w:cs="Arial"/>
                <w:color w:val="000000"/>
              </w:rPr>
              <w:t>Vega Báez Erick Iván.</w:t>
            </w:r>
          </w:p>
        </w:tc>
      </w:tr>
      <w:tr w:rsidR="00FF6FB9" w14:paraId="07D3B8AE" w14:textId="77777777" w:rsidTr="00436F97">
        <w:trPr>
          <w:trHeight w:val="598"/>
        </w:trPr>
        <w:tc>
          <w:tcPr>
            <w:tcW w:w="3397" w:type="dxa"/>
            <w:shd w:val="clear" w:color="auto" w:fill="auto"/>
            <w:tcMar>
              <w:top w:w="55" w:type="dxa"/>
              <w:left w:w="55" w:type="dxa"/>
              <w:bottom w:w="55" w:type="dxa"/>
              <w:right w:w="55" w:type="dxa"/>
            </w:tcMar>
          </w:tcPr>
          <w:p w14:paraId="711636FE" w14:textId="77777777" w:rsidR="00FF6FB9" w:rsidRDefault="00FF6FB9">
            <w:pPr>
              <w:pBdr>
                <w:top w:val="nil"/>
                <w:left w:val="nil"/>
                <w:bottom w:val="nil"/>
                <w:right w:val="nil"/>
                <w:between w:val="nil"/>
              </w:pBdr>
              <w:ind w:left="629"/>
              <w:rPr>
                <w:color w:val="000000"/>
              </w:rPr>
            </w:pPr>
          </w:p>
        </w:tc>
        <w:tc>
          <w:tcPr>
            <w:tcW w:w="6468" w:type="dxa"/>
            <w:tcBorders>
              <w:bottom w:val="single" w:sz="4" w:space="0" w:color="000000"/>
            </w:tcBorders>
            <w:shd w:val="clear" w:color="auto" w:fill="auto"/>
            <w:tcMar>
              <w:top w:w="55" w:type="dxa"/>
              <w:left w:w="55" w:type="dxa"/>
              <w:bottom w:w="55" w:type="dxa"/>
              <w:right w:w="55" w:type="dxa"/>
            </w:tcMar>
            <w:vAlign w:val="center"/>
          </w:tcPr>
          <w:p w14:paraId="7C4896F2" w14:textId="77777777" w:rsidR="00FF6FB9" w:rsidRDefault="00FF6FB9" w:rsidP="00436F97">
            <w:pPr>
              <w:pBdr>
                <w:top w:val="nil"/>
                <w:left w:val="nil"/>
                <w:bottom w:val="nil"/>
                <w:right w:val="nil"/>
                <w:between w:val="nil"/>
              </w:pBdr>
              <w:rPr>
                <w:rFonts w:ascii="Arial" w:eastAsia="Arial" w:hAnsi="Arial" w:cs="Arial"/>
                <w:color w:val="000000"/>
              </w:rPr>
            </w:pPr>
          </w:p>
        </w:tc>
      </w:tr>
      <w:tr w:rsidR="00FF6FB9" w14:paraId="22686688" w14:textId="77777777" w:rsidTr="00436F97">
        <w:trPr>
          <w:trHeight w:val="598"/>
        </w:trPr>
        <w:tc>
          <w:tcPr>
            <w:tcW w:w="3397" w:type="dxa"/>
            <w:shd w:val="clear" w:color="auto" w:fill="auto"/>
            <w:tcMar>
              <w:top w:w="55" w:type="dxa"/>
              <w:left w:w="55" w:type="dxa"/>
              <w:bottom w:w="55" w:type="dxa"/>
              <w:right w:w="55" w:type="dxa"/>
            </w:tcMar>
          </w:tcPr>
          <w:p w14:paraId="60609AF0" w14:textId="77777777" w:rsidR="00FF6FB9" w:rsidRDefault="00FF6FB9">
            <w:pPr>
              <w:pBdr>
                <w:top w:val="nil"/>
                <w:left w:val="nil"/>
                <w:bottom w:val="nil"/>
                <w:right w:val="nil"/>
                <w:between w:val="nil"/>
              </w:pBdr>
              <w:ind w:left="629"/>
              <w:rPr>
                <w:color w:val="000000"/>
              </w:rPr>
            </w:pPr>
          </w:p>
        </w:tc>
        <w:tc>
          <w:tcPr>
            <w:tcW w:w="6468" w:type="dxa"/>
            <w:tcBorders>
              <w:bottom w:val="single" w:sz="4" w:space="0" w:color="000000"/>
            </w:tcBorders>
            <w:shd w:val="clear" w:color="auto" w:fill="auto"/>
            <w:tcMar>
              <w:top w:w="55" w:type="dxa"/>
              <w:left w:w="55" w:type="dxa"/>
              <w:bottom w:w="55" w:type="dxa"/>
              <w:right w:w="55" w:type="dxa"/>
            </w:tcMar>
            <w:vAlign w:val="center"/>
          </w:tcPr>
          <w:p w14:paraId="7524DE13" w14:textId="77777777" w:rsidR="00FF6FB9" w:rsidRDefault="00FF6FB9">
            <w:pPr>
              <w:pBdr>
                <w:top w:val="nil"/>
                <w:left w:val="nil"/>
                <w:bottom w:val="nil"/>
                <w:right w:val="nil"/>
                <w:between w:val="nil"/>
              </w:pBdr>
              <w:ind w:left="629"/>
              <w:jc w:val="center"/>
              <w:rPr>
                <w:rFonts w:ascii="Arial" w:eastAsia="Arial" w:hAnsi="Arial" w:cs="Arial"/>
                <w:color w:val="000000"/>
              </w:rPr>
            </w:pPr>
          </w:p>
        </w:tc>
      </w:tr>
      <w:tr w:rsidR="00FF6FB9" w14:paraId="40E04FEA" w14:textId="77777777" w:rsidTr="00436F97">
        <w:trPr>
          <w:trHeight w:val="663"/>
        </w:trPr>
        <w:tc>
          <w:tcPr>
            <w:tcW w:w="3397" w:type="dxa"/>
            <w:shd w:val="clear" w:color="auto" w:fill="auto"/>
            <w:tcMar>
              <w:top w:w="55" w:type="dxa"/>
              <w:left w:w="55" w:type="dxa"/>
              <w:bottom w:w="55" w:type="dxa"/>
              <w:right w:w="55" w:type="dxa"/>
            </w:tcMar>
          </w:tcPr>
          <w:p w14:paraId="1A322AFA" w14:textId="77777777" w:rsidR="00FF6FB9" w:rsidRDefault="00FF6FB9" w:rsidP="00436F97">
            <w:pPr>
              <w:pBdr>
                <w:top w:val="nil"/>
                <w:left w:val="nil"/>
                <w:bottom w:val="nil"/>
                <w:right w:val="nil"/>
                <w:between w:val="nil"/>
              </w:pBdr>
              <w:rPr>
                <w:rFonts w:ascii="Cambria" w:eastAsia="Cambria" w:hAnsi="Cambria" w:cs="Cambria"/>
                <w:i/>
                <w:color w:val="000000"/>
                <w:sz w:val="30"/>
                <w:szCs w:val="30"/>
              </w:rPr>
            </w:pPr>
          </w:p>
          <w:p w14:paraId="11A77BCF" w14:textId="77777777" w:rsidR="00FF6FB9" w:rsidRDefault="008B1E8F">
            <w:pPr>
              <w:pBdr>
                <w:top w:val="nil"/>
                <w:left w:val="nil"/>
                <w:bottom w:val="nil"/>
                <w:right w:val="nil"/>
                <w:between w:val="nil"/>
              </w:pBdr>
              <w:ind w:left="629"/>
              <w:jc w:val="right"/>
              <w:rPr>
                <w:rFonts w:ascii="Cambria" w:eastAsia="Cambria" w:hAnsi="Cambria" w:cs="Cambria"/>
                <w:i/>
                <w:color w:val="000000"/>
                <w:sz w:val="30"/>
                <w:szCs w:val="30"/>
              </w:rPr>
            </w:pPr>
            <w:r>
              <w:rPr>
                <w:rFonts w:ascii="Cambria" w:eastAsia="Cambria" w:hAnsi="Cambria" w:cs="Cambria"/>
                <w:i/>
                <w:color w:val="000000"/>
                <w:sz w:val="30"/>
                <w:szCs w:val="30"/>
              </w:rPr>
              <w:t>Semestre:</w:t>
            </w:r>
          </w:p>
        </w:tc>
        <w:tc>
          <w:tcPr>
            <w:tcW w:w="6468" w:type="dxa"/>
            <w:tcBorders>
              <w:bottom w:val="single" w:sz="4" w:space="0" w:color="000000"/>
            </w:tcBorders>
            <w:shd w:val="clear" w:color="auto" w:fill="auto"/>
            <w:tcMar>
              <w:top w:w="55" w:type="dxa"/>
              <w:left w:w="55" w:type="dxa"/>
              <w:bottom w:w="55" w:type="dxa"/>
              <w:right w:w="55" w:type="dxa"/>
            </w:tcMar>
            <w:vAlign w:val="center"/>
          </w:tcPr>
          <w:p w14:paraId="61457682" w14:textId="43832519" w:rsidR="00FF6FB9" w:rsidRDefault="00FF6FB9">
            <w:pPr>
              <w:pBdr>
                <w:top w:val="nil"/>
                <w:left w:val="nil"/>
                <w:bottom w:val="nil"/>
                <w:right w:val="nil"/>
                <w:between w:val="nil"/>
              </w:pBdr>
              <w:ind w:left="629"/>
              <w:jc w:val="center"/>
              <w:rPr>
                <w:rFonts w:ascii="Arial" w:eastAsia="Arial" w:hAnsi="Arial" w:cs="Arial"/>
                <w:color w:val="000000"/>
              </w:rPr>
            </w:pPr>
          </w:p>
        </w:tc>
      </w:tr>
      <w:tr w:rsidR="00FF6FB9" w14:paraId="46737B62" w14:textId="77777777" w:rsidTr="00436F97">
        <w:trPr>
          <w:trHeight w:val="657"/>
        </w:trPr>
        <w:tc>
          <w:tcPr>
            <w:tcW w:w="3397" w:type="dxa"/>
            <w:shd w:val="clear" w:color="auto" w:fill="auto"/>
            <w:tcMar>
              <w:top w:w="55" w:type="dxa"/>
              <w:left w:w="55" w:type="dxa"/>
              <w:bottom w:w="55" w:type="dxa"/>
              <w:right w:w="55" w:type="dxa"/>
            </w:tcMar>
          </w:tcPr>
          <w:p w14:paraId="7866930E" w14:textId="77777777" w:rsidR="00FF6FB9" w:rsidRDefault="00FF6FB9">
            <w:pPr>
              <w:pBdr>
                <w:top w:val="nil"/>
                <w:left w:val="nil"/>
                <w:bottom w:val="nil"/>
                <w:right w:val="nil"/>
                <w:between w:val="nil"/>
              </w:pBdr>
              <w:ind w:left="629"/>
              <w:jc w:val="right"/>
              <w:rPr>
                <w:rFonts w:ascii="Cambria" w:eastAsia="Cambria" w:hAnsi="Cambria" w:cs="Cambria"/>
                <w:i/>
                <w:color w:val="000000"/>
                <w:sz w:val="30"/>
                <w:szCs w:val="30"/>
              </w:rPr>
            </w:pPr>
          </w:p>
          <w:p w14:paraId="12247221" w14:textId="77777777" w:rsidR="00FF6FB9" w:rsidRDefault="008B1E8F">
            <w:pPr>
              <w:pBdr>
                <w:top w:val="nil"/>
                <w:left w:val="nil"/>
                <w:bottom w:val="nil"/>
                <w:right w:val="nil"/>
                <w:between w:val="nil"/>
              </w:pBdr>
              <w:ind w:left="629"/>
              <w:jc w:val="right"/>
              <w:rPr>
                <w:color w:val="000000"/>
              </w:rPr>
            </w:pPr>
            <w:r>
              <w:rPr>
                <w:rFonts w:ascii="Cambria" w:eastAsia="Cambria" w:hAnsi="Cambria" w:cs="Cambria"/>
                <w:i/>
                <w:color w:val="000000"/>
                <w:sz w:val="30"/>
                <w:szCs w:val="30"/>
              </w:rPr>
              <w:t>Fecha de entrega:</w:t>
            </w:r>
          </w:p>
        </w:tc>
        <w:tc>
          <w:tcPr>
            <w:tcW w:w="6468" w:type="dxa"/>
            <w:tcBorders>
              <w:bottom w:val="single" w:sz="4" w:space="0" w:color="000000"/>
            </w:tcBorders>
            <w:shd w:val="clear" w:color="auto" w:fill="auto"/>
            <w:tcMar>
              <w:top w:w="55" w:type="dxa"/>
              <w:left w:w="55" w:type="dxa"/>
              <w:bottom w:w="55" w:type="dxa"/>
              <w:right w:w="55" w:type="dxa"/>
            </w:tcMar>
            <w:vAlign w:val="center"/>
          </w:tcPr>
          <w:p w14:paraId="1B3B2126" w14:textId="55D13740" w:rsidR="00FF6FB9" w:rsidRDefault="008B1E8F">
            <w:pPr>
              <w:pBdr>
                <w:top w:val="nil"/>
                <w:left w:val="nil"/>
                <w:bottom w:val="nil"/>
                <w:right w:val="nil"/>
                <w:between w:val="nil"/>
              </w:pBdr>
              <w:ind w:left="629"/>
              <w:jc w:val="center"/>
              <w:rPr>
                <w:rFonts w:ascii="Arial" w:eastAsia="Arial" w:hAnsi="Arial" w:cs="Arial"/>
                <w:color w:val="000000"/>
              </w:rPr>
            </w:pPr>
            <w:r>
              <w:rPr>
                <w:rFonts w:ascii="Arial" w:eastAsia="Arial" w:hAnsi="Arial" w:cs="Arial"/>
                <w:color w:val="000000"/>
              </w:rPr>
              <w:t>1</w:t>
            </w:r>
            <w:r w:rsidR="00436F97">
              <w:rPr>
                <w:rFonts w:ascii="Arial" w:eastAsia="Arial" w:hAnsi="Arial" w:cs="Arial"/>
                <w:color w:val="000000"/>
              </w:rPr>
              <w:t>1 febrero 2020</w:t>
            </w:r>
          </w:p>
        </w:tc>
      </w:tr>
      <w:tr w:rsidR="00FF6FB9" w14:paraId="6A8C5817" w14:textId="77777777" w:rsidTr="00436F97">
        <w:trPr>
          <w:trHeight w:val="743"/>
        </w:trPr>
        <w:tc>
          <w:tcPr>
            <w:tcW w:w="3397" w:type="dxa"/>
            <w:shd w:val="clear" w:color="auto" w:fill="auto"/>
            <w:tcMar>
              <w:top w:w="55" w:type="dxa"/>
              <w:left w:w="55" w:type="dxa"/>
              <w:bottom w:w="55" w:type="dxa"/>
              <w:right w:w="55" w:type="dxa"/>
            </w:tcMar>
          </w:tcPr>
          <w:p w14:paraId="57512A81" w14:textId="77777777" w:rsidR="00FF6FB9" w:rsidRDefault="00FF6FB9">
            <w:pPr>
              <w:pBdr>
                <w:top w:val="nil"/>
                <w:left w:val="nil"/>
                <w:bottom w:val="nil"/>
                <w:right w:val="nil"/>
                <w:between w:val="nil"/>
              </w:pBdr>
              <w:ind w:left="629"/>
              <w:jc w:val="right"/>
              <w:rPr>
                <w:rFonts w:ascii="Cambria" w:eastAsia="Cambria" w:hAnsi="Cambria" w:cs="Cambria"/>
                <w:i/>
                <w:color w:val="000000"/>
                <w:sz w:val="30"/>
                <w:szCs w:val="30"/>
              </w:rPr>
            </w:pPr>
          </w:p>
          <w:p w14:paraId="5FD870C7" w14:textId="77777777" w:rsidR="00FF6FB9" w:rsidRDefault="008B1E8F">
            <w:pPr>
              <w:pBdr>
                <w:top w:val="nil"/>
                <w:left w:val="nil"/>
                <w:bottom w:val="nil"/>
                <w:right w:val="nil"/>
                <w:between w:val="nil"/>
              </w:pBdr>
              <w:ind w:left="629"/>
              <w:jc w:val="right"/>
              <w:rPr>
                <w:color w:val="000000"/>
              </w:rPr>
            </w:pPr>
            <w:r>
              <w:rPr>
                <w:rFonts w:ascii="Cambria" w:eastAsia="Cambria" w:hAnsi="Cambria" w:cs="Cambria"/>
                <w:i/>
                <w:color w:val="000000"/>
                <w:sz w:val="30"/>
                <w:szCs w:val="30"/>
              </w:rPr>
              <w:t>Observaciones:</w:t>
            </w:r>
          </w:p>
        </w:tc>
        <w:tc>
          <w:tcPr>
            <w:tcW w:w="6468" w:type="dxa"/>
            <w:tcBorders>
              <w:bottom w:val="single" w:sz="4" w:space="0" w:color="000000"/>
            </w:tcBorders>
            <w:shd w:val="clear" w:color="auto" w:fill="auto"/>
            <w:tcMar>
              <w:top w:w="55" w:type="dxa"/>
              <w:left w:w="55" w:type="dxa"/>
              <w:bottom w:w="55" w:type="dxa"/>
              <w:right w:w="55" w:type="dxa"/>
            </w:tcMar>
            <w:vAlign w:val="center"/>
          </w:tcPr>
          <w:p w14:paraId="0D6B5AF0" w14:textId="77777777" w:rsidR="00FF6FB9" w:rsidRDefault="00FF6FB9">
            <w:pPr>
              <w:pBdr>
                <w:top w:val="nil"/>
                <w:left w:val="nil"/>
                <w:bottom w:val="nil"/>
                <w:right w:val="nil"/>
                <w:between w:val="nil"/>
              </w:pBdr>
              <w:ind w:left="629"/>
              <w:jc w:val="center"/>
              <w:rPr>
                <w:rFonts w:ascii="Arial" w:eastAsia="Arial" w:hAnsi="Arial" w:cs="Arial"/>
                <w:color w:val="000000"/>
              </w:rPr>
            </w:pPr>
          </w:p>
        </w:tc>
      </w:tr>
      <w:tr w:rsidR="00FF6FB9" w14:paraId="223EBE8E" w14:textId="77777777" w:rsidTr="00436F97">
        <w:trPr>
          <w:trHeight w:val="598"/>
        </w:trPr>
        <w:tc>
          <w:tcPr>
            <w:tcW w:w="3397" w:type="dxa"/>
            <w:shd w:val="clear" w:color="auto" w:fill="auto"/>
            <w:tcMar>
              <w:top w:w="55" w:type="dxa"/>
              <w:left w:w="55" w:type="dxa"/>
              <w:bottom w:w="55" w:type="dxa"/>
              <w:right w:w="55" w:type="dxa"/>
            </w:tcMar>
          </w:tcPr>
          <w:p w14:paraId="251C5F52" w14:textId="77777777" w:rsidR="00FF6FB9" w:rsidRDefault="00FF6FB9">
            <w:pPr>
              <w:pBdr>
                <w:top w:val="nil"/>
                <w:left w:val="nil"/>
                <w:bottom w:val="nil"/>
                <w:right w:val="nil"/>
                <w:between w:val="nil"/>
              </w:pBdr>
              <w:ind w:left="629"/>
              <w:jc w:val="right"/>
              <w:rPr>
                <w:color w:val="000000"/>
              </w:rPr>
            </w:pPr>
          </w:p>
        </w:tc>
        <w:tc>
          <w:tcPr>
            <w:tcW w:w="6468" w:type="dxa"/>
            <w:tcBorders>
              <w:bottom w:val="single" w:sz="4" w:space="0" w:color="000000"/>
            </w:tcBorders>
            <w:shd w:val="clear" w:color="auto" w:fill="auto"/>
            <w:tcMar>
              <w:top w:w="55" w:type="dxa"/>
              <w:left w:w="55" w:type="dxa"/>
              <w:bottom w:w="55" w:type="dxa"/>
              <w:right w:w="55" w:type="dxa"/>
            </w:tcMar>
          </w:tcPr>
          <w:p w14:paraId="4C819505" w14:textId="77777777" w:rsidR="00FF6FB9" w:rsidRDefault="00FF6FB9" w:rsidP="00E56CDD">
            <w:pPr>
              <w:pBdr>
                <w:top w:val="nil"/>
                <w:left w:val="nil"/>
                <w:bottom w:val="nil"/>
                <w:right w:val="nil"/>
                <w:between w:val="nil"/>
              </w:pBdr>
              <w:rPr>
                <w:rFonts w:ascii="Arial" w:eastAsia="Arial" w:hAnsi="Arial" w:cs="Arial"/>
                <w:color w:val="000000"/>
              </w:rPr>
            </w:pPr>
          </w:p>
        </w:tc>
      </w:tr>
    </w:tbl>
    <w:p w14:paraId="5C2109FA" w14:textId="77777777" w:rsidR="00FF6FB9" w:rsidRDefault="00FF6FB9">
      <w:pPr>
        <w:pBdr>
          <w:top w:val="nil"/>
          <w:left w:val="nil"/>
          <w:bottom w:val="nil"/>
          <w:right w:val="nil"/>
          <w:between w:val="nil"/>
        </w:pBdr>
        <w:rPr>
          <w:color w:val="000000"/>
        </w:rPr>
      </w:pPr>
    </w:p>
    <w:p w14:paraId="7A88A517" w14:textId="77777777" w:rsidR="00FF6FB9" w:rsidRDefault="00FF6FB9">
      <w:pPr>
        <w:pBdr>
          <w:top w:val="nil"/>
          <w:left w:val="nil"/>
          <w:bottom w:val="nil"/>
          <w:right w:val="nil"/>
          <w:between w:val="nil"/>
        </w:pBdr>
        <w:rPr>
          <w:color w:val="000000"/>
        </w:rPr>
      </w:pPr>
    </w:p>
    <w:p w14:paraId="67326B6C" w14:textId="77777777" w:rsidR="00FF6FB9" w:rsidRDefault="008B1E8F">
      <w:pPr>
        <w:pBdr>
          <w:top w:val="nil"/>
          <w:left w:val="nil"/>
          <w:bottom w:val="nil"/>
          <w:right w:val="nil"/>
          <w:between w:val="nil"/>
        </w:pBdr>
        <w:rPr>
          <w:rFonts w:ascii="Calibri" w:eastAsia="Calibri" w:hAnsi="Calibri" w:cs="Calibri"/>
          <w:color w:val="000000"/>
          <w:sz w:val="52"/>
          <w:szCs w:val="52"/>
        </w:rPr>
      </w:pPr>
      <w:r>
        <w:rPr>
          <w:rFonts w:ascii="Calibri" w:eastAsia="Calibri" w:hAnsi="Calibri" w:cs="Calibri"/>
          <w:color w:val="000000"/>
          <w:sz w:val="52"/>
          <w:szCs w:val="52"/>
        </w:rPr>
        <w:tab/>
      </w:r>
      <w:r>
        <w:rPr>
          <w:rFonts w:ascii="Calibri" w:eastAsia="Calibri" w:hAnsi="Calibri" w:cs="Calibri"/>
          <w:color w:val="000000"/>
          <w:sz w:val="52"/>
          <w:szCs w:val="52"/>
        </w:rPr>
        <w:tab/>
      </w:r>
      <w:r>
        <w:rPr>
          <w:rFonts w:ascii="Calibri" w:eastAsia="Calibri" w:hAnsi="Calibri" w:cs="Calibri"/>
          <w:color w:val="000000"/>
          <w:sz w:val="52"/>
          <w:szCs w:val="52"/>
        </w:rPr>
        <w:tab/>
      </w:r>
      <w:r>
        <w:rPr>
          <w:rFonts w:ascii="Calibri" w:eastAsia="Calibri" w:hAnsi="Calibri" w:cs="Calibri"/>
          <w:color w:val="000000"/>
          <w:sz w:val="52"/>
          <w:szCs w:val="52"/>
        </w:rPr>
        <w:tab/>
      </w:r>
      <w:r>
        <w:rPr>
          <w:rFonts w:ascii="Calibri" w:eastAsia="Calibri" w:hAnsi="Calibri" w:cs="Calibri"/>
          <w:color w:val="000000"/>
          <w:sz w:val="52"/>
          <w:szCs w:val="52"/>
        </w:rPr>
        <w:tab/>
      </w:r>
      <w:r>
        <w:rPr>
          <w:rFonts w:ascii="Calibri" w:eastAsia="Calibri" w:hAnsi="Calibri" w:cs="Calibri"/>
          <w:color w:val="000000"/>
          <w:sz w:val="52"/>
          <w:szCs w:val="52"/>
        </w:rPr>
        <w:t>CALIFICACIÓN: __________</w:t>
      </w:r>
    </w:p>
    <w:p w14:paraId="325477FC" w14:textId="77777777" w:rsidR="00C0779A" w:rsidRDefault="00C0779A" w:rsidP="00436F97">
      <w:pPr>
        <w:jc w:val="center"/>
        <w:rPr>
          <w:rFonts w:ascii="Arial" w:eastAsia="Arial" w:hAnsi="Arial" w:cs="Arial"/>
          <w:b/>
          <w:sz w:val="28"/>
          <w:szCs w:val="28"/>
        </w:rPr>
      </w:pPr>
    </w:p>
    <w:p w14:paraId="27585264" w14:textId="77777777" w:rsidR="00C0779A" w:rsidRDefault="00C0779A" w:rsidP="00436F97">
      <w:pPr>
        <w:jc w:val="center"/>
        <w:rPr>
          <w:rFonts w:ascii="Arial" w:eastAsia="Arial" w:hAnsi="Arial" w:cs="Arial"/>
          <w:b/>
          <w:sz w:val="28"/>
          <w:szCs w:val="28"/>
        </w:rPr>
      </w:pPr>
    </w:p>
    <w:p w14:paraId="5A584001" w14:textId="140C06F5" w:rsidR="00C0779A" w:rsidRDefault="00C0779A" w:rsidP="00C0779A">
      <w:pPr>
        <w:rPr>
          <w:rFonts w:ascii="Arial" w:eastAsia="Arial" w:hAnsi="Arial" w:cs="Arial"/>
          <w:b/>
          <w:sz w:val="28"/>
          <w:szCs w:val="28"/>
        </w:rPr>
      </w:pPr>
      <w:r>
        <w:rPr>
          <w:noProof/>
        </w:rPr>
        <w:drawing>
          <wp:inline distT="0" distB="0" distL="0" distR="0" wp14:anchorId="2C73ACF0" wp14:editId="5378B398">
            <wp:extent cx="6623685" cy="3725545"/>
            <wp:effectExtent l="0" t="0" r="5715"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23685" cy="3725545"/>
                    </a:xfrm>
                    <a:prstGeom prst="rect">
                      <a:avLst/>
                    </a:prstGeom>
                  </pic:spPr>
                </pic:pic>
              </a:graphicData>
            </a:graphic>
          </wp:inline>
        </w:drawing>
      </w:r>
    </w:p>
    <w:p w14:paraId="32667E6E" w14:textId="77777777" w:rsidR="00C0779A" w:rsidRDefault="00C0779A" w:rsidP="00436F97">
      <w:pPr>
        <w:jc w:val="center"/>
        <w:rPr>
          <w:rFonts w:ascii="Arial" w:eastAsia="Arial" w:hAnsi="Arial" w:cs="Arial"/>
          <w:b/>
          <w:sz w:val="28"/>
          <w:szCs w:val="28"/>
        </w:rPr>
      </w:pPr>
    </w:p>
    <w:p w14:paraId="0DA5C805" w14:textId="77777777" w:rsidR="00C0779A" w:rsidRDefault="00C0779A" w:rsidP="00436F97">
      <w:pPr>
        <w:jc w:val="center"/>
        <w:rPr>
          <w:rFonts w:ascii="Arial" w:eastAsia="Arial" w:hAnsi="Arial" w:cs="Arial"/>
          <w:b/>
          <w:sz w:val="28"/>
          <w:szCs w:val="28"/>
        </w:rPr>
      </w:pPr>
    </w:p>
    <w:p w14:paraId="43D5E749" w14:textId="2AC5CA84" w:rsidR="00C0779A" w:rsidRPr="00C0779A" w:rsidRDefault="00C0779A" w:rsidP="00C0779A">
      <w:pPr>
        <w:rPr>
          <w:rFonts w:ascii="Arial" w:eastAsia="Arial" w:hAnsi="Arial" w:cs="Arial"/>
          <w:bCs/>
          <w:sz w:val="28"/>
          <w:szCs w:val="28"/>
        </w:rPr>
      </w:pPr>
    </w:p>
    <w:p w14:paraId="3079A7A8" w14:textId="6643F8C9" w:rsidR="00C0779A" w:rsidRPr="00D14111" w:rsidRDefault="00C0779A" w:rsidP="00D14111">
      <w:pPr>
        <w:rPr>
          <w:rFonts w:ascii="Arial" w:eastAsia="Arial" w:hAnsi="Arial" w:cs="Arial"/>
        </w:rPr>
      </w:pPr>
      <w:r w:rsidRPr="00D14111">
        <w:rPr>
          <w:rFonts w:ascii="Arial" w:eastAsia="Arial" w:hAnsi="Arial" w:cs="Arial"/>
        </w:rPr>
        <w:t xml:space="preserve">Al colocar una imagen mía en Google imágenes, el buscador me arroja como resultado imágenes que se parecen a la mía, tanto en colores, como en pose, ya que en mi imagen original, la foto fue tomada frente a un espejo y todas las imágenes que me arroja son personas frente a un espejo, </w:t>
      </w:r>
      <w:r w:rsidR="00D14111" w:rsidRPr="00D14111">
        <w:rPr>
          <w:rFonts w:ascii="Arial" w:eastAsia="Arial" w:hAnsi="Arial" w:cs="Arial"/>
        </w:rPr>
        <w:t>así</w:t>
      </w:r>
      <w:r w:rsidRPr="00D14111">
        <w:rPr>
          <w:rFonts w:ascii="Arial" w:eastAsia="Arial" w:hAnsi="Arial" w:cs="Arial"/>
        </w:rPr>
        <w:t xml:space="preserve"> que podemos concluir que el buscador de imágenes sirve principalmente para encontrar fotografías similares o idénticas a la de nosotros</w:t>
      </w:r>
      <w:r w:rsidR="00D14111" w:rsidRPr="00D14111">
        <w:rPr>
          <w:rFonts w:ascii="Arial" w:eastAsia="Arial" w:hAnsi="Arial" w:cs="Arial"/>
        </w:rPr>
        <w:t>, ya sea para encontrar alguna copia o si está siendo usada sin nuestro consentimiento.</w:t>
      </w:r>
    </w:p>
    <w:p w14:paraId="7CD708F4" w14:textId="58AC2B02" w:rsidR="00D14111" w:rsidRDefault="00D14111" w:rsidP="00D14111">
      <w:pPr>
        <w:rPr>
          <w:rFonts w:ascii="Arial" w:eastAsia="Arial" w:hAnsi="Arial" w:cs="Arial"/>
          <w:b/>
          <w:sz w:val="28"/>
          <w:szCs w:val="28"/>
        </w:rPr>
      </w:pPr>
    </w:p>
    <w:p w14:paraId="5FFACC75" w14:textId="332120D0" w:rsidR="00D14111" w:rsidRDefault="00D14111" w:rsidP="00D14111">
      <w:pPr>
        <w:jc w:val="center"/>
        <w:rPr>
          <w:rFonts w:ascii="Arial" w:eastAsia="Arial" w:hAnsi="Arial" w:cs="Arial"/>
          <w:b/>
          <w:sz w:val="28"/>
          <w:szCs w:val="28"/>
        </w:rPr>
      </w:pPr>
      <w:r>
        <w:rPr>
          <w:rFonts w:ascii="Arial" w:eastAsia="Arial" w:hAnsi="Arial" w:cs="Arial"/>
          <w:b/>
          <w:sz w:val="28"/>
          <w:szCs w:val="28"/>
        </w:rPr>
        <w:t>Alojamiento en la Nube (ventajas y desventajas).</w:t>
      </w:r>
      <w:r w:rsidR="00B44F13">
        <w:rPr>
          <w:rFonts w:ascii="Arial" w:eastAsia="Arial" w:hAnsi="Arial" w:cs="Arial"/>
          <w:b/>
          <w:sz w:val="28"/>
          <w:szCs w:val="28"/>
        </w:rPr>
        <w:br/>
      </w:r>
    </w:p>
    <w:p w14:paraId="44AE7625" w14:textId="0E3F4B5A" w:rsidR="003829B9" w:rsidRDefault="00B44F13" w:rsidP="00D14111">
      <w:pPr>
        <w:rPr>
          <w:rFonts w:ascii="Arial" w:eastAsia="Arial" w:hAnsi="Arial" w:cs="Arial"/>
        </w:rPr>
      </w:pPr>
      <w:r w:rsidRPr="00B44F13">
        <w:rPr>
          <w:rFonts w:ascii="Arial" w:eastAsia="Arial" w:hAnsi="Arial" w:cs="Arial"/>
        </w:rPr>
        <w:t>L</w:t>
      </w:r>
      <w:r w:rsidRPr="00B44F13">
        <w:rPr>
          <w:rFonts w:ascii="Arial" w:eastAsia="Arial" w:hAnsi="Arial" w:cs="Arial"/>
        </w:rPr>
        <w:t>a nube</w:t>
      </w:r>
      <w:r w:rsidRPr="00B44F13">
        <w:rPr>
          <w:rFonts w:ascii="Arial" w:eastAsia="Arial" w:hAnsi="Arial" w:cs="Arial"/>
        </w:rPr>
        <w:t xml:space="preserve"> “</w:t>
      </w:r>
      <w:r w:rsidRPr="00B44F13">
        <w:rPr>
          <w:rFonts w:ascii="Arial" w:eastAsia="Arial" w:hAnsi="Arial" w:cs="Arial"/>
        </w:rPr>
        <w:t xml:space="preserve">Cloud </w:t>
      </w:r>
      <w:proofErr w:type="spellStart"/>
      <w:r w:rsidRPr="00B44F13">
        <w:rPr>
          <w:rFonts w:ascii="Arial" w:eastAsia="Arial" w:hAnsi="Arial" w:cs="Arial"/>
        </w:rPr>
        <w:t>computing</w:t>
      </w:r>
      <w:proofErr w:type="spellEnd"/>
      <w:r w:rsidRPr="00B44F13">
        <w:rPr>
          <w:rFonts w:ascii="Arial" w:eastAsia="Arial" w:hAnsi="Arial" w:cs="Arial"/>
        </w:rPr>
        <w:t xml:space="preserve">” </w:t>
      </w:r>
      <w:r w:rsidRPr="00B44F13">
        <w:rPr>
          <w:rFonts w:ascii="Arial" w:eastAsia="Arial" w:hAnsi="Arial" w:cs="Arial"/>
        </w:rPr>
        <w:t>es el nombre que se le dio al procesamiento y almacenamiento masivo de datos en servidores que alojen la información del usuario.</w:t>
      </w:r>
      <w:r>
        <w:rPr>
          <w:rFonts w:ascii="Arial" w:eastAsia="Arial" w:hAnsi="Arial" w:cs="Arial"/>
        </w:rPr>
        <w:t xml:space="preserve"> El objetivo principal es </w:t>
      </w:r>
      <w:r w:rsidRPr="00B44F13">
        <w:rPr>
          <w:rFonts w:ascii="Arial" w:eastAsia="Arial" w:hAnsi="Arial" w:cs="Arial"/>
        </w:rPr>
        <w:t>el acceso instantáneo y en todo momento a tus datos estés donde estés y a través tanto de dispositivos móviles (teléfonos inteligentes, tabletas, etc.), como de computadoras de escritorio o notebooks</w:t>
      </w:r>
      <w:r w:rsidR="003829B9">
        <w:rPr>
          <w:rFonts w:ascii="Arial" w:eastAsia="Arial" w:hAnsi="Arial" w:cs="Arial"/>
        </w:rPr>
        <w:t>. Algunas de las ventajas y desventajas son:</w:t>
      </w:r>
    </w:p>
    <w:p w14:paraId="2D3A73BE" w14:textId="77777777" w:rsidR="003829B9" w:rsidRDefault="003829B9" w:rsidP="00D14111">
      <w:pPr>
        <w:rPr>
          <w:rFonts w:ascii="Arial" w:eastAsia="Arial" w:hAnsi="Arial" w:cs="Arial"/>
        </w:rPr>
      </w:pPr>
    </w:p>
    <w:p w14:paraId="603F80CF" w14:textId="11648DC1" w:rsidR="003829B9" w:rsidRPr="00B44F13" w:rsidRDefault="003829B9" w:rsidP="00D14111">
      <w:pPr>
        <w:rPr>
          <w:rFonts w:ascii="Arial" w:eastAsia="Arial" w:hAnsi="Arial" w:cs="Arial"/>
        </w:rPr>
      </w:pPr>
      <w:r w:rsidRPr="003829B9">
        <w:rPr>
          <w:rFonts w:ascii="Arial" w:eastAsia="Arial" w:hAnsi="Arial" w:cs="Arial"/>
          <w:b/>
        </w:rPr>
        <w:t>Costos</w:t>
      </w:r>
      <w:r w:rsidRPr="003829B9">
        <w:rPr>
          <w:rFonts w:ascii="Arial" w:eastAsia="Arial" w:hAnsi="Arial" w:cs="Arial"/>
          <w:b/>
        </w:rPr>
        <w:t>:</w:t>
      </w:r>
      <w:r>
        <w:t xml:space="preserve"> </w:t>
      </w:r>
      <w:r w:rsidRPr="003829B9">
        <w:rPr>
          <w:rFonts w:ascii="Arial" w:eastAsia="Arial" w:hAnsi="Arial" w:cs="Arial"/>
        </w:rPr>
        <w:t>Podría ser la ventaja más atractiva que presenta el cómputo en la nube, y si no lo es, al menos es la más evidente de todas las que ofrece esta tecnología.</w:t>
      </w:r>
    </w:p>
    <w:p w14:paraId="67EC69DC" w14:textId="543A44C4" w:rsidR="00D14111" w:rsidRDefault="003829B9" w:rsidP="003829B9">
      <w:r w:rsidRPr="003829B9">
        <w:rPr>
          <w:rFonts w:ascii="Arial" w:eastAsia="Arial" w:hAnsi="Arial" w:cs="Arial"/>
          <w:b/>
        </w:rPr>
        <w:softHyphen/>
      </w:r>
      <w:r w:rsidRPr="003829B9">
        <w:rPr>
          <w:rFonts w:ascii="Arial" w:eastAsia="Arial" w:hAnsi="Arial" w:cs="Arial"/>
          <w:b/>
        </w:rPr>
        <w:t>Competitividad</w:t>
      </w:r>
      <w:r>
        <w:rPr>
          <w:rFonts w:ascii="Arial" w:eastAsia="Arial" w:hAnsi="Arial" w:cs="Arial"/>
          <w:b/>
        </w:rPr>
        <w:t>:</w:t>
      </w:r>
      <w:r>
        <w:t xml:space="preserve"> </w:t>
      </w:r>
      <w:r w:rsidRPr="003829B9">
        <w:rPr>
          <w:rFonts w:ascii="Arial" w:eastAsia="Arial" w:hAnsi="Arial" w:cs="Arial"/>
        </w:rPr>
        <w:t>Al no tener que adquirir equipos costosos, las pequeñas empresas pueden tener acceso a las más nuevas tecnologías a precios a su alcance pagando únicamente por consumo</w:t>
      </w:r>
    </w:p>
    <w:p w14:paraId="25181F27" w14:textId="13416200" w:rsidR="003829B9" w:rsidRPr="00B44F13" w:rsidRDefault="003829B9" w:rsidP="003829B9">
      <w:pPr>
        <w:rPr>
          <w:rFonts w:ascii="Arial" w:eastAsia="Arial" w:hAnsi="Arial" w:cs="Arial"/>
        </w:rPr>
      </w:pPr>
      <w:r w:rsidRPr="003829B9">
        <w:rPr>
          <w:rFonts w:ascii="Arial" w:eastAsia="Arial" w:hAnsi="Arial" w:cs="Arial"/>
          <w:b/>
        </w:rPr>
        <w:t>Disponibilidad</w:t>
      </w:r>
      <w:r>
        <w:rPr>
          <w:rFonts w:ascii="Arial" w:eastAsia="Arial" w:hAnsi="Arial" w:cs="Arial"/>
          <w:b/>
        </w:rPr>
        <w:t>:</w:t>
      </w:r>
      <w:r>
        <w:t xml:space="preserve"> </w:t>
      </w:r>
      <w:r w:rsidRPr="003829B9">
        <w:rPr>
          <w:rFonts w:ascii="Arial" w:eastAsia="Arial" w:hAnsi="Arial" w:cs="Arial"/>
        </w:rPr>
        <w:t>El proveedor está obligado a garantizar que el servicio siempre esté disponible para el cliente.</w:t>
      </w:r>
    </w:p>
    <w:p w14:paraId="1524B006" w14:textId="5A6CF3A2" w:rsidR="00C0779A" w:rsidRDefault="00C0779A" w:rsidP="00436F97">
      <w:pPr>
        <w:jc w:val="center"/>
        <w:rPr>
          <w:rFonts w:ascii="Arial" w:eastAsia="Arial" w:hAnsi="Arial" w:cs="Arial"/>
          <w:b/>
          <w:sz w:val="28"/>
          <w:szCs w:val="28"/>
        </w:rPr>
      </w:pPr>
    </w:p>
    <w:p w14:paraId="20CB854A" w14:textId="3AC52FE4" w:rsidR="003829B9" w:rsidRDefault="003829B9" w:rsidP="00436F97">
      <w:pPr>
        <w:jc w:val="center"/>
        <w:rPr>
          <w:rFonts w:ascii="Arial" w:eastAsia="Arial" w:hAnsi="Arial" w:cs="Arial"/>
          <w:b/>
          <w:sz w:val="28"/>
          <w:szCs w:val="28"/>
        </w:rPr>
      </w:pPr>
    </w:p>
    <w:p w14:paraId="39CB06A9" w14:textId="3CCB4A27" w:rsidR="003829B9" w:rsidRDefault="003829B9" w:rsidP="00436F97">
      <w:pPr>
        <w:jc w:val="center"/>
        <w:rPr>
          <w:rFonts w:ascii="Arial" w:eastAsia="Arial" w:hAnsi="Arial" w:cs="Arial"/>
          <w:b/>
          <w:sz w:val="28"/>
          <w:szCs w:val="28"/>
        </w:rPr>
      </w:pPr>
    </w:p>
    <w:p w14:paraId="5DE87BF4" w14:textId="3AE82BEA" w:rsidR="003829B9" w:rsidRDefault="003829B9" w:rsidP="00436F97">
      <w:pPr>
        <w:jc w:val="center"/>
        <w:rPr>
          <w:rFonts w:ascii="Arial" w:eastAsia="Arial" w:hAnsi="Arial" w:cs="Arial"/>
          <w:b/>
          <w:sz w:val="28"/>
          <w:szCs w:val="28"/>
        </w:rPr>
      </w:pPr>
    </w:p>
    <w:p w14:paraId="77E9758A" w14:textId="2C49A199" w:rsidR="003829B9" w:rsidRPr="003829B9" w:rsidRDefault="003829B9" w:rsidP="003829B9">
      <w:pPr>
        <w:rPr>
          <w:rFonts w:ascii="Arial" w:eastAsia="Arial" w:hAnsi="Arial" w:cs="Arial"/>
        </w:rPr>
      </w:pPr>
      <w:r w:rsidRPr="003829B9">
        <w:rPr>
          <w:rFonts w:ascii="Arial" w:eastAsia="Arial" w:hAnsi="Arial" w:cs="Arial"/>
          <w:b/>
        </w:rPr>
        <w:lastRenderedPageBreak/>
        <w:t>Abstracción de la parte técnica</w:t>
      </w:r>
      <w:r w:rsidRPr="003829B9">
        <w:rPr>
          <w:rFonts w:ascii="Arial" w:eastAsia="Arial" w:hAnsi="Arial" w:cs="Arial"/>
          <w:b/>
        </w:rPr>
        <w:t>:</w:t>
      </w:r>
      <w:r w:rsidRPr="003829B9">
        <w:rPr>
          <w:rFonts w:ascii="Arial" w:eastAsia="Arial" w:hAnsi="Arial" w:cs="Arial"/>
        </w:rPr>
        <w:t xml:space="preserve"> Como se mencionó al hablar de costos, el cómputo en la nube permite al cliente la posibilidad de olvidarse de la implementación, configuración y mantenimiento de equipos; transfiriendo esta responsabilidad al proveedor del servicio. Acceso desde cualquier punto geográfico. El uso de las aplicaciones diseñadas sobre el paradigma del cómputo en la nube puede ser accesible desde cualquier equipo de cómputo en el mundo que esté conectado a Internet.</w:t>
      </w:r>
    </w:p>
    <w:p w14:paraId="61158B16" w14:textId="0361C24E" w:rsidR="003829B9" w:rsidRPr="003829B9" w:rsidRDefault="003829B9" w:rsidP="003829B9">
      <w:pPr>
        <w:rPr>
          <w:rFonts w:ascii="Arial" w:eastAsia="Arial" w:hAnsi="Arial" w:cs="Arial"/>
        </w:rPr>
      </w:pPr>
      <w:r w:rsidRPr="003829B9">
        <w:rPr>
          <w:rFonts w:ascii="Arial" w:eastAsia="Arial" w:hAnsi="Arial" w:cs="Arial"/>
          <w:b/>
        </w:rPr>
        <w:t>Escalabilidad</w:t>
      </w:r>
      <w:r w:rsidRPr="003829B9">
        <w:rPr>
          <w:rFonts w:ascii="Arial" w:eastAsia="Arial" w:hAnsi="Arial" w:cs="Arial"/>
          <w:b/>
        </w:rPr>
        <w:t>:</w:t>
      </w:r>
      <w:r w:rsidRPr="003829B9">
        <w:rPr>
          <w:rFonts w:ascii="Arial" w:eastAsia="Arial" w:hAnsi="Arial" w:cs="Arial"/>
        </w:rPr>
        <w:t xml:space="preserve"> El cliente no tiene que preocuparse por actualizar el equipo de cómputo sobre el que se está corriendo la aplicación que utiliza, ni tampoco por la actualización de sistemas operativos o instalación de parches de seguridad, ya que es obligación del proveedor del servicio realizar este tipo de actualizaciones</w:t>
      </w:r>
    </w:p>
    <w:p w14:paraId="4B383379" w14:textId="21F1FA8A" w:rsidR="003829B9" w:rsidRPr="003829B9" w:rsidRDefault="003829B9" w:rsidP="003829B9">
      <w:pPr>
        <w:rPr>
          <w:rFonts w:ascii="Arial" w:eastAsia="Arial" w:hAnsi="Arial" w:cs="Arial"/>
        </w:rPr>
      </w:pPr>
      <w:r w:rsidRPr="003829B9">
        <w:rPr>
          <w:rFonts w:ascii="Arial" w:eastAsia="Arial" w:hAnsi="Arial" w:cs="Arial"/>
          <w:b/>
        </w:rPr>
        <w:t>Concentración de esfuerzos en los procesos de negocio</w:t>
      </w:r>
      <w:r w:rsidRPr="003829B9">
        <w:rPr>
          <w:rFonts w:ascii="Arial" w:eastAsia="Arial" w:hAnsi="Arial" w:cs="Arial"/>
          <w:b/>
        </w:rPr>
        <w:t>:</w:t>
      </w:r>
      <w:r w:rsidRPr="003829B9">
        <w:rPr>
          <w:rFonts w:ascii="Arial" w:eastAsia="Arial" w:hAnsi="Arial" w:cs="Arial"/>
          <w:b/>
        </w:rPr>
        <w:t xml:space="preserve"> </w:t>
      </w:r>
      <w:r w:rsidRPr="003829B9">
        <w:rPr>
          <w:rFonts w:ascii="Arial" w:eastAsia="Arial" w:hAnsi="Arial" w:cs="Arial"/>
        </w:rPr>
        <w:t>Como resultado de las ventajas antes mencionadas, el cliente pude concentrar más recursos y esfuerzos hacia un aspecto más estratégico y trascendente, que tenga un impacto directo sobre los procesos de negocio de la organización, transfiriendo al proveedor la responsabilidad de la implementación, configuración y mantenimiento de la infraestructura necesaria para que se ejecute la aplicación.</w:t>
      </w:r>
    </w:p>
    <w:p w14:paraId="74FD9304" w14:textId="5B25545A" w:rsidR="00C0779A" w:rsidRDefault="00C0779A" w:rsidP="003829B9">
      <w:pPr>
        <w:rPr>
          <w:rFonts w:ascii="Arial" w:eastAsia="Arial" w:hAnsi="Arial" w:cs="Arial"/>
          <w:b/>
          <w:sz w:val="28"/>
          <w:szCs w:val="28"/>
        </w:rPr>
      </w:pPr>
    </w:p>
    <w:p w14:paraId="4221E0D4" w14:textId="295E861E" w:rsidR="003829B9" w:rsidRDefault="003829B9" w:rsidP="003829B9">
      <w:pPr>
        <w:rPr>
          <w:rFonts w:ascii="Arial" w:eastAsia="Arial" w:hAnsi="Arial" w:cs="Arial"/>
          <w:b/>
          <w:sz w:val="28"/>
          <w:szCs w:val="28"/>
        </w:rPr>
      </w:pPr>
      <w:r>
        <w:rPr>
          <w:rFonts w:ascii="Arial" w:eastAsia="Arial" w:hAnsi="Arial" w:cs="Arial"/>
          <w:b/>
          <w:sz w:val="28"/>
          <w:szCs w:val="28"/>
        </w:rPr>
        <w:t>DESVENTAJAS.</w:t>
      </w:r>
    </w:p>
    <w:p w14:paraId="2A4C0611" w14:textId="7B41CEFF" w:rsidR="003829B9" w:rsidRPr="001D4C61" w:rsidRDefault="003829B9" w:rsidP="003829B9">
      <w:pPr>
        <w:rPr>
          <w:rFonts w:ascii="Arial" w:eastAsia="Arial" w:hAnsi="Arial" w:cs="Arial"/>
        </w:rPr>
      </w:pPr>
      <w:r w:rsidRPr="001D4C61">
        <w:rPr>
          <w:rFonts w:ascii="Arial" w:eastAsia="Arial" w:hAnsi="Arial" w:cs="Arial"/>
          <w:b/>
        </w:rPr>
        <w:t>Privacidad.</w:t>
      </w:r>
      <w:r w:rsidRPr="001D4C61">
        <w:rPr>
          <w:rFonts w:ascii="Arial" w:eastAsia="Arial" w:hAnsi="Arial" w:cs="Arial"/>
        </w:rPr>
        <w:t xml:space="preserve"> Es comprensible la percepción de inseguridad que genera una tecnología que pone la información (sensible en muchos casos), en servidores fuera de la organización, dejando como responsable de los datos al proveedor de servicio.</w:t>
      </w:r>
    </w:p>
    <w:p w14:paraId="6E2914E9" w14:textId="71ECDCF1" w:rsidR="001D4C61" w:rsidRDefault="003829B9" w:rsidP="003829B9">
      <w:pPr>
        <w:rPr>
          <w:rFonts w:ascii="Arial" w:eastAsia="Arial" w:hAnsi="Arial" w:cs="Arial"/>
        </w:rPr>
      </w:pPr>
      <w:r w:rsidRPr="001D4C61">
        <w:rPr>
          <w:rFonts w:ascii="Arial" w:eastAsia="Arial" w:hAnsi="Arial" w:cs="Arial"/>
          <w:b/>
        </w:rPr>
        <w:t>Disponibilidad.</w:t>
      </w:r>
      <w:r w:rsidRPr="001D4C61">
        <w:rPr>
          <w:rFonts w:ascii="Arial" w:eastAsia="Arial" w:hAnsi="Arial" w:cs="Arial"/>
        </w:rPr>
        <w:t xml:space="preserve"> Si bien es cierto que se incluyó a la disponibilidad previamente como una ventaja, ésta queda como una responsabilidad que compete únicamente al proveedor del servicio, por lo </w:t>
      </w:r>
      <w:proofErr w:type="gramStart"/>
      <w:r w:rsidRPr="001D4C61">
        <w:rPr>
          <w:rFonts w:ascii="Arial" w:eastAsia="Arial" w:hAnsi="Arial" w:cs="Arial"/>
        </w:rPr>
        <w:t>que</w:t>
      </w:r>
      <w:proofErr w:type="gramEnd"/>
      <w:r w:rsidRPr="001D4C61">
        <w:rPr>
          <w:rFonts w:ascii="Arial" w:eastAsia="Arial" w:hAnsi="Arial" w:cs="Arial"/>
        </w:rPr>
        <w:t xml:space="preserve"> si su sistema de redundancia falla y no logra mantener al servicio disponible para el usuario, éste no puede realizar ninguna acción correctiva para restablecer el servicio. </w:t>
      </w:r>
    </w:p>
    <w:p w14:paraId="52FA932C" w14:textId="77777777" w:rsidR="001D4C61" w:rsidRDefault="003829B9" w:rsidP="003829B9">
      <w:pPr>
        <w:rPr>
          <w:rFonts w:ascii="Arial" w:eastAsia="Arial" w:hAnsi="Arial" w:cs="Arial"/>
        </w:rPr>
      </w:pPr>
      <w:r w:rsidRPr="001D4C61">
        <w:rPr>
          <w:rFonts w:ascii="Arial" w:eastAsia="Arial" w:hAnsi="Arial" w:cs="Arial"/>
          <w:b/>
        </w:rPr>
        <w:t>Dependencia.</w:t>
      </w:r>
      <w:r w:rsidRPr="001D4C61">
        <w:rPr>
          <w:rFonts w:ascii="Arial" w:eastAsia="Arial" w:hAnsi="Arial" w:cs="Arial"/>
        </w:rPr>
        <w:t xml:space="preserve"> En una solución basada en cómputo en la nube, el cliente se vuelve dependiente no sólo del proveedor del servicio, sino también de su conexión a internet, debido a que el usuario debe estar permanentemente conectado para poder alcanzar al sistema que se encuentra en la nube. </w:t>
      </w:r>
    </w:p>
    <w:p w14:paraId="26AEF6E3" w14:textId="39141872" w:rsidR="003829B9" w:rsidRPr="001D4C61" w:rsidRDefault="003829B9" w:rsidP="003829B9">
      <w:pPr>
        <w:rPr>
          <w:rFonts w:ascii="Arial" w:eastAsia="Arial" w:hAnsi="Arial" w:cs="Arial"/>
        </w:rPr>
      </w:pPr>
      <w:r w:rsidRPr="001D4C61">
        <w:rPr>
          <w:rFonts w:ascii="Arial" w:eastAsia="Arial" w:hAnsi="Arial" w:cs="Arial"/>
          <w:b/>
        </w:rPr>
        <w:t>Integración.</w:t>
      </w:r>
      <w:r w:rsidRPr="001D4C61">
        <w:rPr>
          <w:rFonts w:ascii="Arial" w:eastAsia="Arial" w:hAnsi="Arial" w:cs="Arial"/>
        </w:rPr>
        <w:t xml:space="preserve"> No en todos los entornos resulta fácil o práctica la integración de recursos disponibles a través de infraestructuras de cómputo en la nube con sistemas desarrollados de una manera tradicional, por lo que este aspecto debe ser tomado en cuenta por el cliente para ver qué tan viable resulta implementar una solución basada en la nube dentro de su organización.</w:t>
      </w:r>
    </w:p>
    <w:p w14:paraId="322C9630" w14:textId="26E50137" w:rsidR="00C0779A" w:rsidRDefault="00C0779A" w:rsidP="001D4C61">
      <w:pPr>
        <w:rPr>
          <w:rFonts w:ascii="Arial" w:eastAsia="Arial" w:hAnsi="Arial" w:cs="Arial"/>
          <w:b/>
          <w:sz w:val="28"/>
          <w:szCs w:val="28"/>
        </w:rPr>
      </w:pPr>
    </w:p>
    <w:p w14:paraId="3A6C519B" w14:textId="07BC9933" w:rsidR="001D4C61" w:rsidRDefault="001D4C61" w:rsidP="001D4C61">
      <w:pPr>
        <w:rPr>
          <w:rFonts w:ascii="Arial" w:eastAsia="Arial" w:hAnsi="Arial" w:cs="Arial"/>
          <w:b/>
          <w:sz w:val="28"/>
          <w:szCs w:val="28"/>
        </w:rPr>
      </w:pPr>
      <w:r>
        <w:rPr>
          <w:rFonts w:ascii="Arial" w:eastAsia="Arial" w:hAnsi="Arial" w:cs="Arial"/>
          <w:b/>
          <w:sz w:val="28"/>
          <w:szCs w:val="28"/>
        </w:rPr>
        <w:t>COMPARATIVA.</w:t>
      </w:r>
    </w:p>
    <w:p w14:paraId="694DE8E1" w14:textId="6CEBF825" w:rsidR="001D4C61" w:rsidRDefault="001D4C61" w:rsidP="001D4C61">
      <w:pPr>
        <w:rPr>
          <w:rFonts w:ascii="Arial" w:eastAsia="Arial" w:hAnsi="Arial" w:cs="Arial"/>
          <w:b/>
          <w:sz w:val="28"/>
          <w:szCs w:val="28"/>
        </w:rPr>
      </w:pPr>
    </w:p>
    <w:p w14:paraId="349027C4" w14:textId="55F1B5F5" w:rsidR="001D4C61" w:rsidRDefault="001D4C61" w:rsidP="001D4C61">
      <w:pPr>
        <w:pStyle w:val="Ttulo3"/>
        <w:shd w:val="clear" w:color="auto" w:fill="FFFFFF"/>
        <w:spacing w:before="0" w:after="300"/>
        <w:rPr>
          <w:rFonts w:ascii="Arial" w:hAnsi="Arial" w:cs="Arial"/>
          <w:b w:val="0"/>
          <w:bCs/>
          <w:color w:val="3C3C3C"/>
          <w:sz w:val="30"/>
          <w:szCs w:val="30"/>
        </w:rPr>
      </w:pPr>
      <w:r>
        <w:rPr>
          <w:rFonts w:ascii="Arial" w:hAnsi="Arial" w:cs="Arial"/>
          <w:b w:val="0"/>
          <w:bCs/>
          <w:color w:val="3C3C3C"/>
          <w:sz w:val="30"/>
          <w:szCs w:val="30"/>
        </w:rPr>
        <w:t xml:space="preserve">Google Drive y Google </w:t>
      </w:r>
      <w:proofErr w:type="spellStart"/>
      <w:r>
        <w:rPr>
          <w:rFonts w:ascii="Arial" w:hAnsi="Arial" w:cs="Arial"/>
          <w:b w:val="0"/>
          <w:bCs/>
          <w:color w:val="3C3C3C"/>
          <w:sz w:val="30"/>
          <w:szCs w:val="30"/>
        </w:rPr>
        <w:t>On</w:t>
      </w:r>
      <w:r>
        <w:rPr>
          <w:rFonts w:ascii="Arial" w:hAnsi="Arial" w:cs="Arial"/>
          <w:b w:val="0"/>
          <w:bCs/>
          <w:color w:val="3C3C3C"/>
          <w:sz w:val="30"/>
          <w:szCs w:val="30"/>
        </w:rPr>
        <w:t>e</w:t>
      </w:r>
      <w:proofErr w:type="spellEnd"/>
      <w:r>
        <w:rPr>
          <w:rFonts w:ascii="Arial" w:hAnsi="Arial" w:cs="Arial"/>
          <w:b w:val="0"/>
          <w:bCs/>
          <w:color w:val="3C3C3C"/>
          <w:sz w:val="30"/>
          <w:szCs w:val="30"/>
        </w:rPr>
        <w:t>.</w:t>
      </w:r>
    </w:p>
    <w:p w14:paraId="34DE6B2B" w14:textId="5BEF1683" w:rsidR="001D4C61" w:rsidRPr="001D4C61" w:rsidRDefault="001D4C61" w:rsidP="001D4C61">
      <w:r>
        <w:rPr>
          <w:noProof/>
        </w:rPr>
        <w:drawing>
          <wp:inline distT="0" distB="0" distL="0" distR="0" wp14:anchorId="7E3F795A" wp14:editId="2093E37E">
            <wp:extent cx="3284220" cy="1601652"/>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rive.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302785" cy="1610706"/>
                    </a:xfrm>
                    <a:prstGeom prst="rect">
                      <a:avLst/>
                    </a:prstGeom>
                  </pic:spPr>
                </pic:pic>
              </a:graphicData>
            </a:graphic>
          </wp:inline>
        </w:drawing>
      </w:r>
    </w:p>
    <w:p w14:paraId="25A45040" w14:textId="77777777" w:rsidR="00C0779A" w:rsidRDefault="00C0779A" w:rsidP="00436F97">
      <w:pPr>
        <w:jc w:val="center"/>
        <w:rPr>
          <w:rFonts w:ascii="Arial" w:eastAsia="Arial" w:hAnsi="Arial" w:cs="Arial"/>
          <w:b/>
          <w:sz w:val="28"/>
          <w:szCs w:val="28"/>
        </w:rPr>
      </w:pPr>
    </w:p>
    <w:p w14:paraId="513601E0" w14:textId="77777777" w:rsidR="00C0779A" w:rsidRDefault="00C0779A" w:rsidP="00436F97">
      <w:pPr>
        <w:jc w:val="center"/>
        <w:rPr>
          <w:rFonts w:ascii="Arial" w:eastAsia="Arial" w:hAnsi="Arial" w:cs="Arial"/>
          <w:b/>
          <w:sz w:val="28"/>
          <w:szCs w:val="28"/>
        </w:rPr>
      </w:pPr>
    </w:p>
    <w:p w14:paraId="418A258C" w14:textId="77777777" w:rsidR="00C0779A" w:rsidRDefault="00C0779A" w:rsidP="00436F97">
      <w:pPr>
        <w:jc w:val="center"/>
        <w:rPr>
          <w:rFonts w:ascii="Arial" w:eastAsia="Arial" w:hAnsi="Arial" w:cs="Arial"/>
          <w:b/>
          <w:sz w:val="28"/>
          <w:szCs w:val="28"/>
        </w:rPr>
      </w:pPr>
    </w:p>
    <w:p w14:paraId="0966F911" w14:textId="77777777" w:rsidR="00C0779A" w:rsidRDefault="00C0779A" w:rsidP="00436F97">
      <w:pPr>
        <w:jc w:val="center"/>
        <w:rPr>
          <w:rFonts w:ascii="Arial" w:eastAsia="Arial" w:hAnsi="Arial" w:cs="Arial"/>
          <w:b/>
          <w:sz w:val="28"/>
          <w:szCs w:val="28"/>
        </w:rPr>
      </w:pPr>
    </w:p>
    <w:p w14:paraId="60764AD3" w14:textId="77777777" w:rsidR="00C0779A" w:rsidRDefault="00C0779A" w:rsidP="00436F97">
      <w:pPr>
        <w:jc w:val="center"/>
        <w:rPr>
          <w:rFonts w:ascii="Arial" w:eastAsia="Arial" w:hAnsi="Arial" w:cs="Arial"/>
          <w:b/>
          <w:sz w:val="28"/>
          <w:szCs w:val="28"/>
        </w:rPr>
      </w:pPr>
    </w:p>
    <w:p w14:paraId="5BB62427" w14:textId="77777777" w:rsidR="00C0779A" w:rsidRDefault="00C0779A" w:rsidP="00436F97">
      <w:pPr>
        <w:jc w:val="center"/>
        <w:rPr>
          <w:rFonts w:ascii="Arial" w:eastAsia="Arial" w:hAnsi="Arial" w:cs="Arial"/>
          <w:b/>
          <w:sz w:val="28"/>
          <w:szCs w:val="28"/>
        </w:rPr>
      </w:pPr>
    </w:p>
    <w:p w14:paraId="0D5B9218" w14:textId="77777777" w:rsidR="00C0779A" w:rsidRDefault="00C0779A" w:rsidP="00436F97">
      <w:pPr>
        <w:jc w:val="center"/>
        <w:rPr>
          <w:rFonts w:ascii="Arial" w:eastAsia="Arial" w:hAnsi="Arial" w:cs="Arial"/>
          <w:b/>
          <w:sz w:val="28"/>
          <w:szCs w:val="28"/>
        </w:rPr>
      </w:pPr>
    </w:p>
    <w:p w14:paraId="5F59A075" w14:textId="77777777" w:rsidR="00C0779A" w:rsidRDefault="00C0779A" w:rsidP="00436F97">
      <w:pPr>
        <w:jc w:val="center"/>
        <w:rPr>
          <w:rFonts w:ascii="Arial" w:eastAsia="Arial" w:hAnsi="Arial" w:cs="Arial"/>
          <w:b/>
          <w:sz w:val="28"/>
          <w:szCs w:val="28"/>
        </w:rPr>
      </w:pPr>
    </w:p>
    <w:p w14:paraId="62CEDD60" w14:textId="77777777" w:rsidR="00C0779A" w:rsidRDefault="00C0779A" w:rsidP="00436F97">
      <w:pPr>
        <w:jc w:val="center"/>
        <w:rPr>
          <w:rFonts w:ascii="Arial" w:eastAsia="Arial" w:hAnsi="Arial" w:cs="Arial"/>
          <w:b/>
          <w:sz w:val="28"/>
          <w:szCs w:val="28"/>
        </w:rPr>
      </w:pPr>
    </w:p>
    <w:tbl>
      <w:tblPr>
        <w:tblW w:w="10692"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5346"/>
        <w:gridCol w:w="5346"/>
      </w:tblGrid>
      <w:tr w:rsidR="001D4C61" w:rsidRPr="001D4C61" w14:paraId="421B5270" w14:textId="77777777" w:rsidTr="001D4C61">
        <w:tc>
          <w:tcPr>
            <w:tcW w:w="5346" w:type="dxa"/>
            <w:tcBorders>
              <w:top w:val="nil"/>
              <w:left w:val="nil"/>
              <w:bottom w:val="nil"/>
              <w:right w:val="nil"/>
            </w:tcBorders>
            <w:shd w:val="clear" w:color="auto" w:fill="FFFFFF"/>
            <w:tcMar>
              <w:top w:w="60" w:type="dxa"/>
              <w:left w:w="60" w:type="dxa"/>
              <w:bottom w:w="60" w:type="dxa"/>
              <w:right w:w="60" w:type="dxa"/>
            </w:tcMar>
            <w:hideMark/>
          </w:tcPr>
          <w:p w14:paraId="47344A1F" w14:textId="77777777" w:rsidR="001D4C61" w:rsidRPr="001D4C61" w:rsidRDefault="001D4C61" w:rsidP="001D4C61">
            <w:pPr>
              <w:widowControl/>
              <w:spacing w:after="225"/>
              <w:rPr>
                <w:rFonts w:ascii="Arial" w:eastAsia="Times New Roman" w:hAnsi="Arial" w:cs="Arial"/>
                <w:color w:val="3C3C3C"/>
                <w:sz w:val="21"/>
                <w:szCs w:val="21"/>
              </w:rPr>
            </w:pPr>
            <w:r w:rsidRPr="001D4C61">
              <w:rPr>
                <w:rFonts w:ascii="Arial" w:eastAsia="Times New Roman" w:hAnsi="Arial" w:cs="Arial"/>
                <w:b/>
                <w:bCs/>
                <w:color w:val="3C3C3C"/>
                <w:sz w:val="21"/>
                <w:szCs w:val="21"/>
              </w:rPr>
              <w:t>Ventajas</w:t>
            </w:r>
          </w:p>
        </w:tc>
        <w:tc>
          <w:tcPr>
            <w:tcW w:w="5346" w:type="dxa"/>
            <w:tcBorders>
              <w:top w:val="nil"/>
              <w:left w:val="nil"/>
              <w:bottom w:val="nil"/>
              <w:right w:val="nil"/>
            </w:tcBorders>
            <w:shd w:val="clear" w:color="auto" w:fill="FFFFFF"/>
            <w:tcMar>
              <w:top w:w="60" w:type="dxa"/>
              <w:left w:w="60" w:type="dxa"/>
              <w:bottom w:w="60" w:type="dxa"/>
              <w:right w:w="60" w:type="dxa"/>
            </w:tcMar>
            <w:hideMark/>
          </w:tcPr>
          <w:p w14:paraId="3C0C6213" w14:textId="6910FFB1" w:rsidR="001D4C61" w:rsidRPr="001D4C61" w:rsidRDefault="001D4C61" w:rsidP="001D4C61">
            <w:pPr>
              <w:widowControl/>
              <w:spacing w:after="225"/>
              <w:rPr>
                <w:rFonts w:ascii="Arial" w:eastAsia="Times New Roman" w:hAnsi="Arial" w:cs="Arial"/>
                <w:color w:val="3C3C3C"/>
                <w:sz w:val="21"/>
                <w:szCs w:val="21"/>
              </w:rPr>
            </w:pPr>
            <w:r>
              <w:rPr>
                <w:rFonts w:ascii="Arial" w:eastAsia="Times New Roman" w:hAnsi="Arial" w:cs="Arial"/>
                <w:b/>
                <w:bCs/>
                <w:color w:val="3C3C3C"/>
                <w:sz w:val="21"/>
                <w:szCs w:val="21"/>
              </w:rPr>
              <w:t>Desventajas</w:t>
            </w:r>
          </w:p>
        </w:tc>
      </w:tr>
      <w:tr w:rsidR="001D4C61" w:rsidRPr="001D4C61" w14:paraId="17EBFAB9" w14:textId="77777777" w:rsidTr="001D4C61">
        <w:tc>
          <w:tcPr>
            <w:tcW w:w="5346" w:type="dxa"/>
            <w:tcBorders>
              <w:top w:val="nil"/>
              <w:left w:val="nil"/>
              <w:bottom w:val="nil"/>
              <w:right w:val="nil"/>
            </w:tcBorders>
            <w:shd w:val="clear" w:color="auto" w:fill="F5F5F5"/>
            <w:tcMar>
              <w:top w:w="60" w:type="dxa"/>
              <w:left w:w="60" w:type="dxa"/>
              <w:bottom w:w="60" w:type="dxa"/>
              <w:right w:w="60" w:type="dxa"/>
            </w:tcMar>
            <w:hideMark/>
          </w:tcPr>
          <w:p w14:paraId="2D365CDE" w14:textId="77777777" w:rsidR="001D4C61" w:rsidRPr="001D4C61" w:rsidRDefault="001D4C61" w:rsidP="001D4C61">
            <w:pPr>
              <w:widowControl/>
              <w:spacing w:after="225"/>
              <w:rPr>
                <w:rFonts w:ascii="Arial" w:eastAsia="Times New Roman" w:hAnsi="Arial" w:cs="Arial"/>
                <w:color w:val="3C3C3C"/>
                <w:sz w:val="21"/>
                <w:szCs w:val="21"/>
              </w:rPr>
            </w:pPr>
            <w:r w:rsidRPr="001D4C61">
              <w:rPr>
                <w:rFonts w:ascii="Arial" w:eastAsia="Times New Roman" w:hAnsi="Arial" w:cs="Arial"/>
                <w:color w:val="3C3C3C"/>
                <w:sz w:val="21"/>
                <w:szCs w:val="21"/>
              </w:rPr>
              <w:t>Enlace a varios servicios de Google y aplicaciones de terceros (opcional)</w:t>
            </w:r>
          </w:p>
        </w:tc>
        <w:tc>
          <w:tcPr>
            <w:tcW w:w="5346" w:type="dxa"/>
            <w:tcBorders>
              <w:top w:val="nil"/>
              <w:left w:val="nil"/>
              <w:bottom w:val="nil"/>
              <w:right w:val="nil"/>
            </w:tcBorders>
            <w:shd w:val="clear" w:color="auto" w:fill="F5F5F5"/>
            <w:tcMar>
              <w:top w:w="60" w:type="dxa"/>
              <w:left w:w="60" w:type="dxa"/>
              <w:bottom w:w="60" w:type="dxa"/>
              <w:right w:w="60" w:type="dxa"/>
            </w:tcMar>
            <w:hideMark/>
          </w:tcPr>
          <w:p w14:paraId="199583BF" w14:textId="77777777" w:rsidR="001D4C61" w:rsidRPr="001D4C61" w:rsidRDefault="001D4C61" w:rsidP="001D4C61">
            <w:pPr>
              <w:widowControl/>
              <w:spacing w:after="225"/>
              <w:rPr>
                <w:rFonts w:ascii="Arial" w:eastAsia="Times New Roman" w:hAnsi="Arial" w:cs="Arial"/>
                <w:color w:val="3C3C3C"/>
                <w:sz w:val="21"/>
                <w:szCs w:val="21"/>
              </w:rPr>
            </w:pPr>
            <w:r w:rsidRPr="001D4C61">
              <w:rPr>
                <w:rFonts w:ascii="Arial" w:eastAsia="Times New Roman" w:hAnsi="Arial" w:cs="Arial"/>
                <w:color w:val="3C3C3C"/>
                <w:sz w:val="21"/>
                <w:szCs w:val="21"/>
              </w:rPr>
              <w:t>Almacenamiento en servidores de Google (sin información concreta sobre su ubicación)</w:t>
            </w:r>
          </w:p>
        </w:tc>
      </w:tr>
      <w:tr w:rsidR="001D4C61" w:rsidRPr="001D4C61" w14:paraId="1FB6F28B" w14:textId="77777777" w:rsidTr="001D4C61">
        <w:tc>
          <w:tcPr>
            <w:tcW w:w="5346" w:type="dxa"/>
            <w:tcBorders>
              <w:top w:val="nil"/>
              <w:left w:val="nil"/>
              <w:bottom w:val="nil"/>
              <w:right w:val="nil"/>
            </w:tcBorders>
            <w:shd w:val="clear" w:color="auto" w:fill="FFFFFF"/>
            <w:tcMar>
              <w:top w:w="60" w:type="dxa"/>
              <w:left w:w="60" w:type="dxa"/>
              <w:bottom w:w="60" w:type="dxa"/>
              <w:right w:w="60" w:type="dxa"/>
            </w:tcMar>
            <w:hideMark/>
          </w:tcPr>
          <w:p w14:paraId="52FE57DC" w14:textId="77777777" w:rsidR="001D4C61" w:rsidRPr="001D4C61" w:rsidRDefault="001D4C61" w:rsidP="001D4C61">
            <w:pPr>
              <w:widowControl/>
              <w:spacing w:after="225"/>
              <w:rPr>
                <w:rFonts w:ascii="Arial" w:eastAsia="Times New Roman" w:hAnsi="Arial" w:cs="Arial"/>
                <w:color w:val="3C3C3C"/>
                <w:sz w:val="21"/>
                <w:szCs w:val="21"/>
              </w:rPr>
            </w:pPr>
            <w:r w:rsidRPr="001D4C61">
              <w:rPr>
                <w:rFonts w:ascii="Arial" w:eastAsia="Times New Roman" w:hAnsi="Arial" w:cs="Arial"/>
                <w:color w:val="3C3C3C"/>
                <w:sz w:val="21"/>
                <w:szCs w:val="21"/>
              </w:rPr>
              <w:t>Hasta 15 GB de memoria disponible de forma gratuita</w:t>
            </w:r>
          </w:p>
        </w:tc>
        <w:tc>
          <w:tcPr>
            <w:tcW w:w="5346" w:type="dxa"/>
            <w:tcBorders>
              <w:top w:val="nil"/>
              <w:left w:val="nil"/>
              <w:bottom w:val="nil"/>
              <w:right w:val="nil"/>
            </w:tcBorders>
            <w:shd w:val="clear" w:color="auto" w:fill="FFFFFF"/>
            <w:tcMar>
              <w:top w:w="60" w:type="dxa"/>
              <w:left w:w="60" w:type="dxa"/>
              <w:bottom w:w="60" w:type="dxa"/>
              <w:right w:w="60" w:type="dxa"/>
            </w:tcMar>
            <w:hideMark/>
          </w:tcPr>
          <w:p w14:paraId="027D65CC" w14:textId="77777777" w:rsidR="001D4C61" w:rsidRPr="001D4C61" w:rsidRDefault="001D4C61" w:rsidP="001D4C61">
            <w:pPr>
              <w:widowControl/>
              <w:spacing w:after="225"/>
              <w:rPr>
                <w:rFonts w:ascii="Arial" w:eastAsia="Times New Roman" w:hAnsi="Arial" w:cs="Arial"/>
                <w:color w:val="3C3C3C"/>
                <w:sz w:val="21"/>
                <w:szCs w:val="21"/>
              </w:rPr>
            </w:pPr>
            <w:r w:rsidRPr="001D4C61">
              <w:rPr>
                <w:rFonts w:ascii="Arial" w:eastAsia="Times New Roman" w:hAnsi="Arial" w:cs="Arial"/>
                <w:color w:val="3C3C3C"/>
                <w:sz w:val="21"/>
                <w:szCs w:val="21"/>
              </w:rPr>
              <w:t>Google solo utiliza cifrado de 128 bits para almacenar los archivos</w:t>
            </w:r>
          </w:p>
        </w:tc>
      </w:tr>
    </w:tbl>
    <w:p w14:paraId="5611CC0D" w14:textId="77777777" w:rsidR="001D4C61" w:rsidRDefault="001D4C61" w:rsidP="001D4C61">
      <w:pPr>
        <w:pStyle w:val="Ttulo3"/>
        <w:shd w:val="clear" w:color="auto" w:fill="FFFFFF"/>
        <w:spacing w:before="0" w:after="300"/>
        <w:rPr>
          <w:rFonts w:ascii="Arial" w:hAnsi="Arial" w:cs="Arial"/>
          <w:b w:val="0"/>
          <w:color w:val="3C3C3C"/>
          <w:sz w:val="30"/>
          <w:szCs w:val="30"/>
        </w:rPr>
      </w:pPr>
      <w:proofErr w:type="spellStart"/>
      <w:r>
        <w:rPr>
          <w:rFonts w:ascii="Arial" w:hAnsi="Arial" w:cs="Arial"/>
          <w:b w:val="0"/>
          <w:bCs/>
          <w:color w:val="3C3C3C"/>
          <w:sz w:val="30"/>
          <w:szCs w:val="30"/>
        </w:rPr>
        <w:t>HiDrive</w:t>
      </w:r>
      <w:proofErr w:type="spellEnd"/>
      <w:r>
        <w:rPr>
          <w:rFonts w:ascii="Arial" w:hAnsi="Arial" w:cs="Arial"/>
          <w:b w:val="0"/>
          <w:bCs/>
          <w:color w:val="3C3C3C"/>
          <w:sz w:val="30"/>
          <w:szCs w:val="30"/>
        </w:rPr>
        <w:t xml:space="preserve"> de IONOS</w:t>
      </w:r>
    </w:p>
    <w:p w14:paraId="346ED6C4" w14:textId="436A1608" w:rsidR="00C0779A" w:rsidRDefault="001D4C61" w:rsidP="001D4C61">
      <w:pPr>
        <w:rPr>
          <w:rFonts w:ascii="Arial" w:eastAsia="Arial" w:hAnsi="Arial" w:cs="Arial"/>
          <w:b/>
          <w:sz w:val="28"/>
          <w:szCs w:val="28"/>
        </w:rPr>
      </w:pPr>
      <w:r>
        <w:rPr>
          <w:rFonts w:ascii="Arial" w:eastAsia="Arial" w:hAnsi="Arial" w:cs="Arial"/>
          <w:b/>
          <w:noProof/>
          <w:sz w:val="28"/>
          <w:szCs w:val="28"/>
        </w:rPr>
        <w:drawing>
          <wp:inline distT="0" distB="0" distL="0" distR="0" wp14:anchorId="2CC79437" wp14:editId="1EDA9A9C">
            <wp:extent cx="3200400" cy="19875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onos.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30383" cy="2006170"/>
                    </a:xfrm>
                    <a:prstGeom prst="rect">
                      <a:avLst/>
                    </a:prstGeom>
                  </pic:spPr>
                </pic:pic>
              </a:graphicData>
            </a:graphic>
          </wp:inline>
        </w:drawing>
      </w:r>
    </w:p>
    <w:tbl>
      <w:tblPr>
        <w:tblW w:w="10692"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5346"/>
        <w:gridCol w:w="5346"/>
      </w:tblGrid>
      <w:tr w:rsidR="001D4C61" w:rsidRPr="001D4C61" w14:paraId="704F4D61" w14:textId="77777777" w:rsidTr="001D4C61">
        <w:trPr>
          <w:gridAfter w:val="1"/>
          <w:wAfter w:w="5346"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06AE85CA" w14:textId="77777777" w:rsidR="001D4C61" w:rsidRPr="001D4C61" w:rsidRDefault="001D4C61" w:rsidP="001D4C61">
            <w:pPr>
              <w:widowControl/>
              <w:rPr>
                <w:rFonts w:ascii="Times New Roman" w:eastAsia="Times New Roman" w:hAnsi="Times New Roman" w:cs="Times New Roman"/>
              </w:rPr>
            </w:pPr>
          </w:p>
        </w:tc>
      </w:tr>
      <w:tr w:rsidR="001D4C61" w:rsidRPr="001D4C61" w14:paraId="44C7264C" w14:textId="77777777" w:rsidTr="001D4C61">
        <w:tc>
          <w:tcPr>
            <w:tcW w:w="5346" w:type="dxa"/>
            <w:tcBorders>
              <w:top w:val="nil"/>
              <w:left w:val="nil"/>
              <w:bottom w:val="nil"/>
              <w:right w:val="nil"/>
            </w:tcBorders>
            <w:shd w:val="clear" w:color="auto" w:fill="FFFFFF"/>
            <w:tcMar>
              <w:top w:w="60" w:type="dxa"/>
              <w:left w:w="60" w:type="dxa"/>
              <w:bottom w:w="60" w:type="dxa"/>
              <w:right w:w="60" w:type="dxa"/>
            </w:tcMar>
            <w:hideMark/>
          </w:tcPr>
          <w:p w14:paraId="2D586884" w14:textId="77777777" w:rsidR="001D4C61" w:rsidRPr="001D4C61" w:rsidRDefault="001D4C61" w:rsidP="001D4C61">
            <w:pPr>
              <w:widowControl/>
              <w:spacing w:after="225"/>
              <w:rPr>
                <w:rFonts w:ascii="Arial" w:eastAsia="Times New Roman" w:hAnsi="Arial" w:cs="Arial"/>
                <w:color w:val="3C3C3C"/>
                <w:sz w:val="21"/>
                <w:szCs w:val="21"/>
              </w:rPr>
            </w:pPr>
            <w:r w:rsidRPr="001D4C61">
              <w:rPr>
                <w:rFonts w:ascii="Arial" w:eastAsia="Times New Roman" w:hAnsi="Arial" w:cs="Arial"/>
                <w:b/>
                <w:bCs/>
                <w:color w:val="3C3C3C"/>
                <w:sz w:val="21"/>
                <w:szCs w:val="21"/>
              </w:rPr>
              <w:t>Ventajas</w:t>
            </w:r>
          </w:p>
        </w:tc>
        <w:tc>
          <w:tcPr>
            <w:tcW w:w="5346" w:type="dxa"/>
            <w:tcBorders>
              <w:top w:val="nil"/>
              <w:left w:val="nil"/>
              <w:bottom w:val="nil"/>
              <w:right w:val="nil"/>
            </w:tcBorders>
            <w:shd w:val="clear" w:color="auto" w:fill="FFFFFF"/>
            <w:tcMar>
              <w:top w:w="60" w:type="dxa"/>
              <w:left w:w="60" w:type="dxa"/>
              <w:bottom w:w="60" w:type="dxa"/>
              <w:right w:w="60" w:type="dxa"/>
            </w:tcMar>
            <w:hideMark/>
          </w:tcPr>
          <w:p w14:paraId="33AE678C" w14:textId="36BD0A5C" w:rsidR="001D4C61" w:rsidRPr="001D4C61" w:rsidRDefault="001D4C61" w:rsidP="001D4C61">
            <w:pPr>
              <w:widowControl/>
              <w:spacing w:after="225"/>
              <w:rPr>
                <w:rFonts w:ascii="Arial" w:eastAsia="Times New Roman" w:hAnsi="Arial" w:cs="Arial"/>
                <w:color w:val="3C3C3C"/>
                <w:sz w:val="21"/>
                <w:szCs w:val="21"/>
              </w:rPr>
            </w:pPr>
            <w:r>
              <w:rPr>
                <w:rFonts w:ascii="Arial" w:eastAsia="Times New Roman" w:hAnsi="Arial" w:cs="Arial"/>
                <w:b/>
                <w:bCs/>
                <w:color w:val="3C3C3C"/>
                <w:sz w:val="21"/>
                <w:szCs w:val="21"/>
              </w:rPr>
              <w:t>Desventajas.</w:t>
            </w:r>
          </w:p>
        </w:tc>
      </w:tr>
      <w:tr w:rsidR="001D4C61" w:rsidRPr="001D4C61" w14:paraId="5E501D5B" w14:textId="77777777" w:rsidTr="001D4C61">
        <w:tc>
          <w:tcPr>
            <w:tcW w:w="5346" w:type="dxa"/>
            <w:tcBorders>
              <w:top w:val="nil"/>
              <w:left w:val="nil"/>
              <w:bottom w:val="nil"/>
              <w:right w:val="nil"/>
            </w:tcBorders>
            <w:shd w:val="clear" w:color="auto" w:fill="F5F5F5"/>
            <w:tcMar>
              <w:top w:w="60" w:type="dxa"/>
              <w:left w:w="60" w:type="dxa"/>
              <w:bottom w:w="60" w:type="dxa"/>
              <w:right w:w="60" w:type="dxa"/>
            </w:tcMar>
            <w:hideMark/>
          </w:tcPr>
          <w:p w14:paraId="2715138B" w14:textId="77777777" w:rsidR="001D4C61" w:rsidRPr="001D4C61" w:rsidRDefault="001D4C61" w:rsidP="001D4C61">
            <w:pPr>
              <w:widowControl/>
              <w:spacing w:after="225"/>
              <w:rPr>
                <w:rFonts w:ascii="Arial" w:eastAsia="Times New Roman" w:hAnsi="Arial" w:cs="Arial"/>
                <w:color w:val="3C3C3C"/>
                <w:sz w:val="21"/>
                <w:szCs w:val="21"/>
              </w:rPr>
            </w:pPr>
            <w:r w:rsidRPr="001D4C61">
              <w:rPr>
                <w:rFonts w:ascii="Arial" w:eastAsia="Times New Roman" w:hAnsi="Arial" w:cs="Arial"/>
                <w:color w:val="3C3C3C"/>
                <w:sz w:val="21"/>
                <w:szCs w:val="21"/>
              </w:rPr>
              <w:t>Tarifas económicas para clientes privados y empresariales</w:t>
            </w:r>
          </w:p>
        </w:tc>
        <w:tc>
          <w:tcPr>
            <w:tcW w:w="5346" w:type="dxa"/>
            <w:tcBorders>
              <w:top w:val="nil"/>
              <w:left w:val="nil"/>
              <w:bottom w:val="nil"/>
              <w:right w:val="nil"/>
            </w:tcBorders>
            <w:shd w:val="clear" w:color="auto" w:fill="F5F5F5"/>
            <w:tcMar>
              <w:top w:w="60" w:type="dxa"/>
              <w:left w:w="60" w:type="dxa"/>
              <w:bottom w:w="60" w:type="dxa"/>
              <w:right w:w="60" w:type="dxa"/>
            </w:tcMar>
            <w:hideMark/>
          </w:tcPr>
          <w:p w14:paraId="6E9B7E7B" w14:textId="77777777" w:rsidR="001D4C61" w:rsidRPr="001D4C61" w:rsidRDefault="001D4C61" w:rsidP="001D4C61">
            <w:pPr>
              <w:widowControl/>
              <w:spacing w:after="225"/>
              <w:rPr>
                <w:rFonts w:ascii="Arial" w:eastAsia="Times New Roman" w:hAnsi="Arial" w:cs="Arial"/>
                <w:color w:val="3C3C3C"/>
                <w:sz w:val="21"/>
                <w:szCs w:val="21"/>
              </w:rPr>
            </w:pPr>
            <w:r w:rsidRPr="001D4C61">
              <w:rPr>
                <w:rFonts w:ascii="Arial" w:eastAsia="Times New Roman" w:hAnsi="Arial" w:cs="Arial"/>
                <w:color w:val="3C3C3C"/>
                <w:sz w:val="21"/>
                <w:szCs w:val="21"/>
              </w:rPr>
              <w:t>No hay variante gratuita</w:t>
            </w:r>
          </w:p>
        </w:tc>
      </w:tr>
      <w:tr w:rsidR="001D4C61" w:rsidRPr="001D4C61" w14:paraId="74D4A641" w14:textId="77777777" w:rsidTr="001D4C61">
        <w:tc>
          <w:tcPr>
            <w:tcW w:w="5346" w:type="dxa"/>
            <w:tcBorders>
              <w:top w:val="nil"/>
              <w:left w:val="nil"/>
              <w:bottom w:val="nil"/>
              <w:right w:val="nil"/>
            </w:tcBorders>
            <w:shd w:val="clear" w:color="auto" w:fill="FFFFFF"/>
            <w:tcMar>
              <w:top w:w="60" w:type="dxa"/>
              <w:left w:w="60" w:type="dxa"/>
              <w:bottom w:w="60" w:type="dxa"/>
              <w:right w:w="60" w:type="dxa"/>
            </w:tcMar>
            <w:hideMark/>
          </w:tcPr>
          <w:p w14:paraId="428322D2" w14:textId="77777777" w:rsidR="001D4C61" w:rsidRPr="001D4C61" w:rsidRDefault="001D4C61" w:rsidP="001D4C61">
            <w:pPr>
              <w:widowControl/>
              <w:spacing w:after="225"/>
              <w:rPr>
                <w:rFonts w:ascii="Arial" w:eastAsia="Times New Roman" w:hAnsi="Arial" w:cs="Arial"/>
                <w:color w:val="3C3C3C"/>
                <w:sz w:val="21"/>
                <w:szCs w:val="21"/>
              </w:rPr>
            </w:pPr>
            <w:r w:rsidRPr="001D4C61">
              <w:rPr>
                <w:rFonts w:ascii="Arial" w:eastAsia="Times New Roman" w:hAnsi="Arial" w:cs="Arial"/>
                <w:color w:val="3C3C3C"/>
                <w:sz w:val="21"/>
                <w:szCs w:val="21"/>
              </w:rPr>
              <w:t>Se integra fácilmente en un entorno preexistente</w:t>
            </w:r>
          </w:p>
        </w:tc>
        <w:tc>
          <w:tcPr>
            <w:tcW w:w="5346" w:type="dxa"/>
            <w:tcBorders>
              <w:top w:val="nil"/>
              <w:left w:val="nil"/>
              <w:bottom w:val="nil"/>
              <w:right w:val="nil"/>
            </w:tcBorders>
            <w:shd w:val="clear" w:color="auto" w:fill="FFFFFF"/>
            <w:tcMar>
              <w:top w:w="60" w:type="dxa"/>
              <w:left w:w="60" w:type="dxa"/>
              <w:bottom w:w="60" w:type="dxa"/>
              <w:right w:w="60" w:type="dxa"/>
            </w:tcMar>
            <w:hideMark/>
          </w:tcPr>
          <w:p w14:paraId="64EAF95E" w14:textId="77777777" w:rsidR="001D4C61" w:rsidRDefault="001D4C61" w:rsidP="001D4C61">
            <w:pPr>
              <w:widowControl/>
              <w:rPr>
                <w:rFonts w:ascii="Arial" w:eastAsia="Times New Roman" w:hAnsi="Arial" w:cs="Arial"/>
                <w:color w:val="3C3C3C"/>
                <w:sz w:val="21"/>
                <w:szCs w:val="21"/>
              </w:rPr>
            </w:pPr>
          </w:p>
          <w:p w14:paraId="7593785B" w14:textId="77777777" w:rsidR="001D4C61" w:rsidRDefault="001D4C61" w:rsidP="001D4C61">
            <w:pPr>
              <w:widowControl/>
              <w:rPr>
                <w:rFonts w:ascii="Arial" w:eastAsia="Times New Roman" w:hAnsi="Arial" w:cs="Arial"/>
                <w:color w:val="3C3C3C"/>
                <w:sz w:val="21"/>
                <w:szCs w:val="21"/>
              </w:rPr>
            </w:pPr>
          </w:p>
          <w:p w14:paraId="3BDBA84F" w14:textId="256D84FC" w:rsidR="001D4C61" w:rsidRPr="001D4C61" w:rsidRDefault="001D4C61" w:rsidP="001D4C61">
            <w:pPr>
              <w:widowControl/>
              <w:rPr>
                <w:rFonts w:ascii="Arial" w:eastAsia="Times New Roman" w:hAnsi="Arial" w:cs="Arial"/>
                <w:color w:val="3C3C3C"/>
                <w:sz w:val="21"/>
                <w:szCs w:val="21"/>
              </w:rPr>
            </w:pPr>
          </w:p>
        </w:tc>
      </w:tr>
    </w:tbl>
    <w:p w14:paraId="64B8F753" w14:textId="77777777" w:rsidR="001D4C61" w:rsidRDefault="001D4C61" w:rsidP="001D4C61">
      <w:pPr>
        <w:pStyle w:val="Ttulo3"/>
        <w:shd w:val="clear" w:color="auto" w:fill="FFFFFF"/>
        <w:spacing w:before="0" w:after="300"/>
        <w:rPr>
          <w:rFonts w:ascii="Arial" w:hAnsi="Arial" w:cs="Arial"/>
          <w:b w:val="0"/>
          <w:color w:val="3C3C3C"/>
          <w:sz w:val="30"/>
          <w:szCs w:val="30"/>
        </w:rPr>
      </w:pPr>
      <w:r>
        <w:rPr>
          <w:rFonts w:ascii="Arial" w:hAnsi="Arial" w:cs="Arial"/>
          <w:b w:val="0"/>
          <w:bCs/>
          <w:color w:val="3C3C3C"/>
          <w:sz w:val="30"/>
          <w:szCs w:val="30"/>
        </w:rPr>
        <w:t>Dropbox</w:t>
      </w:r>
    </w:p>
    <w:p w14:paraId="57DC160F" w14:textId="21BBEB37" w:rsidR="001D4C61" w:rsidRDefault="001D4C61" w:rsidP="001D4C61">
      <w:pPr>
        <w:rPr>
          <w:rFonts w:ascii="Arial" w:eastAsia="Arial" w:hAnsi="Arial" w:cs="Arial"/>
          <w:b/>
          <w:sz w:val="28"/>
          <w:szCs w:val="28"/>
        </w:rPr>
      </w:pPr>
      <w:r>
        <w:rPr>
          <w:rFonts w:ascii="Arial" w:eastAsia="Arial" w:hAnsi="Arial" w:cs="Arial"/>
          <w:b/>
          <w:noProof/>
          <w:sz w:val="28"/>
          <w:szCs w:val="28"/>
        </w:rPr>
        <w:drawing>
          <wp:inline distT="0" distB="0" distL="0" distR="0" wp14:anchorId="413B533B" wp14:editId="137ECA6B">
            <wp:extent cx="5617110" cy="2026920"/>
            <wp:effectExtent l="0" t="0" r="317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ox.jpg"/>
                    <pic:cNvPicPr/>
                  </pic:nvPicPr>
                  <pic:blipFill>
                    <a:blip r:embed="rId8">
                      <a:extLst>
                        <a:ext uri="{28A0092B-C50C-407E-A947-70E740481C1C}">
                          <a14:useLocalDpi xmlns:a14="http://schemas.microsoft.com/office/drawing/2010/main" val="0"/>
                        </a:ext>
                      </a:extLst>
                    </a:blip>
                    <a:stretch>
                      <a:fillRect/>
                    </a:stretch>
                  </pic:blipFill>
                  <pic:spPr>
                    <a:xfrm>
                      <a:off x="0" y="0"/>
                      <a:ext cx="5633244" cy="2032742"/>
                    </a:xfrm>
                    <a:prstGeom prst="rect">
                      <a:avLst/>
                    </a:prstGeom>
                  </pic:spPr>
                </pic:pic>
              </a:graphicData>
            </a:graphic>
          </wp:inline>
        </w:drawing>
      </w:r>
    </w:p>
    <w:p w14:paraId="67BF6894" w14:textId="77777777" w:rsidR="00C0779A" w:rsidRDefault="00C0779A" w:rsidP="00436F97">
      <w:pPr>
        <w:jc w:val="center"/>
        <w:rPr>
          <w:rFonts w:ascii="Arial" w:eastAsia="Arial" w:hAnsi="Arial" w:cs="Arial"/>
          <w:b/>
          <w:sz w:val="28"/>
          <w:szCs w:val="28"/>
        </w:rPr>
      </w:pPr>
    </w:p>
    <w:p w14:paraId="0A7916A2" w14:textId="0228185B" w:rsidR="00C0779A" w:rsidRDefault="00C0779A" w:rsidP="00436F97">
      <w:pPr>
        <w:jc w:val="center"/>
        <w:rPr>
          <w:rFonts w:ascii="Arial" w:eastAsia="Arial" w:hAnsi="Arial" w:cs="Arial"/>
          <w:b/>
          <w:sz w:val="28"/>
          <w:szCs w:val="28"/>
        </w:rPr>
      </w:pPr>
    </w:p>
    <w:p w14:paraId="573B1859" w14:textId="1121FE81" w:rsidR="001D4C61" w:rsidRDefault="001D4C61" w:rsidP="00436F97">
      <w:pPr>
        <w:jc w:val="center"/>
        <w:rPr>
          <w:rFonts w:ascii="Arial" w:eastAsia="Arial" w:hAnsi="Arial" w:cs="Arial"/>
          <w:b/>
          <w:sz w:val="28"/>
          <w:szCs w:val="28"/>
        </w:rPr>
      </w:pPr>
    </w:p>
    <w:p w14:paraId="602D621E" w14:textId="481A0F23" w:rsidR="001D4C61" w:rsidRDefault="001D4C61" w:rsidP="00436F97">
      <w:pPr>
        <w:jc w:val="center"/>
        <w:rPr>
          <w:rFonts w:ascii="Arial" w:eastAsia="Arial" w:hAnsi="Arial" w:cs="Arial"/>
          <w:b/>
          <w:sz w:val="28"/>
          <w:szCs w:val="28"/>
        </w:rPr>
      </w:pPr>
    </w:p>
    <w:p w14:paraId="2AC37D52" w14:textId="28AB70D5" w:rsidR="001D4C61" w:rsidRDefault="001D4C61" w:rsidP="00436F97">
      <w:pPr>
        <w:jc w:val="center"/>
        <w:rPr>
          <w:rFonts w:ascii="Arial" w:eastAsia="Arial" w:hAnsi="Arial" w:cs="Arial"/>
          <w:b/>
          <w:sz w:val="28"/>
          <w:szCs w:val="28"/>
        </w:rPr>
      </w:pPr>
    </w:p>
    <w:p w14:paraId="54145E24" w14:textId="2C6C5ED9" w:rsidR="001D4C61" w:rsidRDefault="001D4C61" w:rsidP="00436F97">
      <w:pPr>
        <w:jc w:val="center"/>
        <w:rPr>
          <w:rFonts w:ascii="Arial" w:eastAsia="Arial" w:hAnsi="Arial" w:cs="Arial"/>
          <w:b/>
          <w:sz w:val="28"/>
          <w:szCs w:val="28"/>
        </w:rPr>
      </w:pPr>
    </w:p>
    <w:tbl>
      <w:tblPr>
        <w:tblW w:w="10692"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5346"/>
        <w:gridCol w:w="5346"/>
      </w:tblGrid>
      <w:tr w:rsidR="001D4C61" w:rsidRPr="001D4C61" w14:paraId="0C1A6F2D" w14:textId="77777777" w:rsidTr="001D4C61">
        <w:tc>
          <w:tcPr>
            <w:tcW w:w="4531" w:type="dxa"/>
            <w:tcBorders>
              <w:top w:val="nil"/>
              <w:left w:val="nil"/>
              <w:bottom w:val="nil"/>
              <w:right w:val="nil"/>
            </w:tcBorders>
            <w:shd w:val="clear" w:color="auto" w:fill="FFFFFF"/>
            <w:tcMar>
              <w:top w:w="60" w:type="dxa"/>
              <w:left w:w="60" w:type="dxa"/>
              <w:bottom w:w="60" w:type="dxa"/>
              <w:right w:w="60" w:type="dxa"/>
            </w:tcMar>
            <w:hideMark/>
          </w:tcPr>
          <w:p w14:paraId="424FA02C" w14:textId="77777777" w:rsidR="001D4C61" w:rsidRPr="001D4C61" w:rsidRDefault="001D4C61" w:rsidP="001D4C61">
            <w:pPr>
              <w:widowControl/>
              <w:spacing w:after="225"/>
              <w:rPr>
                <w:rFonts w:ascii="Arial" w:eastAsia="Times New Roman" w:hAnsi="Arial" w:cs="Arial"/>
                <w:color w:val="3C3C3C"/>
                <w:sz w:val="21"/>
                <w:szCs w:val="21"/>
              </w:rPr>
            </w:pPr>
            <w:r w:rsidRPr="001D4C61">
              <w:rPr>
                <w:rFonts w:ascii="Arial" w:eastAsia="Times New Roman" w:hAnsi="Arial" w:cs="Arial"/>
                <w:b/>
                <w:bCs/>
                <w:color w:val="3C3C3C"/>
                <w:sz w:val="21"/>
                <w:szCs w:val="21"/>
              </w:rPr>
              <w:lastRenderedPageBreak/>
              <w:t>Ventajas</w:t>
            </w:r>
          </w:p>
        </w:tc>
        <w:tc>
          <w:tcPr>
            <w:tcW w:w="4531" w:type="dxa"/>
            <w:tcBorders>
              <w:top w:val="nil"/>
              <w:left w:val="nil"/>
              <w:bottom w:val="nil"/>
              <w:right w:val="nil"/>
            </w:tcBorders>
            <w:shd w:val="clear" w:color="auto" w:fill="FFFFFF"/>
            <w:tcMar>
              <w:top w:w="60" w:type="dxa"/>
              <w:left w:w="60" w:type="dxa"/>
              <w:bottom w:w="60" w:type="dxa"/>
              <w:right w:w="60" w:type="dxa"/>
            </w:tcMar>
            <w:hideMark/>
          </w:tcPr>
          <w:p w14:paraId="03C0877D" w14:textId="44679CE0" w:rsidR="001D4C61" w:rsidRPr="001D4C61" w:rsidRDefault="001D4C61" w:rsidP="001D4C61">
            <w:pPr>
              <w:widowControl/>
              <w:spacing w:after="225"/>
              <w:rPr>
                <w:rFonts w:ascii="Arial" w:eastAsia="Times New Roman" w:hAnsi="Arial" w:cs="Arial"/>
                <w:color w:val="3C3C3C"/>
                <w:sz w:val="21"/>
                <w:szCs w:val="21"/>
              </w:rPr>
            </w:pPr>
            <w:r>
              <w:rPr>
                <w:rFonts w:ascii="Arial" w:eastAsia="Times New Roman" w:hAnsi="Arial" w:cs="Arial"/>
                <w:b/>
                <w:bCs/>
                <w:color w:val="3C3C3C"/>
                <w:sz w:val="21"/>
                <w:szCs w:val="21"/>
              </w:rPr>
              <w:t>De</w:t>
            </w:r>
            <w:r w:rsidRPr="001D4C61">
              <w:rPr>
                <w:rFonts w:ascii="Arial" w:eastAsia="Times New Roman" w:hAnsi="Arial" w:cs="Arial"/>
                <w:b/>
                <w:bCs/>
                <w:color w:val="3C3C3C"/>
                <w:sz w:val="21"/>
                <w:szCs w:val="21"/>
              </w:rPr>
              <w:t>s</w:t>
            </w:r>
            <w:r>
              <w:rPr>
                <w:rFonts w:ascii="Arial" w:eastAsia="Times New Roman" w:hAnsi="Arial" w:cs="Arial"/>
                <w:b/>
                <w:bCs/>
                <w:color w:val="3C3C3C"/>
                <w:sz w:val="21"/>
                <w:szCs w:val="21"/>
              </w:rPr>
              <w:t>ventaja</w:t>
            </w:r>
          </w:p>
        </w:tc>
      </w:tr>
      <w:tr w:rsidR="001D4C61" w:rsidRPr="001D4C61" w14:paraId="04632831" w14:textId="77777777" w:rsidTr="001D4C61">
        <w:tc>
          <w:tcPr>
            <w:tcW w:w="4531" w:type="dxa"/>
            <w:tcBorders>
              <w:top w:val="nil"/>
              <w:left w:val="nil"/>
              <w:bottom w:val="nil"/>
              <w:right w:val="nil"/>
            </w:tcBorders>
            <w:shd w:val="clear" w:color="auto" w:fill="F5F5F5"/>
            <w:tcMar>
              <w:top w:w="60" w:type="dxa"/>
              <w:left w:w="60" w:type="dxa"/>
              <w:bottom w:w="60" w:type="dxa"/>
              <w:right w:w="60" w:type="dxa"/>
            </w:tcMar>
            <w:hideMark/>
          </w:tcPr>
          <w:p w14:paraId="6D27BDA1" w14:textId="77777777" w:rsidR="001D4C61" w:rsidRPr="001D4C61" w:rsidRDefault="001D4C61" w:rsidP="001D4C61">
            <w:pPr>
              <w:widowControl/>
              <w:spacing w:after="225"/>
              <w:rPr>
                <w:rFonts w:ascii="Arial" w:eastAsia="Times New Roman" w:hAnsi="Arial" w:cs="Arial"/>
                <w:color w:val="3C3C3C"/>
                <w:sz w:val="21"/>
                <w:szCs w:val="21"/>
              </w:rPr>
            </w:pPr>
            <w:r w:rsidRPr="001D4C61">
              <w:rPr>
                <w:rFonts w:ascii="Arial" w:eastAsia="Times New Roman" w:hAnsi="Arial" w:cs="Arial"/>
                <w:color w:val="3C3C3C"/>
                <w:sz w:val="21"/>
                <w:szCs w:val="21"/>
              </w:rPr>
              <w:t>Espacio de almacenamiento libre ampliable hasta 20 GB</w:t>
            </w:r>
          </w:p>
        </w:tc>
        <w:tc>
          <w:tcPr>
            <w:tcW w:w="4531" w:type="dxa"/>
            <w:tcBorders>
              <w:top w:val="nil"/>
              <w:left w:val="nil"/>
              <w:bottom w:val="nil"/>
              <w:right w:val="nil"/>
            </w:tcBorders>
            <w:shd w:val="clear" w:color="auto" w:fill="F5F5F5"/>
            <w:tcMar>
              <w:top w:w="60" w:type="dxa"/>
              <w:left w:w="60" w:type="dxa"/>
              <w:bottom w:w="60" w:type="dxa"/>
              <w:right w:w="60" w:type="dxa"/>
            </w:tcMar>
            <w:hideMark/>
          </w:tcPr>
          <w:p w14:paraId="28A2B0BE" w14:textId="77777777" w:rsidR="001D4C61" w:rsidRPr="001D4C61" w:rsidRDefault="001D4C61" w:rsidP="001D4C61">
            <w:pPr>
              <w:widowControl/>
              <w:spacing w:after="225"/>
              <w:rPr>
                <w:rFonts w:ascii="Arial" w:eastAsia="Times New Roman" w:hAnsi="Arial" w:cs="Arial"/>
                <w:color w:val="3C3C3C"/>
                <w:sz w:val="21"/>
                <w:szCs w:val="21"/>
              </w:rPr>
            </w:pPr>
            <w:r w:rsidRPr="001D4C61">
              <w:rPr>
                <w:rFonts w:ascii="Arial" w:eastAsia="Times New Roman" w:hAnsi="Arial" w:cs="Arial"/>
                <w:color w:val="3C3C3C"/>
                <w:sz w:val="21"/>
                <w:szCs w:val="21"/>
              </w:rPr>
              <w:t>Los datos se almacenan, procesan y transfieren en todo el mundo</w:t>
            </w:r>
          </w:p>
        </w:tc>
      </w:tr>
      <w:tr w:rsidR="001D4C61" w:rsidRPr="001D4C61" w14:paraId="5A61A9CE" w14:textId="77777777" w:rsidTr="001D4C61">
        <w:tc>
          <w:tcPr>
            <w:tcW w:w="4531" w:type="dxa"/>
            <w:tcBorders>
              <w:top w:val="nil"/>
              <w:left w:val="nil"/>
              <w:bottom w:val="nil"/>
              <w:right w:val="nil"/>
            </w:tcBorders>
            <w:shd w:val="clear" w:color="auto" w:fill="FFFFFF"/>
            <w:tcMar>
              <w:top w:w="60" w:type="dxa"/>
              <w:left w:w="60" w:type="dxa"/>
              <w:bottom w:w="60" w:type="dxa"/>
              <w:right w:w="60" w:type="dxa"/>
            </w:tcMar>
            <w:hideMark/>
          </w:tcPr>
          <w:p w14:paraId="6B0997FF" w14:textId="77777777" w:rsidR="001D4C61" w:rsidRPr="001D4C61" w:rsidRDefault="001D4C61" w:rsidP="001D4C61">
            <w:pPr>
              <w:widowControl/>
              <w:spacing w:after="225"/>
              <w:rPr>
                <w:rFonts w:ascii="Arial" w:eastAsia="Times New Roman" w:hAnsi="Arial" w:cs="Arial"/>
                <w:color w:val="3C3C3C"/>
                <w:sz w:val="21"/>
                <w:szCs w:val="21"/>
              </w:rPr>
            </w:pPr>
            <w:r w:rsidRPr="001D4C61">
              <w:rPr>
                <w:rFonts w:ascii="Arial" w:eastAsia="Times New Roman" w:hAnsi="Arial" w:cs="Arial"/>
                <w:color w:val="3C3C3C"/>
                <w:sz w:val="21"/>
                <w:szCs w:val="21"/>
              </w:rPr>
              <w:t>Planes de negocio con potentes funciones de administración</w:t>
            </w:r>
          </w:p>
        </w:tc>
        <w:tc>
          <w:tcPr>
            <w:tcW w:w="0" w:type="auto"/>
            <w:shd w:val="clear" w:color="auto" w:fill="FFFFFF"/>
            <w:vAlign w:val="center"/>
            <w:hideMark/>
          </w:tcPr>
          <w:p w14:paraId="6A18F451" w14:textId="77777777" w:rsidR="001D4C61" w:rsidRPr="001D4C61" w:rsidRDefault="001D4C61" w:rsidP="001D4C61">
            <w:pPr>
              <w:widowControl/>
              <w:rPr>
                <w:rFonts w:ascii="Times New Roman" w:eastAsia="Times New Roman" w:hAnsi="Times New Roman" w:cs="Times New Roman"/>
                <w:sz w:val="20"/>
                <w:szCs w:val="20"/>
              </w:rPr>
            </w:pPr>
          </w:p>
        </w:tc>
      </w:tr>
    </w:tbl>
    <w:p w14:paraId="547F8784" w14:textId="77777777" w:rsidR="001D4C61" w:rsidRDefault="001D4C61" w:rsidP="001D4C61">
      <w:pPr>
        <w:rPr>
          <w:rFonts w:ascii="Arial" w:eastAsia="Arial" w:hAnsi="Arial" w:cs="Arial"/>
          <w:b/>
          <w:sz w:val="28"/>
          <w:szCs w:val="28"/>
        </w:rPr>
      </w:pPr>
    </w:p>
    <w:p w14:paraId="7FAC20E3" w14:textId="77777777" w:rsidR="00C0779A" w:rsidRDefault="00C0779A" w:rsidP="00436F97">
      <w:pPr>
        <w:jc w:val="center"/>
        <w:rPr>
          <w:rFonts w:ascii="Arial" w:eastAsia="Arial" w:hAnsi="Arial" w:cs="Arial"/>
          <w:b/>
          <w:sz w:val="28"/>
          <w:szCs w:val="28"/>
        </w:rPr>
      </w:pPr>
    </w:p>
    <w:p w14:paraId="350291CD" w14:textId="77777777" w:rsidR="001D4C61" w:rsidRPr="00611005" w:rsidRDefault="001D4C61" w:rsidP="001D4C61">
      <w:pPr>
        <w:pStyle w:val="Ttulo2"/>
        <w:shd w:val="clear" w:color="auto" w:fill="FFFFFF"/>
        <w:spacing w:before="150" w:after="330" w:line="420" w:lineRule="atLeast"/>
        <w:rPr>
          <w:rFonts w:ascii="Arial" w:hAnsi="Arial" w:cs="Arial"/>
          <w:b w:val="0"/>
          <w:color w:val="auto"/>
        </w:rPr>
      </w:pPr>
      <w:r w:rsidRPr="00611005">
        <w:rPr>
          <w:rFonts w:ascii="Arial" w:hAnsi="Arial" w:cs="Arial"/>
          <w:b w:val="0"/>
          <w:bCs/>
          <w:color w:val="auto"/>
        </w:rPr>
        <w:t>Almacenamiento en la nube: comparativa de proveedores</w:t>
      </w:r>
    </w:p>
    <w:tbl>
      <w:tblPr>
        <w:tblW w:w="10641"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2399"/>
        <w:gridCol w:w="1556"/>
        <w:gridCol w:w="1359"/>
        <w:gridCol w:w="1240"/>
        <w:gridCol w:w="1948"/>
        <w:gridCol w:w="2139"/>
      </w:tblGrid>
      <w:tr w:rsidR="001D4C61" w14:paraId="60E2E0F8" w14:textId="77777777" w:rsidTr="00611005">
        <w:trPr>
          <w:trHeight w:val="934"/>
        </w:trPr>
        <w:tc>
          <w:tcPr>
            <w:tcW w:w="2399" w:type="dxa"/>
            <w:tcBorders>
              <w:top w:val="nil"/>
              <w:left w:val="nil"/>
              <w:bottom w:val="nil"/>
              <w:right w:val="nil"/>
            </w:tcBorders>
            <w:shd w:val="clear" w:color="auto" w:fill="FFFFFF"/>
            <w:tcMar>
              <w:top w:w="60" w:type="dxa"/>
              <w:left w:w="60" w:type="dxa"/>
              <w:bottom w:w="60" w:type="dxa"/>
              <w:right w:w="60" w:type="dxa"/>
            </w:tcMar>
            <w:hideMark/>
          </w:tcPr>
          <w:p w14:paraId="3EA03499" w14:textId="77777777" w:rsidR="001D4C61" w:rsidRDefault="001D4C61">
            <w:pPr>
              <w:pStyle w:val="NormalWeb"/>
              <w:spacing w:before="0" w:beforeAutospacing="0" w:after="225" w:afterAutospacing="0"/>
              <w:rPr>
                <w:rFonts w:ascii="Arial" w:hAnsi="Arial" w:cs="Arial"/>
                <w:sz w:val="21"/>
                <w:szCs w:val="21"/>
              </w:rPr>
            </w:pPr>
            <w:r>
              <w:rPr>
                <w:rFonts w:ascii="Arial" w:hAnsi="Arial" w:cs="Arial"/>
                <w:sz w:val="21"/>
                <w:szCs w:val="21"/>
              </w:rPr>
              <w:t> </w:t>
            </w:r>
          </w:p>
        </w:tc>
        <w:tc>
          <w:tcPr>
            <w:tcW w:w="1556" w:type="dxa"/>
            <w:tcBorders>
              <w:top w:val="nil"/>
              <w:left w:val="nil"/>
              <w:bottom w:val="nil"/>
              <w:right w:val="nil"/>
            </w:tcBorders>
            <w:shd w:val="clear" w:color="auto" w:fill="FFFFFF"/>
            <w:tcMar>
              <w:top w:w="60" w:type="dxa"/>
              <w:left w:w="60" w:type="dxa"/>
              <w:bottom w:w="60" w:type="dxa"/>
              <w:right w:w="60" w:type="dxa"/>
            </w:tcMar>
            <w:hideMark/>
          </w:tcPr>
          <w:p w14:paraId="230EA43B" w14:textId="77777777" w:rsidR="001D4C61" w:rsidRDefault="001D4C61">
            <w:pPr>
              <w:pStyle w:val="NormalWeb"/>
              <w:spacing w:before="0" w:beforeAutospacing="0" w:after="225" w:afterAutospacing="0"/>
              <w:rPr>
                <w:rFonts w:ascii="Arial" w:hAnsi="Arial" w:cs="Arial"/>
                <w:sz w:val="21"/>
                <w:szCs w:val="21"/>
              </w:rPr>
            </w:pPr>
            <w:r>
              <w:rPr>
                <w:rStyle w:val="Textoennegrita"/>
                <w:rFonts w:ascii="Arial" w:hAnsi="Arial" w:cs="Arial"/>
                <w:sz w:val="21"/>
                <w:szCs w:val="21"/>
              </w:rPr>
              <w:t>Memoria disponible gratuitamente</w:t>
            </w:r>
          </w:p>
        </w:tc>
        <w:tc>
          <w:tcPr>
            <w:tcW w:w="1359" w:type="dxa"/>
            <w:tcBorders>
              <w:top w:val="nil"/>
              <w:left w:val="nil"/>
              <w:bottom w:val="nil"/>
              <w:right w:val="nil"/>
            </w:tcBorders>
            <w:shd w:val="clear" w:color="auto" w:fill="FFFFFF"/>
            <w:tcMar>
              <w:top w:w="60" w:type="dxa"/>
              <w:left w:w="60" w:type="dxa"/>
              <w:bottom w:w="60" w:type="dxa"/>
              <w:right w:w="60" w:type="dxa"/>
            </w:tcMar>
            <w:hideMark/>
          </w:tcPr>
          <w:p w14:paraId="03BF2C53" w14:textId="77777777" w:rsidR="001D4C61" w:rsidRDefault="001D4C61">
            <w:pPr>
              <w:pStyle w:val="NormalWeb"/>
              <w:spacing w:before="0" w:beforeAutospacing="0" w:after="225" w:afterAutospacing="0"/>
              <w:rPr>
                <w:rFonts w:ascii="Arial" w:hAnsi="Arial" w:cs="Arial"/>
                <w:sz w:val="21"/>
                <w:szCs w:val="21"/>
              </w:rPr>
            </w:pPr>
            <w:r>
              <w:rPr>
                <w:rStyle w:val="Textoennegrita"/>
                <w:rFonts w:ascii="Arial" w:hAnsi="Arial" w:cs="Arial"/>
                <w:sz w:val="21"/>
                <w:szCs w:val="21"/>
              </w:rPr>
              <w:t>Costes mensuales por 100 GB</w:t>
            </w:r>
          </w:p>
        </w:tc>
        <w:tc>
          <w:tcPr>
            <w:tcW w:w="1240" w:type="dxa"/>
            <w:tcBorders>
              <w:top w:val="nil"/>
              <w:left w:val="nil"/>
              <w:bottom w:val="nil"/>
              <w:right w:val="nil"/>
            </w:tcBorders>
            <w:shd w:val="clear" w:color="auto" w:fill="FFFFFF"/>
            <w:tcMar>
              <w:top w:w="60" w:type="dxa"/>
              <w:left w:w="60" w:type="dxa"/>
              <w:bottom w:w="60" w:type="dxa"/>
              <w:right w:w="60" w:type="dxa"/>
            </w:tcMar>
            <w:hideMark/>
          </w:tcPr>
          <w:p w14:paraId="58142B2A" w14:textId="77777777" w:rsidR="001D4C61" w:rsidRDefault="001D4C61">
            <w:pPr>
              <w:pStyle w:val="NormalWeb"/>
              <w:spacing w:before="0" w:beforeAutospacing="0" w:after="225" w:afterAutospacing="0"/>
              <w:rPr>
                <w:rFonts w:ascii="Arial" w:hAnsi="Arial" w:cs="Arial"/>
                <w:sz w:val="21"/>
                <w:szCs w:val="21"/>
              </w:rPr>
            </w:pPr>
            <w:r>
              <w:rPr>
                <w:rStyle w:val="Textoennegrita"/>
                <w:rFonts w:ascii="Arial" w:hAnsi="Arial" w:cs="Arial"/>
                <w:sz w:val="21"/>
                <w:szCs w:val="21"/>
              </w:rPr>
              <w:t>Clientes de escritorio y apps</w:t>
            </w:r>
          </w:p>
        </w:tc>
        <w:tc>
          <w:tcPr>
            <w:tcW w:w="1948" w:type="dxa"/>
            <w:tcBorders>
              <w:top w:val="nil"/>
              <w:left w:val="nil"/>
              <w:bottom w:val="nil"/>
              <w:right w:val="nil"/>
            </w:tcBorders>
            <w:shd w:val="clear" w:color="auto" w:fill="FFFFFF"/>
            <w:tcMar>
              <w:top w:w="60" w:type="dxa"/>
              <w:left w:w="60" w:type="dxa"/>
              <w:bottom w:w="60" w:type="dxa"/>
              <w:right w:w="60" w:type="dxa"/>
            </w:tcMar>
            <w:hideMark/>
          </w:tcPr>
          <w:p w14:paraId="18C8E13F" w14:textId="77777777" w:rsidR="001D4C61" w:rsidRDefault="001D4C61">
            <w:pPr>
              <w:pStyle w:val="NormalWeb"/>
              <w:spacing w:before="0" w:beforeAutospacing="0" w:after="225" w:afterAutospacing="0"/>
              <w:rPr>
                <w:rFonts w:ascii="Arial" w:hAnsi="Arial" w:cs="Arial"/>
                <w:sz w:val="21"/>
                <w:szCs w:val="21"/>
              </w:rPr>
            </w:pPr>
            <w:r>
              <w:rPr>
                <w:rStyle w:val="Textoennegrita"/>
                <w:rFonts w:ascii="Arial" w:hAnsi="Arial" w:cs="Arial"/>
                <w:sz w:val="21"/>
                <w:szCs w:val="21"/>
              </w:rPr>
              <w:t>Ubicación de los servidores</w:t>
            </w:r>
          </w:p>
        </w:tc>
        <w:tc>
          <w:tcPr>
            <w:tcW w:w="2139" w:type="dxa"/>
            <w:tcBorders>
              <w:top w:val="nil"/>
              <w:left w:val="nil"/>
              <w:bottom w:val="nil"/>
              <w:right w:val="nil"/>
            </w:tcBorders>
            <w:shd w:val="clear" w:color="auto" w:fill="FFFFFF"/>
            <w:tcMar>
              <w:top w:w="60" w:type="dxa"/>
              <w:left w:w="60" w:type="dxa"/>
              <w:bottom w:w="60" w:type="dxa"/>
              <w:right w:w="60" w:type="dxa"/>
            </w:tcMar>
            <w:hideMark/>
          </w:tcPr>
          <w:p w14:paraId="6D75F272" w14:textId="77777777" w:rsidR="001D4C61" w:rsidRDefault="001D4C61">
            <w:pPr>
              <w:pStyle w:val="NormalWeb"/>
              <w:spacing w:before="0" w:beforeAutospacing="0" w:after="225" w:afterAutospacing="0"/>
              <w:rPr>
                <w:rFonts w:ascii="Arial" w:hAnsi="Arial" w:cs="Arial"/>
                <w:sz w:val="21"/>
                <w:szCs w:val="21"/>
              </w:rPr>
            </w:pPr>
            <w:r>
              <w:rPr>
                <w:rStyle w:val="Textoennegrita"/>
                <w:rFonts w:ascii="Arial" w:hAnsi="Arial" w:cs="Arial"/>
                <w:sz w:val="21"/>
                <w:szCs w:val="21"/>
              </w:rPr>
              <w:t>Rasgo específico</w:t>
            </w:r>
          </w:p>
        </w:tc>
      </w:tr>
      <w:tr w:rsidR="001D4C61" w14:paraId="0DD0D0DE" w14:textId="77777777" w:rsidTr="00611005">
        <w:trPr>
          <w:trHeight w:val="1170"/>
        </w:trPr>
        <w:tc>
          <w:tcPr>
            <w:tcW w:w="2399" w:type="dxa"/>
            <w:tcBorders>
              <w:top w:val="nil"/>
              <w:left w:val="nil"/>
              <w:bottom w:val="nil"/>
              <w:right w:val="nil"/>
            </w:tcBorders>
            <w:shd w:val="clear" w:color="auto" w:fill="F5F5F5"/>
            <w:tcMar>
              <w:top w:w="60" w:type="dxa"/>
              <w:left w:w="60" w:type="dxa"/>
              <w:bottom w:w="60" w:type="dxa"/>
              <w:right w:w="60" w:type="dxa"/>
            </w:tcMar>
            <w:hideMark/>
          </w:tcPr>
          <w:p w14:paraId="7ADD771C" w14:textId="77777777" w:rsidR="001D4C61" w:rsidRDefault="001D4C61">
            <w:pPr>
              <w:pStyle w:val="NormalWeb"/>
              <w:spacing w:before="0" w:beforeAutospacing="0" w:after="225" w:afterAutospacing="0"/>
              <w:rPr>
                <w:rFonts w:ascii="Arial" w:hAnsi="Arial" w:cs="Arial"/>
                <w:sz w:val="21"/>
                <w:szCs w:val="21"/>
              </w:rPr>
            </w:pPr>
            <w:r>
              <w:rPr>
                <w:rStyle w:val="Textoennegrita"/>
                <w:rFonts w:ascii="Arial" w:hAnsi="Arial" w:cs="Arial"/>
                <w:sz w:val="21"/>
                <w:szCs w:val="21"/>
              </w:rPr>
              <w:t>Box</w:t>
            </w:r>
          </w:p>
        </w:tc>
        <w:tc>
          <w:tcPr>
            <w:tcW w:w="1556" w:type="dxa"/>
            <w:tcBorders>
              <w:top w:val="nil"/>
              <w:left w:val="nil"/>
              <w:bottom w:val="nil"/>
              <w:right w:val="nil"/>
            </w:tcBorders>
            <w:shd w:val="clear" w:color="auto" w:fill="F5F5F5"/>
            <w:tcMar>
              <w:top w:w="60" w:type="dxa"/>
              <w:left w:w="60" w:type="dxa"/>
              <w:bottom w:w="60" w:type="dxa"/>
              <w:right w:w="60" w:type="dxa"/>
            </w:tcMar>
            <w:hideMark/>
          </w:tcPr>
          <w:p w14:paraId="1D2F7864" w14:textId="77777777" w:rsidR="001D4C61" w:rsidRDefault="001D4C61">
            <w:pPr>
              <w:pStyle w:val="NormalWeb"/>
              <w:spacing w:before="0" w:beforeAutospacing="0" w:after="225" w:afterAutospacing="0"/>
              <w:rPr>
                <w:rFonts w:ascii="Arial" w:hAnsi="Arial" w:cs="Arial"/>
                <w:sz w:val="21"/>
                <w:szCs w:val="21"/>
              </w:rPr>
            </w:pPr>
            <w:r>
              <w:rPr>
                <w:rFonts w:ascii="Arial" w:hAnsi="Arial" w:cs="Arial"/>
                <w:sz w:val="21"/>
                <w:szCs w:val="21"/>
              </w:rPr>
              <w:t>10 GB</w:t>
            </w:r>
          </w:p>
        </w:tc>
        <w:tc>
          <w:tcPr>
            <w:tcW w:w="1359" w:type="dxa"/>
            <w:tcBorders>
              <w:top w:val="nil"/>
              <w:left w:val="nil"/>
              <w:bottom w:val="nil"/>
              <w:right w:val="nil"/>
            </w:tcBorders>
            <w:shd w:val="clear" w:color="auto" w:fill="F5F5F5"/>
            <w:tcMar>
              <w:top w:w="60" w:type="dxa"/>
              <w:left w:w="60" w:type="dxa"/>
              <w:bottom w:w="60" w:type="dxa"/>
              <w:right w:w="60" w:type="dxa"/>
            </w:tcMar>
            <w:hideMark/>
          </w:tcPr>
          <w:p w14:paraId="412A5AB0" w14:textId="77777777" w:rsidR="001D4C61" w:rsidRDefault="001D4C61">
            <w:pPr>
              <w:pStyle w:val="NormalWeb"/>
              <w:spacing w:before="0" w:beforeAutospacing="0" w:after="225" w:afterAutospacing="0"/>
              <w:rPr>
                <w:rFonts w:ascii="Arial" w:hAnsi="Arial" w:cs="Arial"/>
                <w:sz w:val="21"/>
                <w:szCs w:val="21"/>
              </w:rPr>
            </w:pPr>
            <w:r>
              <w:rPr>
                <w:rFonts w:ascii="Arial" w:hAnsi="Arial" w:cs="Arial"/>
                <w:sz w:val="21"/>
                <w:szCs w:val="21"/>
              </w:rPr>
              <w:t>9 €</w:t>
            </w:r>
          </w:p>
        </w:tc>
        <w:tc>
          <w:tcPr>
            <w:tcW w:w="1240" w:type="dxa"/>
            <w:tcBorders>
              <w:top w:val="nil"/>
              <w:left w:val="nil"/>
              <w:bottom w:val="nil"/>
              <w:right w:val="nil"/>
            </w:tcBorders>
            <w:shd w:val="clear" w:color="auto" w:fill="F5F5F5"/>
            <w:tcMar>
              <w:top w:w="60" w:type="dxa"/>
              <w:left w:w="60" w:type="dxa"/>
              <w:bottom w:w="60" w:type="dxa"/>
              <w:right w:w="60" w:type="dxa"/>
            </w:tcMar>
            <w:hideMark/>
          </w:tcPr>
          <w:p w14:paraId="10E5DAEC" w14:textId="77777777" w:rsidR="001D4C61" w:rsidRDefault="001D4C61">
            <w:pPr>
              <w:pStyle w:val="NormalWeb"/>
              <w:spacing w:before="0" w:beforeAutospacing="0" w:after="225" w:afterAutospacing="0"/>
              <w:rPr>
                <w:rFonts w:ascii="Arial" w:hAnsi="Arial" w:cs="Arial"/>
                <w:sz w:val="21"/>
                <w:szCs w:val="21"/>
              </w:rPr>
            </w:pPr>
            <w:r>
              <w:rPr>
                <w:rFonts w:ascii="Arial" w:hAnsi="Arial" w:cs="Arial"/>
                <w:sz w:val="21"/>
                <w:szCs w:val="21"/>
              </w:rPr>
              <w:t>Windows, macOS, iOS, Android</w:t>
            </w:r>
          </w:p>
        </w:tc>
        <w:tc>
          <w:tcPr>
            <w:tcW w:w="1948" w:type="dxa"/>
            <w:tcBorders>
              <w:top w:val="nil"/>
              <w:left w:val="nil"/>
              <w:bottom w:val="nil"/>
              <w:right w:val="nil"/>
            </w:tcBorders>
            <w:shd w:val="clear" w:color="auto" w:fill="F5F5F5"/>
            <w:tcMar>
              <w:top w:w="60" w:type="dxa"/>
              <w:left w:w="60" w:type="dxa"/>
              <w:bottom w:w="60" w:type="dxa"/>
              <w:right w:w="60" w:type="dxa"/>
            </w:tcMar>
            <w:hideMark/>
          </w:tcPr>
          <w:p w14:paraId="5D0C4010" w14:textId="77777777" w:rsidR="001D4C61" w:rsidRDefault="001D4C61">
            <w:pPr>
              <w:pStyle w:val="NormalWeb"/>
              <w:spacing w:before="0" w:beforeAutospacing="0" w:after="225" w:afterAutospacing="0"/>
              <w:rPr>
                <w:rFonts w:ascii="Arial" w:hAnsi="Arial" w:cs="Arial"/>
                <w:sz w:val="21"/>
                <w:szCs w:val="21"/>
              </w:rPr>
            </w:pPr>
            <w:r>
              <w:rPr>
                <w:rFonts w:ascii="Arial" w:hAnsi="Arial" w:cs="Arial"/>
                <w:sz w:val="21"/>
                <w:szCs w:val="21"/>
              </w:rPr>
              <w:t>Puede escogerse (p. ej., Irlanda, Alemania, Japón, Australia)</w:t>
            </w:r>
          </w:p>
        </w:tc>
        <w:tc>
          <w:tcPr>
            <w:tcW w:w="2139" w:type="dxa"/>
            <w:tcBorders>
              <w:top w:val="nil"/>
              <w:left w:val="nil"/>
              <w:bottom w:val="nil"/>
              <w:right w:val="nil"/>
            </w:tcBorders>
            <w:shd w:val="clear" w:color="auto" w:fill="F5F5F5"/>
            <w:tcMar>
              <w:top w:w="60" w:type="dxa"/>
              <w:left w:w="60" w:type="dxa"/>
              <w:bottom w:w="60" w:type="dxa"/>
              <w:right w:w="60" w:type="dxa"/>
            </w:tcMar>
            <w:hideMark/>
          </w:tcPr>
          <w:p w14:paraId="3A0285B9" w14:textId="77777777" w:rsidR="001D4C61" w:rsidRDefault="001D4C61">
            <w:pPr>
              <w:pStyle w:val="NormalWeb"/>
              <w:spacing w:before="0" w:beforeAutospacing="0" w:after="225" w:afterAutospacing="0"/>
              <w:rPr>
                <w:rFonts w:ascii="Arial" w:hAnsi="Arial" w:cs="Arial"/>
                <w:sz w:val="21"/>
                <w:szCs w:val="21"/>
              </w:rPr>
            </w:pPr>
            <w:r>
              <w:rPr>
                <w:rFonts w:ascii="Arial" w:hAnsi="Arial" w:cs="Arial"/>
                <w:sz w:val="21"/>
                <w:szCs w:val="21"/>
              </w:rPr>
              <w:t xml:space="preserve">Box </w:t>
            </w:r>
            <w:proofErr w:type="spellStart"/>
            <w:r>
              <w:rPr>
                <w:rFonts w:ascii="Arial" w:hAnsi="Arial" w:cs="Arial"/>
                <w:sz w:val="21"/>
                <w:szCs w:val="21"/>
              </w:rPr>
              <w:t>Zones</w:t>
            </w:r>
            <w:proofErr w:type="spellEnd"/>
            <w:r>
              <w:rPr>
                <w:rFonts w:ascii="Arial" w:hAnsi="Arial" w:cs="Arial"/>
                <w:sz w:val="21"/>
                <w:szCs w:val="21"/>
              </w:rPr>
              <w:t xml:space="preserve"> te ayuda a cumplir con las políticas de privacidad regionales</w:t>
            </w:r>
          </w:p>
        </w:tc>
      </w:tr>
      <w:tr w:rsidR="001D4C61" w14:paraId="27212A22" w14:textId="77777777" w:rsidTr="00611005">
        <w:trPr>
          <w:trHeight w:val="1419"/>
        </w:trPr>
        <w:tc>
          <w:tcPr>
            <w:tcW w:w="2399" w:type="dxa"/>
            <w:tcBorders>
              <w:top w:val="nil"/>
              <w:left w:val="nil"/>
              <w:bottom w:val="nil"/>
              <w:right w:val="nil"/>
            </w:tcBorders>
            <w:shd w:val="clear" w:color="auto" w:fill="FFFFFF"/>
            <w:tcMar>
              <w:top w:w="60" w:type="dxa"/>
              <w:left w:w="60" w:type="dxa"/>
              <w:bottom w:w="60" w:type="dxa"/>
              <w:right w:w="60" w:type="dxa"/>
            </w:tcMar>
            <w:hideMark/>
          </w:tcPr>
          <w:p w14:paraId="1EE99324" w14:textId="77777777" w:rsidR="001D4C61" w:rsidRDefault="001D4C61">
            <w:pPr>
              <w:pStyle w:val="NormalWeb"/>
              <w:spacing w:before="0" w:beforeAutospacing="0" w:after="225" w:afterAutospacing="0"/>
              <w:rPr>
                <w:rFonts w:ascii="Arial" w:hAnsi="Arial" w:cs="Arial"/>
                <w:sz w:val="21"/>
                <w:szCs w:val="21"/>
              </w:rPr>
            </w:pPr>
            <w:r>
              <w:rPr>
                <w:rStyle w:val="Textoennegrita"/>
                <w:rFonts w:ascii="Arial" w:hAnsi="Arial" w:cs="Arial"/>
                <w:sz w:val="21"/>
                <w:szCs w:val="21"/>
              </w:rPr>
              <w:t>Dropbox</w:t>
            </w:r>
          </w:p>
        </w:tc>
        <w:tc>
          <w:tcPr>
            <w:tcW w:w="1556" w:type="dxa"/>
            <w:tcBorders>
              <w:top w:val="nil"/>
              <w:left w:val="nil"/>
              <w:bottom w:val="nil"/>
              <w:right w:val="nil"/>
            </w:tcBorders>
            <w:shd w:val="clear" w:color="auto" w:fill="FFFFFF"/>
            <w:tcMar>
              <w:top w:w="60" w:type="dxa"/>
              <w:left w:w="60" w:type="dxa"/>
              <w:bottom w:w="60" w:type="dxa"/>
              <w:right w:w="60" w:type="dxa"/>
            </w:tcMar>
            <w:hideMark/>
          </w:tcPr>
          <w:p w14:paraId="01BE924A" w14:textId="77777777" w:rsidR="001D4C61" w:rsidRDefault="001D4C61">
            <w:pPr>
              <w:pStyle w:val="NormalWeb"/>
              <w:spacing w:before="0" w:beforeAutospacing="0" w:after="225" w:afterAutospacing="0"/>
              <w:rPr>
                <w:rFonts w:ascii="Arial" w:hAnsi="Arial" w:cs="Arial"/>
                <w:sz w:val="21"/>
                <w:szCs w:val="21"/>
              </w:rPr>
            </w:pPr>
            <w:r>
              <w:rPr>
                <w:rFonts w:ascii="Arial" w:hAnsi="Arial" w:cs="Arial"/>
                <w:sz w:val="21"/>
                <w:szCs w:val="21"/>
              </w:rPr>
              <w:t>hasta 20 GB</w:t>
            </w:r>
          </w:p>
        </w:tc>
        <w:tc>
          <w:tcPr>
            <w:tcW w:w="1359" w:type="dxa"/>
            <w:tcBorders>
              <w:top w:val="nil"/>
              <w:left w:val="nil"/>
              <w:bottom w:val="nil"/>
              <w:right w:val="nil"/>
            </w:tcBorders>
            <w:shd w:val="clear" w:color="auto" w:fill="FFFFFF"/>
            <w:tcMar>
              <w:top w:w="60" w:type="dxa"/>
              <w:left w:w="60" w:type="dxa"/>
              <w:bottom w:w="60" w:type="dxa"/>
              <w:right w:w="60" w:type="dxa"/>
            </w:tcMar>
            <w:hideMark/>
          </w:tcPr>
          <w:p w14:paraId="06FEDBEE" w14:textId="77777777" w:rsidR="001D4C61" w:rsidRDefault="001D4C61">
            <w:pPr>
              <w:pStyle w:val="NormalWeb"/>
              <w:spacing w:before="0" w:beforeAutospacing="0" w:after="225" w:afterAutospacing="0"/>
              <w:rPr>
                <w:rFonts w:ascii="Arial" w:hAnsi="Arial" w:cs="Arial"/>
                <w:sz w:val="21"/>
                <w:szCs w:val="21"/>
              </w:rPr>
            </w:pPr>
            <w:r>
              <w:rPr>
                <w:rFonts w:ascii="Arial" w:hAnsi="Arial" w:cs="Arial"/>
                <w:sz w:val="21"/>
                <w:szCs w:val="21"/>
              </w:rPr>
              <w:t>1 €</w:t>
            </w:r>
          </w:p>
        </w:tc>
        <w:tc>
          <w:tcPr>
            <w:tcW w:w="1240" w:type="dxa"/>
            <w:tcBorders>
              <w:top w:val="nil"/>
              <w:left w:val="nil"/>
              <w:bottom w:val="nil"/>
              <w:right w:val="nil"/>
            </w:tcBorders>
            <w:shd w:val="clear" w:color="auto" w:fill="FFFFFF"/>
            <w:tcMar>
              <w:top w:w="60" w:type="dxa"/>
              <w:left w:w="60" w:type="dxa"/>
              <w:bottom w:w="60" w:type="dxa"/>
              <w:right w:w="60" w:type="dxa"/>
            </w:tcMar>
            <w:hideMark/>
          </w:tcPr>
          <w:p w14:paraId="7A47F208" w14:textId="77777777" w:rsidR="001D4C61" w:rsidRDefault="001D4C61">
            <w:pPr>
              <w:pStyle w:val="NormalWeb"/>
              <w:spacing w:before="0" w:beforeAutospacing="0" w:after="225" w:afterAutospacing="0"/>
              <w:rPr>
                <w:rFonts w:ascii="Arial" w:hAnsi="Arial" w:cs="Arial"/>
                <w:sz w:val="21"/>
                <w:szCs w:val="21"/>
              </w:rPr>
            </w:pPr>
            <w:r>
              <w:rPr>
                <w:rFonts w:ascii="Arial" w:hAnsi="Arial" w:cs="Arial"/>
                <w:sz w:val="21"/>
                <w:szCs w:val="21"/>
              </w:rPr>
              <w:t>Windows, Linux, macOS, iOS, Android</w:t>
            </w:r>
          </w:p>
        </w:tc>
        <w:tc>
          <w:tcPr>
            <w:tcW w:w="1948" w:type="dxa"/>
            <w:tcBorders>
              <w:top w:val="nil"/>
              <w:left w:val="nil"/>
              <w:bottom w:val="nil"/>
              <w:right w:val="nil"/>
            </w:tcBorders>
            <w:shd w:val="clear" w:color="auto" w:fill="FFFFFF"/>
            <w:tcMar>
              <w:top w:w="60" w:type="dxa"/>
              <w:left w:w="60" w:type="dxa"/>
              <w:bottom w:w="60" w:type="dxa"/>
              <w:right w:w="60" w:type="dxa"/>
            </w:tcMar>
            <w:hideMark/>
          </w:tcPr>
          <w:p w14:paraId="351D130F" w14:textId="77777777" w:rsidR="001D4C61" w:rsidRDefault="001D4C61">
            <w:pPr>
              <w:pStyle w:val="NormalWeb"/>
              <w:spacing w:before="0" w:beforeAutospacing="0" w:after="225" w:afterAutospacing="0"/>
              <w:rPr>
                <w:rFonts w:ascii="Arial" w:hAnsi="Arial" w:cs="Arial"/>
                <w:sz w:val="21"/>
                <w:szCs w:val="21"/>
              </w:rPr>
            </w:pPr>
            <w:r>
              <w:rPr>
                <w:rFonts w:ascii="Arial" w:hAnsi="Arial" w:cs="Arial"/>
                <w:sz w:val="21"/>
                <w:szCs w:val="21"/>
              </w:rPr>
              <w:t>Desconocida</w:t>
            </w:r>
          </w:p>
        </w:tc>
        <w:tc>
          <w:tcPr>
            <w:tcW w:w="2139" w:type="dxa"/>
            <w:tcBorders>
              <w:top w:val="nil"/>
              <w:left w:val="nil"/>
              <w:bottom w:val="nil"/>
              <w:right w:val="nil"/>
            </w:tcBorders>
            <w:shd w:val="clear" w:color="auto" w:fill="FFFFFF"/>
            <w:tcMar>
              <w:top w:w="60" w:type="dxa"/>
              <w:left w:w="60" w:type="dxa"/>
              <w:bottom w:w="60" w:type="dxa"/>
              <w:right w:w="60" w:type="dxa"/>
            </w:tcMar>
            <w:hideMark/>
          </w:tcPr>
          <w:p w14:paraId="3771023D" w14:textId="77777777" w:rsidR="001D4C61" w:rsidRDefault="001D4C61">
            <w:pPr>
              <w:pStyle w:val="NormalWeb"/>
              <w:spacing w:before="0" w:beforeAutospacing="0" w:after="225" w:afterAutospacing="0"/>
              <w:rPr>
                <w:rFonts w:ascii="Arial" w:hAnsi="Arial" w:cs="Arial"/>
                <w:sz w:val="21"/>
                <w:szCs w:val="21"/>
              </w:rPr>
            </w:pPr>
            <w:r>
              <w:rPr>
                <w:rFonts w:ascii="Arial" w:hAnsi="Arial" w:cs="Arial"/>
                <w:sz w:val="21"/>
                <w:szCs w:val="21"/>
              </w:rPr>
              <w:t>Se puede ampliar el almacenamiento libre</w:t>
            </w:r>
          </w:p>
          <w:p w14:paraId="056FA532" w14:textId="77777777" w:rsidR="001D4C61" w:rsidRDefault="001D4C61">
            <w:pPr>
              <w:pStyle w:val="NormalWeb"/>
              <w:spacing w:before="0" w:beforeAutospacing="0" w:after="225" w:afterAutospacing="0"/>
              <w:rPr>
                <w:rFonts w:ascii="Arial" w:hAnsi="Arial" w:cs="Arial"/>
                <w:sz w:val="21"/>
                <w:szCs w:val="21"/>
              </w:rPr>
            </w:pPr>
            <w:r>
              <w:rPr>
                <w:rFonts w:ascii="Arial" w:hAnsi="Arial" w:cs="Arial"/>
                <w:sz w:val="21"/>
                <w:szCs w:val="21"/>
              </w:rPr>
              <w:t> </w:t>
            </w:r>
          </w:p>
        </w:tc>
      </w:tr>
      <w:tr w:rsidR="001D4C61" w14:paraId="31782D2C" w14:textId="77777777" w:rsidTr="00611005">
        <w:trPr>
          <w:trHeight w:val="1170"/>
        </w:trPr>
        <w:tc>
          <w:tcPr>
            <w:tcW w:w="2399" w:type="dxa"/>
            <w:tcBorders>
              <w:top w:val="nil"/>
              <w:left w:val="nil"/>
              <w:bottom w:val="nil"/>
              <w:right w:val="nil"/>
            </w:tcBorders>
            <w:shd w:val="clear" w:color="auto" w:fill="F5F5F5"/>
            <w:tcMar>
              <w:top w:w="60" w:type="dxa"/>
              <w:left w:w="60" w:type="dxa"/>
              <w:bottom w:w="60" w:type="dxa"/>
              <w:right w:w="60" w:type="dxa"/>
            </w:tcMar>
            <w:hideMark/>
          </w:tcPr>
          <w:p w14:paraId="3E5A3251" w14:textId="77777777" w:rsidR="001D4C61" w:rsidRDefault="001D4C61">
            <w:pPr>
              <w:pStyle w:val="NormalWeb"/>
              <w:spacing w:before="0" w:beforeAutospacing="0" w:after="225" w:afterAutospacing="0"/>
              <w:rPr>
                <w:rFonts w:ascii="Arial" w:hAnsi="Arial" w:cs="Arial"/>
                <w:sz w:val="21"/>
                <w:szCs w:val="21"/>
              </w:rPr>
            </w:pPr>
            <w:r>
              <w:rPr>
                <w:rStyle w:val="Textoennegrita"/>
                <w:rFonts w:ascii="Arial" w:hAnsi="Arial" w:cs="Arial"/>
                <w:sz w:val="21"/>
                <w:szCs w:val="21"/>
              </w:rPr>
              <w:t>iCloud Drive</w:t>
            </w:r>
          </w:p>
        </w:tc>
        <w:tc>
          <w:tcPr>
            <w:tcW w:w="1556" w:type="dxa"/>
            <w:tcBorders>
              <w:top w:val="nil"/>
              <w:left w:val="nil"/>
              <w:bottom w:val="nil"/>
              <w:right w:val="nil"/>
            </w:tcBorders>
            <w:shd w:val="clear" w:color="auto" w:fill="F5F5F5"/>
            <w:tcMar>
              <w:top w:w="60" w:type="dxa"/>
              <w:left w:w="60" w:type="dxa"/>
              <w:bottom w:w="60" w:type="dxa"/>
              <w:right w:w="60" w:type="dxa"/>
            </w:tcMar>
            <w:hideMark/>
          </w:tcPr>
          <w:p w14:paraId="254930B5" w14:textId="77777777" w:rsidR="001D4C61" w:rsidRDefault="001D4C61">
            <w:pPr>
              <w:pStyle w:val="NormalWeb"/>
              <w:spacing w:before="0" w:beforeAutospacing="0" w:after="225" w:afterAutospacing="0"/>
              <w:rPr>
                <w:rFonts w:ascii="Arial" w:hAnsi="Arial" w:cs="Arial"/>
                <w:sz w:val="21"/>
                <w:szCs w:val="21"/>
              </w:rPr>
            </w:pPr>
            <w:r>
              <w:rPr>
                <w:rFonts w:ascii="Arial" w:hAnsi="Arial" w:cs="Arial"/>
                <w:sz w:val="21"/>
                <w:szCs w:val="21"/>
              </w:rPr>
              <w:t>5 GB</w:t>
            </w:r>
          </w:p>
        </w:tc>
        <w:tc>
          <w:tcPr>
            <w:tcW w:w="1359" w:type="dxa"/>
            <w:tcBorders>
              <w:top w:val="nil"/>
              <w:left w:val="nil"/>
              <w:bottom w:val="nil"/>
              <w:right w:val="nil"/>
            </w:tcBorders>
            <w:shd w:val="clear" w:color="auto" w:fill="F5F5F5"/>
            <w:tcMar>
              <w:top w:w="60" w:type="dxa"/>
              <w:left w:w="60" w:type="dxa"/>
              <w:bottom w:w="60" w:type="dxa"/>
              <w:right w:w="60" w:type="dxa"/>
            </w:tcMar>
            <w:hideMark/>
          </w:tcPr>
          <w:p w14:paraId="03DE5D15" w14:textId="77777777" w:rsidR="001D4C61" w:rsidRDefault="001D4C61">
            <w:pPr>
              <w:pStyle w:val="NormalWeb"/>
              <w:spacing w:before="0" w:beforeAutospacing="0" w:after="225" w:afterAutospacing="0"/>
              <w:rPr>
                <w:rFonts w:ascii="Arial" w:hAnsi="Arial" w:cs="Arial"/>
                <w:sz w:val="21"/>
                <w:szCs w:val="21"/>
              </w:rPr>
            </w:pPr>
            <w:r>
              <w:rPr>
                <w:rFonts w:ascii="Arial" w:hAnsi="Arial" w:cs="Arial"/>
                <w:sz w:val="21"/>
                <w:szCs w:val="21"/>
              </w:rPr>
              <w:t>2 €</w:t>
            </w:r>
          </w:p>
        </w:tc>
        <w:tc>
          <w:tcPr>
            <w:tcW w:w="1240" w:type="dxa"/>
            <w:tcBorders>
              <w:top w:val="nil"/>
              <w:left w:val="nil"/>
              <w:bottom w:val="nil"/>
              <w:right w:val="nil"/>
            </w:tcBorders>
            <w:shd w:val="clear" w:color="auto" w:fill="F5F5F5"/>
            <w:tcMar>
              <w:top w:w="60" w:type="dxa"/>
              <w:left w:w="60" w:type="dxa"/>
              <w:bottom w:w="60" w:type="dxa"/>
              <w:right w:w="60" w:type="dxa"/>
            </w:tcMar>
            <w:hideMark/>
          </w:tcPr>
          <w:p w14:paraId="04A5B37E" w14:textId="77777777" w:rsidR="001D4C61" w:rsidRDefault="001D4C61">
            <w:pPr>
              <w:pStyle w:val="NormalWeb"/>
              <w:spacing w:before="0" w:beforeAutospacing="0" w:after="225" w:afterAutospacing="0"/>
              <w:rPr>
                <w:rFonts w:ascii="Arial" w:hAnsi="Arial" w:cs="Arial"/>
                <w:sz w:val="21"/>
                <w:szCs w:val="21"/>
              </w:rPr>
            </w:pPr>
            <w:r>
              <w:rPr>
                <w:rFonts w:ascii="Arial" w:hAnsi="Arial" w:cs="Arial"/>
                <w:sz w:val="21"/>
                <w:szCs w:val="21"/>
              </w:rPr>
              <w:t>Windows, macOS, iOS</w:t>
            </w:r>
          </w:p>
        </w:tc>
        <w:tc>
          <w:tcPr>
            <w:tcW w:w="1948" w:type="dxa"/>
            <w:tcBorders>
              <w:top w:val="nil"/>
              <w:left w:val="nil"/>
              <w:bottom w:val="nil"/>
              <w:right w:val="nil"/>
            </w:tcBorders>
            <w:shd w:val="clear" w:color="auto" w:fill="F5F5F5"/>
            <w:tcMar>
              <w:top w:w="60" w:type="dxa"/>
              <w:left w:w="60" w:type="dxa"/>
              <w:bottom w:w="60" w:type="dxa"/>
              <w:right w:w="60" w:type="dxa"/>
            </w:tcMar>
            <w:hideMark/>
          </w:tcPr>
          <w:p w14:paraId="63E3997A" w14:textId="77777777" w:rsidR="001D4C61" w:rsidRDefault="001D4C61">
            <w:pPr>
              <w:pStyle w:val="NormalWeb"/>
              <w:spacing w:before="0" w:beforeAutospacing="0" w:after="225" w:afterAutospacing="0"/>
              <w:rPr>
                <w:rFonts w:ascii="Arial" w:hAnsi="Arial" w:cs="Arial"/>
                <w:sz w:val="21"/>
                <w:szCs w:val="21"/>
              </w:rPr>
            </w:pPr>
            <w:r>
              <w:rPr>
                <w:rFonts w:ascii="Arial" w:hAnsi="Arial" w:cs="Arial"/>
                <w:sz w:val="21"/>
                <w:szCs w:val="21"/>
              </w:rPr>
              <w:t>Desconocida</w:t>
            </w:r>
          </w:p>
        </w:tc>
        <w:tc>
          <w:tcPr>
            <w:tcW w:w="2139" w:type="dxa"/>
            <w:tcBorders>
              <w:top w:val="nil"/>
              <w:left w:val="nil"/>
              <w:bottom w:val="nil"/>
              <w:right w:val="nil"/>
            </w:tcBorders>
            <w:shd w:val="clear" w:color="auto" w:fill="F5F5F5"/>
            <w:tcMar>
              <w:top w:w="60" w:type="dxa"/>
              <w:left w:w="60" w:type="dxa"/>
              <w:bottom w:w="60" w:type="dxa"/>
              <w:right w:w="60" w:type="dxa"/>
            </w:tcMar>
            <w:hideMark/>
          </w:tcPr>
          <w:p w14:paraId="2D83B9B5" w14:textId="77777777" w:rsidR="001D4C61" w:rsidRDefault="001D4C61">
            <w:pPr>
              <w:pStyle w:val="NormalWeb"/>
              <w:spacing w:before="0" w:beforeAutospacing="0" w:after="225" w:afterAutospacing="0"/>
              <w:rPr>
                <w:rFonts w:ascii="Arial" w:hAnsi="Arial" w:cs="Arial"/>
                <w:sz w:val="21"/>
                <w:szCs w:val="21"/>
              </w:rPr>
            </w:pPr>
            <w:r>
              <w:rPr>
                <w:rFonts w:ascii="Arial" w:hAnsi="Arial" w:cs="Arial"/>
                <w:sz w:val="21"/>
                <w:szCs w:val="21"/>
              </w:rPr>
              <w:t>Instalado de forma predeterminada en los dispositivos de Apple</w:t>
            </w:r>
          </w:p>
        </w:tc>
      </w:tr>
      <w:tr w:rsidR="001D4C61" w14:paraId="47D06B6E" w14:textId="77777777" w:rsidTr="00611005">
        <w:trPr>
          <w:trHeight w:val="1170"/>
        </w:trPr>
        <w:tc>
          <w:tcPr>
            <w:tcW w:w="2399" w:type="dxa"/>
            <w:tcBorders>
              <w:top w:val="nil"/>
              <w:left w:val="nil"/>
              <w:bottom w:val="nil"/>
              <w:right w:val="nil"/>
            </w:tcBorders>
            <w:shd w:val="clear" w:color="auto" w:fill="FFFFFF"/>
            <w:tcMar>
              <w:top w:w="60" w:type="dxa"/>
              <w:left w:w="60" w:type="dxa"/>
              <w:bottom w:w="60" w:type="dxa"/>
              <w:right w:w="60" w:type="dxa"/>
            </w:tcMar>
            <w:hideMark/>
          </w:tcPr>
          <w:p w14:paraId="6A69B158" w14:textId="77777777" w:rsidR="001D4C61" w:rsidRDefault="001D4C61">
            <w:pPr>
              <w:pStyle w:val="NormalWeb"/>
              <w:spacing w:before="0" w:beforeAutospacing="0" w:after="225" w:afterAutospacing="0"/>
              <w:rPr>
                <w:rFonts w:ascii="Arial" w:hAnsi="Arial" w:cs="Arial"/>
                <w:sz w:val="21"/>
                <w:szCs w:val="21"/>
              </w:rPr>
            </w:pPr>
            <w:r>
              <w:rPr>
                <w:rStyle w:val="Textoennegrita"/>
                <w:rFonts w:ascii="Arial" w:hAnsi="Arial" w:cs="Arial"/>
                <w:sz w:val="21"/>
                <w:szCs w:val="21"/>
              </w:rPr>
              <w:t xml:space="preserve">Google Drive/ Google </w:t>
            </w:r>
            <w:proofErr w:type="spellStart"/>
            <w:r>
              <w:rPr>
                <w:rStyle w:val="Textoennegrita"/>
                <w:rFonts w:ascii="Arial" w:hAnsi="Arial" w:cs="Arial"/>
                <w:sz w:val="21"/>
                <w:szCs w:val="21"/>
              </w:rPr>
              <w:t>One</w:t>
            </w:r>
            <w:proofErr w:type="spellEnd"/>
          </w:p>
        </w:tc>
        <w:tc>
          <w:tcPr>
            <w:tcW w:w="1556" w:type="dxa"/>
            <w:tcBorders>
              <w:top w:val="nil"/>
              <w:left w:val="nil"/>
              <w:bottom w:val="nil"/>
              <w:right w:val="nil"/>
            </w:tcBorders>
            <w:shd w:val="clear" w:color="auto" w:fill="FFFFFF"/>
            <w:tcMar>
              <w:top w:w="60" w:type="dxa"/>
              <w:left w:w="60" w:type="dxa"/>
              <w:bottom w:w="60" w:type="dxa"/>
              <w:right w:w="60" w:type="dxa"/>
            </w:tcMar>
            <w:hideMark/>
          </w:tcPr>
          <w:p w14:paraId="73C57E4B" w14:textId="77777777" w:rsidR="001D4C61" w:rsidRDefault="001D4C61">
            <w:pPr>
              <w:pStyle w:val="NormalWeb"/>
              <w:spacing w:before="0" w:beforeAutospacing="0" w:after="225" w:afterAutospacing="0"/>
              <w:rPr>
                <w:rFonts w:ascii="Arial" w:hAnsi="Arial" w:cs="Arial"/>
                <w:sz w:val="21"/>
                <w:szCs w:val="21"/>
              </w:rPr>
            </w:pPr>
            <w:r>
              <w:rPr>
                <w:rFonts w:ascii="Arial" w:hAnsi="Arial" w:cs="Arial"/>
                <w:sz w:val="21"/>
                <w:szCs w:val="21"/>
              </w:rPr>
              <w:t>15 GB</w:t>
            </w:r>
          </w:p>
        </w:tc>
        <w:tc>
          <w:tcPr>
            <w:tcW w:w="1359" w:type="dxa"/>
            <w:tcBorders>
              <w:top w:val="nil"/>
              <w:left w:val="nil"/>
              <w:bottom w:val="nil"/>
              <w:right w:val="nil"/>
            </w:tcBorders>
            <w:shd w:val="clear" w:color="auto" w:fill="FFFFFF"/>
            <w:tcMar>
              <w:top w:w="60" w:type="dxa"/>
              <w:left w:w="60" w:type="dxa"/>
              <w:bottom w:w="60" w:type="dxa"/>
              <w:right w:w="60" w:type="dxa"/>
            </w:tcMar>
            <w:hideMark/>
          </w:tcPr>
          <w:p w14:paraId="7A8AF0B7" w14:textId="77777777" w:rsidR="001D4C61" w:rsidRDefault="001D4C61">
            <w:pPr>
              <w:pStyle w:val="NormalWeb"/>
              <w:spacing w:before="0" w:beforeAutospacing="0" w:after="225" w:afterAutospacing="0"/>
              <w:rPr>
                <w:rFonts w:ascii="Arial" w:hAnsi="Arial" w:cs="Arial"/>
                <w:sz w:val="21"/>
                <w:szCs w:val="21"/>
              </w:rPr>
            </w:pPr>
            <w:r>
              <w:rPr>
                <w:rFonts w:ascii="Arial" w:hAnsi="Arial" w:cs="Arial"/>
                <w:sz w:val="21"/>
                <w:szCs w:val="21"/>
              </w:rPr>
              <w:t>1,99 €</w:t>
            </w:r>
          </w:p>
        </w:tc>
        <w:tc>
          <w:tcPr>
            <w:tcW w:w="1240" w:type="dxa"/>
            <w:tcBorders>
              <w:top w:val="nil"/>
              <w:left w:val="nil"/>
              <w:bottom w:val="nil"/>
              <w:right w:val="nil"/>
            </w:tcBorders>
            <w:shd w:val="clear" w:color="auto" w:fill="FFFFFF"/>
            <w:tcMar>
              <w:top w:w="60" w:type="dxa"/>
              <w:left w:w="60" w:type="dxa"/>
              <w:bottom w:w="60" w:type="dxa"/>
              <w:right w:w="60" w:type="dxa"/>
            </w:tcMar>
            <w:hideMark/>
          </w:tcPr>
          <w:p w14:paraId="3F4184DB" w14:textId="77777777" w:rsidR="001D4C61" w:rsidRDefault="001D4C61">
            <w:pPr>
              <w:pStyle w:val="NormalWeb"/>
              <w:spacing w:before="0" w:beforeAutospacing="0" w:after="225" w:afterAutospacing="0"/>
              <w:rPr>
                <w:rFonts w:ascii="Arial" w:hAnsi="Arial" w:cs="Arial"/>
                <w:sz w:val="21"/>
                <w:szCs w:val="21"/>
              </w:rPr>
            </w:pPr>
            <w:r>
              <w:rPr>
                <w:rFonts w:ascii="Arial" w:hAnsi="Arial" w:cs="Arial"/>
                <w:sz w:val="21"/>
                <w:szCs w:val="21"/>
              </w:rPr>
              <w:t>Windows, macOS, iOS, Android</w:t>
            </w:r>
          </w:p>
        </w:tc>
        <w:tc>
          <w:tcPr>
            <w:tcW w:w="1948" w:type="dxa"/>
            <w:tcBorders>
              <w:top w:val="nil"/>
              <w:left w:val="nil"/>
              <w:bottom w:val="nil"/>
              <w:right w:val="nil"/>
            </w:tcBorders>
            <w:shd w:val="clear" w:color="auto" w:fill="FFFFFF"/>
            <w:tcMar>
              <w:top w:w="60" w:type="dxa"/>
              <w:left w:w="60" w:type="dxa"/>
              <w:bottom w:w="60" w:type="dxa"/>
              <w:right w:w="60" w:type="dxa"/>
            </w:tcMar>
            <w:hideMark/>
          </w:tcPr>
          <w:p w14:paraId="4F92A072" w14:textId="77777777" w:rsidR="001D4C61" w:rsidRDefault="001D4C61">
            <w:pPr>
              <w:pStyle w:val="NormalWeb"/>
              <w:spacing w:before="0" w:beforeAutospacing="0" w:after="225" w:afterAutospacing="0"/>
              <w:rPr>
                <w:rFonts w:ascii="Arial" w:hAnsi="Arial" w:cs="Arial"/>
                <w:sz w:val="21"/>
                <w:szCs w:val="21"/>
              </w:rPr>
            </w:pPr>
            <w:r>
              <w:rPr>
                <w:rFonts w:ascii="Arial" w:hAnsi="Arial" w:cs="Arial"/>
                <w:sz w:val="21"/>
                <w:szCs w:val="21"/>
              </w:rPr>
              <w:t>Desconocida</w:t>
            </w:r>
          </w:p>
        </w:tc>
        <w:tc>
          <w:tcPr>
            <w:tcW w:w="2139" w:type="dxa"/>
            <w:tcBorders>
              <w:top w:val="nil"/>
              <w:left w:val="nil"/>
              <w:bottom w:val="nil"/>
              <w:right w:val="nil"/>
            </w:tcBorders>
            <w:shd w:val="clear" w:color="auto" w:fill="FFFFFF"/>
            <w:tcMar>
              <w:top w:w="60" w:type="dxa"/>
              <w:left w:w="60" w:type="dxa"/>
              <w:bottom w:w="60" w:type="dxa"/>
              <w:right w:w="60" w:type="dxa"/>
            </w:tcMar>
            <w:hideMark/>
          </w:tcPr>
          <w:p w14:paraId="47221BEA" w14:textId="77777777" w:rsidR="001D4C61" w:rsidRDefault="001D4C61">
            <w:pPr>
              <w:pStyle w:val="NormalWeb"/>
              <w:spacing w:before="0" w:beforeAutospacing="0" w:after="225" w:afterAutospacing="0"/>
              <w:rPr>
                <w:rFonts w:ascii="Arial" w:hAnsi="Arial" w:cs="Arial"/>
                <w:sz w:val="21"/>
                <w:szCs w:val="21"/>
              </w:rPr>
            </w:pPr>
            <w:r>
              <w:rPr>
                <w:rFonts w:ascii="Arial" w:hAnsi="Arial" w:cs="Arial"/>
                <w:sz w:val="21"/>
                <w:szCs w:val="21"/>
              </w:rPr>
              <w:t>Enlace a otros servicios de Google</w:t>
            </w:r>
          </w:p>
          <w:p w14:paraId="0295CC6F" w14:textId="77777777" w:rsidR="001D4C61" w:rsidRDefault="001D4C61">
            <w:pPr>
              <w:pStyle w:val="NormalWeb"/>
              <w:spacing w:before="0" w:beforeAutospacing="0" w:after="225" w:afterAutospacing="0"/>
              <w:rPr>
                <w:rFonts w:ascii="Arial" w:hAnsi="Arial" w:cs="Arial"/>
                <w:sz w:val="21"/>
                <w:szCs w:val="21"/>
              </w:rPr>
            </w:pPr>
            <w:r>
              <w:rPr>
                <w:rFonts w:ascii="Arial" w:hAnsi="Arial" w:cs="Arial"/>
                <w:sz w:val="21"/>
                <w:szCs w:val="21"/>
              </w:rPr>
              <w:t> </w:t>
            </w:r>
          </w:p>
        </w:tc>
      </w:tr>
      <w:tr w:rsidR="001D4C61" w14:paraId="3315AF0A" w14:textId="77777777" w:rsidTr="00611005">
        <w:trPr>
          <w:trHeight w:val="1170"/>
        </w:trPr>
        <w:tc>
          <w:tcPr>
            <w:tcW w:w="2399" w:type="dxa"/>
            <w:tcBorders>
              <w:top w:val="nil"/>
              <w:left w:val="nil"/>
              <w:bottom w:val="nil"/>
              <w:right w:val="nil"/>
            </w:tcBorders>
            <w:shd w:val="clear" w:color="auto" w:fill="F5F5F5"/>
            <w:tcMar>
              <w:top w:w="60" w:type="dxa"/>
              <w:left w:w="60" w:type="dxa"/>
              <w:bottom w:w="60" w:type="dxa"/>
              <w:right w:w="60" w:type="dxa"/>
            </w:tcMar>
            <w:hideMark/>
          </w:tcPr>
          <w:p w14:paraId="21B64224" w14:textId="77777777" w:rsidR="001D4C61" w:rsidRDefault="001D4C61">
            <w:pPr>
              <w:pStyle w:val="NormalWeb"/>
              <w:spacing w:before="0" w:beforeAutospacing="0" w:after="225" w:afterAutospacing="0"/>
              <w:rPr>
                <w:rFonts w:ascii="Arial" w:hAnsi="Arial" w:cs="Arial"/>
                <w:sz w:val="21"/>
                <w:szCs w:val="21"/>
              </w:rPr>
            </w:pPr>
            <w:proofErr w:type="spellStart"/>
            <w:r>
              <w:rPr>
                <w:rStyle w:val="Textoennegrita"/>
                <w:rFonts w:ascii="Arial" w:hAnsi="Arial" w:cs="Arial"/>
                <w:sz w:val="21"/>
                <w:szCs w:val="21"/>
              </w:rPr>
              <w:t>Livedrive</w:t>
            </w:r>
            <w:proofErr w:type="spellEnd"/>
          </w:p>
        </w:tc>
        <w:tc>
          <w:tcPr>
            <w:tcW w:w="1556" w:type="dxa"/>
            <w:tcBorders>
              <w:top w:val="nil"/>
              <w:left w:val="nil"/>
              <w:bottom w:val="nil"/>
              <w:right w:val="nil"/>
            </w:tcBorders>
            <w:shd w:val="clear" w:color="auto" w:fill="F5F5F5"/>
            <w:tcMar>
              <w:top w:w="60" w:type="dxa"/>
              <w:left w:w="60" w:type="dxa"/>
              <w:bottom w:w="60" w:type="dxa"/>
              <w:right w:w="60" w:type="dxa"/>
            </w:tcMar>
            <w:hideMark/>
          </w:tcPr>
          <w:p w14:paraId="68142E20" w14:textId="77777777" w:rsidR="001D4C61" w:rsidRDefault="001D4C61">
            <w:pPr>
              <w:pStyle w:val="NormalWeb"/>
              <w:spacing w:before="0" w:beforeAutospacing="0" w:after="225" w:afterAutospacing="0"/>
              <w:rPr>
                <w:rFonts w:ascii="Arial" w:hAnsi="Arial" w:cs="Arial"/>
                <w:sz w:val="21"/>
                <w:szCs w:val="21"/>
              </w:rPr>
            </w:pPr>
            <w:r>
              <w:rPr>
                <w:rFonts w:ascii="Arial" w:hAnsi="Arial" w:cs="Arial"/>
                <w:sz w:val="21"/>
                <w:szCs w:val="21"/>
              </w:rPr>
              <w:t>-</w:t>
            </w:r>
          </w:p>
        </w:tc>
        <w:tc>
          <w:tcPr>
            <w:tcW w:w="1359" w:type="dxa"/>
            <w:tcBorders>
              <w:top w:val="nil"/>
              <w:left w:val="nil"/>
              <w:bottom w:val="nil"/>
              <w:right w:val="nil"/>
            </w:tcBorders>
            <w:shd w:val="clear" w:color="auto" w:fill="F5F5F5"/>
            <w:tcMar>
              <w:top w:w="60" w:type="dxa"/>
              <w:left w:w="60" w:type="dxa"/>
              <w:bottom w:w="60" w:type="dxa"/>
              <w:right w:w="60" w:type="dxa"/>
            </w:tcMar>
            <w:hideMark/>
          </w:tcPr>
          <w:p w14:paraId="693A73AA" w14:textId="77777777" w:rsidR="001D4C61" w:rsidRDefault="001D4C61">
            <w:pPr>
              <w:pStyle w:val="NormalWeb"/>
              <w:spacing w:before="0" w:beforeAutospacing="0" w:after="225" w:afterAutospacing="0"/>
              <w:rPr>
                <w:rFonts w:ascii="Arial" w:hAnsi="Arial" w:cs="Arial"/>
                <w:sz w:val="21"/>
                <w:szCs w:val="21"/>
              </w:rPr>
            </w:pPr>
            <w:r>
              <w:rPr>
                <w:rFonts w:ascii="Arial" w:hAnsi="Arial" w:cs="Arial"/>
                <w:sz w:val="21"/>
                <w:szCs w:val="21"/>
              </w:rPr>
              <w:t>0,50 €</w:t>
            </w:r>
          </w:p>
        </w:tc>
        <w:tc>
          <w:tcPr>
            <w:tcW w:w="1240" w:type="dxa"/>
            <w:tcBorders>
              <w:top w:val="nil"/>
              <w:left w:val="nil"/>
              <w:bottom w:val="nil"/>
              <w:right w:val="nil"/>
            </w:tcBorders>
            <w:shd w:val="clear" w:color="auto" w:fill="F5F5F5"/>
            <w:tcMar>
              <w:top w:w="60" w:type="dxa"/>
              <w:left w:w="60" w:type="dxa"/>
              <w:bottom w:w="60" w:type="dxa"/>
              <w:right w:w="60" w:type="dxa"/>
            </w:tcMar>
            <w:hideMark/>
          </w:tcPr>
          <w:p w14:paraId="02742C22" w14:textId="77777777" w:rsidR="001D4C61" w:rsidRDefault="001D4C61">
            <w:pPr>
              <w:pStyle w:val="NormalWeb"/>
              <w:spacing w:before="0" w:beforeAutospacing="0" w:after="225" w:afterAutospacing="0"/>
              <w:rPr>
                <w:rFonts w:ascii="Arial" w:hAnsi="Arial" w:cs="Arial"/>
                <w:sz w:val="21"/>
                <w:szCs w:val="21"/>
              </w:rPr>
            </w:pPr>
            <w:r>
              <w:rPr>
                <w:rFonts w:ascii="Arial" w:hAnsi="Arial" w:cs="Arial"/>
                <w:sz w:val="21"/>
                <w:szCs w:val="21"/>
              </w:rPr>
              <w:t>Windows, macOS, iOS, Android</w:t>
            </w:r>
          </w:p>
        </w:tc>
        <w:tc>
          <w:tcPr>
            <w:tcW w:w="1948" w:type="dxa"/>
            <w:tcBorders>
              <w:top w:val="nil"/>
              <w:left w:val="nil"/>
              <w:bottom w:val="nil"/>
              <w:right w:val="nil"/>
            </w:tcBorders>
            <w:shd w:val="clear" w:color="auto" w:fill="F5F5F5"/>
            <w:tcMar>
              <w:top w:w="60" w:type="dxa"/>
              <w:left w:w="60" w:type="dxa"/>
              <w:bottom w:w="60" w:type="dxa"/>
              <w:right w:w="60" w:type="dxa"/>
            </w:tcMar>
            <w:hideMark/>
          </w:tcPr>
          <w:p w14:paraId="3DCDD2FE" w14:textId="77777777" w:rsidR="001D4C61" w:rsidRDefault="001D4C61">
            <w:pPr>
              <w:pStyle w:val="NormalWeb"/>
              <w:spacing w:before="0" w:beforeAutospacing="0" w:after="225" w:afterAutospacing="0"/>
              <w:rPr>
                <w:rFonts w:ascii="Arial" w:hAnsi="Arial" w:cs="Arial"/>
                <w:sz w:val="21"/>
                <w:szCs w:val="21"/>
              </w:rPr>
            </w:pPr>
            <w:r>
              <w:rPr>
                <w:rFonts w:ascii="Arial" w:hAnsi="Arial" w:cs="Arial"/>
                <w:sz w:val="21"/>
                <w:szCs w:val="21"/>
              </w:rPr>
              <w:t>Gran Bretaña</w:t>
            </w:r>
          </w:p>
        </w:tc>
        <w:tc>
          <w:tcPr>
            <w:tcW w:w="2139" w:type="dxa"/>
            <w:tcBorders>
              <w:top w:val="nil"/>
              <w:left w:val="nil"/>
              <w:bottom w:val="nil"/>
              <w:right w:val="nil"/>
            </w:tcBorders>
            <w:shd w:val="clear" w:color="auto" w:fill="F5F5F5"/>
            <w:tcMar>
              <w:top w:w="60" w:type="dxa"/>
              <w:left w:w="60" w:type="dxa"/>
              <w:bottom w:w="60" w:type="dxa"/>
              <w:right w:w="60" w:type="dxa"/>
            </w:tcMar>
            <w:hideMark/>
          </w:tcPr>
          <w:p w14:paraId="1C242E6C" w14:textId="77777777" w:rsidR="001D4C61" w:rsidRDefault="001D4C61">
            <w:pPr>
              <w:pStyle w:val="NormalWeb"/>
              <w:spacing w:before="0" w:beforeAutospacing="0" w:after="225" w:afterAutospacing="0"/>
              <w:rPr>
                <w:rFonts w:ascii="Arial" w:hAnsi="Arial" w:cs="Arial"/>
                <w:sz w:val="21"/>
                <w:szCs w:val="21"/>
              </w:rPr>
            </w:pPr>
            <w:r>
              <w:rPr>
                <w:rFonts w:ascii="Arial" w:hAnsi="Arial" w:cs="Arial"/>
                <w:sz w:val="21"/>
                <w:szCs w:val="21"/>
              </w:rPr>
              <w:t>Servicio de respaldo incluido en la mayoría de los planes</w:t>
            </w:r>
          </w:p>
        </w:tc>
      </w:tr>
      <w:tr w:rsidR="001D4C61" w14:paraId="482F2ED7" w14:textId="77777777" w:rsidTr="00611005">
        <w:trPr>
          <w:trHeight w:val="1182"/>
        </w:trPr>
        <w:tc>
          <w:tcPr>
            <w:tcW w:w="2399" w:type="dxa"/>
            <w:tcBorders>
              <w:top w:val="nil"/>
              <w:left w:val="nil"/>
              <w:bottom w:val="nil"/>
              <w:right w:val="nil"/>
            </w:tcBorders>
            <w:shd w:val="clear" w:color="auto" w:fill="FFFFFF"/>
            <w:tcMar>
              <w:top w:w="60" w:type="dxa"/>
              <w:left w:w="60" w:type="dxa"/>
              <w:bottom w:w="60" w:type="dxa"/>
              <w:right w:w="60" w:type="dxa"/>
            </w:tcMar>
            <w:hideMark/>
          </w:tcPr>
          <w:p w14:paraId="61E8E940" w14:textId="77777777" w:rsidR="001D4C61" w:rsidRDefault="001D4C61">
            <w:pPr>
              <w:pStyle w:val="NormalWeb"/>
              <w:spacing w:before="0" w:beforeAutospacing="0" w:after="225" w:afterAutospacing="0"/>
              <w:rPr>
                <w:rFonts w:ascii="Arial" w:hAnsi="Arial" w:cs="Arial"/>
                <w:sz w:val="21"/>
                <w:szCs w:val="21"/>
              </w:rPr>
            </w:pPr>
            <w:r>
              <w:rPr>
                <w:rStyle w:val="Textoennegrita"/>
                <w:rFonts w:ascii="Arial" w:hAnsi="Arial" w:cs="Arial"/>
                <w:sz w:val="21"/>
                <w:szCs w:val="21"/>
              </w:rPr>
              <w:t>IONOS </w:t>
            </w:r>
            <w:proofErr w:type="spellStart"/>
            <w:r>
              <w:rPr>
                <w:rStyle w:val="Textoennegrita"/>
                <w:rFonts w:ascii="Arial" w:hAnsi="Arial" w:cs="Arial"/>
                <w:sz w:val="21"/>
                <w:szCs w:val="21"/>
              </w:rPr>
              <w:t>IONOS</w:t>
            </w:r>
            <w:proofErr w:type="spellEnd"/>
            <w:r>
              <w:rPr>
                <w:rStyle w:val="Textoennegrita"/>
                <w:rFonts w:ascii="Arial" w:hAnsi="Arial" w:cs="Arial"/>
                <w:sz w:val="21"/>
                <w:szCs w:val="21"/>
              </w:rPr>
              <w:t> </w:t>
            </w:r>
            <w:proofErr w:type="spellStart"/>
            <w:r>
              <w:rPr>
                <w:rStyle w:val="Textoennegrita"/>
                <w:rFonts w:ascii="Arial" w:hAnsi="Arial" w:cs="Arial"/>
                <w:sz w:val="21"/>
                <w:szCs w:val="21"/>
              </w:rPr>
              <w:t>HiDrive</w:t>
            </w:r>
            <w:proofErr w:type="spellEnd"/>
          </w:p>
        </w:tc>
        <w:tc>
          <w:tcPr>
            <w:tcW w:w="1556" w:type="dxa"/>
            <w:tcBorders>
              <w:top w:val="nil"/>
              <w:left w:val="nil"/>
              <w:bottom w:val="nil"/>
              <w:right w:val="nil"/>
            </w:tcBorders>
            <w:shd w:val="clear" w:color="auto" w:fill="FFFFFF"/>
            <w:tcMar>
              <w:top w:w="60" w:type="dxa"/>
              <w:left w:w="60" w:type="dxa"/>
              <w:bottom w:w="60" w:type="dxa"/>
              <w:right w:w="60" w:type="dxa"/>
            </w:tcMar>
            <w:hideMark/>
          </w:tcPr>
          <w:p w14:paraId="3F491531" w14:textId="77777777" w:rsidR="001D4C61" w:rsidRDefault="001D4C61">
            <w:pPr>
              <w:pStyle w:val="NormalWeb"/>
              <w:spacing w:before="0" w:beforeAutospacing="0" w:after="225" w:afterAutospacing="0"/>
              <w:rPr>
                <w:rFonts w:ascii="Arial" w:hAnsi="Arial" w:cs="Arial"/>
                <w:sz w:val="21"/>
                <w:szCs w:val="21"/>
              </w:rPr>
            </w:pPr>
            <w:r>
              <w:rPr>
                <w:rFonts w:ascii="Arial" w:hAnsi="Arial" w:cs="Arial"/>
                <w:sz w:val="21"/>
                <w:szCs w:val="21"/>
              </w:rPr>
              <w:t>-</w:t>
            </w:r>
          </w:p>
        </w:tc>
        <w:tc>
          <w:tcPr>
            <w:tcW w:w="1359" w:type="dxa"/>
            <w:tcBorders>
              <w:top w:val="nil"/>
              <w:left w:val="nil"/>
              <w:bottom w:val="nil"/>
              <w:right w:val="nil"/>
            </w:tcBorders>
            <w:shd w:val="clear" w:color="auto" w:fill="FFFFFF"/>
            <w:tcMar>
              <w:top w:w="60" w:type="dxa"/>
              <w:left w:w="60" w:type="dxa"/>
              <w:bottom w:w="60" w:type="dxa"/>
              <w:right w:w="60" w:type="dxa"/>
            </w:tcMar>
            <w:hideMark/>
          </w:tcPr>
          <w:p w14:paraId="71BEC394" w14:textId="77777777" w:rsidR="001D4C61" w:rsidRDefault="001D4C61">
            <w:pPr>
              <w:pStyle w:val="NormalWeb"/>
              <w:spacing w:before="0" w:beforeAutospacing="0" w:after="225" w:afterAutospacing="0"/>
              <w:rPr>
                <w:rFonts w:ascii="Arial" w:hAnsi="Arial" w:cs="Arial"/>
                <w:sz w:val="21"/>
                <w:szCs w:val="21"/>
              </w:rPr>
            </w:pPr>
            <w:r>
              <w:rPr>
                <w:rFonts w:ascii="Arial" w:hAnsi="Arial" w:cs="Arial"/>
                <w:sz w:val="21"/>
                <w:szCs w:val="21"/>
              </w:rPr>
              <w:t>1 €</w:t>
            </w:r>
          </w:p>
        </w:tc>
        <w:tc>
          <w:tcPr>
            <w:tcW w:w="1240" w:type="dxa"/>
            <w:tcBorders>
              <w:top w:val="nil"/>
              <w:left w:val="nil"/>
              <w:bottom w:val="nil"/>
              <w:right w:val="nil"/>
            </w:tcBorders>
            <w:shd w:val="clear" w:color="auto" w:fill="FFFFFF"/>
            <w:tcMar>
              <w:top w:w="60" w:type="dxa"/>
              <w:left w:w="60" w:type="dxa"/>
              <w:bottom w:w="60" w:type="dxa"/>
              <w:right w:w="60" w:type="dxa"/>
            </w:tcMar>
            <w:hideMark/>
          </w:tcPr>
          <w:p w14:paraId="3E61E93F" w14:textId="77777777" w:rsidR="001D4C61" w:rsidRDefault="001D4C61">
            <w:pPr>
              <w:pStyle w:val="NormalWeb"/>
              <w:spacing w:before="0" w:beforeAutospacing="0" w:after="225" w:afterAutospacing="0"/>
              <w:rPr>
                <w:rFonts w:ascii="Arial" w:hAnsi="Arial" w:cs="Arial"/>
                <w:sz w:val="21"/>
                <w:szCs w:val="21"/>
              </w:rPr>
            </w:pPr>
            <w:r>
              <w:rPr>
                <w:rFonts w:ascii="Arial" w:hAnsi="Arial" w:cs="Arial"/>
                <w:sz w:val="21"/>
                <w:szCs w:val="21"/>
              </w:rPr>
              <w:t>Windows, macOS, iOS, Android</w:t>
            </w:r>
          </w:p>
        </w:tc>
        <w:tc>
          <w:tcPr>
            <w:tcW w:w="1948" w:type="dxa"/>
            <w:tcBorders>
              <w:top w:val="nil"/>
              <w:left w:val="nil"/>
              <w:bottom w:val="nil"/>
              <w:right w:val="nil"/>
            </w:tcBorders>
            <w:shd w:val="clear" w:color="auto" w:fill="FFFFFF"/>
            <w:tcMar>
              <w:top w:w="60" w:type="dxa"/>
              <w:left w:w="60" w:type="dxa"/>
              <w:bottom w:w="60" w:type="dxa"/>
              <w:right w:w="60" w:type="dxa"/>
            </w:tcMar>
            <w:hideMark/>
          </w:tcPr>
          <w:p w14:paraId="4D3DDFB1" w14:textId="77777777" w:rsidR="001D4C61" w:rsidRDefault="001D4C61">
            <w:pPr>
              <w:pStyle w:val="NormalWeb"/>
              <w:spacing w:before="0" w:beforeAutospacing="0" w:after="225" w:afterAutospacing="0"/>
              <w:rPr>
                <w:rFonts w:ascii="Arial" w:hAnsi="Arial" w:cs="Arial"/>
                <w:sz w:val="21"/>
                <w:szCs w:val="21"/>
              </w:rPr>
            </w:pPr>
            <w:r>
              <w:rPr>
                <w:rFonts w:ascii="Arial" w:hAnsi="Arial" w:cs="Arial"/>
                <w:sz w:val="21"/>
                <w:szCs w:val="21"/>
              </w:rPr>
              <w:t>Alemania</w:t>
            </w:r>
          </w:p>
        </w:tc>
        <w:tc>
          <w:tcPr>
            <w:tcW w:w="2139" w:type="dxa"/>
            <w:tcBorders>
              <w:top w:val="nil"/>
              <w:left w:val="nil"/>
              <w:bottom w:val="nil"/>
              <w:right w:val="nil"/>
            </w:tcBorders>
            <w:shd w:val="clear" w:color="auto" w:fill="FFFFFF"/>
            <w:tcMar>
              <w:top w:w="60" w:type="dxa"/>
              <w:left w:w="60" w:type="dxa"/>
              <w:bottom w:w="60" w:type="dxa"/>
              <w:right w:w="60" w:type="dxa"/>
            </w:tcMar>
            <w:hideMark/>
          </w:tcPr>
          <w:p w14:paraId="59BB5FEB" w14:textId="77777777" w:rsidR="001D4C61" w:rsidRDefault="001D4C61">
            <w:pPr>
              <w:pStyle w:val="NormalWeb"/>
              <w:spacing w:before="0" w:beforeAutospacing="0" w:after="225" w:afterAutospacing="0"/>
              <w:rPr>
                <w:rFonts w:ascii="Arial" w:hAnsi="Arial" w:cs="Arial"/>
                <w:sz w:val="21"/>
                <w:szCs w:val="21"/>
              </w:rPr>
            </w:pPr>
            <w:r>
              <w:rPr>
                <w:rFonts w:ascii="Arial" w:hAnsi="Arial" w:cs="Arial"/>
                <w:sz w:val="21"/>
                <w:szCs w:val="21"/>
              </w:rPr>
              <w:t>Ubicación del servidor</w:t>
            </w:r>
          </w:p>
          <w:p w14:paraId="045B9351" w14:textId="77777777" w:rsidR="001D4C61" w:rsidRDefault="001D4C61">
            <w:pPr>
              <w:pStyle w:val="NormalWeb"/>
              <w:spacing w:before="0" w:beforeAutospacing="0" w:after="225" w:afterAutospacing="0"/>
              <w:rPr>
                <w:rFonts w:ascii="Arial" w:hAnsi="Arial" w:cs="Arial"/>
                <w:sz w:val="21"/>
                <w:szCs w:val="21"/>
              </w:rPr>
            </w:pPr>
            <w:r>
              <w:rPr>
                <w:rFonts w:ascii="Arial" w:hAnsi="Arial" w:cs="Arial"/>
                <w:sz w:val="21"/>
                <w:szCs w:val="21"/>
              </w:rPr>
              <w:t> </w:t>
            </w:r>
          </w:p>
        </w:tc>
      </w:tr>
      <w:tr w:rsidR="001D4C61" w14:paraId="4DAAE25E" w14:textId="77777777" w:rsidTr="00611005">
        <w:trPr>
          <w:trHeight w:val="1407"/>
        </w:trPr>
        <w:tc>
          <w:tcPr>
            <w:tcW w:w="2399" w:type="dxa"/>
            <w:tcBorders>
              <w:top w:val="nil"/>
              <w:left w:val="nil"/>
              <w:bottom w:val="nil"/>
              <w:right w:val="nil"/>
            </w:tcBorders>
            <w:shd w:val="clear" w:color="auto" w:fill="F5F5F5"/>
            <w:tcMar>
              <w:top w:w="60" w:type="dxa"/>
              <w:left w:w="60" w:type="dxa"/>
              <w:bottom w:w="60" w:type="dxa"/>
              <w:right w:w="60" w:type="dxa"/>
            </w:tcMar>
            <w:hideMark/>
          </w:tcPr>
          <w:p w14:paraId="5524D295" w14:textId="77777777" w:rsidR="001D4C61" w:rsidRDefault="001D4C61">
            <w:pPr>
              <w:pStyle w:val="NormalWeb"/>
              <w:spacing w:before="0" w:beforeAutospacing="0" w:after="225" w:afterAutospacing="0"/>
              <w:rPr>
                <w:rFonts w:ascii="Arial" w:hAnsi="Arial" w:cs="Arial"/>
                <w:sz w:val="21"/>
                <w:szCs w:val="21"/>
              </w:rPr>
            </w:pPr>
            <w:proofErr w:type="spellStart"/>
            <w:r>
              <w:rPr>
                <w:rStyle w:val="Textoennegrita"/>
                <w:rFonts w:ascii="Arial" w:hAnsi="Arial" w:cs="Arial"/>
                <w:sz w:val="21"/>
                <w:szCs w:val="21"/>
              </w:rPr>
              <w:t>Tresorit</w:t>
            </w:r>
            <w:proofErr w:type="spellEnd"/>
          </w:p>
        </w:tc>
        <w:tc>
          <w:tcPr>
            <w:tcW w:w="1556" w:type="dxa"/>
            <w:tcBorders>
              <w:top w:val="nil"/>
              <w:left w:val="nil"/>
              <w:bottom w:val="nil"/>
              <w:right w:val="nil"/>
            </w:tcBorders>
            <w:shd w:val="clear" w:color="auto" w:fill="F5F5F5"/>
            <w:tcMar>
              <w:top w:w="60" w:type="dxa"/>
              <w:left w:w="60" w:type="dxa"/>
              <w:bottom w:w="60" w:type="dxa"/>
              <w:right w:w="60" w:type="dxa"/>
            </w:tcMar>
            <w:hideMark/>
          </w:tcPr>
          <w:p w14:paraId="00AF8E3A" w14:textId="77777777" w:rsidR="001D4C61" w:rsidRDefault="001D4C61">
            <w:pPr>
              <w:pStyle w:val="NormalWeb"/>
              <w:spacing w:before="0" w:beforeAutospacing="0" w:after="225" w:afterAutospacing="0"/>
              <w:rPr>
                <w:rFonts w:ascii="Arial" w:hAnsi="Arial" w:cs="Arial"/>
                <w:sz w:val="21"/>
                <w:szCs w:val="21"/>
              </w:rPr>
            </w:pPr>
            <w:r>
              <w:rPr>
                <w:rFonts w:ascii="Arial" w:hAnsi="Arial" w:cs="Arial"/>
                <w:sz w:val="21"/>
                <w:szCs w:val="21"/>
              </w:rPr>
              <w:t>-</w:t>
            </w:r>
          </w:p>
        </w:tc>
        <w:tc>
          <w:tcPr>
            <w:tcW w:w="1359" w:type="dxa"/>
            <w:tcBorders>
              <w:top w:val="nil"/>
              <w:left w:val="nil"/>
              <w:bottom w:val="nil"/>
              <w:right w:val="nil"/>
            </w:tcBorders>
            <w:shd w:val="clear" w:color="auto" w:fill="F5F5F5"/>
            <w:tcMar>
              <w:top w:w="60" w:type="dxa"/>
              <w:left w:w="60" w:type="dxa"/>
              <w:bottom w:w="60" w:type="dxa"/>
              <w:right w:w="60" w:type="dxa"/>
            </w:tcMar>
            <w:hideMark/>
          </w:tcPr>
          <w:p w14:paraId="69EFF05B" w14:textId="77777777" w:rsidR="001D4C61" w:rsidRDefault="001D4C61">
            <w:pPr>
              <w:pStyle w:val="NormalWeb"/>
              <w:spacing w:before="0" w:beforeAutospacing="0" w:after="225" w:afterAutospacing="0"/>
              <w:rPr>
                <w:rFonts w:ascii="Arial" w:hAnsi="Arial" w:cs="Arial"/>
                <w:sz w:val="21"/>
                <w:szCs w:val="21"/>
              </w:rPr>
            </w:pPr>
            <w:r>
              <w:rPr>
                <w:rFonts w:ascii="Arial" w:hAnsi="Arial" w:cs="Arial"/>
                <w:sz w:val="21"/>
                <w:szCs w:val="21"/>
              </w:rPr>
              <w:t>4,16 €</w:t>
            </w:r>
          </w:p>
        </w:tc>
        <w:tc>
          <w:tcPr>
            <w:tcW w:w="1240" w:type="dxa"/>
            <w:tcBorders>
              <w:top w:val="nil"/>
              <w:left w:val="nil"/>
              <w:bottom w:val="nil"/>
              <w:right w:val="nil"/>
            </w:tcBorders>
            <w:shd w:val="clear" w:color="auto" w:fill="F5F5F5"/>
            <w:tcMar>
              <w:top w:w="60" w:type="dxa"/>
              <w:left w:w="60" w:type="dxa"/>
              <w:bottom w:w="60" w:type="dxa"/>
              <w:right w:w="60" w:type="dxa"/>
            </w:tcMar>
            <w:hideMark/>
          </w:tcPr>
          <w:p w14:paraId="34E4B01F" w14:textId="77777777" w:rsidR="001D4C61" w:rsidRDefault="001D4C61">
            <w:pPr>
              <w:pStyle w:val="NormalWeb"/>
              <w:spacing w:before="0" w:beforeAutospacing="0" w:after="225" w:afterAutospacing="0"/>
              <w:rPr>
                <w:rFonts w:ascii="Arial" w:hAnsi="Arial" w:cs="Arial"/>
                <w:sz w:val="21"/>
                <w:szCs w:val="21"/>
              </w:rPr>
            </w:pPr>
            <w:r>
              <w:rPr>
                <w:rFonts w:ascii="Arial" w:hAnsi="Arial" w:cs="Arial"/>
                <w:sz w:val="21"/>
                <w:szCs w:val="21"/>
              </w:rPr>
              <w:t>Windows, Linux, macOS, iOS, Android</w:t>
            </w:r>
          </w:p>
        </w:tc>
        <w:tc>
          <w:tcPr>
            <w:tcW w:w="1948" w:type="dxa"/>
            <w:tcBorders>
              <w:top w:val="nil"/>
              <w:left w:val="nil"/>
              <w:bottom w:val="nil"/>
              <w:right w:val="nil"/>
            </w:tcBorders>
            <w:shd w:val="clear" w:color="auto" w:fill="F5F5F5"/>
            <w:tcMar>
              <w:top w:w="60" w:type="dxa"/>
              <w:left w:w="60" w:type="dxa"/>
              <w:bottom w:w="60" w:type="dxa"/>
              <w:right w:w="60" w:type="dxa"/>
            </w:tcMar>
            <w:hideMark/>
          </w:tcPr>
          <w:p w14:paraId="44456B21" w14:textId="77777777" w:rsidR="001D4C61" w:rsidRDefault="001D4C61">
            <w:pPr>
              <w:pStyle w:val="NormalWeb"/>
              <w:spacing w:before="0" w:beforeAutospacing="0" w:after="225" w:afterAutospacing="0"/>
              <w:rPr>
                <w:rFonts w:ascii="Arial" w:hAnsi="Arial" w:cs="Arial"/>
                <w:sz w:val="21"/>
                <w:szCs w:val="21"/>
              </w:rPr>
            </w:pPr>
            <w:r>
              <w:rPr>
                <w:rFonts w:ascii="Arial" w:hAnsi="Arial" w:cs="Arial"/>
                <w:sz w:val="21"/>
                <w:szCs w:val="21"/>
              </w:rPr>
              <w:t>Irlanda, Países Bajos</w:t>
            </w:r>
          </w:p>
          <w:p w14:paraId="362BB0F9" w14:textId="77777777" w:rsidR="001D4C61" w:rsidRDefault="001D4C61">
            <w:pPr>
              <w:pStyle w:val="NormalWeb"/>
              <w:spacing w:before="0" w:beforeAutospacing="0" w:after="225" w:afterAutospacing="0"/>
              <w:rPr>
                <w:rFonts w:ascii="Arial" w:hAnsi="Arial" w:cs="Arial"/>
                <w:sz w:val="21"/>
                <w:szCs w:val="21"/>
              </w:rPr>
            </w:pPr>
            <w:r>
              <w:rPr>
                <w:rFonts w:ascii="Arial" w:hAnsi="Arial" w:cs="Arial"/>
                <w:sz w:val="21"/>
                <w:szCs w:val="21"/>
              </w:rPr>
              <w:t> </w:t>
            </w:r>
          </w:p>
        </w:tc>
        <w:tc>
          <w:tcPr>
            <w:tcW w:w="2139" w:type="dxa"/>
            <w:tcBorders>
              <w:top w:val="nil"/>
              <w:left w:val="nil"/>
              <w:bottom w:val="nil"/>
              <w:right w:val="nil"/>
            </w:tcBorders>
            <w:shd w:val="clear" w:color="auto" w:fill="F5F5F5"/>
            <w:tcMar>
              <w:top w:w="60" w:type="dxa"/>
              <w:left w:w="60" w:type="dxa"/>
              <w:bottom w:w="60" w:type="dxa"/>
              <w:right w:w="60" w:type="dxa"/>
            </w:tcMar>
            <w:hideMark/>
          </w:tcPr>
          <w:p w14:paraId="45310E15" w14:textId="77777777" w:rsidR="001D4C61" w:rsidRDefault="001D4C61">
            <w:pPr>
              <w:pStyle w:val="NormalWeb"/>
              <w:spacing w:before="0" w:beforeAutospacing="0" w:after="225" w:afterAutospacing="0"/>
              <w:rPr>
                <w:rFonts w:ascii="Arial" w:hAnsi="Arial" w:cs="Arial"/>
                <w:sz w:val="21"/>
                <w:szCs w:val="21"/>
              </w:rPr>
            </w:pPr>
            <w:r>
              <w:rPr>
                <w:rFonts w:ascii="Arial" w:hAnsi="Arial" w:cs="Arial"/>
                <w:sz w:val="21"/>
                <w:szCs w:val="21"/>
              </w:rPr>
              <w:t>Encriptación de extremo a extremo</w:t>
            </w:r>
          </w:p>
          <w:p w14:paraId="05F61C5D" w14:textId="77777777" w:rsidR="001D4C61" w:rsidRDefault="001D4C61">
            <w:pPr>
              <w:pStyle w:val="NormalWeb"/>
              <w:spacing w:before="0" w:beforeAutospacing="0" w:after="225" w:afterAutospacing="0"/>
              <w:rPr>
                <w:rFonts w:ascii="Arial" w:hAnsi="Arial" w:cs="Arial"/>
                <w:sz w:val="21"/>
                <w:szCs w:val="21"/>
              </w:rPr>
            </w:pPr>
            <w:r>
              <w:rPr>
                <w:rFonts w:ascii="Arial" w:hAnsi="Arial" w:cs="Arial"/>
                <w:sz w:val="21"/>
                <w:szCs w:val="21"/>
              </w:rPr>
              <w:t> </w:t>
            </w:r>
          </w:p>
        </w:tc>
      </w:tr>
    </w:tbl>
    <w:p w14:paraId="278C8663" w14:textId="6A64C956" w:rsidR="00C0779A" w:rsidRDefault="00611005" w:rsidP="00436F97">
      <w:pPr>
        <w:jc w:val="center"/>
        <w:rPr>
          <w:rFonts w:ascii="Arial" w:eastAsia="Arial" w:hAnsi="Arial" w:cs="Arial"/>
          <w:b/>
          <w:sz w:val="28"/>
          <w:szCs w:val="28"/>
        </w:rPr>
      </w:pPr>
      <w:r>
        <w:rPr>
          <w:rFonts w:ascii="Arial" w:eastAsia="Arial" w:hAnsi="Arial" w:cs="Arial"/>
          <w:b/>
          <w:sz w:val="28"/>
          <w:szCs w:val="28"/>
        </w:rPr>
        <w:lastRenderedPageBreak/>
        <w:t>Ventajas y desventajas del Correo electrónico.</w:t>
      </w:r>
    </w:p>
    <w:p w14:paraId="378CE380" w14:textId="77777777" w:rsidR="00034A87" w:rsidRDefault="00034A87" w:rsidP="00436F97">
      <w:pPr>
        <w:jc w:val="center"/>
        <w:rPr>
          <w:rFonts w:ascii="Arial" w:eastAsia="Arial" w:hAnsi="Arial" w:cs="Arial"/>
          <w:b/>
          <w:sz w:val="28"/>
          <w:szCs w:val="28"/>
        </w:rPr>
      </w:pPr>
    </w:p>
    <w:p w14:paraId="4653D4D8" w14:textId="3300779F" w:rsidR="00611005" w:rsidRDefault="00611005" w:rsidP="00034A87">
      <w:pPr>
        <w:rPr>
          <w:rFonts w:ascii="Arial" w:eastAsia="Arial" w:hAnsi="Arial" w:cs="Arial"/>
        </w:rPr>
      </w:pPr>
      <w:r w:rsidRPr="00034A87">
        <w:rPr>
          <w:rFonts w:ascii="Arial" w:eastAsia="Arial" w:hAnsi="Arial" w:cs="Arial"/>
        </w:rPr>
        <w:t>Correo electrónico es un servicio que permite el intercambio de mensajes a través de sistemas de comunicación electrónicos. El concepto se utiliza principalmente para denominar al sistema que brinda este servicio vía Internet mediante el protocolo SMTP (Simple Mail Transfer Protocola)</w:t>
      </w:r>
      <w:r w:rsidR="00034A87" w:rsidRPr="00034A87">
        <w:rPr>
          <w:rFonts w:ascii="Arial" w:eastAsia="Arial" w:hAnsi="Arial" w:cs="Arial"/>
        </w:rPr>
        <w:t>.</w:t>
      </w:r>
    </w:p>
    <w:p w14:paraId="33F9EB99" w14:textId="77777777" w:rsidR="00034A87" w:rsidRPr="00034A87" w:rsidRDefault="00034A87" w:rsidP="00034A87">
      <w:pPr>
        <w:rPr>
          <w:rFonts w:ascii="Arial" w:eastAsia="Arial" w:hAnsi="Arial" w:cs="Arial"/>
        </w:rPr>
      </w:pPr>
    </w:p>
    <w:p w14:paraId="1F88EE07" w14:textId="15D02872" w:rsidR="00034A87" w:rsidRDefault="00034A87" w:rsidP="00034A87">
      <w:pPr>
        <w:rPr>
          <w:rFonts w:ascii="Arial" w:eastAsia="Arial" w:hAnsi="Arial" w:cs="Arial"/>
        </w:rPr>
      </w:pPr>
      <w:r w:rsidRPr="00034A87">
        <w:rPr>
          <w:rFonts w:ascii="Arial" w:eastAsia="Arial" w:hAnsi="Arial" w:cs="Arial"/>
        </w:rPr>
        <w:t>Características Generales del correo electrónico:</w:t>
      </w:r>
    </w:p>
    <w:p w14:paraId="6DAC6B69" w14:textId="77777777" w:rsidR="00034A87" w:rsidRPr="00034A87" w:rsidRDefault="00034A87" w:rsidP="00034A87">
      <w:pPr>
        <w:rPr>
          <w:rFonts w:ascii="Arial" w:eastAsia="Arial" w:hAnsi="Arial" w:cs="Arial"/>
        </w:rPr>
      </w:pPr>
    </w:p>
    <w:p w14:paraId="632047ED" w14:textId="7552D12E" w:rsidR="00034A87" w:rsidRPr="00034A87" w:rsidRDefault="00034A87" w:rsidP="00034A87">
      <w:pPr>
        <w:rPr>
          <w:rFonts w:ascii="Arial" w:eastAsia="Arial" w:hAnsi="Arial" w:cs="Arial"/>
        </w:rPr>
      </w:pPr>
      <w:r>
        <w:rPr>
          <w:rFonts w:ascii="Arial" w:eastAsia="Arial" w:hAnsi="Arial" w:cs="Arial"/>
        </w:rPr>
        <w:t>-</w:t>
      </w:r>
      <w:r w:rsidRPr="00034A87">
        <w:rPr>
          <w:rFonts w:ascii="Arial" w:eastAsia="Arial" w:hAnsi="Arial" w:cs="Arial"/>
        </w:rPr>
        <w:t xml:space="preserve"> Es rápido y económico. El envío a cualquier parte del mundo tarda unos segundos en ser recibido, además cuesta lo mismo enviar</w:t>
      </w:r>
    </w:p>
    <w:p w14:paraId="68743094" w14:textId="77777777" w:rsidR="00034A87" w:rsidRPr="00034A87" w:rsidRDefault="00034A87" w:rsidP="00034A87">
      <w:pPr>
        <w:rPr>
          <w:rFonts w:ascii="Arial" w:eastAsia="Arial" w:hAnsi="Arial" w:cs="Arial"/>
        </w:rPr>
      </w:pPr>
      <w:r w:rsidRPr="00034A87">
        <w:rPr>
          <w:rFonts w:ascii="Arial" w:eastAsia="Arial" w:hAnsi="Arial" w:cs="Arial"/>
        </w:rPr>
        <w:t>un mensaje de tres líneas que uno de mil y, el precio es el mismo sin importar el destino.</w:t>
      </w:r>
    </w:p>
    <w:p w14:paraId="4C7883AB" w14:textId="1777E59E" w:rsidR="00034A87" w:rsidRPr="00034A87" w:rsidRDefault="00034A87" w:rsidP="00034A87">
      <w:pPr>
        <w:rPr>
          <w:rFonts w:ascii="Arial" w:eastAsia="Arial" w:hAnsi="Arial" w:cs="Arial"/>
        </w:rPr>
      </w:pPr>
      <w:r>
        <w:rPr>
          <w:rFonts w:ascii="Arial" w:eastAsia="Arial" w:hAnsi="Arial" w:cs="Arial"/>
        </w:rPr>
        <w:t>-</w:t>
      </w:r>
      <w:r w:rsidRPr="00034A87">
        <w:rPr>
          <w:rFonts w:ascii="Arial" w:eastAsia="Arial" w:hAnsi="Arial" w:cs="Arial"/>
        </w:rPr>
        <w:t xml:space="preserve"> Permite trabajar directamente con la información recibida utilizando, por ejemplo, un procesador de textos, una hoja de cálculo o el programa que sea necesario, cosa que no ocurre con el correo tradicional o el fax. Es decir, cualquier mensaje se puede modificar, reutilizar, imprimir, etc.</w:t>
      </w:r>
    </w:p>
    <w:p w14:paraId="46601229" w14:textId="2912B8F9" w:rsidR="00034A87" w:rsidRPr="00034A87" w:rsidRDefault="00034A87" w:rsidP="00034A87">
      <w:pPr>
        <w:rPr>
          <w:rFonts w:ascii="Arial" w:eastAsia="Arial" w:hAnsi="Arial" w:cs="Arial"/>
        </w:rPr>
      </w:pPr>
      <w:r>
        <w:rPr>
          <w:rFonts w:ascii="Arial" w:eastAsia="Arial" w:hAnsi="Arial" w:cs="Arial"/>
        </w:rPr>
        <w:t>-</w:t>
      </w:r>
      <w:r w:rsidRPr="00034A87">
        <w:rPr>
          <w:rFonts w:ascii="Arial" w:eastAsia="Arial" w:hAnsi="Arial" w:cs="Arial"/>
        </w:rPr>
        <w:t xml:space="preserve"> Puede enviar o recibir mucha información, ya que se pueden mandar archivos que contengan libros, revistas, datos.</w:t>
      </w:r>
    </w:p>
    <w:p w14:paraId="6EA57CF8" w14:textId="44A856DB" w:rsidR="00034A87" w:rsidRPr="00034A87" w:rsidRDefault="00034A87" w:rsidP="00034A87">
      <w:pPr>
        <w:rPr>
          <w:rFonts w:ascii="Arial" w:eastAsia="Arial" w:hAnsi="Arial" w:cs="Arial"/>
        </w:rPr>
      </w:pPr>
      <w:r>
        <w:rPr>
          <w:rFonts w:ascii="Arial" w:eastAsia="Arial" w:hAnsi="Arial" w:cs="Arial"/>
        </w:rPr>
        <w:t>-</w:t>
      </w:r>
      <w:r w:rsidRPr="00034A87">
        <w:rPr>
          <w:rFonts w:ascii="Arial" w:eastAsia="Arial" w:hAnsi="Arial" w:cs="Arial"/>
        </w:rPr>
        <w:t xml:space="preserve"> Es multimedia ya que se pueden incorporar imágenes y sonido a los mensajes.</w:t>
      </w:r>
    </w:p>
    <w:p w14:paraId="5DB81A45" w14:textId="1AEFC90A" w:rsidR="00034A87" w:rsidRPr="00034A87" w:rsidRDefault="00034A87" w:rsidP="00034A87">
      <w:pPr>
        <w:rPr>
          <w:rFonts w:ascii="Arial" w:eastAsia="Arial" w:hAnsi="Arial" w:cs="Arial"/>
        </w:rPr>
      </w:pPr>
      <w:r>
        <w:rPr>
          <w:rFonts w:ascii="Arial" w:eastAsia="Arial" w:hAnsi="Arial" w:cs="Arial"/>
        </w:rPr>
        <w:t>-</w:t>
      </w:r>
      <w:r w:rsidRPr="00034A87">
        <w:rPr>
          <w:rFonts w:ascii="Arial" w:eastAsia="Arial" w:hAnsi="Arial" w:cs="Arial"/>
        </w:rPr>
        <w:t xml:space="preserve"> Permite enviar mensajes a grupos de personas utilizando las listas de correo.</w:t>
      </w:r>
    </w:p>
    <w:p w14:paraId="7AD4C3B9" w14:textId="339CEBFF" w:rsidR="00034A87" w:rsidRPr="00034A87" w:rsidRDefault="00034A87" w:rsidP="00034A87">
      <w:pPr>
        <w:rPr>
          <w:rFonts w:ascii="Arial" w:eastAsia="Arial" w:hAnsi="Arial" w:cs="Arial"/>
        </w:rPr>
      </w:pPr>
      <w:r>
        <w:rPr>
          <w:rFonts w:ascii="Arial" w:eastAsia="Arial" w:hAnsi="Arial" w:cs="Arial"/>
        </w:rPr>
        <w:t>-</w:t>
      </w:r>
      <w:r w:rsidRPr="00034A87">
        <w:rPr>
          <w:rFonts w:ascii="Arial" w:eastAsia="Arial" w:hAnsi="Arial" w:cs="Arial"/>
        </w:rPr>
        <w:t xml:space="preserve"> No utiliza papel.</w:t>
      </w:r>
    </w:p>
    <w:p w14:paraId="4F65774F" w14:textId="41641F2C" w:rsidR="00034A87" w:rsidRPr="00034A87" w:rsidRDefault="00034A87" w:rsidP="00034A87">
      <w:pPr>
        <w:rPr>
          <w:rFonts w:ascii="Arial" w:eastAsia="Arial" w:hAnsi="Arial" w:cs="Arial"/>
        </w:rPr>
      </w:pPr>
      <w:r>
        <w:rPr>
          <w:rFonts w:ascii="Arial" w:eastAsia="Arial" w:hAnsi="Arial" w:cs="Arial"/>
        </w:rPr>
        <w:t>-</w:t>
      </w:r>
      <w:r w:rsidRPr="00034A87">
        <w:rPr>
          <w:rFonts w:ascii="Arial" w:eastAsia="Arial" w:hAnsi="Arial" w:cs="Arial"/>
        </w:rPr>
        <w:t xml:space="preserve"> Puede consultarse en cualquier lugar del mundo.</w:t>
      </w:r>
    </w:p>
    <w:p w14:paraId="029EE925" w14:textId="35992A4F" w:rsidR="00034A87" w:rsidRPr="00034A87" w:rsidRDefault="00034A87" w:rsidP="00034A87">
      <w:pPr>
        <w:rPr>
          <w:rFonts w:ascii="Arial" w:eastAsia="Arial" w:hAnsi="Arial" w:cs="Arial"/>
        </w:rPr>
      </w:pPr>
      <w:r>
        <w:rPr>
          <w:rFonts w:ascii="Arial" w:eastAsia="Arial" w:hAnsi="Arial" w:cs="Arial"/>
        </w:rPr>
        <w:t>-</w:t>
      </w:r>
      <w:r w:rsidRPr="00034A87">
        <w:rPr>
          <w:rFonts w:ascii="Arial" w:eastAsia="Arial" w:hAnsi="Arial" w:cs="Arial"/>
        </w:rPr>
        <w:t xml:space="preserve"> Es muy fácil de usar.</w:t>
      </w:r>
    </w:p>
    <w:p w14:paraId="6DC691D3" w14:textId="4FF8FC21" w:rsidR="00034A87" w:rsidRDefault="00034A87" w:rsidP="00611005">
      <w:pPr>
        <w:rPr>
          <w:rFonts w:ascii="Arial" w:eastAsia="Arial" w:hAnsi="Arial" w:cs="Arial"/>
          <w:b/>
          <w:sz w:val="28"/>
          <w:szCs w:val="28"/>
        </w:rPr>
      </w:pPr>
    </w:p>
    <w:p w14:paraId="1DED5941" w14:textId="766183E1" w:rsidR="00034A87" w:rsidRDefault="00034A87" w:rsidP="00611005">
      <w:pPr>
        <w:rPr>
          <w:rFonts w:ascii="Arial" w:eastAsia="Arial" w:hAnsi="Arial" w:cs="Arial"/>
          <w:b/>
          <w:sz w:val="28"/>
          <w:szCs w:val="28"/>
        </w:rPr>
      </w:pPr>
      <w:r>
        <w:rPr>
          <w:rFonts w:ascii="Arial" w:eastAsia="Arial" w:hAnsi="Arial" w:cs="Arial"/>
          <w:b/>
          <w:sz w:val="28"/>
          <w:szCs w:val="28"/>
        </w:rPr>
        <w:t>Comparativa.</w:t>
      </w:r>
    </w:p>
    <w:p w14:paraId="160D3791" w14:textId="77777777" w:rsidR="00034A87" w:rsidRDefault="00034A87" w:rsidP="00611005">
      <w:pPr>
        <w:rPr>
          <w:rFonts w:ascii="Arial" w:eastAsia="Arial" w:hAnsi="Arial" w:cs="Arial"/>
          <w:b/>
          <w:sz w:val="28"/>
          <w:szCs w:val="28"/>
        </w:rPr>
      </w:pPr>
    </w:p>
    <w:p w14:paraId="05322CB3" w14:textId="77777777" w:rsidR="00034A87" w:rsidRDefault="00034A87" w:rsidP="00034A87">
      <w:pPr>
        <w:rPr>
          <w:noProof/>
        </w:rPr>
      </w:pPr>
    </w:p>
    <w:p w14:paraId="542A3405" w14:textId="611EE24A" w:rsidR="00C0779A" w:rsidRDefault="00034A87" w:rsidP="00034A87">
      <w:pPr>
        <w:rPr>
          <w:rFonts w:ascii="Arial" w:eastAsia="Arial" w:hAnsi="Arial" w:cs="Arial"/>
          <w:b/>
          <w:sz w:val="28"/>
          <w:szCs w:val="28"/>
        </w:rPr>
      </w:pPr>
      <w:r>
        <w:rPr>
          <w:noProof/>
        </w:rPr>
        <w:drawing>
          <wp:inline distT="0" distB="0" distL="0" distR="0" wp14:anchorId="5321903A" wp14:editId="2F9BDE15">
            <wp:extent cx="3681046" cy="4416476"/>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1681" t="8810" r="47656" b="19277"/>
                    <a:stretch/>
                  </pic:blipFill>
                  <pic:spPr bwMode="auto">
                    <a:xfrm>
                      <a:off x="0" y="0"/>
                      <a:ext cx="3742775" cy="4490538"/>
                    </a:xfrm>
                    <a:prstGeom prst="rect">
                      <a:avLst/>
                    </a:prstGeom>
                    <a:ln>
                      <a:noFill/>
                    </a:ln>
                    <a:extLst>
                      <a:ext uri="{53640926-AAD7-44D8-BBD7-CCE9431645EC}">
                        <a14:shadowObscured xmlns:a14="http://schemas.microsoft.com/office/drawing/2010/main"/>
                      </a:ext>
                    </a:extLst>
                  </pic:spPr>
                </pic:pic>
              </a:graphicData>
            </a:graphic>
          </wp:inline>
        </w:drawing>
      </w:r>
    </w:p>
    <w:p w14:paraId="7D61C70E" w14:textId="77777777" w:rsidR="00C0779A" w:rsidRDefault="00C0779A" w:rsidP="00436F97">
      <w:pPr>
        <w:jc w:val="center"/>
        <w:rPr>
          <w:rFonts w:ascii="Arial" w:eastAsia="Arial" w:hAnsi="Arial" w:cs="Arial"/>
          <w:b/>
          <w:sz w:val="28"/>
          <w:szCs w:val="28"/>
        </w:rPr>
      </w:pPr>
    </w:p>
    <w:p w14:paraId="66437BF0" w14:textId="77777777" w:rsidR="00034A87" w:rsidRDefault="00034A87" w:rsidP="00034A87">
      <w:pPr>
        <w:rPr>
          <w:rFonts w:ascii="Arial" w:eastAsia="Arial" w:hAnsi="Arial" w:cs="Arial"/>
          <w:b/>
          <w:sz w:val="28"/>
          <w:szCs w:val="28"/>
        </w:rPr>
      </w:pPr>
    </w:p>
    <w:p w14:paraId="574D792F" w14:textId="001689B2" w:rsidR="00FF6FB9" w:rsidRDefault="008B1E8F" w:rsidP="00436F97">
      <w:pPr>
        <w:jc w:val="center"/>
        <w:rPr>
          <w:rFonts w:ascii="Arial" w:eastAsia="Arial" w:hAnsi="Arial" w:cs="Arial"/>
          <w:b/>
          <w:sz w:val="28"/>
          <w:szCs w:val="28"/>
        </w:rPr>
      </w:pPr>
      <w:r>
        <w:rPr>
          <w:rFonts w:ascii="Arial" w:eastAsia="Arial" w:hAnsi="Arial" w:cs="Arial"/>
          <w:b/>
          <w:sz w:val="28"/>
          <w:szCs w:val="28"/>
        </w:rPr>
        <w:lastRenderedPageBreak/>
        <w:t>Práctica 01: La computación como herramienta de trabajo del profesional de ingeniería</w:t>
      </w:r>
    </w:p>
    <w:p w14:paraId="522EF171" w14:textId="77777777" w:rsidR="00FF6FB9" w:rsidRDefault="00FF6FB9">
      <w:pPr>
        <w:jc w:val="center"/>
        <w:rPr>
          <w:rFonts w:ascii="Arial" w:eastAsia="Arial" w:hAnsi="Arial" w:cs="Arial"/>
          <w:b/>
          <w:sz w:val="28"/>
          <w:szCs w:val="28"/>
        </w:rPr>
      </w:pPr>
    </w:p>
    <w:p w14:paraId="6DF14F12" w14:textId="77777777" w:rsidR="00FF6FB9" w:rsidRDefault="008B1E8F">
      <w:pPr>
        <w:jc w:val="both"/>
        <w:rPr>
          <w:rFonts w:ascii="Arial" w:eastAsia="Arial" w:hAnsi="Arial" w:cs="Arial"/>
          <w:b/>
        </w:rPr>
      </w:pPr>
      <w:r>
        <w:rPr>
          <w:rFonts w:ascii="Arial" w:eastAsia="Arial" w:hAnsi="Arial" w:cs="Arial"/>
          <w:b/>
        </w:rPr>
        <w:t>Objetivo:</w:t>
      </w:r>
    </w:p>
    <w:p w14:paraId="5D734944" w14:textId="4075884A" w:rsidR="00FF6FB9" w:rsidRDefault="008B1E8F">
      <w:pPr>
        <w:jc w:val="both"/>
        <w:rPr>
          <w:rFonts w:ascii="Arial" w:eastAsia="Arial" w:hAnsi="Arial" w:cs="Arial"/>
        </w:rPr>
      </w:pPr>
      <w:r>
        <w:rPr>
          <w:rFonts w:ascii="Arial" w:eastAsia="Arial" w:hAnsi="Arial" w:cs="Arial"/>
        </w:rPr>
        <w:t>Descubrir</w:t>
      </w:r>
      <w:r w:rsidR="00436F97">
        <w:rPr>
          <w:rFonts w:ascii="Arial" w:eastAsia="Arial" w:hAnsi="Arial" w:cs="Arial"/>
        </w:rPr>
        <w:t xml:space="preserve"> y </w:t>
      </w:r>
      <w:r>
        <w:rPr>
          <w:rFonts w:ascii="Arial" w:eastAsia="Arial" w:hAnsi="Arial" w:cs="Arial"/>
        </w:rPr>
        <w:t>utilizar herramientas de software que se ofrecen en Internet que permitan realizar actividades y trabajos académicos de forma organizada y profesio</w:t>
      </w:r>
      <w:r>
        <w:rPr>
          <w:rFonts w:ascii="Arial" w:eastAsia="Arial" w:hAnsi="Arial" w:cs="Arial"/>
        </w:rPr>
        <w:t>nal a lo largo de la vida escolar, tales como manejo de repositorios de almacenamiento y buscadores con funciones avanzadas.</w:t>
      </w:r>
    </w:p>
    <w:p w14:paraId="2ACEACEA" w14:textId="77777777" w:rsidR="00FF6FB9" w:rsidRDefault="00FF6FB9">
      <w:pPr>
        <w:jc w:val="both"/>
        <w:rPr>
          <w:rFonts w:ascii="Arial" w:eastAsia="Arial" w:hAnsi="Arial" w:cs="Arial"/>
        </w:rPr>
      </w:pPr>
    </w:p>
    <w:p w14:paraId="55CC6679" w14:textId="77777777" w:rsidR="00FF6FB9" w:rsidRDefault="008B1E8F">
      <w:pPr>
        <w:jc w:val="both"/>
        <w:rPr>
          <w:rFonts w:ascii="Arial" w:eastAsia="Arial" w:hAnsi="Arial" w:cs="Arial"/>
          <w:b/>
        </w:rPr>
      </w:pPr>
      <w:r>
        <w:rPr>
          <w:rFonts w:ascii="Arial" w:eastAsia="Arial" w:hAnsi="Arial" w:cs="Arial"/>
          <w:b/>
        </w:rPr>
        <w:t>Desarrollo:</w:t>
      </w:r>
    </w:p>
    <w:p w14:paraId="1D840527" w14:textId="1A0309F1" w:rsidR="00FF6FB9" w:rsidRDefault="008B1E8F">
      <w:pPr>
        <w:jc w:val="both"/>
        <w:rPr>
          <w:rFonts w:ascii="Arial" w:eastAsia="Arial" w:hAnsi="Arial" w:cs="Arial"/>
        </w:rPr>
      </w:pPr>
      <w:r>
        <w:rPr>
          <w:rFonts w:ascii="Arial" w:eastAsia="Arial" w:hAnsi="Arial" w:cs="Arial"/>
        </w:rPr>
        <w:t xml:space="preserve">El pasado </w:t>
      </w:r>
      <w:r w:rsidR="00436F97">
        <w:rPr>
          <w:rFonts w:ascii="Arial" w:eastAsia="Arial" w:hAnsi="Arial" w:cs="Arial"/>
        </w:rPr>
        <w:t>miércoles 5 de febrero</w:t>
      </w:r>
      <w:r>
        <w:rPr>
          <w:rFonts w:ascii="Arial" w:eastAsia="Arial" w:hAnsi="Arial" w:cs="Arial"/>
        </w:rPr>
        <w:t>, de forma grupal se leyó la guía de la práctica 01 en voz alta, conforme se iba avanzando</w:t>
      </w:r>
      <w:r>
        <w:rPr>
          <w:rFonts w:ascii="Arial" w:eastAsia="Arial" w:hAnsi="Arial" w:cs="Arial"/>
        </w:rPr>
        <w:t xml:space="preserve"> en la lectura, la profesora daba las indicaciones correspondientes que debíamos seguir.</w:t>
      </w:r>
    </w:p>
    <w:p w14:paraId="13E234D4" w14:textId="495A5403" w:rsidR="00FF6FB9" w:rsidRDefault="008B1E8F" w:rsidP="00436F97">
      <w:pPr>
        <w:jc w:val="both"/>
        <w:rPr>
          <w:rFonts w:ascii="Arial" w:eastAsia="Arial" w:hAnsi="Arial" w:cs="Arial"/>
        </w:rPr>
      </w:pPr>
      <w:r>
        <w:rPr>
          <w:rFonts w:ascii="Arial" w:eastAsia="Arial" w:hAnsi="Arial" w:cs="Arial"/>
        </w:rPr>
        <w:t xml:space="preserve">Después de leer el subtema “Buscador de internet </w:t>
      </w:r>
      <w:proofErr w:type="spellStart"/>
      <w:r>
        <w:rPr>
          <w:rFonts w:ascii="Arial" w:eastAsia="Arial" w:hAnsi="Arial" w:cs="Arial"/>
        </w:rPr>
        <w:t>google</w:t>
      </w:r>
      <w:proofErr w:type="spellEnd"/>
      <w:r>
        <w:rPr>
          <w:rFonts w:ascii="Arial" w:eastAsia="Arial" w:hAnsi="Arial" w:cs="Arial"/>
        </w:rPr>
        <w:t>”, pusimos en práctica los puntos mencionados, el primero de ellos fue el buscar imágenes de dos temas de nuestr</w:t>
      </w:r>
      <w:r>
        <w:rPr>
          <w:rFonts w:ascii="Arial" w:eastAsia="Arial" w:hAnsi="Arial" w:cs="Arial"/>
        </w:rPr>
        <w:t>o interés</w:t>
      </w:r>
      <w:r w:rsidR="001F520C">
        <w:rPr>
          <w:rFonts w:ascii="Arial" w:eastAsia="Arial" w:hAnsi="Arial" w:cs="Arial"/>
        </w:rPr>
        <w:t>, pudiendo ser lugares, comida, etc., en esta ocasión mi búsqueda fue la siguiente:</w:t>
      </w:r>
    </w:p>
    <w:p w14:paraId="68116016" w14:textId="77777777" w:rsidR="00FF6FB9" w:rsidRDefault="00FF6FB9">
      <w:pPr>
        <w:jc w:val="both"/>
        <w:rPr>
          <w:rFonts w:ascii="Arial" w:eastAsia="Arial" w:hAnsi="Arial" w:cs="Arial"/>
        </w:rPr>
      </w:pPr>
    </w:p>
    <w:p w14:paraId="7DA0193C" w14:textId="4C7E6C00" w:rsidR="00FF6FB9" w:rsidRDefault="001F520C">
      <w:pPr>
        <w:jc w:val="center"/>
        <w:rPr>
          <w:rFonts w:ascii="Arial" w:eastAsia="Arial" w:hAnsi="Arial" w:cs="Arial"/>
        </w:rPr>
      </w:pPr>
      <w:r>
        <w:rPr>
          <w:rFonts w:ascii="Arial" w:eastAsia="Arial" w:hAnsi="Arial" w:cs="Arial"/>
          <w:noProof/>
        </w:rPr>
        <w:drawing>
          <wp:inline distT="0" distB="0" distL="0" distR="0" wp14:anchorId="5256ED27" wp14:editId="34EDD211">
            <wp:extent cx="3406140" cy="3273238"/>
            <wp:effectExtent l="0" t="0" r="381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21306" cy="3287812"/>
                    </a:xfrm>
                    <a:prstGeom prst="rect">
                      <a:avLst/>
                    </a:prstGeom>
                    <a:noFill/>
                    <a:ln>
                      <a:noFill/>
                    </a:ln>
                  </pic:spPr>
                </pic:pic>
              </a:graphicData>
            </a:graphic>
          </wp:inline>
        </w:drawing>
      </w:r>
    </w:p>
    <w:p w14:paraId="01F50C8F" w14:textId="77777777" w:rsidR="00FF6FB9" w:rsidRDefault="00FF6FB9">
      <w:pPr>
        <w:jc w:val="center"/>
        <w:rPr>
          <w:rFonts w:ascii="Arial" w:eastAsia="Arial" w:hAnsi="Arial" w:cs="Arial"/>
        </w:rPr>
      </w:pPr>
    </w:p>
    <w:p w14:paraId="4F35A967" w14:textId="77777777" w:rsidR="00FF6FB9" w:rsidRDefault="00FF6FB9">
      <w:pPr>
        <w:jc w:val="both"/>
        <w:rPr>
          <w:rFonts w:ascii="Arial" w:eastAsia="Arial" w:hAnsi="Arial" w:cs="Arial"/>
        </w:rPr>
      </w:pPr>
    </w:p>
    <w:p w14:paraId="58B0A650" w14:textId="77777777" w:rsidR="00FF6FB9" w:rsidRDefault="008B1E8F">
      <w:pPr>
        <w:jc w:val="both"/>
        <w:rPr>
          <w:rFonts w:ascii="Arial" w:eastAsia="Arial" w:hAnsi="Arial" w:cs="Arial"/>
        </w:rPr>
      </w:pPr>
      <w:r>
        <w:rPr>
          <w:rFonts w:ascii="Arial" w:eastAsia="Arial" w:hAnsi="Arial" w:cs="Arial"/>
        </w:rPr>
        <w:t>El segundo punto nos ayuda a encontrar páginas que contengan las palabras indicadas, con la condición de que al inicio y final de la búsqueda agreguemos comillas dobles (“&lt;oració</w:t>
      </w:r>
      <w:r>
        <w:rPr>
          <w:rFonts w:ascii="Arial" w:eastAsia="Arial" w:hAnsi="Arial" w:cs="Arial"/>
        </w:rPr>
        <w:t>n&gt;”):</w:t>
      </w:r>
    </w:p>
    <w:p w14:paraId="0BE9395C" w14:textId="77777777" w:rsidR="00FF6FB9" w:rsidRDefault="00FF6FB9">
      <w:pPr>
        <w:jc w:val="both"/>
        <w:rPr>
          <w:rFonts w:ascii="Arial" w:eastAsia="Arial" w:hAnsi="Arial" w:cs="Arial"/>
        </w:rPr>
      </w:pPr>
    </w:p>
    <w:p w14:paraId="0D4A404A" w14:textId="319BC836" w:rsidR="00FF6FB9" w:rsidRDefault="001F520C">
      <w:pPr>
        <w:jc w:val="center"/>
        <w:rPr>
          <w:rFonts w:ascii="Arial" w:eastAsia="Arial" w:hAnsi="Arial" w:cs="Arial"/>
        </w:rPr>
      </w:pPr>
      <w:r>
        <w:rPr>
          <w:rFonts w:ascii="Arial" w:eastAsia="Arial" w:hAnsi="Arial" w:cs="Arial"/>
          <w:noProof/>
        </w:rPr>
        <w:drawing>
          <wp:inline distT="0" distB="0" distL="0" distR="0" wp14:anchorId="4AEF82B1" wp14:editId="2B724A1D">
            <wp:extent cx="3413760" cy="1920097"/>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33198" cy="1931030"/>
                    </a:xfrm>
                    <a:prstGeom prst="rect">
                      <a:avLst/>
                    </a:prstGeom>
                    <a:noFill/>
                    <a:ln>
                      <a:noFill/>
                    </a:ln>
                  </pic:spPr>
                </pic:pic>
              </a:graphicData>
            </a:graphic>
          </wp:inline>
        </w:drawing>
      </w:r>
    </w:p>
    <w:p w14:paraId="7490FD65" w14:textId="77777777" w:rsidR="00FF6FB9" w:rsidRDefault="00FF6FB9">
      <w:pPr>
        <w:jc w:val="center"/>
        <w:rPr>
          <w:rFonts w:ascii="Arial" w:eastAsia="Arial" w:hAnsi="Arial" w:cs="Arial"/>
        </w:rPr>
      </w:pPr>
    </w:p>
    <w:p w14:paraId="7955F377" w14:textId="77777777" w:rsidR="00FF6FB9" w:rsidRDefault="008B1E8F">
      <w:pPr>
        <w:widowControl/>
        <w:pBdr>
          <w:top w:val="nil"/>
          <w:left w:val="nil"/>
          <w:bottom w:val="nil"/>
          <w:right w:val="nil"/>
          <w:between w:val="nil"/>
        </w:pBdr>
        <w:jc w:val="both"/>
        <w:rPr>
          <w:rFonts w:ascii="Arial" w:eastAsia="Arial" w:hAnsi="Arial" w:cs="Arial"/>
          <w:color w:val="000000"/>
        </w:rPr>
      </w:pPr>
      <w:r>
        <w:rPr>
          <w:rFonts w:ascii="Arial" w:eastAsia="Arial" w:hAnsi="Arial" w:cs="Arial"/>
          <w:color w:val="000000"/>
        </w:rPr>
        <w:lastRenderedPageBreak/>
        <w:t xml:space="preserve">El tercer punto nos dice que cuando realizamos una búsqueda no es necesario </w:t>
      </w:r>
      <w:proofErr w:type="gramStart"/>
      <w:r>
        <w:rPr>
          <w:rFonts w:ascii="Arial" w:eastAsia="Arial" w:hAnsi="Arial" w:cs="Arial"/>
          <w:color w:val="000000"/>
        </w:rPr>
        <w:t>incluir  los</w:t>
      </w:r>
      <w:proofErr w:type="gramEnd"/>
      <w:r>
        <w:rPr>
          <w:rFonts w:ascii="Arial" w:eastAsia="Arial" w:hAnsi="Arial" w:cs="Arial"/>
          <w:color w:val="000000"/>
        </w:rPr>
        <w:t xml:space="preserve"> artículos el, la, los, las, un, etc., sin embargo si necesitamos utilizarlos, el signo + nos sirve para que en dicha búsqueda se agregue la palabra y encuent</w:t>
      </w:r>
      <w:r>
        <w:rPr>
          <w:rFonts w:ascii="Arial" w:eastAsia="Arial" w:hAnsi="Arial" w:cs="Arial"/>
          <w:color w:val="000000"/>
        </w:rPr>
        <w:t>re páginas que la incluyan:</w:t>
      </w:r>
    </w:p>
    <w:p w14:paraId="716A0C19" w14:textId="77777777" w:rsidR="00FF6FB9" w:rsidRDefault="00FF6FB9">
      <w:pPr>
        <w:widowControl/>
        <w:pBdr>
          <w:top w:val="nil"/>
          <w:left w:val="nil"/>
          <w:bottom w:val="nil"/>
          <w:right w:val="nil"/>
          <w:between w:val="nil"/>
        </w:pBdr>
        <w:jc w:val="both"/>
        <w:rPr>
          <w:rFonts w:ascii="Times New Roman" w:eastAsia="Times New Roman" w:hAnsi="Times New Roman" w:cs="Times New Roman"/>
          <w:color w:val="000000"/>
        </w:rPr>
      </w:pPr>
    </w:p>
    <w:p w14:paraId="0C5EFC44" w14:textId="77777777" w:rsidR="00FF6FB9" w:rsidRDefault="008B1E8F">
      <w:pPr>
        <w:jc w:val="center"/>
        <w:rPr>
          <w:rFonts w:ascii="Arial" w:eastAsia="Arial" w:hAnsi="Arial" w:cs="Arial"/>
        </w:rPr>
      </w:pPr>
      <w:r>
        <w:rPr>
          <w:rFonts w:ascii="Arial" w:eastAsia="Arial" w:hAnsi="Arial" w:cs="Arial"/>
          <w:noProof/>
        </w:rPr>
        <w:drawing>
          <wp:inline distT="0" distB="0" distL="0" distR="0" wp14:anchorId="3A344D9D" wp14:editId="03924E90">
            <wp:extent cx="5143500" cy="3411252"/>
            <wp:effectExtent l="0" t="0" r="0" b="0"/>
            <wp:docPr id="7" name="image7.png" descr="2017-08-17 (3).png"/>
            <wp:cNvGraphicFramePr/>
            <a:graphic xmlns:a="http://schemas.openxmlformats.org/drawingml/2006/main">
              <a:graphicData uri="http://schemas.openxmlformats.org/drawingml/2006/picture">
                <pic:pic xmlns:pic="http://schemas.openxmlformats.org/drawingml/2006/picture">
                  <pic:nvPicPr>
                    <pic:cNvPr id="0" name="image7.png" descr="2017-08-17 (3).png"/>
                    <pic:cNvPicPr preferRelativeResize="0"/>
                  </pic:nvPicPr>
                  <pic:blipFill>
                    <a:blip r:embed="rId12"/>
                    <a:srcRect/>
                    <a:stretch>
                      <a:fillRect/>
                    </a:stretch>
                  </pic:blipFill>
                  <pic:spPr>
                    <a:xfrm>
                      <a:off x="0" y="0"/>
                      <a:ext cx="5143500" cy="3411252"/>
                    </a:xfrm>
                    <a:prstGeom prst="rect">
                      <a:avLst/>
                    </a:prstGeom>
                    <a:ln/>
                  </pic:spPr>
                </pic:pic>
              </a:graphicData>
            </a:graphic>
          </wp:inline>
        </w:drawing>
      </w:r>
    </w:p>
    <w:p w14:paraId="330086CF" w14:textId="77777777" w:rsidR="00FF6FB9" w:rsidRDefault="00FF6FB9">
      <w:pPr>
        <w:jc w:val="center"/>
        <w:rPr>
          <w:rFonts w:ascii="Arial" w:eastAsia="Arial" w:hAnsi="Arial" w:cs="Arial"/>
        </w:rPr>
      </w:pPr>
    </w:p>
    <w:p w14:paraId="36407F54" w14:textId="77777777" w:rsidR="00FF6FB9" w:rsidRDefault="00FF6FB9">
      <w:pPr>
        <w:jc w:val="center"/>
        <w:rPr>
          <w:rFonts w:ascii="Arial" w:eastAsia="Arial" w:hAnsi="Arial" w:cs="Arial"/>
        </w:rPr>
      </w:pPr>
    </w:p>
    <w:p w14:paraId="636181F8" w14:textId="77777777" w:rsidR="00FF6FB9" w:rsidRDefault="00FF6FB9">
      <w:pPr>
        <w:jc w:val="center"/>
        <w:rPr>
          <w:rFonts w:ascii="Arial" w:eastAsia="Arial" w:hAnsi="Arial" w:cs="Arial"/>
        </w:rPr>
      </w:pPr>
    </w:p>
    <w:p w14:paraId="2EC3F9BC" w14:textId="77777777" w:rsidR="00FF6FB9" w:rsidRDefault="00FF6FB9">
      <w:pPr>
        <w:jc w:val="center"/>
        <w:rPr>
          <w:rFonts w:ascii="Arial" w:eastAsia="Arial" w:hAnsi="Arial" w:cs="Arial"/>
        </w:rPr>
      </w:pPr>
    </w:p>
    <w:p w14:paraId="2F5077B1" w14:textId="77777777" w:rsidR="00FF6FB9" w:rsidRDefault="008B1E8F">
      <w:pPr>
        <w:jc w:val="both"/>
        <w:rPr>
          <w:rFonts w:ascii="Arial" w:eastAsia="Arial" w:hAnsi="Arial" w:cs="Arial"/>
        </w:rPr>
      </w:pPr>
      <w:r>
        <w:rPr>
          <w:rFonts w:ascii="Arial" w:eastAsia="Arial" w:hAnsi="Arial" w:cs="Arial"/>
        </w:rPr>
        <w:t>En la parte que respecta a los comandos, cuando queramos saber el significado de la palabra agregamos, antes de esta, define:</w:t>
      </w:r>
    </w:p>
    <w:p w14:paraId="3D0C8556" w14:textId="77777777" w:rsidR="00FF6FB9" w:rsidRDefault="00FF6FB9">
      <w:pPr>
        <w:jc w:val="both"/>
        <w:rPr>
          <w:rFonts w:ascii="Arial" w:eastAsia="Arial" w:hAnsi="Arial" w:cs="Arial"/>
        </w:rPr>
      </w:pPr>
    </w:p>
    <w:p w14:paraId="24640B63" w14:textId="462794BD" w:rsidR="00FF6FB9" w:rsidRDefault="001F520C">
      <w:pPr>
        <w:jc w:val="center"/>
        <w:rPr>
          <w:rFonts w:ascii="Arial" w:eastAsia="Arial" w:hAnsi="Arial" w:cs="Arial"/>
        </w:rPr>
      </w:pPr>
      <w:r>
        <w:rPr>
          <w:rFonts w:ascii="Arial" w:eastAsia="Arial" w:hAnsi="Arial" w:cs="Arial"/>
          <w:noProof/>
        </w:rPr>
        <w:drawing>
          <wp:inline distT="0" distB="0" distL="0" distR="0" wp14:anchorId="4E49AE05" wp14:editId="09BCDA1B">
            <wp:extent cx="4953000" cy="278585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84534" cy="2803592"/>
                    </a:xfrm>
                    <a:prstGeom prst="rect">
                      <a:avLst/>
                    </a:prstGeom>
                    <a:noFill/>
                    <a:ln>
                      <a:noFill/>
                    </a:ln>
                  </pic:spPr>
                </pic:pic>
              </a:graphicData>
            </a:graphic>
          </wp:inline>
        </w:drawing>
      </w:r>
    </w:p>
    <w:p w14:paraId="2D1591F5" w14:textId="77777777" w:rsidR="00FF6FB9" w:rsidRDefault="00FF6FB9">
      <w:pPr>
        <w:jc w:val="center"/>
        <w:rPr>
          <w:rFonts w:ascii="Arial" w:eastAsia="Arial" w:hAnsi="Arial" w:cs="Arial"/>
        </w:rPr>
      </w:pPr>
    </w:p>
    <w:p w14:paraId="2F8D384D" w14:textId="77777777" w:rsidR="00FF6FB9" w:rsidRDefault="008B1E8F">
      <w:pPr>
        <w:jc w:val="both"/>
        <w:rPr>
          <w:rFonts w:ascii="Arial" w:eastAsia="Arial" w:hAnsi="Arial" w:cs="Arial"/>
        </w:rPr>
      </w:pPr>
      <w:r>
        <w:rPr>
          <w:rFonts w:ascii="Arial" w:eastAsia="Arial" w:hAnsi="Arial" w:cs="Arial"/>
        </w:rPr>
        <w:t xml:space="preserve">El comando </w:t>
      </w:r>
      <w:proofErr w:type="spellStart"/>
      <w:r>
        <w:rPr>
          <w:rFonts w:ascii="Arial" w:eastAsia="Arial" w:hAnsi="Arial" w:cs="Arial"/>
        </w:rPr>
        <w:t>site</w:t>
      </w:r>
      <w:proofErr w:type="spellEnd"/>
      <w:r>
        <w:rPr>
          <w:rFonts w:ascii="Arial" w:eastAsia="Arial" w:hAnsi="Arial" w:cs="Arial"/>
        </w:rPr>
        <w:t xml:space="preserve"> nos ayuda a buscar en un sitio determinado:</w:t>
      </w:r>
    </w:p>
    <w:p w14:paraId="57B5A2B6" w14:textId="77777777" w:rsidR="00FF6FB9" w:rsidRDefault="00FF6FB9">
      <w:pPr>
        <w:jc w:val="both"/>
        <w:rPr>
          <w:rFonts w:ascii="Arial" w:eastAsia="Arial" w:hAnsi="Arial" w:cs="Arial"/>
        </w:rPr>
      </w:pPr>
    </w:p>
    <w:p w14:paraId="6E2FF78E" w14:textId="77777777" w:rsidR="00FF6FB9" w:rsidRDefault="008B1E8F">
      <w:pPr>
        <w:jc w:val="center"/>
        <w:rPr>
          <w:rFonts w:ascii="Arial" w:eastAsia="Arial" w:hAnsi="Arial" w:cs="Arial"/>
        </w:rPr>
      </w:pPr>
      <w:r>
        <w:rPr>
          <w:rFonts w:ascii="Arial" w:eastAsia="Arial" w:hAnsi="Arial" w:cs="Arial"/>
          <w:noProof/>
        </w:rPr>
        <w:lastRenderedPageBreak/>
        <w:drawing>
          <wp:inline distT="0" distB="0" distL="0" distR="0" wp14:anchorId="5FDCAE5B" wp14:editId="3019C5DB">
            <wp:extent cx="4981575" cy="3286125"/>
            <wp:effectExtent l="0" t="0" r="0" b="0"/>
            <wp:docPr id="1" name="image1.png" descr="2017-08-17 (5).png"/>
            <wp:cNvGraphicFramePr/>
            <a:graphic xmlns:a="http://schemas.openxmlformats.org/drawingml/2006/main">
              <a:graphicData uri="http://schemas.openxmlformats.org/drawingml/2006/picture">
                <pic:pic xmlns:pic="http://schemas.openxmlformats.org/drawingml/2006/picture">
                  <pic:nvPicPr>
                    <pic:cNvPr id="0" name="image1.png" descr="2017-08-17 (5).png"/>
                    <pic:cNvPicPr preferRelativeResize="0"/>
                  </pic:nvPicPr>
                  <pic:blipFill>
                    <a:blip r:embed="rId14"/>
                    <a:srcRect/>
                    <a:stretch>
                      <a:fillRect/>
                    </a:stretch>
                  </pic:blipFill>
                  <pic:spPr>
                    <a:xfrm>
                      <a:off x="0" y="0"/>
                      <a:ext cx="4981575" cy="3286125"/>
                    </a:xfrm>
                    <a:prstGeom prst="rect">
                      <a:avLst/>
                    </a:prstGeom>
                    <a:ln/>
                  </pic:spPr>
                </pic:pic>
              </a:graphicData>
            </a:graphic>
          </wp:inline>
        </w:drawing>
      </w:r>
    </w:p>
    <w:p w14:paraId="413901D0" w14:textId="77777777" w:rsidR="00FF6FB9" w:rsidRDefault="00FF6FB9">
      <w:pPr>
        <w:jc w:val="center"/>
        <w:rPr>
          <w:rFonts w:ascii="Arial" w:eastAsia="Arial" w:hAnsi="Arial" w:cs="Arial"/>
        </w:rPr>
      </w:pPr>
    </w:p>
    <w:p w14:paraId="30D77649" w14:textId="77777777" w:rsidR="00FF6FB9" w:rsidRDefault="00FF6FB9">
      <w:pPr>
        <w:jc w:val="both"/>
        <w:rPr>
          <w:rFonts w:ascii="Arial" w:eastAsia="Arial" w:hAnsi="Arial" w:cs="Arial"/>
        </w:rPr>
      </w:pPr>
    </w:p>
    <w:p w14:paraId="54E1A3F0" w14:textId="77777777" w:rsidR="00FF6FB9" w:rsidRDefault="008B1E8F">
      <w:pPr>
        <w:jc w:val="both"/>
        <w:rPr>
          <w:rFonts w:ascii="Arial" w:eastAsia="Arial" w:hAnsi="Arial" w:cs="Arial"/>
        </w:rPr>
      </w:pPr>
      <w:r>
        <w:rPr>
          <w:rFonts w:ascii="Arial" w:eastAsia="Arial" w:hAnsi="Arial" w:cs="Arial"/>
        </w:rPr>
        <w:t>El símbolo ~ indica encontrar cosas relacionadas a la p</w:t>
      </w:r>
      <w:r>
        <w:rPr>
          <w:rFonts w:ascii="Arial" w:eastAsia="Arial" w:hAnsi="Arial" w:cs="Arial"/>
        </w:rPr>
        <w:t>alabra que le sigue. Y los dos puntos (..) cumplen la función de buscar en un intervalo de números:</w:t>
      </w:r>
    </w:p>
    <w:p w14:paraId="6F5B0AB9" w14:textId="77777777" w:rsidR="00FF6FB9" w:rsidRDefault="00FF6FB9">
      <w:pPr>
        <w:jc w:val="both"/>
        <w:rPr>
          <w:rFonts w:ascii="Arial" w:eastAsia="Arial" w:hAnsi="Arial" w:cs="Arial"/>
        </w:rPr>
      </w:pPr>
    </w:p>
    <w:p w14:paraId="12B74190" w14:textId="77777777" w:rsidR="00FF6FB9" w:rsidRDefault="008B1E8F">
      <w:pPr>
        <w:jc w:val="center"/>
        <w:rPr>
          <w:rFonts w:ascii="Arial" w:eastAsia="Arial" w:hAnsi="Arial" w:cs="Arial"/>
        </w:rPr>
      </w:pPr>
      <w:r>
        <w:rPr>
          <w:rFonts w:ascii="Arial" w:eastAsia="Arial" w:hAnsi="Arial" w:cs="Arial"/>
          <w:noProof/>
        </w:rPr>
        <w:drawing>
          <wp:inline distT="0" distB="0" distL="0" distR="0" wp14:anchorId="67C83281" wp14:editId="064677CD">
            <wp:extent cx="4724400" cy="3181350"/>
            <wp:effectExtent l="0" t="0" r="0" b="0"/>
            <wp:docPr id="4" name="image4.png" descr="2017-08-17 (6).png"/>
            <wp:cNvGraphicFramePr/>
            <a:graphic xmlns:a="http://schemas.openxmlformats.org/drawingml/2006/main">
              <a:graphicData uri="http://schemas.openxmlformats.org/drawingml/2006/picture">
                <pic:pic xmlns:pic="http://schemas.openxmlformats.org/drawingml/2006/picture">
                  <pic:nvPicPr>
                    <pic:cNvPr id="0" name="image4.png" descr="2017-08-17 (6).png"/>
                    <pic:cNvPicPr preferRelativeResize="0"/>
                  </pic:nvPicPr>
                  <pic:blipFill>
                    <a:blip r:embed="rId15"/>
                    <a:srcRect/>
                    <a:stretch>
                      <a:fillRect/>
                    </a:stretch>
                  </pic:blipFill>
                  <pic:spPr>
                    <a:xfrm>
                      <a:off x="0" y="0"/>
                      <a:ext cx="4724400" cy="3181350"/>
                    </a:xfrm>
                    <a:prstGeom prst="rect">
                      <a:avLst/>
                    </a:prstGeom>
                    <a:ln/>
                  </pic:spPr>
                </pic:pic>
              </a:graphicData>
            </a:graphic>
          </wp:inline>
        </w:drawing>
      </w:r>
    </w:p>
    <w:p w14:paraId="1B5AE996" w14:textId="77777777" w:rsidR="00FF6FB9" w:rsidRDefault="00FF6FB9">
      <w:pPr>
        <w:jc w:val="both"/>
        <w:rPr>
          <w:rFonts w:ascii="Arial" w:eastAsia="Arial" w:hAnsi="Arial" w:cs="Arial"/>
        </w:rPr>
      </w:pPr>
    </w:p>
    <w:p w14:paraId="09BFE2C8" w14:textId="77777777" w:rsidR="00FF6FB9" w:rsidRDefault="008B1E8F">
      <w:pPr>
        <w:jc w:val="both"/>
        <w:rPr>
          <w:rFonts w:ascii="Arial" w:eastAsia="Arial" w:hAnsi="Arial" w:cs="Arial"/>
        </w:rPr>
      </w:pPr>
      <w:r>
        <w:rPr>
          <w:rFonts w:ascii="Arial" w:eastAsia="Arial" w:hAnsi="Arial" w:cs="Arial"/>
        </w:rPr>
        <w:t xml:space="preserve">También colocar </w:t>
      </w:r>
      <w:proofErr w:type="spellStart"/>
      <w:r>
        <w:rPr>
          <w:rFonts w:ascii="Arial" w:eastAsia="Arial" w:hAnsi="Arial" w:cs="Arial"/>
        </w:rPr>
        <w:t>intitle</w:t>
      </w:r>
      <w:proofErr w:type="spellEnd"/>
      <w:r>
        <w:rPr>
          <w:rFonts w:ascii="Arial" w:eastAsia="Arial" w:hAnsi="Arial" w:cs="Arial"/>
        </w:rPr>
        <w:t xml:space="preserve">, antes de la palabra correspondiente que queremos buscar, nos ayuda a encontrar páginas que contengan esa palabra como título. </w:t>
      </w:r>
      <w:proofErr w:type="gramStart"/>
      <w:r>
        <w:rPr>
          <w:rFonts w:ascii="Arial" w:eastAsia="Arial" w:hAnsi="Arial" w:cs="Arial"/>
        </w:rPr>
        <w:t>Además</w:t>
      </w:r>
      <w:proofErr w:type="gramEnd"/>
      <w:r>
        <w:rPr>
          <w:rFonts w:ascii="Arial" w:eastAsia="Arial" w:hAnsi="Arial" w:cs="Arial"/>
        </w:rPr>
        <w:t xml:space="preserve"> </w:t>
      </w:r>
      <w:proofErr w:type="spellStart"/>
      <w:r>
        <w:rPr>
          <w:rFonts w:ascii="Arial" w:eastAsia="Arial" w:hAnsi="Arial" w:cs="Arial"/>
        </w:rPr>
        <w:t>intext</w:t>
      </w:r>
      <w:proofErr w:type="spellEnd"/>
      <w:r>
        <w:rPr>
          <w:rFonts w:ascii="Arial" w:eastAsia="Arial" w:hAnsi="Arial" w:cs="Arial"/>
        </w:rPr>
        <w:t xml:space="preserve"> se utiliza para restringir resultados de un término especificado. </w:t>
      </w:r>
      <w:proofErr w:type="gramStart"/>
      <w:r>
        <w:rPr>
          <w:rFonts w:ascii="Arial" w:eastAsia="Arial" w:hAnsi="Arial" w:cs="Arial"/>
        </w:rPr>
        <w:t>Finalmente</w:t>
      </w:r>
      <w:proofErr w:type="gramEnd"/>
      <w:r>
        <w:rPr>
          <w:rFonts w:ascii="Arial" w:eastAsia="Arial" w:hAnsi="Arial" w:cs="Arial"/>
        </w:rPr>
        <w:t xml:space="preserve"> </w:t>
      </w:r>
      <w:proofErr w:type="spellStart"/>
      <w:r>
        <w:rPr>
          <w:rFonts w:ascii="Arial" w:eastAsia="Arial" w:hAnsi="Arial" w:cs="Arial"/>
        </w:rPr>
        <w:t>filetype</w:t>
      </w:r>
      <w:proofErr w:type="spellEnd"/>
      <w:r>
        <w:rPr>
          <w:rFonts w:ascii="Arial" w:eastAsia="Arial" w:hAnsi="Arial" w:cs="Arial"/>
        </w:rPr>
        <w:t xml:space="preserve"> nos a</w:t>
      </w:r>
      <w:r>
        <w:rPr>
          <w:rFonts w:ascii="Arial" w:eastAsia="Arial" w:hAnsi="Arial" w:cs="Arial"/>
        </w:rPr>
        <w:t>uxilia en encontrar un tipo de documento en particular:</w:t>
      </w:r>
    </w:p>
    <w:p w14:paraId="216BCA7B" w14:textId="77777777" w:rsidR="00FF6FB9" w:rsidRDefault="00FF6FB9">
      <w:pPr>
        <w:jc w:val="both"/>
        <w:rPr>
          <w:rFonts w:ascii="Arial" w:eastAsia="Arial" w:hAnsi="Arial" w:cs="Arial"/>
        </w:rPr>
      </w:pPr>
    </w:p>
    <w:p w14:paraId="3F439086" w14:textId="7F17A138" w:rsidR="00FF6FB9" w:rsidRDefault="001F520C">
      <w:pPr>
        <w:jc w:val="center"/>
        <w:rPr>
          <w:rFonts w:ascii="Arial" w:eastAsia="Arial" w:hAnsi="Arial" w:cs="Arial"/>
        </w:rPr>
      </w:pPr>
      <w:r>
        <w:rPr>
          <w:rFonts w:ascii="Arial" w:eastAsia="Arial" w:hAnsi="Arial" w:cs="Arial"/>
          <w:noProof/>
        </w:rPr>
        <w:lastRenderedPageBreak/>
        <w:drawing>
          <wp:inline distT="0" distB="0" distL="0" distR="0" wp14:anchorId="4890E4FE" wp14:editId="79DC68DD">
            <wp:extent cx="4362352" cy="2453640"/>
            <wp:effectExtent l="0" t="0" r="635"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etImag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68148" cy="2456900"/>
                    </a:xfrm>
                    <a:prstGeom prst="rect">
                      <a:avLst/>
                    </a:prstGeom>
                  </pic:spPr>
                </pic:pic>
              </a:graphicData>
            </a:graphic>
          </wp:inline>
        </w:drawing>
      </w:r>
    </w:p>
    <w:p w14:paraId="1E0C353B" w14:textId="55337061" w:rsidR="00FF6FB9" w:rsidRDefault="001A552D">
      <w:pPr>
        <w:jc w:val="both"/>
        <w:rPr>
          <w:rFonts w:ascii="Arial" w:eastAsia="Arial" w:hAnsi="Arial" w:cs="Arial"/>
        </w:rPr>
      </w:pPr>
      <w:r>
        <w:rPr>
          <w:rFonts w:ascii="Arial" w:eastAsia="Arial" w:hAnsi="Arial" w:cs="Arial"/>
        </w:rPr>
        <w:br/>
      </w:r>
      <w:r w:rsidR="001F520C">
        <w:rPr>
          <w:rFonts w:ascii="Arial" w:eastAsia="Arial" w:hAnsi="Arial" w:cs="Arial"/>
        </w:rPr>
        <w:t xml:space="preserve">Posteriormente </w:t>
      </w:r>
      <w:r>
        <w:rPr>
          <w:rFonts w:ascii="Arial" w:eastAsia="Arial" w:hAnsi="Arial" w:cs="Arial"/>
        </w:rPr>
        <w:t>en el navegador hicimos uso de la calculadora</w:t>
      </w:r>
    </w:p>
    <w:p w14:paraId="316B23DD" w14:textId="75F75B8B" w:rsidR="001A552D" w:rsidRDefault="001A552D" w:rsidP="001A552D">
      <w:pPr>
        <w:jc w:val="center"/>
        <w:rPr>
          <w:rFonts w:ascii="Arial" w:eastAsia="Arial" w:hAnsi="Arial" w:cs="Arial"/>
        </w:rPr>
      </w:pPr>
      <w:r>
        <w:rPr>
          <w:rFonts w:ascii="Arial" w:eastAsia="Arial" w:hAnsi="Arial" w:cs="Arial"/>
          <w:noProof/>
        </w:rPr>
        <w:drawing>
          <wp:inline distT="0" distB="0" distL="0" distR="0" wp14:anchorId="2D7FC74D" wp14:editId="14A31A5C">
            <wp:extent cx="4686367" cy="263588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tImage (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05387" cy="2646583"/>
                    </a:xfrm>
                    <a:prstGeom prst="rect">
                      <a:avLst/>
                    </a:prstGeom>
                  </pic:spPr>
                </pic:pic>
              </a:graphicData>
            </a:graphic>
          </wp:inline>
        </w:drawing>
      </w:r>
    </w:p>
    <w:p w14:paraId="5562D606" w14:textId="0381AB2A" w:rsidR="00FF6FB9" w:rsidRDefault="00FF6FB9">
      <w:pPr>
        <w:jc w:val="both"/>
        <w:rPr>
          <w:rFonts w:ascii="Arial" w:eastAsia="Arial" w:hAnsi="Arial" w:cs="Arial"/>
        </w:rPr>
      </w:pPr>
    </w:p>
    <w:p w14:paraId="20901066" w14:textId="71904135" w:rsidR="001A552D" w:rsidRDefault="001A552D">
      <w:pPr>
        <w:jc w:val="both"/>
        <w:rPr>
          <w:rFonts w:ascii="Arial" w:eastAsia="Arial" w:hAnsi="Arial" w:cs="Arial"/>
        </w:rPr>
      </w:pPr>
      <w:r>
        <w:rPr>
          <w:rFonts w:ascii="Arial" w:eastAsia="Arial" w:hAnsi="Arial" w:cs="Arial"/>
        </w:rPr>
        <w:t xml:space="preserve"> De manera parecida, utilizamos el navegador para utilizar el convertidor de </w:t>
      </w:r>
      <w:proofErr w:type="spellStart"/>
      <w:r>
        <w:rPr>
          <w:rFonts w:ascii="Arial" w:eastAsia="Arial" w:hAnsi="Arial" w:cs="Arial"/>
        </w:rPr>
        <w:t>de</w:t>
      </w:r>
      <w:proofErr w:type="spellEnd"/>
      <w:r>
        <w:rPr>
          <w:rFonts w:ascii="Arial" w:eastAsia="Arial" w:hAnsi="Arial" w:cs="Arial"/>
        </w:rPr>
        <w:t xml:space="preserve"> distintos sistemas de unidades, siendo temperatura y monetario las transformaciones.</w:t>
      </w:r>
    </w:p>
    <w:p w14:paraId="7EB7C259" w14:textId="46227714" w:rsidR="001A552D" w:rsidRDefault="001A552D" w:rsidP="001A552D">
      <w:pPr>
        <w:jc w:val="center"/>
        <w:rPr>
          <w:rFonts w:ascii="Arial" w:eastAsia="Arial" w:hAnsi="Arial" w:cs="Arial"/>
        </w:rPr>
      </w:pPr>
      <w:r>
        <w:rPr>
          <w:rFonts w:ascii="Arial" w:eastAsia="Arial" w:hAnsi="Arial" w:cs="Arial"/>
          <w:noProof/>
        </w:rPr>
        <w:drawing>
          <wp:inline distT="0" distB="0" distL="0" distR="0" wp14:anchorId="3FEE8CE4" wp14:editId="61B65908">
            <wp:extent cx="4579115" cy="257556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etImage (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91596" cy="2582580"/>
                    </a:xfrm>
                    <a:prstGeom prst="rect">
                      <a:avLst/>
                    </a:prstGeom>
                  </pic:spPr>
                </pic:pic>
              </a:graphicData>
            </a:graphic>
          </wp:inline>
        </w:drawing>
      </w:r>
    </w:p>
    <w:p w14:paraId="333F2424" w14:textId="2C5B53FB" w:rsidR="001A552D" w:rsidRDefault="001A552D" w:rsidP="001A552D">
      <w:pPr>
        <w:jc w:val="center"/>
        <w:rPr>
          <w:rFonts w:ascii="Arial" w:eastAsia="Arial" w:hAnsi="Arial" w:cs="Arial"/>
        </w:rPr>
      </w:pPr>
      <w:r>
        <w:rPr>
          <w:rFonts w:ascii="Arial" w:eastAsia="Arial" w:hAnsi="Arial" w:cs="Arial"/>
          <w:noProof/>
        </w:rPr>
        <w:lastRenderedPageBreak/>
        <w:drawing>
          <wp:inline distT="0" distB="0" distL="0" distR="0" wp14:anchorId="46B18FF0" wp14:editId="1E275CBB">
            <wp:extent cx="4427220" cy="2490126"/>
            <wp:effectExtent l="0" t="0" r="0"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etImage (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438344" cy="2496383"/>
                    </a:xfrm>
                    <a:prstGeom prst="rect">
                      <a:avLst/>
                    </a:prstGeom>
                  </pic:spPr>
                </pic:pic>
              </a:graphicData>
            </a:graphic>
          </wp:inline>
        </w:drawing>
      </w:r>
    </w:p>
    <w:p w14:paraId="65442D10" w14:textId="671D27F4" w:rsidR="001A552D" w:rsidRDefault="001A552D">
      <w:pPr>
        <w:jc w:val="both"/>
        <w:rPr>
          <w:rFonts w:ascii="Arial" w:eastAsia="Arial" w:hAnsi="Arial" w:cs="Arial"/>
        </w:rPr>
      </w:pPr>
    </w:p>
    <w:p w14:paraId="6492BA6B" w14:textId="3FDF4591" w:rsidR="001A552D" w:rsidRDefault="001A552D">
      <w:pPr>
        <w:jc w:val="both"/>
        <w:rPr>
          <w:rFonts w:ascii="Arial" w:eastAsia="Arial" w:hAnsi="Arial" w:cs="Arial"/>
        </w:rPr>
      </w:pPr>
      <w:r>
        <w:rPr>
          <w:rFonts w:ascii="Arial" w:eastAsia="Arial" w:hAnsi="Arial" w:cs="Arial"/>
        </w:rPr>
        <w:t>Finalmente hicimos uso de la graficadora con la que cuenta el navegador de Google, obteniendo como resultados lo siguiente.</w:t>
      </w:r>
    </w:p>
    <w:p w14:paraId="737CA01E" w14:textId="386866FA" w:rsidR="001A552D" w:rsidRDefault="001A552D" w:rsidP="001A552D">
      <w:pPr>
        <w:jc w:val="center"/>
        <w:rPr>
          <w:rFonts w:ascii="Arial" w:eastAsia="Arial" w:hAnsi="Arial" w:cs="Arial"/>
        </w:rPr>
      </w:pPr>
      <w:r>
        <w:rPr>
          <w:rFonts w:ascii="Arial" w:eastAsia="Arial" w:hAnsi="Arial" w:cs="Arial"/>
          <w:noProof/>
        </w:rPr>
        <w:t>|</w:t>
      </w:r>
      <w:r>
        <w:rPr>
          <w:rFonts w:ascii="Arial" w:eastAsia="Arial" w:hAnsi="Arial" w:cs="Arial"/>
          <w:noProof/>
        </w:rPr>
        <w:drawing>
          <wp:inline distT="0" distB="0" distL="0" distR="0" wp14:anchorId="617FCCAD" wp14:editId="77EF7500">
            <wp:extent cx="4579620" cy="257584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etImage (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9620" cy="2575844"/>
                    </a:xfrm>
                    <a:prstGeom prst="rect">
                      <a:avLst/>
                    </a:prstGeom>
                  </pic:spPr>
                </pic:pic>
              </a:graphicData>
            </a:graphic>
          </wp:inline>
        </w:drawing>
      </w:r>
      <w:r>
        <w:rPr>
          <w:rFonts w:ascii="Arial" w:eastAsia="Arial" w:hAnsi="Arial" w:cs="Arial"/>
          <w:noProof/>
        </w:rPr>
        <w:drawing>
          <wp:inline distT="0" distB="0" distL="0" distR="0" wp14:anchorId="24A160A9" wp14:editId="4396539E">
            <wp:extent cx="4587240" cy="2580130"/>
            <wp:effectExtent l="0" t="0" r="381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etImage (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01460" cy="2588128"/>
                    </a:xfrm>
                    <a:prstGeom prst="rect">
                      <a:avLst/>
                    </a:prstGeom>
                  </pic:spPr>
                </pic:pic>
              </a:graphicData>
            </a:graphic>
          </wp:inline>
        </w:drawing>
      </w:r>
    </w:p>
    <w:p w14:paraId="0AED3CBB" w14:textId="77777777" w:rsidR="001A552D" w:rsidRDefault="001A552D">
      <w:pPr>
        <w:jc w:val="both"/>
        <w:rPr>
          <w:rFonts w:ascii="Arial" w:eastAsia="Arial" w:hAnsi="Arial" w:cs="Arial"/>
        </w:rPr>
      </w:pPr>
    </w:p>
    <w:p w14:paraId="477EC4EF" w14:textId="77777777" w:rsidR="001A552D" w:rsidRDefault="001A552D">
      <w:pPr>
        <w:jc w:val="both"/>
        <w:rPr>
          <w:rFonts w:ascii="Arial" w:eastAsia="Arial" w:hAnsi="Arial" w:cs="Arial"/>
        </w:rPr>
      </w:pPr>
    </w:p>
    <w:p w14:paraId="4BB989DB" w14:textId="77777777" w:rsidR="00FF6FB9" w:rsidRDefault="008B1E8F">
      <w:pPr>
        <w:jc w:val="both"/>
        <w:rPr>
          <w:rFonts w:ascii="Arial" w:eastAsia="Arial" w:hAnsi="Arial" w:cs="Arial"/>
        </w:rPr>
      </w:pPr>
      <w:r>
        <w:rPr>
          <w:rFonts w:ascii="Arial" w:eastAsia="Arial" w:hAnsi="Arial" w:cs="Arial"/>
        </w:rPr>
        <w:t xml:space="preserve">Como actividad en casa se dejó crear una cuenta en GitHub y subir nuestro primer repositorio, el cual es el reporte de nuestra </w:t>
      </w:r>
      <w:proofErr w:type="gramStart"/>
      <w:r>
        <w:rPr>
          <w:rFonts w:ascii="Arial" w:eastAsia="Arial" w:hAnsi="Arial" w:cs="Arial"/>
        </w:rPr>
        <w:t>primer práctica</w:t>
      </w:r>
      <w:proofErr w:type="gramEnd"/>
      <w:r>
        <w:rPr>
          <w:rFonts w:ascii="Arial" w:eastAsia="Arial" w:hAnsi="Arial" w:cs="Arial"/>
        </w:rPr>
        <w:t>, y finalmente enviar el link a la profesora.</w:t>
      </w:r>
    </w:p>
    <w:p w14:paraId="27EA830E" w14:textId="77777777" w:rsidR="00FF6FB9" w:rsidRDefault="00FF6FB9">
      <w:pPr>
        <w:jc w:val="center"/>
        <w:rPr>
          <w:rFonts w:ascii="Arial" w:eastAsia="Arial" w:hAnsi="Arial" w:cs="Arial"/>
        </w:rPr>
      </w:pPr>
    </w:p>
    <w:p w14:paraId="5F28AF82" w14:textId="77777777" w:rsidR="001A552D" w:rsidRDefault="001A552D">
      <w:pPr>
        <w:jc w:val="both"/>
        <w:rPr>
          <w:rFonts w:ascii="Arial" w:eastAsia="Arial" w:hAnsi="Arial" w:cs="Arial"/>
          <w:b/>
        </w:rPr>
      </w:pPr>
    </w:p>
    <w:p w14:paraId="163CC712" w14:textId="77777777" w:rsidR="001A552D" w:rsidRDefault="001A552D">
      <w:pPr>
        <w:jc w:val="both"/>
        <w:rPr>
          <w:rFonts w:ascii="Arial" w:eastAsia="Arial" w:hAnsi="Arial" w:cs="Arial"/>
          <w:b/>
        </w:rPr>
      </w:pPr>
    </w:p>
    <w:p w14:paraId="6AB28A86" w14:textId="36E1F9E6" w:rsidR="00FF6FB9" w:rsidRDefault="008B1E8F">
      <w:pPr>
        <w:jc w:val="both"/>
        <w:rPr>
          <w:rFonts w:ascii="Arial" w:eastAsia="Arial" w:hAnsi="Arial" w:cs="Arial"/>
          <w:b/>
        </w:rPr>
      </w:pPr>
      <w:bookmarkStart w:id="0" w:name="_GoBack"/>
      <w:bookmarkEnd w:id="0"/>
      <w:r>
        <w:rPr>
          <w:rFonts w:ascii="Arial" w:eastAsia="Arial" w:hAnsi="Arial" w:cs="Arial"/>
          <w:b/>
        </w:rPr>
        <w:lastRenderedPageBreak/>
        <w:t>Conclu</w:t>
      </w:r>
      <w:r>
        <w:rPr>
          <w:rFonts w:ascii="Arial" w:eastAsia="Arial" w:hAnsi="Arial" w:cs="Arial"/>
          <w:b/>
        </w:rPr>
        <w:t>siones:</w:t>
      </w:r>
    </w:p>
    <w:p w14:paraId="5E7919BC" w14:textId="77777777" w:rsidR="00FF6FB9" w:rsidRDefault="008B1E8F">
      <w:pPr>
        <w:jc w:val="both"/>
        <w:rPr>
          <w:rFonts w:ascii="Arial" w:eastAsia="Arial" w:hAnsi="Arial" w:cs="Arial"/>
        </w:rPr>
      </w:pPr>
      <w:r>
        <w:rPr>
          <w:rFonts w:ascii="Arial" w:eastAsia="Arial" w:hAnsi="Arial" w:cs="Arial"/>
        </w:rPr>
        <w:t xml:space="preserve">Considero que los objetivos se cumplieron correctamente, en la práctica se aprendió a utilizar de manera correcta el buscador. Después de leer toda la guía quedando clara, la profesora nos indicó que debíamos llevarla a la práctica para comprender </w:t>
      </w:r>
      <w:r>
        <w:rPr>
          <w:rFonts w:ascii="Arial" w:eastAsia="Arial" w:hAnsi="Arial" w:cs="Arial"/>
        </w:rPr>
        <w:t>aún más la información planteada, siempre estuvo atenta a alguna duda que se nos presentara y la resolvía.</w:t>
      </w:r>
    </w:p>
    <w:p w14:paraId="66DD2014" w14:textId="77777777" w:rsidR="00FF6FB9" w:rsidRDefault="00FF6FB9">
      <w:pPr>
        <w:jc w:val="both"/>
        <w:rPr>
          <w:rFonts w:ascii="Arial" w:eastAsia="Arial" w:hAnsi="Arial" w:cs="Arial"/>
        </w:rPr>
      </w:pPr>
    </w:p>
    <w:p w14:paraId="4C2496DA" w14:textId="77777777" w:rsidR="00FF6FB9" w:rsidRDefault="008B1E8F">
      <w:pPr>
        <w:jc w:val="both"/>
        <w:rPr>
          <w:rFonts w:ascii="Arial" w:eastAsia="Arial" w:hAnsi="Arial" w:cs="Arial"/>
        </w:rPr>
      </w:pPr>
      <w:r>
        <w:rPr>
          <w:rFonts w:ascii="Arial" w:eastAsia="Arial" w:hAnsi="Arial" w:cs="Arial"/>
        </w:rPr>
        <w:t>En lo personal aprendí algo muy nuevo, no tenía noción de que existía una forma adecuada para realizar búsquedas de una forma ordenada, sin duda ser</w:t>
      </w:r>
      <w:r>
        <w:rPr>
          <w:rFonts w:ascii="Arial" w:eastAsia="Arial" w:hAnsi="Arial" w:cs="Arial"/>
        </w:rPr>
        <w:t>á una herramienta muy útil al realizar tareas o actividades que se me presenten y requieran su uso.</w:t>
      </w:r>
    </w:p>
    <w:p w14:paraId="32BBFF24" w14:textId="77777777" w:rsidR="00FF6FB9" w:rsidRDefault="00FF6FB9">
      <w:pPr>
        <w:jc w:val="both"/>
        <w:rPr>
          <w:rFonts w:ascii="Arial" w:eastAsia="Arial" w:hAnsi="Arial" w:cs="Arial"/>
        </w:rPr>
      </w:pPr>
    </w:p>
    <w:p w14:paraId="7137C8AA" w14:textId="77777777" w:rsidR="00FF6FB9" w:rsidRDefault="008B1E8F">
      <w:pPr>
        <w:jc w:val="both"/>
        <w:rPr>
          <w:rFonts w:ascii="Arial" w:eastAsia="Arial" w:hAnsi="Arial" w:cs="Arial"/>
        </w:rPr>
      </w:pPr>
      <w:r>
        <w:rPr>
          <w:rFonts w:ascii="Arial" w:eastAsia="Arial" w:hAnsi="Arial" w:cs="Arial"/>
        </w:rPr>
        <w:t>En la parte de la actividad en casa, también se cumplieron los objetivos, puesto que implicaba el manejo de repositorios de almacenamiento, en este caso se</w:t>
      </w:r>
      <w:r>
        <w:rPr>
          <w:rFonts w:ascii="Arial" w:eastAsia="Arial" w:hAnsi="Arial" w:cs="Arial"/>
        </w:rPr>
        <w:t xml:space="preserve"> utilizó GitHub.</w:t>
      </w:r>
    </w:p>
    <w:p w14:paraId="041A11A1" w14:textId="77777777" w:rsidR="00FF6FB9" w:rsidRDefault="00FF6FB9">
      <w:pPr>
        <w:pBdr>
          <w:top w:val="nil"/>
          <w:left w:val="nil"/>
          <w:bottom w:val="nil"/>
          <w:right w:val="nil"/>
          <w:between w:val="nil"/>
        </w:pBdr>
        <w:rPr>
          <w:color w:val="000000"/>
        </w:rPr>
      </w:pPr>
    </w:p>
    <w:sectPr w:rsidR="00FF6FB9">
      <w:pgSz w:w="12240" w:h="15840"/>
      <w:pgMar w:top="568" w:right="675" w:bottom="284" w:left="1134"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Liberation Serif">
    <w:altName w:val="Times New Roman"/>
    <w:charset w:val="00"/>
    <w:family w:val="roman"/>
    <w:pitch w:val="variable"/>
  </w:font>
  <w:font w:name="Liberation Sans">
    <w:altName w:val="Arial"/>
    <w:charset w:val="00"/>
    <w:family w:val="swiss"/>
    <w:pitch w:val="variable"/>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6FB9"/>
    <w:rsid w:val="00034A87"/>
    <w:rsid w:val="001A552D"/>
    <w:rsid w:val="001D4C61"/>
    <w:rsid w:val="001F520C"/>
    <w:rsid w:val="003829B9"/>
    <w:rsid w:val="00436F97"/>
    <w:rsid w:val="00611005"/>
    <w:rsid w:val="008B1E8F"/>
    <w:rsid w:val="00B44F13"/>
    <w:rsid w:val="00C0779A"/>
    <w:rsid w:val="00D14111"/>
    <w:rsid w:val="00E56CDD"/>
    <w:rsid w:val="00FF6FB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rules v:ext="edit">
        <o:r id="V:Rule1" type="connector" idref="#Conector recto 114"/>
      </o:rules>
    </o:shapelayout>
  </w:shapeDefaults>
  <w:decimalSymbol w:val="."/>
  <w:listSeparator w:val=","/>
  <w14:docId w14:val="6F7E5342"/>
  <w15:docId w15:val="{180AB475-A0B7-4245-B878-E2E0132EA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Liberation Serif" w:hAnsi="Liberation Serif" w:cs="Liberation Serif"/>
        <w:sz w:val="24"/>
        <w:szCs w:val="24"/>
        <w:lang w:val="es-MX" w:eastAsia="es-MX"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pBdr>
        <w:top w:val="nil"/>
        <w:left w:val="nil"/>
        <w:bottom w:val="nil"/>
        <w:right w:val="nil"/>
        <w:between w:val="nil"/>
      </w:pBdr>
      <w:spacing w:before="240" w:after="120"/>
      <w:outlineLvl w:val="0"/>
    </w:pPr>
    <w:rPr>
      <w:rFonts w:ascii="Liberation Sans" w:eastAsia="Liberation Sans" w:hAnsi="Liberation Sans" w:cs="Liberation Sans"/>
      <w:b/>
      <w:color w:val="000000"/>
      <w:sz w:val="28"/>
      <w:szCs w:val="28"/>
    </w:rPr>
  </w:style>
  <w:style w:type="paragraph" w:styleId="Ttulo2">
    <w:name w:val="heading 2"/>
    <w:basedOn w:val="Normal"/>
    <w:next w:val="Normal"/>
    <w:uiPriority w:val="9"/>
    <w:semiHidden/>
    <w:unhideWhenUsed/>
    <w:qFormat/>
    <w:pPr>
      <w:keepNext/>
      <w:pBdr>
        <w:top w:val="nil"/>
        <w:left w:val="nil"/>
        <w:bottom w:val="nil"/>
        <w:right w:val="nil"/>
        <w:between w:val="nil"/>
      </w:pBdr>
      <w:spacing w:before="200" w:after="120"/>
      <w:outlineLvl w:val="1"/>
    </w:pPr>
    <w:rPr>
      <w:rFonts w:ascii="Liberation Sans" w:eastAsia="Liberation Sans" w:hAnsi="Liberation Sans" w:cs="Liberation Sans"/>
      <w:b/>
      <w:color w:val="000000"/>
      <w:sz w:val="28"/>
      <w:szCs w:val="28"/>
    </w:rPr>
  </w:style>
  <w:style w:type="paragraph" w:styleId="Ttulo3">
    <w:name w:val="heading 3"/>
    <w:basedOn w:val="Normal"/>
    <w:next w:val="Normal"/>
    <w:uiPriority w:val="9"/>
    <w:unhideWhenUsed/>
    <w:qFormat/>
    <w:pPr>
      <w:keepNext/>
      <w:pBdr>
        <w:top w:val="nil"/>
        <w:left w:val="nil"/>
        <w:bottom w:val="nil"/>
        <w:right w:val="nil"/>
        <w:between w:val="nil"/>
      </w:pBdr>
      <w:spacing w:before="140" w:after="120"/>
      <w:outlineLvl w:val="2"/>
    </w:pPr>
    <w:rPr>
      <w:rFonts w:ascii="Liberation Sans" w:eastAsia="Liberation Sans" w:hAnsi="Liberation Sans" w:cs="Liberation Sans"/>
      <w:b/>
      <w:color w:val="000000"/>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pBdr>
        <w:top w:val="nil"/>
        <w:left w:val="nil"/>
        <w:bottom w:val="nil"/>
        <w:right w:val="nil"/>
        <w:between w:val="nil"/>
      </w:pBdr>
      <w:spacing w:before="240" w:after="120"/>
      <w:jc w:val="center"/>
    </w:pPr>
    <w:rPr>
      <w:rFonts w:ascii="Liberation Sans" w:eastAsia="Liberation Sans" w:hAnsi="Liberation Sans" w:cs="Liberation Sans"/>
      <w:b/>
      <w:color w:val="000000"/>
      <w:sz w:val="56"/>
      <w:szCs w:val="56"/>
    </w:rPr>
  </w:style>
  <w:style w:type="paragraph" w:styleId="Subttulo">
    <w:name w:val="Subtitle"/>
    <w:basedOn w:val="Normal"/>
    <w:next w:val="Normal"/>
    <w:uiPriority w:val="11"/>
    <w:qFormat/>
    <w:pPr>
      <w:keepNext/>
      <w:pBdr>
        <w:top w:val="nil"/>
        <w:left w:val="nil"/>
        <w:bottom w:val="nil"/>
        <w:right w:val="nil"/>
        <w:between w:val="nil"/>
      </w:pBdr>
      <w:spacing w:before="60" w:after="120"/>
      <w:jc w:val="center"/>
    </w:pPr>
    <w:rPr>
      <w:rFonts w:ascii="Liberation Sans" w:eastAsia="Liberation Sans" w:hAnsi="Liberation Sans" w:cs="Liberation Sans"/>
      <w:color w:val="000000"/>
      <w:sz w:val="36"/>
      <w:szCs w:val="36"/>
    </w:rPr>
  </w:style>
  <w:style w:type="table" w:customStyle="1" w:styleId="a">
    <w:basedOn w:val="TableNormal"/>
    <w:tblPr>
      <w:tblStyleRowBandSize w:val="1"/>
      <w:tblStyleColBandSize w:val="1"/>
      <w:tblCellMar>
        <w:top w:w="0" w:type="dxa"/>
        <w:left w:w="10" w:type="dxa"/>
        <w:bottom w:w="0" w:type="dxa"/>
        <w:right w:w="10" w:type="dxa"/>
      </w:tblCellMar>
    </w:tblPr>
  </w:style>
  <w:style w:type="table" w:customStyle="1" w:styleId="a0">
    <w:basedOn w:val="TableNormal"/>
    <w:tblPr>
      <w:tblStyleRowBandSize w:val="1"/>
      <w:tblStyleColBandSize w:val="1"/>
      <w:tblCellMar>
        <w:top w:w="0" w:type="dxa"/>
        <w:left w:w="10" w:type="dxa"/>
        <w:bottom w:w="0" w:type="dxa"/>
        <w:right w:w="10" w:type="dxa"/>
      </w:tblCellMar>
    </w:tblPr>
  </w:style>
  <w:style w:type="character" w:styleId="Textoennegrita">
    <w:name w:val="Strong"/>
    <w:basedOn w:val="Fuentedeprrafopredeter"/>
    <w:uiPriority w:val="22"/>
    <w:qFormat/>
    <w:rsid w:val="00C0779A"/>
    <w:rPr>
      <w:b/>
      <w:bCs/>
    </w:rPr>
  </w:style>
  <w:style w:type="paragraph" w:styleId="NormalWeb">
    <w:name w:val="Normal (Web)"/>
    <w:basedOn w:val="Normal"/>
    <w:uiPriority w:val="99"/>
    <w:semiHidden/>
    <w:unhideWhenUsed/>
    <w:rsid w:val="001D4C61"/>
    <w:pPr>
      <w:widowControl/>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0403027">
      <w:bodyDiv w:val="1"/>
      <w:marLeft w:val="0"/>
      <w:marRight w:val="0"/>
      <w:marTop w:val="0"/>
      <w:marBottom w:val="0"/>
      <w:divBdr>
        <w:top w:val="none" w:sz="0" w:space="0" w:color="auto"/>
        <w:left w:val="none" w:sz="0" w:space="0" w:color="auto"/>
        <w:bottom w:val="none" w:sz="0" w:space="0" w:color="auto"/>
        <w:right w:val="none" w:sz="0" w:space="0" w:color="auto"/>
      </w:divBdr>
    </w:div>
    <w:div w:id="553391072">
      <w:bodyDiv w:val="1"/>
      <w:marLeft w:val="0"/>
      <w:marRight w:val="0"/>
      <w:marTop w:val="0"/>
      <w:marBottom w:val="0"/>
      <w:divBdr>
        <w:top w:val="none" w:sz="0" w:space="0" w:color="auto"/>
        <w:left w:val="none" w:sz="0" w:space="0" w:color="auto"/>
        <w:bottom w:val="none" w:sz="0" w:space="0" w:color="auto"/>
        <w:right w:val="none" w:sz="0" w:space="0" w:color="auto"/>
      </w:divBdr>
    </w:div>
    <w:div w:id="658655355">
      <w:bodyDiv w:val="1"/>
      <w:marLeft w:val="0"/>
      <w:marRight w:val="0"/>
      <w:marTop w:val="0"/>
      <w:marBottom w:val="0"/>
      <w:divBdr>
        <w:top w:val="none" w:sz="0" w:space="0" w:color="auto"/>
        <w:left w:val="none" w:sz="0" w:space="0" w:color="auto"/>
        <w:bottom w:val="none" w:sz="0" w:space="0" w:color="auto"/>
        <w:right w:val="none" w:sz="0" w:space="0" w:color="auto"/>
      </w:divBdr>
    </w:div>
    <w:div w:id="856621816">
      <w:bodyDiv w:val="1"/>
      <w:marLeft w:val="0"/>
      <w:marRight w:val="0"/>
      <w:marTop w:val="0"/>
      <w:marBottom w:val="0"/>
      <w:divBdr>
        <w:top w:val="none" w:sz="0" w:space="0" w:color="auto"/>
        <w:left w:val="none" w:sz="0" w:space="0" w:color="auto"/>
        <w:bottom w:val="none" w:sz="0" w:space="0" w:color="auto"/>
        <w:right w:val="none" w:sz="0" w:space="0" w:color="auto"/>
      </w:divBdr>
    </w:div>
    <w:div w:id="886381745">
      <w:bodyDiv w:val="1"/>
      <w:marLeft w:val="0"/>
      <w:marRight w:val="0"/>
      <w:marTop w:val="0"/>
      <w:marBottom w:val="0"/>
      <w:divBdr>
        <w:top w:val="none" w:sz="0" w:space="0" w:color="auto"/>
        <w:left w:val="none" w:sz="0" w:space="0" w:color="auto"/>
        <w:bottom w:val="none" w:sz="0" w:space="0" w:color="auto"/>
        <w:right w:val="none" w:sz="0" w:space="0" w:color="auto"/>
      </w:divBdr>
      <w:divsChild>
        <w:div w:id="235674474">
          <w:marLeft w:val="0"/>
          <w:marRight w:val="0"/>
          <w:marTop w:val="0"/>
          <w:marBottom w:val="375"/>
          <w:divBdr>
            <w:top w:val="none" w:sz="0" w:space="0" w:color="auto"/>
            <w:left w:val="none" w:sz="0" w:space="0" w:color="auto"/>
            <w:bottom w:val="none" w:sz="0" w:space="0" w:color="auto"/>
            <w:right w:val="none" w:sz="0" w:space="0" w:color="auto"/>
          </w:divBdr>
          <w:divsChild>
            <w:div w:id="1805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536100">
      <w:bodyDiv w:val="1"/>
      <w:marLeft w:val="0"/>
      <w:marRight w:val="0"/>
      <w:marTop w:val="0"/>
      <w:marBottom w:val="0"/>
      <w:divBdr>
        <w:top w:val="none" w:sz="0" w:space="0" w:color="auto"/>
        <w:left w:val="none" w:sz="0" w:space="0" w:color="auto"/>
        <w:bottom w:val="none" w:sz="0" w:space="0" w:color="auto"/>
        <w:right w:val="none" w:sz="0" w:space="0" w:color="auto"/>
      </w:divBdr>
    </w:div>
    <w:div w:id="986662830">
      <w:bodyDiv w:val="1"/>
      <w:marLeft w:val="0"/>
      <w:marRight w:val="0"/>
      <w:marTop w:val="0"/>
      <w:marBottom w:val="0"/>
      <w:divBdr>
        <w:top w:val="none" w:sz="0" w:space="0" w:color="auto"/>
        <w:left w:val="none" w:sz="0" w:space="0" w:color="auto"/>
        <w:bottom w:val="none" w:sz="0" w:space="0" w:color="auto"/>
        <w:right w:val="none" w:sz="0" w:space="0" w:color="auto"/>
      </w:divBdr>
    </w:div>
    <w:div w:id="1126775449">
      <w:bodyDiv w:val="1"/>
      <w:marLeft w:val="0"/>
      <w:marRight w:val="0"/>
      <w:marTop w:val="0"/>
      <w:marBottom w:val="0"/>
      <w:divBdr>
        <w:top w:val="none" w:sz="0" w:space="0" w:color="auto"/>
        <w:left w:val="none" w:sz="0" w:space="0" w:color="auto"/>
        <w:bottom w:val="none" w:sz="0" w:space="0" w:color="auto"/>
        <w:right w:val="none" w:sz="0" w:space="0" w:color="auto"/>
      </w:divBdr>
    </w:div>
    <w:div w:id="1194267954">
      <w:bodyDiv w:val="1"/>
      <w:marLeft w:val="0"/>
      <w:marRight w:val="0"/>
      <w:marTop w:val="0"/>
      <w:marBottom w:val="0"/>
      <w:divBdr>
        <w:top w:val="none" w:sz="0" w:space="0" w:color="auto"/>
        <w:left w:val="none" w:sz="0" w:space="0" w:color="auto"/>
        <w:bottom w:val="none" w:sz="0" w:space="0" w:color="auto"/>
        <w:right w:val="none" w:sz="0" w:space="0" w:color="auto"/>
      </w:divBdr>
    </w:div>
    <w:div w:id="1200703350">
      <w:bodyDiv w:val="1"/>
      <w:marLeft w:val="0"/>
      <w:marRight w:val="0"/>
      <w:marTop w:val="0"/>
      <w:marBottom w:val="0"/>
      <w:divBdr>
        <w:top w:val="none" w:sz="0" w:space="0" w:color="auto"/>
        <w:left w:val="none" w:sz="0" w:space="0" w:color="auto"/>
        <w:bottom w:val="none" w:sz="0" w:space="0" w:color="auto"/>
        <w:right w:val="none" w:sz="0" w:space="0" w:color="auto"/>
      </w:divBdr>
    </w:div>
    <w:div w:id="125004407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12</Pages>
  <Words>1669</Words>
  <Characters>9184</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KARLA</dc:creator>
  <cp:lastModifiedBy>SANDY</cp:lastModifiedBy>
  <cp:revision>2</cp:revision>
  <dcterms:created xsi:type="dcterms:W3CDTF">2020-02-11T17:53:00Z</dcterms:created>
  <dcterms:modified xsi:type="dcterms:W3CDTF">2020-02-11T17:53:00Z</dcterms:modified>
</cp:coreProperties>
</file>