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2FEA1" w14:textId="77777777" w:rsidR="00955CB4" w:rsidRPr="00686426" w:rsidRDefault="00DB3193">
      <w:pPr>
        <w:spacing w:before="2200"/>
        <w:rPr>
          <w:lang w:val="es-CR"/>
        </w:rPr>
      </w:pPr>
      <w:r w:rsidRPr="00686426">
        <w:rPr>
          <w:b/>
          <w:bCs/>
          <w:color w:val="2E75B6"/>
          <w:sz w:val="30"/>
          <w:szCs w:val="30"/>
          <w:lang w:val="es-CR"/>
        </w:rPr>
        <w:t>AXIO</w:t>
      </w:r>
    </w:p>
    <w:p w14:paraId="280F38C3" w14:textId="77777777" w:rsidR="00955CB4" w:rsidRPr="00686426" w:rsidRDefault="00DB3193">
      <w:pPr>
        <w:spacing w:after="40"/>
        <w:rPr>
          <w:lang w:val="es-CR"/>
        </w:rPr>
      </w:pPr>
      <w:r w:rsidRPr="00686426">
        <w:rPr>
          <w:color w:val="5A6B7B"/>
          <w:sz w:val="20"/>
          <w:szCs w:val="20"/>
          <w:lang w:val="es-CR"/>
        </w:rPr>
        <w:t xml:space="preserve">Cliente final: </w:t>
      </w:r>
      <w:proofErr w:type="spellStart"/>
      <w:r w:rsidRPr="00686426">
        <w:rPr>
          <w:color w:val="5A6B7B"/>
          <w:sz w:val="20"/>
          <w:szCs w:val="20"/>
          <w:lang w:val="es-CR"/>
        </w:rPr>
        <w:t>Govimo</w:t>
      </w:r>
      <w:proofErr w:type="spellEnd"/>
      <w:r w:rsidRPr="00686426">
        <w:rPr>
          <w:color w:val="5A6B7B"/>
          <w:sz w:val="20"/>
          <w:szCs w:val="20"/>
          <w:lang w:val="es-CR"/>
        </w:rPr>
        <w:t xml:space="preserve"> (</w:t>
      </w:r>
      <w:proofErr w:type="spellStart"/>
      <w:proofErr w:type="gramStart"/>
      <w:r w:rsidRPr="00686426">
        <w:rPr>
          <w:color w:val="5A6B7B"/>
          <w:sz w:val="20"/>
          <w:szCs w:val="20"/>
          <w:lang w:val="es-CR"/>
        </w:rPr>
        <w:t>Vimo</w:t>
      </w:r>
      <w:proofErr w:type="spellEnd"/>
      <w:r w:rsidRPr="00686426">
        <w:rPr>
          <w:color w:val="5A6B7B"/>
          <w:sz w:val="20"/>
          <w:szCs w:val="20"/>
          <w:lang w:val="es-CR"/>
        </w:rPr>
        <w:t xml:space="preserve">)   </w:t>
      </w:r>
      <w:proofErr w:type="gramEnd"/>
      <w:r w:rsidRPr="00686426">
        <w:rPr>
          <w:color w:val="5A6B7B"/>
          <w:sz w:val="20"/>
          <w:szCs w:val="20"/>
          <w:lang w:val="es-CR"/>
        </w:rPr>
        <w:t xml:space="preserve">·   </w:t>
      </w:r>
      <w:proofErr w:type="spellStart"/>
      <w:r w:rsidRPr="00686426">
        <w:rPr>
          <w:color w:val="5A6B7B"/>
          <w:sz w:val="20"/>
          <w:szCs w:val="20"/>
          <w:lang w:val="es-CR"/>
        </w:rPr>
        <w:t>Partner</w:t>
      </w:r>
      <w:proofErr w:type="spellEnd"/>
      <w:r w:rsidRPr="00686426">
        <w:rPr>
          <w:color w:val="5A6B7B"/>
          <w:sz w:val="20"/>
          <w:szCs w:val="20"/>
          <w:lang w:val="es-CR"/>
        </w:rPr>
        <w:t xml:space="preserve">: </w:t>
      </w:r>
      <w:proofErr w:type="spellStart"/>
      <w:r w:rsidRPr="00686426">
        <w:rPr>
          <w:color w:val="5A6B7B"/>
          <w:sz w:val="20"/>
          <w:szCs w:val="20"/>
          <w:lang w:val="es-CR"/>
        </w:rPr>
        <w:t>Cosmic</w:t>
      </w:r>
      <w:proofErr w:type="spellEnd"/>
      <w:r w:rsidRPr="00686426">
        <w:rPr>
          <w:color w:val="5A6B7B"/>
          <w:sz w:val="20"/>
          <w:szCs w:val="20"/>
          <w:lang w:val="es-CR"/>
        </w:rPr>
        <w:t xml:space="preserve">   ·   </w:t>
      </w:r>
      <w:proofErr w:type="spellStart"/>
      <w:r w:rsidRPr="00686426">
        <w:rPr>
          <w:color w:val="5A6B7B"/>
          <w:sz w:val="20"/>
          <w:szCs w:val="20"/>
          <w:lang w:val="es-CR"/>
        </w:rPr>
        <w:t>Builder</w:t>
      </w:r>
      <w:proofErr w:type="spellEnd"/>
      <w:r w:rsidRPr="00686426">
        <w:rPr>
          <w:color w:val="5A6B7B"/>
          <w:sz w:val="20"/>
          <w:szCs w:val="20"/>
          <w:lang w:val="es-CR"/>
        </w:rPr>
        <w:t>: AXIO</w:t>
      </w:r>
    </w:p>
    <w:p w14:paraId="6B01553F" w14:textId="77777777" w:rsidR="00955CB4" w:rsidRPr="00686426" w:rsidRDefault="00955CB4">
      <w:pPr>
        <w:pBdr>
          <w:bottom w:val="single" w:sz="8" w:space="8" w:color="2E75B6"/>
        </w:pBdr>
        <w:spacing w:after="360"/>
        <w:rPr>
          <w:lang w:val="es-CR"/>
        </w:rPr>
      </w:pPr>
    </w:p>
    <w:p w14:paraId="2D304BDF" w14:textId="77777777" w:rsidR="00955CB4" w:rsidRPr="00686426" w:rsidRDefault="00DB3193">
      <w:pPr>
        <w:spacing w:after="80"/>
        <w:rPr>
          <w:lang w:val="es-CR"/>
        </w:rPr>
      </w:pPr>
      <w:r w:rsidRPr="00686426">
        <w:rPr>
          <w:b/>
          <w:bCs/>
          <w:caps/>
          <w:color w:val="2E75B6"/>
          <w:lang w:val="es-CR"/>
        </w:rPr>
        <w:t>Documento 2 de 3</w:t>
      </w:r>
    </w:p>
    <w:p w14:paraId="30DB78C3" w14:textId="77777777" w:rsidR="00955CB4" w:rsidRPr="00686426" w:rsidRDefault="00DB3193">
      <w:pPr>
        <w:spacing w:after="120"/>
        <w:rPr>
          <w:lang w:val="es-CR"/>
        </w:rPr>
      </w:pPr>
      <w:r w:rsidRPr="00686426">
        <w:rPr>
          <w:b/>
          <w:bCs/>
          <w:color w:val="1F3A5F"/>
          <w:sz w:val="52"/>
          <w:szCs w:val="52"/>
          <w:lang w:val="es-CR"/>
        </w:rPr>
        <w:t>Arquitectura Técnica</w:t>
      </w:r>
    </w:p>
    <w:p w14:paraId="6EB4A701" w14:textId="77777777" w:rsidR="00955CB4" w:rsidRPr="00686426" w:rsidRDefault="00DB3193">
      <w:pPr>
        <w:spacing w:after="600"/>
        <w:rPr>
          <w:lang w:val="es-CR"/>
        </w:rPr>
      </w:pPr>
      <w:r w:rsidRPr="00686426">
        <w:rPr>
          <w:color w:val="5A6B7B"/>
          <w:sz w:val="26"/>
          <w:szCs w:val="26"/>
          <w:lang w:val="es-CR"/>
        </w:rPr>
        <w:t>Diseño del sistema: ingesta de datos, modelo canónico, motor de predicción ML y alertas</w:t>
      </w:r>
    </w:p>
    <w:p w14:paraId="2377CD39" w14:textId="77777777" w:rsidR="00955CB4" w:rsidRPr="00686426" w:rsidRDefault="00DB3193">
      <w:pPr>
        <w:spacing w:after="30"/>
        <w:rPr>
          <w:lang w:val="es-CR"/>
        </w:rPr>
      </w:pPr>
      <w:r w:rsidRPr="00686426">
        <w:rPr>
          <w:b/>
          <w:bCs/>
          <w:lang w:val="es-CR"/>
        </w:rPr>
        <w:t>Herramienta predictiva de flujo de caja</w:t>
      </w:r>
    </w:p>
    <w:p w14:paraId="4608C0EC" w14:textId="77777777" w:rsidR="00955CB4" w:rsidRPr="00686426" w:rsidRDefault="00DB3193">
      <w:pPr>
        <w:spacing w:after="30"/>
        <w:rPr>
          <w:lang w:val="es-CR"/>
        </w:rPr>
      </w:pPr>
      <w:r w:rsidRPr="00686426">
        <w:rPr>
          <w:color w:val="5A6B7B"/>
          <w:sz w:val="20"/>
          <w:szCs w:val="20"/>
          <w:lang w:val="es-CR"/>
        </w:rPr>
        <w:t>Versión 0.1 — borrador para revisión interna</w:t>
      </w:r>
    </w:p>
    <w:p w14:paraId="58DE06EF" w14:textId="77777777" w:rsidR="00955CB4" w:rsidRPr="00686426" w:rsidRDefault="00DB3193">
      <w:pPr>
        <w:spacing w:after="30"/>
        <w:rPr>
          <w:lang w:val="es-CR"/>
        </w:rPr>
      </w:pPr>
      <w:r w:rsidRPr="00686426">
        <w:rPr>
          <w:color w:val="5A6B7B"/>
          <w:sz w:val="20"/>
          <w:szCs w:val="20"/>
          <w:lang w:val="es-CR"/>
        </w:rPr>
        <w:t>11 de junio de 2026</w:t>
      </w:r>
    </w:p>
    <w:p w14:paraId="58BCD990" w14:textId="77777777" w:rsidR="00955CB4" w:rsidRPr="00686426" w:rsidRDefault="00DB3193">
      <w:pPr>
        <w:spacing w:after="30"/>
        <w:rPr>
          <w:lang w:val="es-CR"/>
        </w:rPr>
      </w:pPr>
      <w:r w:rsidRPr="00686426">
        <w:rPr>
          <w:color w:val="5A6B7B"/>
          <w:sz w:val="20"/>
          <w:szCs w:val="20"/>
          <w:lang w:val="es-CR"/>
        </w:rPr>
        <w:t xml:space="preserve">Preparado por: Michael Vega — AXIO </w:t>
      </w:r>
      <w:proofErr w:type="spellStart"/>
      <w:r w:rsidRPr="00686426">
        <w:rPr>
          <w:color w:val="5A6B7B"/>
          <w:sz w:val="20"/>
          <w:szCs w:val="20"/>
          <w:lang w:val="es-CR"/>
        </w:rPr>
        <w:t>Creator</w:t>
      </w:r>
      <w:proofErr w:type="spellEnd"/>
    </w:p>
    <w:p w14:paraId="5FF341E0" w14:textId="77777777" w:rsidR="00955CB4" w:rsidRPr="00686426" w:rsidRDefault="00DB3193">
      <w:pPr>
        <w:rPr>
          <w:lang w:val="es-CR"/>
        </w:rPr>
      </w:pPr>
      <w:r w:rsidRPr="00686426">
        <w:rPr>
          <w:lang w:val="es-CR"/>
        </w:rPr>
        <w:br w:type="page"/>
      </w:r>
    </w:p>
    <w:p w14:paraId="1233230B" w14:textId="77777777" w:rsidR="00955CB4" w:rsidRDefault="00DB3193">
      <w:pPr>
        <w:spacing w:after="120"/>
      </w:pPr>
      <w:proofErr w:type="spellStart"/>
      <w:r>
        <w:rPr>
          <w:b/>
          <w:bCs/>
          <w:color w:val="1F3A5F"/>
          <w:sz w:val="26"/>
          <w:szCs w:val="26"/>
        </w:rPr>
        <w:lastRenderedPageBreak/>
        <w:t>Contenido</w:t>
      </w:r>
      <w:proofErr w:type="spellEnd"/>
    </w:p>
    <w:sdt>
      <w:sdtPr>
        <w:alias w:val="Contenido"/>
        <w:id w:val="1661273637"/>
      </w:sdtPr>
      <w:sdtEndPr/>
      <w:sdtContent>
        <w:p w14:paraId="4ED4095A" w14:textId="77777777" w:rsidR="00686426" w:rsidRDefault="00DB3193">
          <w:pPr>
            <w:pStyle w:val="TOC1"/>
            <w:tabs>
              <w:tab w:val="right" w:leader="dot" w:pos="9350"/>
            </w:tabs>
            <w:rPr>
              <w:noProof/>
            </w:rPr>
          </w:pPr>
          <w:r>
            <w:fldChar w:fldCharType="begin"/>
          </w:r>
          <w:r>
            <w:instrText>TOC \h \</w:instrText>
          </w:r>
          <w:r>
            <w:instrText>o "1-2"</w:instrText>
          </w:r>
          <w:r>
            <w:fldChar w:fldCharType="separate"/>
          </w:r>
          <w:hyperlink w:anchor="_Toc232108302" w:history="1">
            <w:r w:rsidR="00686426" w:rsidRPr="005E3CD0">
              <w:rPr>
                <w:rStyle w:val="Hyperlink"/>
                <w:noProof/>
              </w:rPr>
              <w:t>1. Resumen</w:t>
            </w:r>
            <w:r w:rsidR="00686426">
              <w:rPr>
                <w:noProof/>
              </w:rPr>
              <w:tab/>
            </w:r>
            <w:r w:rsidR="00686426">
              <w:rPr>
                <w:noProof/>
              </w:rPr>
              <w:fldChar w:fldCharType="begin"/>
            </w:r>
            <w:r w:rsidR="00686426">
              <w:rPr>
                <w:noProof/>
              </w:rPr>
              <w:instrText xml:space="preserve"> PAGEREF _Toc232108302 \h </w:instrText>
            </w:r>
            <w:r w:rsidR="00686426">
              <w:rPr>
                <w:noProof/>
              </w:rPr>
            </w:r>
            <w:r w:rsidR="00686426">
              <w:rPr>
                <w:noProof/>
              </w:rPr>
              <w:fldChar w:fldCharType="separate"/>
            </w:r>
            <w:r w:rsidR="00686426">
              <w:rPr>
                <w:noProof/>
              </w:rPr>
              <w:t>3</w:t>
            </w:r>
            <w:r w:rsidR="00686426">
              <w:rPr>
                <w:noProof/>
              </w:rPr>
              <w:fldChar w:fldCharType="end"/>
            </w:r>
          </w:hyperlink>
        </w:p>
        <w:p w14:paraId="3777AFEA" w14:textId="77777777" w:rsidR="00686426" w:rsidRDefault="00686426">
          <w:pPr>
            <w:pStyle w:val="TOC2"/>
            <w:tabs>
              <w:tab w:val="right" w:leader="dot" w:pos="9350"/>
            </w:tabs>
            <w:rPr>
              <w:noProof/>
            </w:rPr>
          </w:pPr>
          <w:hyperlink w:anchor="_Toc232108303" w:history="1">
            <w:r w:rsidRPr="005E3CD0">
              <w:rPr>
                <w:rStyle w:val="Hyperlink"/>
                <w:noProof/>
              </w:rPr>
              <w:t>Principios de diseño</w:t>
            </w:r>
            <w:r>
              <w:rPr>
                <w:noProof/>
              </w:rPr>
              <w:tab/>
            </w:r>
            <w:r>
              <w:rPr>
                <w:noProof/>
              </w:rPr>
              <w:fldChar w:fldCharType="begin"/>
            </w:r>
            <w:r>
              <w:rPr>
                <w:noProof/>
              </w:rPr>
              <w:instrText xml:space="preserve"> PAGEREF _Toc232108303 \h </w:instrText>
            </w:r>
            <w:r>
              <w:rPr>
                <w:noProof/>
              </w:rPr>
            </w:r>
            <w:r>
              <w:rPr>
                <w:noProof/>
              </w:rPr>
              <w:fldChar w:fldCharType="separate"/>
            </w:r>
            <w:r>
              <w:rPr>
                <w:noProof/>
              </w:rPr>
              <w:t>3</w:t>
            </w:r>
            <w:r>
              <w:rPr>
                <w:noProof/>
              </w:rPr>
              <w:fldChar w:fldCharType="end"/>
            </w:r>
          </w:hyperlink>
        </w:p>
        <w:p w14:paraId="05A48545" w14:textId="77777777" w:rsidR="00686426" w:rsidRDefault="00686426">
          <w:pPr>
            <w:pStyle w:val="TOC1"/>
            <w:tabs>
              <w:tab w:val="right" w:leader="dot" w:pos="9350"/>
            </w:tabs>
            <w:rPr>
              <w:noProof/>
            </w:rPr>
          </w:pPr>
          <w:hyperlink w:anchor="_Toc232108304" w:history="1">
            <w:r w:rsidRPr="005E3CD0">
              <w:rPr>
                <w:rStyle w:val="Hyperlink"/>
                <w:noProof/>
              </w:rPr>
              <w:t>2. Vista lógica de la arquitectura</w:t>
            </w:r>
            <w:r>
              <w:rPr>
                <w:noProof/>
              </w:rPr>
              <w:tab/>
            </w:r>
            <w:r>
              <w:rPr>
                <w:noProof/>
              </w:rPr>
              <w:fldChar w:fldCharType="begin"/>
            </w:r>
            <w:r>
              <w:rPr>
                <w:noProof/>
              </w:rPr>
              <w:instrText xml:space="preserve"> PAGEREF _Toc232108304 \h </w:instrText>
            </w:r>
            <w:r>
              <w:rPr>
                <w:noProof/>
              </w:rPr>
            </w:r>
            <w:r>
              <w:rPr>
                <w:noProof/>
              </w:rPr>
              <w:fldChar w:fldCharType="separate"/>
            </w:r>
            <w:r>
              <w:rPr>
                <w:noProof/>
              </w:rPr>
              <w:t>3</w:t>
            </w:r>
            <w:r>
              <w:rPr>
                <w:noProof/>
              </w:rPr>
              <w:fldChar w:fldCharType="end"/>
            </w:r>
          </w:hyperlink>
        </w:p>
        <w:p w14:paraId="139952B4" w14:textId="77777777" w:rsidR="00686426" w:rsidRDefault="00686426">
          <w:pPr>
            <w:pStyle w:val="TOC1"/>
            <w:tabs>
              <w:tab w:val="right" w:leader="dot" w:pos="9350"/>
            </w:tabs>
            <w:rPr>
              <w:noProof/>
            </w:rPr>
          </w:pPr>
          <w:hyperlink w:anchor="_Toc232108305" w:history="1">
            <w:r w:rsidRPr="005E3CD0">
              <w:rPr>
                <w:rStyle w:val="Hyperlink"/>
                <w:noProof/>
              </w:rPr>
              <w:t>3. Capa de ingesta de datos</w:t>
            </w:r>
            <w:r>
              <w:rPr>
                <w:noProof/>
              </w:rPr>
              <w:tab/>
            </w:r>
            <w:r>
              <w:rPr>
                <w:noProof/>
              </w:rPr>
              <w:fldChar w:fldCharType="begin"/>
            </w:r>
            <w:r>
              <w:rPr>
                <w:noProof/>
              </w:rPr>
              <w:instrText xml:space="preserve"> PAGEREF _Toc232108305 \h </w:instrText>
            </w:r>
            <w:r>
              <w:rPr>
                <w:noProof/>
              </w:rPr>
            </w:r>
            <w:r>
              <w:rPr>
                <w:noProof/>
              </w:rPr>
              <w:fldChar w:fldCharType="separate"/>
            </w:r>
            <w:r>
              <w:rPr>
                <w:noProof/>
              </w:rPr>
              <w:t>4</w:t>
            </w:r>
            <w:r>
              <w:rPr>
                <w:noProof/>
              </w:rPr>
              <w:fldChar w:fldCharType="end"/>
            </w:r>
          </w:hyperlink>
        </w:p>
        <w:p w14:paraId="7C06846D" w14:textId="77777777" w:rsidR="00686426" w:rsidRDefault="00686426">
          <w:pPr>
            <w:pStyle w:val="TOC2"/>
            <w:tabs>
              <w:tab w:val="right" w:leader="dot" w:pos="9350"/>
            </w:tabs>
            <w:rPr>
              <w:noProof/>
            </w:rPr>
          </w:pPr>
          <w:hyperlink w:anchor="_Toc232108306" w:history="1">
            <w:r w:rsidRPr="005E3CD0">
              <w:rPr>
                <w:rStyle w:val="Hyperlink"/>
                <w:noProof/>
              </w:rPr>
              <w:t>3.1 NetSuite (API)</w:t>
            </w:r>
            <w:r>
              <w:rPr>
                <w:noProof/>
              </w:rPr>
              <w:tab/>
            </w:r>
            <w:r>
              <w:rPr>
                <w:noProof/>
              </w:rPr>
              <w:fldChar w:fldCharType="begin"/>
            </w:r>
            <w:r>
              <w:rPr>
                <w:noProof/>
              </w:rPr>
              <w:instrText xml:space="preserve"> PAGEREF _Toc232108306 \h </w:instrText>
            </w:r>
            <w:r>
              <w:rPr>
                <w:noProof/>
              </w:rPr>
            </w:r>
            <w:r>
              <w:rPr>
                <w:noProof/>
              </w:rPr>
              <w:fldChar w:fldCharType="separate"/>
            </w:r>
            <w:r>
              <w:rPr>
                <w:noProof/>
              </w:rPr>
              <w:t>4</w:t>
            </w:r>
            <w:r>
              <w:rPr>
                <w:noProof/>
              </w:rPr>
              <w:fldChar w:fldCharType="end"/>
            </w:r>
          </w:hyperlink>
        </w:p>
        <w:p w14:paraId="21133CEA" w14:textId="77777777" w:rsidR="00686426" w:rsidRDefault="00686426">
          <w:pPr>
            <w:pStyle w:val="TOC2"/>
            <w:tabs>
              <w:tab w:val="right" w:leader="dot" w:pos="9350"/>
            </w:tabs>
            <w:rPr>
              <w:noProof/>
            </w:rPr>
          </w:pPr>
          <w:hyperlink w:anchor="_Toc232108307" w:history="1">
            <w:r w:rsidRPr="005E3CD0">
              <w:rPr>
                <w:rStyle w:val="Hyperlink"/>
                <w:noProof/>
              </w:rPr>
              <w:t>3.2 Banco y SINPE</w:t>
            </w:r>
            <w:r>
              <w:rPr>
                <w:noProof/>
              </w:rPr>
              <w:tab/>
            </w:r>
            <w:r>
              <w:rPr>
                <w:noProof/>
              </w:rPr>
              <w:fldChar w:fldCharType="begin"/>
            </w:r>
            <w:r>
              <w:rPr>
                <w:noProof/>
              </w:rPr>
              <w:instrText xml:space="preserve"> PAGEREF _Toc232108307 \h </w:instrText>
            </w:r>
            <w:r>
              <w:rPr>
                <w:noProof/>
              </w:rPr>
            </w:r>
            <w:r>
              <w:rPr>
                <w:noProof/>
              </w:rPr>
              <w:fldChar w:fldCharType="separate"/>
            </w:r>
            <w:r>
              <w:rPr>
                <w:noProof/>
              </w:rPr>
              <w:t>4</w:t>
            </w:r>
            <w:r>
              <w:rPr>
                <w:noProof/>
              </w:rPr>
              <w:fldChar w:fldCharType="end"/>
            </w:r>
          </w:hyperlink>
        </w:p>
        <w:p w14:paraId="7A14A576" w14:textId="77777777" w:rsidR="00686426" w:rsidRDefault="00686426">
          <w:pPr>
            <w:pStyle w:val="TOC2"/>
            <w:tabs>
              <w:tab w:val="right" w:leader="dot" w:pos="9350"/>
            </w:tabs>
            <w:rPr>
              <w:noProof/>
            </w:rPr>
          </w:pPr>
          <w:hyperlink w:anchor="_Toc232108308" w:history="1">
            <w:r w:rsidRPr="005E3CD0">
              <w:rPr>
                <w:rStyle w:val="Hyperlink"/>
                <w:noProof/>
              </w:rPr>
              <w:t>3.3 WhatsApp</w:t>
            </w:r>
            <w:r>
              <w:rPr>
                <w:noProof/>
              </w:rPr>
              <w:tab/>
            </w:r>
            <w:r>
              <w:rPr>
                <w:noProof/>
              </w:rPr>
              <w:fldChar w:fldCharType="begin"/>
            </w:r>
            <w:r>
              <w:rPr>
                <w:noProof/>
              </w:rPr>
              <w:instrText xml:space="preserve"> PAGEREF _Toc232108308 \h </w:instrText>
            </w:r>
            <w:r>
              <w:rPr>
                <w:noProof/>
              </w:rPr>
            </w:r>
            <w:r>
              <w:rPr>
                <w:noProof/>
              </w:rPr>
              <w:fldChar w:fldCharType="separate"/>
            </w:r>
            <w:r>
              <w:rPr>
                <w:noProof/>
              </w:rPr>
              <w:t>4</w:t>
            </w:r>
            <w:r>
              <w:rPr>
                <w:noProof/>
              </w:rPr>
              <w:fldChar w:fldCharType="end"/>
            </w:r>
          </w:hyperlink>
        </w:p>
        <w:p w14:paraId="051C9283" w14:textId="77777777" w:rsidR="00686426" w:rsidRDefault="00686426">
          <w:pPr>
            <w:pStyle w:val="TOC2"/>
            <w:tabs>
              <w:tab w:val="right" w:leader="dot" w:pos="9350"/>
            </w:tabs>
            <w:rPr>
              <w:noProof/>
            </w:rPr>
          </w:pPr>
          <w:hyperlink w:anchor="_Toc232108309" w:history="1">
            <w:r w:rsidRPr="005E3CD0">
              <w:rPr>
                <w:rStyle w:val="Hyperlink"/>
                <w:noProof/>
              </w:rPr>
              <w:t>3.4 Archivos de Federico</w:t>
            </w:r>
            <w:r>
              <w:rPr>
                <w:noProof/>
              </w:rPr>
              <w:tab/>
            </w:r>
            <w:r>
              <w:rPr>
                <w:noProof/>
              </w:rPr>
              <w:fldChar w:fldCharType="begin"/>
            </w:r>
            <w:r>
              <w:rPr>
                <w:noProof/>
              </w:rPr>
              <w:instrText xml:space="preserve"> PAGEREF _Toc232108309 \h </w:instrText>
            </w:r>
            <w:r>
              <w:rPr>
                <w:noProof/>
              </w:rPr>
            </w:r>
            <w:r>
              <w:rPr>
                <w:noProof/>
              </w:rPr>
              <w:fldChar w:fldCharType="separate"/>
            </w:r>
            <w:r>
              <w:rPr>
                <w:noProof/>
              </w:rPr>
              <w:t>5</w:t>
            </w:r>
            <w:r>
              <w:rPr>
                <w:noProof/>
              </w:rPr>
              <w:fldChar w:fldCharType="end"/>
            </w:r>
          </w:hyperlink>
        </w:p>
        <w:p w14:paraId="342D5BC5" w14:textId="77777777" w:rsidR="00686426" w:rsidRDefault="00686426">
          <w:pPr>
            <w:pStyle w:val="TOC1"/>
            <w:tabs>
              <w:tab w:val="right" w:leader="dot" w:pos="9350"/>
            </w:tabs>
            <w:rPr>
              <w:noProof/>
            </w:rPr>
          </w:pPr>
          <w:hyperlink w:anchor="_Toc232108310" w:history="1">
            <w:r w:rsidRPr="005E3CD0">
              <w:rPr>
                <w:rStyle w:val="Hyperlink"/>
                <w:noProof/>
              </w:rPr>
              <w:t>4. Modelo de datos canónico</w:t>
            </w:r>
            <w:r>
              <w:rPr>
                <w:noProof/>
              </w:rPr>
              <w:tab/>
            </w:r>
            <w:r>
              <w:rPr>
                <w:noProof/>
              </w:rPr>
              <w:fldChar w:fldCharType="begin"/>
            </w:r>
            <w:r>
              <w:rPr>
                <w:noProof/>
              </w:rPr>
              <w:instrText xml:space="preserve"> PAGEREF _Toc232108310 \h </w:instrText>
            </w:r>
            <w:r>
              <w:rPr>
                <w:noProof/>
              </w:rPr>
            </w:r>
            <w:r>
              <w:rPr>
                <w:noProof/>
              </w:rPr>
              <w:fldChar w:fldCharType="separate"/>
            </w:r>
            <w:r>
              <w:rPr>
                <w:noProof/>
              </w:rPr>
              <w:t>5</w:t>
            </w:r>
            <w:r>
              <w:rPr>
                <w:noProof/>
              </w:rPr>
              <w:fldChar w:fldCharType="end"/>
            </w:r>
          </w:hyperlink>
        </w:p>
        <w:p w14:paraId="4B26668A" w14:textId="77777777" w:rsidR="00686426" w:rsidRDefault="00686426">
          <w:pPr>
            <w:pStyle w:val="TOC1"/>
            <w:tabs>
              <w:tab w:val="right" w:leader="dot" w:pos="9350"/>
            </w:tabs>
            <w:rPr>
              <w:noProof/>
            </w:rPr>
          </w:pPr>
          <w:hyperlink w:anchor="_Toc232108311" w:history="1">
            <w:r w:rsidRPr="005E3CD0">
              <w:rPr>
                <w:rStyle w:val="Hyperlink"/>
                <w:noProof/>
              </w:rPr>
              <w:t>5. Multimoneda y tipos de cambio</w:t>
            </w:r>
            <w:r>
              <w:rPr>
                <w:noProof/>
              </w:rPr>
              <w:tab/>
            </w:r>
            <w:r>
              <w:rPr>
                <w:noProof/>
              </w:rPr>
              <w:fldChar w:fldCharType="begin"/>
            </w:r>
            <w:r>
              <w:rPr>
                <w:noProof/>
              </w:rPr>
              <w:instrText xml:space="preserve"> PAGEREF _Toc232108311 \h </w:instrText>
            </w:r>
            <w:r>
              <w:rPr>
                <w:noProof/>
              </w:rPr>
            </w:r>
            <w:r>
              <w:rPr>
                <w:noProof/>
              </w:rPr>
              <w:fldChar w:fldCharType="separate"/>
            </w:r>
            <w:r>
              <w:rPr>
                <w:noProof/>
              </w:rPr>
              <w:t>5</w:t>
            </w:r>
            <w:r>
              <w:rPr>
                <w:noProof/>
              </w:rPr>
              <w:fldChar w:fldCharType="end"/>
            </w:r>
          </w:hyperlink>
        </w:p>
        <w:p w14:paraId="1B388B09" w14:textId="77777777" w:rsidR="00686426" w:rsidRDefault="00686426">
          <w:pPr>
            <w:pStyle w:val="TOC1"/>
            <w:tabs>
              <w:tab w:val="right" w:leader="dot" w:pos="9350"/>
            </w:tabs>
            <w:rPr>
              <w:noProof/>
            </w:rPr>
          </w:pPr>
          <w:hyperlink w:anchor="_Toc232108312" w:history="1">
            <w:r w:rsidRPr="005E3CD0">
              <w:rPr>
                <w:rStyle w:val="Hyperlink"/>
                <w:noProof/>
              </w:rPr>
              <w:t>6. Motor de inteligencia (predicción)</w:t>
            </w:r>
            <w:r>
              <w:rPr>
                <w:noProof/>
              </w:rPr>
              <w:tab/>
            </w:r>
            <w:r>
              <w:rPr>
                <w:noProof/>
              </w:rPr>
              <w:fldChar w:fldCharType="begin"/>
            </w:r>
            <w:r>
              <w:rPr>
                <w:noProof/>
              </w:rPr>
              <w:instrText xml:space="preserve"> PAGEREF _Toc232108312 \h </w:instrText>
            </w:r>
            <w:r>
              <w:rPr>
                <w:noProof/>
              </w:rPr>
            </w:r>
            <w:r>
              <w:rPr>
                <w:noProof/>
              </w:rPr>
              <w:fldChar w:fldCharType="separate"/>
            </w:r>
            <w:r>
              <w:rPr>
                <w:noProof/>
              </w:rPr>
              <w:t>6</w:t>
            </w:r>
            <w:r>
              <w:rPr>
                <w:noProof/>
              </w:rPr>
              <w:fldChar w:fldCharType="end"/>
            </w:r>
          </w:hyperlink>
        </w:p>
        <w:p w14:paraId="633A9602" w14:textId="77777777" w:rsidR="00686426" w:rsidRDefault="00686426">
          <w:pPr>
            <w:pStyle w:val="TOC2"/>
            <w:tabs>
              <w:tab w:val="right" w:leader="dot" w:pos="9350"/>
            </w:tabs>
            <w:rPr>
              <w:noProof/>
            </w:rPr>
          </w:pPr>
          <w:hyperlink w:anchor="_Toc232108313" w:history="1">
            <w:r w:rsidRPr="005E3CD0">
              <w:rPr>
                <w:rStyle w:val="Hyperlink"/>
                <w:noProof/>
              </w:rPr>
              <w:t>Nivel 1 — Reglas y calendario (Fase 2)</w:t>
            </w:r>
            <w:r>
              <w:rPr>
                <w:noProof/>
              </w:rPr>
              <w:tab/>
            </w:r>
            <w:r>
              <w:rPr>
                <w:noProof/>
              </w:rPr>
              <w:fldChar w:fldCharType="begin"/>
            </w:r>
            <w:r>
              <w:rPr>
                <w:noProof/>
              </w:rPr>
              <w:instrText xml:space="preserve"> PAGEREF _Toc232108313 \h </w:instrText>
            </w:r>
            <w:r>
              <w:rPr>
                <w:noProof/>
              </w:rPr>
            </w:r>
            <w:r>
              <w:rPr>
                <w:noProof/>
              </w:rPr>
              <w:fldChar w:fldCharType="separate"/>
            </w:r>
            <w:r>
              <w:rPr>
                <w:noProof/>
              </w:rPr>
              <w:t>6</w:t>
            </w:r>
            <w:r>
              <w:rPr>
                <w:noProof/>
              </w:rPr>
              <w:fldChar w:fldCharType="end"/>
            </w:r>
          </w:hyperlink>
        </w:p>
        <w:p w14:paraId="5999BE57" w14:textId="77777777" w:rsidR="00686426" w:rsidRDefault="00686426">
          <w:pPr>
            <w:pStyle w:val="TOC2"/>
            <w:tabs>
              <w:tab w:val="right" w:leader="dot" w:pos="9350"/>
            </w:tabs>
            <w:rPr>
              <w:noProof/>
            </w:rPr>
          </w:pPr>
          <w:hyperlink w:anchor="_Toc232108314" w:history="1">
            <w:r w:rsidRPr="005E3CD0">
              <w:rPr>
                <w:rStyle w:val="Hyperlink"/>
                <w:noProof/>
              </w:rPr>
              <w:t>Nivel 2 — Estadística</w:t>
            </w:r>
            <w:r>
              <w:rPr>
                <w:noProof/>
              </w:rPr>
              <w:tab/>
            </w:r>
            <w:r>
              <w:rPr>
                <w:noProof/>
              </w:rPr>
              <w:fldChar w:fldCharType="begin"/>
            </w:r>
            <w:r>
              <w:rPr>
                <w:noProof/>
              </w:rPr>
              <w:instrText xml:space="preserve"> PAGEREF _Toc232108314 \h </w:instrText>
            </w:r>
            <w:r>
              <w:rPr>
                <w:noProof/>
              </w:rPr>
            </w:r>
            <w:r>
              <w:rPr>
                <w:noProof/>
              </w:rPr>
              <w:fldChar w:fldCharType="separate"/>
            </w:r>
            <w:r>
              <w:rPr>
                <w:noProof/>
              </w:rPr>
              <w:t>6</w:t>
            </w:r>
            <w:r>
              <w:rPr>
                <w:noProof/>
              </w:rPr>
              <w:fldChar w:fldCharType="end"/>
            </w:r>
          </w:hyperlink>
        </w:p>
        <w:p w14:paraId="7A27F3DB" w14:textId="77777777" w:rsidR="00686426" w:rsidRDefault="00686426">
          <w:pPr>
            <w:pStyle w:val="TOC2"/>
            <w:tabs>
              <w:tab w:val="right" w:leader="dot" w:pos="9350"/>
            </w:tabs>
            <w:rPr>
              <w:noProof/>
            </w:rPr>
          </w:pPr>
          <w:hyperlink w:anchor="_Toc232108315" w:history="1">
            <w:r w:rsidRPr="005E3CD0">
              <w:rPr>
                <w:rStyle w:val="Hyperlink"/>
                <w:noProof/>
              </w:rPr>
              <w:t>Nivel 3 — Machine Learning (Fase 4)</w:t>
            </w:r>
            <w:r>
              <w:rPr>
                <w:noProof/>
              </w:rPr>
              <w:tab/>
            </w:r>
            <w:r>
              <w:rPr>
                <w:noProof/>
              </w:rPr>
              <w:fldChar w:fldCharType="begin"/>
            </w:r>
            <w:r>
              <w:rPr>
                <w:noProof/>
              </w:rPr>
              <w:instrText xml:space="preserve"> PAGEREF _Toc232108315 \h </w:instrText>
            </w:r>
            <w:r>
              <w:rPr>
                <w:noProof/>
              </w:rPr>
            </w:r>
            <w:r>
              <w:rPr>
                <w:noProof/>
              </w:rPr>
              <w:fldChar w:fldCharType="separate"/>
            </w:r>
            <w:r>
              <w:rPr>
                <w:noProof/>
              </w:rPr>
              <w:t>6</w:t>
            </w:r>
            <w:r>
              <w:rPr>
                <w:noProof/>
              </w:rPr>
              <w:fldChar w:fldCharType="end"/>
            </w:r>
          </w:hyperlink>
        </w:p>
        <w:p w14:paraId="69C31A1B" w14:textId="77777777" w:rsidR="00686426" w:rsidRDefault="00686426">
          <w:pPr>
            <w:pStyle w:val="TOC1"/>
            <w:tabs>
              <w:tab w:val="right" w:leader="dot" w:pos="9350"/>
            </w:tabs>
            <w:rPr>
              <w:noProof/>
            </w:rPr>
          </w:pPr>
          <w:hyperlink w:anchor="_Toc232108316" w:history="1">
            <w:r w:rsidRPr="005E3CD0">
              <w:rPr>
                <w:rStyle w:val="Hyperlink"/>
                <w:noProof/>
              </w:rPr>
              <w:t>7. Motor de alertas y señales</w:t>
            </w:r>
            <w:r>
              <w:rPr>
                <w:noProof/>
              </w:rPr>
              <w:tab/>
            </w:r>
            <w:r>
              <w:rPr>
                <w:noProof/>
              </w:rPr>
              <w:fldChar w:fldCharType="begin"/>
            </w:r>
            <w:r>
              <w:rPr>
                <w:noProof/>
              </w:rPr>
              <w:instrText xml:space="preserve"> PAGEREF _Toc232108316 \h </w:instrText>
            </w:r>
            <w:r>
              <w:rPr>
                <w:noProof/>
              </w:rPr>
            </w:r>
            <w:r>
              <w:rPr>
                <w:noProof/>
              </w:rPr>
              <w:fldChar w:fldCharType="separate"/>
            </w:r>
            <w:r>
              <w:rPr>
                <w:noProof/>
              </w:rPr>
              <w:t>6</w:t>
            </w:r>
            <w:r>
              <w:rPr>
                <w:noProof/>
              </w:rPr>
              <w:fldChar w:fldCharType="end"/>
            </w:r>
          </w:hyperlink>
        </w:p>
        <w:p w14:paraId="7CCD8041" w14:textId="77777777" w:rsidR="00686426" w:rsidRDefault="00686426">
          <w:pPr>
            <w:pStyle w:val="TOC1"/>
            <w:tabs>
              <w:tab w:val="right" w:leader="dot" w:pos="9350"/>
            </w:tabs>
            <w:rPr>
              <w:noProof/>
            </w:rPr>
          </w:pPr>
          <w:hyperlink w:anchor="_Toc232108317" w:history="1">
            <w:r w:rsidRPr="005E3CD0">
              <w:rPr>
                <w:rStyle w:val="Hyperlink"/>
                <w:noProof/>
              </w:rPr>
              <w:t>8. Dashboard</w:t>
            </w:r>
            <w:r>
              <w:rPr>
                <w:noProof/>
              </w:rPr>
              <w:tab/>
            </w:r>
            <w:r>
              <w:rPr>
                <w:noProof/>
              </w:rPr>
              <w:fldChar w:fldCharType="begin"/>
            </w:r>
            <w:r>
              <w:rPr>
                <w:noProof/>
              </w:rPr>
              <w:instrText xml:space="preserve"> PAGEREF _Toc232108317 \h </w:instrText>
            </w:r>
            <w:r>
              <w:rPr>
                <w:noProof/>
              </w:rPr>
            </w:r>
            <w:r>
              <w:rPr>
                <w:noProof/>
              </w:rPr>
              <w:fldChar w:fldCharType="separate"/>
            </w:r>
            <w:r>
              <w:rPr>
                <w:noProof/>
              </w:rPr>
              <w:t>7</w:t>
            </w:r>
            <w:r>
              <w:rPr>
                <w:noProof/>
              </w:rPr>
              <w:fldChar w:fldCharType="end"/>
            </w:r>
          </w:hyperlink>
        </w:p>
        <w:p w14:paraId="72BE46E1" w14:textId="77777777" w:rsidR="00686426" w:rsidRDefault="00686426">
          <w:pPr>
            <w:pStyle w:val="TOC1"/>
            <w:tabs>
              <w:tab w:val="right" w:leader="dot" w:pos="9350"/>
            </w:tabs>
            <w:rPr>
              <w:noProof/>
            </w:rPr>
          </w:pPr>
          <w:hyperlink w:anchor="_Toc232108318" w:history="1">
            <w:r w:rsidRPr="005E3CD0">
              <w:rPr>
                <w:rStyle w:val="Hyperlink"/>
                <w:noProof/>
              </w:rPr>
              <w:t>9. Stack tecnológico propuesto</w:t>
            </w:r>
            <w:r>
              <w:rPr>
                <w:noProof/>
              </w:rPr>
              <w:tab/>
            </w:r>
            <w:r>
              <w:rPr>
                <w:noProof/>
              </w:rPr>
              <w:fldChar w:fldCharType="begin"/>
            </w:r>
            <w:r>
              <w:rPr>
                <w:noProof/>
              </w:rPr>
              <w:instrText xml:space="preserve"> PAGEREF _Toc232108318 \h </w:instrText>
            </w:r>
            <w:r>
              <w:rPr>
                <w:noProof/>
              </w:rPr>
            </w:r>
            <w:r>
              <w:rPr>
                <w:noProof/>
              </w:rPr>
              <w:fldChar w:fldCharType="separate"/>
            </w:r>
            <w:r>
              <w:rPr>
                <w:noProof/>
              </w:rPr>
              <w:t>8</w:t>
            </w:r>
            <w:r>
              <w:rPr>
                <w:noProof/>
              </w:rPr>
              <w:fldChar w:fldCharType="end"/>
            </w:r>
          </w:hyperlink>
        </w:p>
        <w:p w14:paraId="08B21CF4" w14:textId="77777777" w:rsidR="00686426" w:rsidRDefault="00686426">
          <w:pPr>
            <w:pStyle w:val="TOC1"/>
            <w:tabs>
              <w:tab w:val="right" w:leader="dot" w:pos="9350"/>
            </w:tabs>
            <w:rPr>
              <w:noProof/>
            </w:rPr>
          </w:pPr>
          <w:hyperlink w:anchor="_Toc232108319" w:history="1">
            <w:r w:rsidRPr="005E3CD0">
              <w:rPr>
                <w:rStyle w:val="Hyperlink"/>
                <w:noProof/>
              </w:rPr>
              <w:t>10. Seguridad y cumplimiento</w:t>
            </w:r>
            <w:r>
              <w:rPr>
                <w:noProof/>
              </w:rPr>
              <w:tab/>
            </w:r>
            <w:r>
              <w:rPr>
                <w:noProof/>
              </w:rPr>
              <w:fldChar w:fldCharType="begin"/>
            </w:r>
            <w:r>
              <w:rPr>
                <w:noProof/>
              </w:rPr>
              <w:instrText xml:space="preserve"> PAGEREF _Toc232108319 \h </w:instrText>
            </w:r>
            <w:r>
              <w:rPr>
                <w:noProof/>
              </w:rPr>
            </w:r>
            <w:r>
              <w:rPr>
                <w:noProof/>
              </w:rPr>
              <w:fldChar w:fldCharType="separate"/>
            </w:r>
            <w:r>
              <w:rPr>
                <w:noProof/>
              </w:rPr>
              <w:t>8</w:t>
            </w:r>
            <w:r>
              <w:rPr>
                <w:noProof/>
              </w:rPr>
              <w:fldChar w:fldCharType="end"/>
            </w:r>
          </w:hyperlink>
        </w:p>
        <w:p w14:paraId="340D6FD1" w14:textId="77777777" w:rsidR="00686426" w:rsidRDefault="00686426">
          <w:pPr>
            <w:pStyle w:val="TOC1"/>
            <w:tabs>
              <w:tab w:val="right" w:leader="dot" w:pos="9350"/>
            </w:tabs>
            <w:rPr>
              <w:noProof/>
            </w:rPr>
          </w:pPr>
          <w:hyperlink w:anchor="_Toc232108320" w:history="1">
            <w:r w:rsidRPr="005E3CD0">
              <w:rPr>
                <w:rStyle w:val="Hyperlink"/>
                <w:noProof/>
              </w:rPr>
              <w:t>11. Madurez técnica por fase</w:t>
            </w:r>
            <w:r>
              <w:rPr>
                <w:noProof/>
              </w:rPr>
              <w:tab/>
            </w:r>
            <w:r>
              <w:rPr>
                <w:noProof/>
              </w:rPr>
              <w:fldChar w:fldCharType="begin"/>
            </w:r>
            <w:r>
              <w:rPr>
                <w:noProof/>
              </w:rPr>
              <w:instrText xml:space="preserve"> PAGEREF _Toc232108320 \h </w:instrText>
            </w:r>
            <w:r>
              <w:rPr>
                <w:noProof/>
              </w:rPr>
            </w:r>
            <w:r>
              <w:rPr>
                <w:noProof/>
              </w:rPr>
              <w:fldChar w:fldCharType="separate"/>
            </w:r>
            <w:r>
              <w:rPr>
                <w:noProof/>
              </w:rPr>
              <w:t>8</w:t>
            </w:r>
            <w:r>
              <w:rPr>
                <w:noProof/>
              </w:rPr>
              <w:fldChar w:fldCharType="end"/>
            </w:r>
          </w:hyperlink>
        </w:p>
        <w:p w14:paraId="02878117" w14:textId="77777777" w:rsidR="00955CB4" w:rsidRDefault="00DB3193">
          <w:r>
            <w:fldChar w:fldCharType="end"/>
          </w:r>
        </w:p>
      </w:sdtContent>
    </w:sdt>
    <w:p w14:paraId="237012DE" w14:textId="77777777" w:rsidR="00955CB4" w:rsidRDefault="00DB3193">
      <w:r>
        <w:br w:type="page"/>
      </w:r>
    </w:p>
    <w:p w14:paraId="1D909B61" w14:textId="77777777" w:rsidR="00955CB4" w:rsidRPr="00686426" w:rsidRDefault="00DB3193">
      <w:pPr>
        <w:pStyle w:val="Heading1"/>
        <w:rPr>
          <w:lang w:val="es-CR"/>
        </w:rPr>
      </w:pPr>
      <w:bookmarkStart w:id="0" w:name="_Toc232108302"/>
      <w:r w:rsidRPr="00686426">
        <w:rPr>
          <w:lang w:val="es-CR"/>
        </w:rPr>
        <w:lastRenderedPageBreak/>
        <w:t>1. Resumen</w:t>
      </w:r>
      <w:bookmarkEnd w:id="0"/>
    </w:p>
    <w:p w14:paraId="4FA5A2B7" w14:textId="77777777" w:rsidR="00955CB4" w:rsidRPr="00686426" w:rsidRDefault="00DB3193">
      <w:pPr>
        <w:spacing w:after="120" w:line="276" w:lineRule="auto"/>
        <w:rPr>
          <w:lang w:val="es-CR"/>
        </w:rPr>
      </w:pPr>
      <w:r w:rsidRPr="00686426">
        <w:rPr>
          <w:lang w:val="es-CR"/>
        </w:rPr>
        <w:t xml:space="preserve">Se propone una </w:t>
      </w:r>
      <w:r w:rsidRPr="00686426">
        <w:rPr>
          <w:b/>
          <w:bCs/>
          <w:lang w:val="es-CR"/>
        </w:rPr>
        <w:t>aplicación web independiente (</w:t>
      </w:r>
      <w:proofErr w:type="spellStart"/>
      <w:r w:rsidRPr="00686426">
        <w:rPr>
          <w:b/>
          <w:bCs/>
          <w:lang w:val="es-CR"/>
        </w:rPr>
        <w:t>standalone</w:t>
      </w:r>
      <w:proofErr w:type="spellEnd"/>
      <w:r w:rsidRPr="00686426">
        <w:rPr>
          <w:b/>
          <w:bCs/>
          <w:lang w:val="es-CR"/>
        </w:rPr>
        <w:t>)</w:t>
      </w:r>
      <w:r w:rsidRPr="00686426">
        <w:rPr>
          <w:lang w:val="es-CR"/>
        </w:rPr>
        <w:t xml:space="preserve"> que actúa como capa de tesorería sobre </w:t>
      </w:r>
      <w:proofErr w:type="spellStart"/>
      <w:r w:rsidRPr="00686426">
        <w:rPr>
          <w:lang w:val="es-CR"/>
        </w:rPr>
        <w:t>NetSuite</w:t>
      </w:r>
      <w:proofErr w:type="spellEnd"/>
      <w:r w:rsidRPr="00686426">
        <w:rPr>
          <w:lang w:val="es-CR"/>
        </w:rPr>
        <w:t xml:space="preserve">, sin reemplazarlo. La app ingiere datos de cuatro tipos de fuente, los normaliza en un modelo de datos canónico </w:t>
      </w:r>
      <w:proofErr w:type="spellStart"/>
      <w:r w:rsidRPr="00686426">
        <w:rPr>
          <w:lang w:val="es-CR"/>
        </w:rPr>
        <w:t>multimoneda</w:t>
      </w:r>
      <w:proofErr w:type="spellEnd"/>
      <w:r w:rsidRPr="00686426">
        <w:rPr>
          <w:lang w:val="es-CR"/>
        </w:rPr>
        <w:t>,</w:t>
      </w:r>
      <w:r w:rsidRPr="00686426">
        <w:rPr>
          <w:lang w:val="es-CR"/>
        </w:rPr>
        <w:t xml:space="preserve"> calcula la posición y la proyección de caja, ejecuta modelos de predicción y dispara alertas por WhatsApp, email y </w:t>
      </w:r>
      <w:proofErr w:type="spellStart"/>
      <w:r w:rsidRPr="00686426">
        <w:rPr>
          <w:lang w:val="es-CR"/>
        </w:rPr>
        <w:t>dashboard</w:t>
      </w:r>
      <w:proofErr w:type="spellEnd"/>
      <w:r w:rsidRPr="00686426">
        <w:rPr>
          <w:lang w:val="es-CR"/>
        </w:rPr>
        <w:t>.</w:t>
      </w:r>
    </w:p>
    <w:p w14:paraId="20603574" w14:textId="77777777" w:rsidR="00955CB4" w:rsidRDefault="00DB3193">
      <w:pPr>
        <w:pStyle w:val="Heading2"/>
      </w:pPr>
      <w:bookmarkStart w:id="1" w:name="_Toc232108303"/>
      <w:proofErr w:type="spellStart"/>
      <w:r>
        <w:t>Principios</w:t>
      </w:r>
      <w:proofErr w:type="spellEnd"/>
      <w:r>
        <w:t xml:space="preserve"> de </w:t>
      </w:r>
      <w:proofErr w:type="spellStart"/>
      <w:r>
        <w:t>diseño</w:t>
      </w:r>
      <w:bookmarkEnd w:id="1"/>
      <w:proofErr w:type="spellEnd"/>
    </w:p>
    <w:p w14:paraId="25EF56FE"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Fuente de verdad externa: </w:t>
      </w:r>
      <w:proofErr w:type="spellStart"/>
      <w:r w:rsidRPr="00686426">
        <w:rPr>
          <w:lang w:val="es-CR"/>
        </w:rPr>
        <w:t>NetSuite</w:t>
      </w:r>
      <w:proofErr w:type="spellEnd"/>
      <w:r w:rsidRPr="00686426">
        <w:rPr>
          <w:lang w:val="es-CR"/>
        </w:rPr>
        <w:t xml:space="preserve"> y el banco mandan; la app consolida y predice, no contabiliza.</w:t>
      </w:r>
    </w:p>
    <w:p w14:paraId="69E91C6C" w14:textId="77777777" w:rsidR="00955CB4" w:rsidRPr="00686426" w:rsidRDefault="00DB3193">
      <w:pPr>
        <w:pStyle w:val="ListParagraph"/>
        <w:numPr>
          <w:ilvl w:val="0"/>
          <w:numId w:val="2"/>
        </w:numPr>
        <w:spacing w:after="60" w:line="264" w:lineRule="auto"/>
        <w:rPr>
          <w:lang w:val="es-CR"/>
        </w:rPr>
      </w:pPr>
      <w:r w:rsidRPr="00686426">
        <w:rPr>
          <w:b/>
          <w:bCs/>
          <w:lang w:val="es-CR"/>
        </w:rPr>
        <w:t>Ingesta de</w:t>
      </w:r>
      <w:r w:rsidRPr="00686426">
        <w:rPr>
          <w:b/>
          <w:bCs/>
          <w:lang w:val="es-CR"/>
        </w:rPr>
        <w:t xml:space="preserve">sacoplada: </w:t>
      </w:r>
      <w:r w:rsidRPr="00686426">
        <w:rPr>
          <w:lang w:val="es-CR"/>
        </w:rPr>
        <w:t>cada fuente entra por un conector aislado; agregar o cambiar una no rompe las demás.</w:t>
      </w:r>
    </w:p>
    <w:p w14:paraId="2EF44662"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Modelo canónico único: </w:t>
      </w:r>
      <w:r w:rsidRPr="00686426">
        <w:rPr>
          <w:lang w:val="es-CR"/>
        </w:rPr>
        <w:t>toda transacción, venga de donde venga, se normaliza al mismo esquema.</w:t>
      </w:r>
    </w:p>
    <w:p w14:paraId="6C3CEDB3" w14:textId="77777777" w:rsidR="00955CB4" w:rsidRPr="00686426" w:rsidRDefault="00DB3193">
      <w:pPr>
        <w:pStyle w:val="ListParagraph"/>
        <w:numPr>
          <w:ilvl w:val="0"/>
          <w:numId w:val="2"/>
        </w:numPr>
        <w:spacing w:after="60" w:line="264" w:lineRule="auto"/>
        <w:rPr>
          <w:lang w:val="es-CR"/>
        </w:rPr>
      </w:pPr>
      <w:proofErr w:type="spellStart"/>
      <w:r w:rsidRPr="00686426">
        <w:rPr>
          <w:b/>
          <w:bCs/>
          <w:lang w:val="es-CR"/>
        </w:rPr>
        <w:t>Multimoneda</w:t>
      </w:r>
      <w:proofErr w:type="spellEnd"/>
      <w:r w:rsidRPr="00686426">
        <w:rPr>
          <w:b/>
          <w:bCs/>
          <w:lang w:val="es-CR"/>
        </w:rPr>
        <w:t xml:space="preserve"> nativa: </w:t>
      </w:r>
      <w:r w:rsidRPr="00686426">
        <w:rPr>
          <w:lang w:val="es-CR"/>
        </w:rPr>
        <w:t>la moneda y su tipo de cambio son atributos de</w:t>
      </w:r>
      <w:r w:rsidRPr="00686426">
        <w:rPr>
          <w:lang w:val="es-CR"/>
        </w:rPr>
        <w:t xml:space="preserve"> primera clase, no un parche.</w:t>
      </w:r>
    </w:p>
    <w:p w14:paraId="7877CC88"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Predicción evolutiva: </w:t>
      </w:r>
      <w:r w:rsidRPr="00686426">
        <w:rPr>
          <w:lang w:val="es-CR"/>
        </w:rPr>
        <w:t>reglas → estadística → ML, con la misma interfaz, para no rehacer el sistema al madurar.</w:t>
      </w:r>
    </w:p>
    <w:p w14:paraId="26EE7BD0"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Humano en el ciclo: </w:t>
      </w:r>
      <w:r w:rsidRPr="00686426">
        <w:rPr>
          <w:lang w:val="es-CR"/>
        </w:rPr>
        <w:t>los datos informales se validan antes de afectar decisiones.</w:t>
      </w:r>
    </w:p>
    <w:p w14:paraId="26109E86" w14:textId="77777777" w:rsidR="00955CB4" w:rsidRPr="00686426" w:rsidRDefault="00DB3193">
      <w:pPr>
        <w:pStyle w:val="Heading1"/>
        <w:rPr>
          <w:lang w:val="es-CR"/>
        </w:rPr>
      </w:pPr>
      <w:bookmarkStart w:id="2" w:name="_Toc232108304"/>
      <w:r w:rsidRPr="00686426">
        <w:rPr>
          <w:lang w:val="es-CR"/>
        </w:rPr>
        <w:t>2. Vista lógica de la arquitectura</w:t>
      </w:r>
      <w:bookmarkEnd w:id="2"/>
    </w:p>
    <w:p w14:paraId="669E4ADA" w14:textId="77777777" w:rsidR="00955CB4" w:rsidRPr="00686426" w:rsidRDefault="00DB3193">
      <w:pPr>
        <w:spacing w:after="160" w:line="288" w:lineRule="auto"/>
        <w:rPr>
          <w:lang w:val="es-CR"/>
        </w:rPr>
      </w:pPr>
      <w:r w:rsidRPr="00686426">
        <w:rPr>
          <w:i/>
          <w:iCs/>
          <w:color w:val="5A6B7B"/>
          <w:sz w:val="24"/>
          <w:szCs w:val="24"/>
          <w:lang w:val="es-CR"/>
        </w:rPr>
        <w:t>Cinco capas, de la fuente al usuario.</w:t>
      </w:r>
    </w:p>
    <w:p w14:paraId="61AA74AB" w14:textId="77777777" w:rsidR="00955CB4" w:rsidRDefault="00DB3193">
      <w:pPr>
        <w:spacing w:before="140" w:after="40"/>
        <w:jc w:val="center"/>
      </w:pPr>
      <w:r>
        <w:rPr>
          <w:noProof/>
        </w:rPr>
        <w:drawing>
          <wp:inline distT="0" distB="0" distL="0" distR="0" wp14:anchorId="732E6010" wp14:editId="55282A24">
            <wp:extent cx="5943600" cy="3562350"/>
            <wp:effectExtent l="0" t="0" r="0" b="0"/>
            <wp:docPr id="1" name="diagram1_arquitectura.png" descr="Figura 1. Arquitectura de capas — de la fuente al usuario." title="Figura 1. Arquitectura de capas — de la fuente a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562350"/>
                    </a:xfrm>
                    <a:prstGeom prst="rect">
                      <a:avLst/>
                    </a:prstGeom>
                  </pic:spPr>
                </pic:pic>
              </a:graphicData>
            </a:graphic>
          </wp:inline>
        </w:drawing>
      </w:r>
    </w:p>
    <w:p w14:paraId="634ABE67" w14:textId="77777777" w:rsidR="00955CB4" w:rsidRPr="00686426" w:rsidRDefault="00DB3193">
      <w:pPr>
        <w:spacing w:after="180"/>
        <w:jc w:val="center"/>
        <w:rPr>
          <w:lang w:val="es-CR"/>
        </w:rPr>
      </w:pPr>
      <w:r w:rsidRPr="00686426">
        <w:rPr>
          <w:i/>
          <w:iCs/>
          <w:color w:val="5A6B7B"/>
          <w:sz w:val="18"/>
          <w:szCs w:val="18"/>
          <w:lang w:val="es-CR"/>
        </w:rPr>
        <w:lastRenderedPageBreak/>
        <w:t>Figura 1. Arquitectura de capas — de la fuente al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955CB4" w14:paraId="3599854F" w14:textId="77777777">
        <w:tblPrEx>
          <w:tblCellMar>
            <w:top w:w="0" w:type="dxa"/>
            <w:bottom w:w="0" w:type="dxa"/>
          </w:tblCellMar>
        </w:tblPrEx>
        <w:trPr>
          <w:tblHeader/>
        </w:trPr>
        <w:tc>
          <w:tcPr>
            <w:tcW w:w="19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4577600A" w14:textId="77777777" w:rsidR="00955CB4" w:rsidRDefault="00DB3193">
            <w:proofErr w:type="spellStart"/>
            <w:r>
              <w:rPr>
                <w:b/>
                <w:bCs/>
                <w:color w:val="FFFFFF"/>
                <w:sz w:val="20"/>
                <w:szCs w:val="20"/>
              </w:rPr>
              <w:t>Capa</w:t>
            </w:r>
            <w:proofErr w:type="spellEnd"/>
          </w:p>
        </w:tc>
        <w:tc>
          <w:tcPr>
            <w:tcW w:w="33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0FAC4BAF" w14:textId="77777777" w:rsidR="00955CB4" w:rsidRDefault="00DB3193">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hace</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5FE02933" w14:textId="77777777" w:rsidR="00955CB4" w:rsidRDefault="00DB3193">
            <w:proofErr w:type="spellStart"/>
            <w:r>
              <w:rPr>
                <w:b/>
                <w:bCs/>
                <w:color w:val="FFFFFF"/>
                <w:sz w:val="20"/>
                <w:szCs w:val="20"/>
              </w:rPr>
              <w:t>Componentes</w:t>
            </w:r>
            <w:proofErr w:type="spellEnd"/>
          </w:p>
        </w:tc>
      </w:tr>
      <w:tr w:rsidR="00955CB4" w:rsidRPr="00686426" w14:paraId="3EE65A98"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5D9C043C" w14:textId="77777777" w:rsidR="00955CB4" w:rsidRDefault="00DB3193">
            <w:r>
              <w:rPr>
                <w:sz w:val="19"/>
                <w:szCs w:val="19"/>
              </w:rPr>
              <w:t xml:space="preserve">1 · </w:t>
            </w:r>
            <w:proofErr w:type="spellStart"/>
            <w:r>
              <w:rPr>
                <w:sz w:val="19"/>
                <w:szCs w:val="19"/>
              </w:rPr>
              <w:t>Conectores</w:t>
            </w:r>
            <w:proofErr w:type="spellEnd"/>
          </w:p>
        </w:tc>
        <w:tc>
          <w:tcPr>
            <w:tcW w:w="33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455B5826" w14:textId="77777777" w:rsidR="00955CB4" w:rsidRPr="00686426" w:rsidRDefault="00DB3193">
            <w:pPr>
              <w:rPr>
                <w:lang w:val="es-CR"/>
              </w:rPr>
            </w:pPr>
            <w:r w:rsidRPr="00686426">
              <w:rPr>
                <w:sz w:val="19"/>
                <w:szCs w:val="19"/>
                <w:lang w:val="es-CR"/>
              </w:rPr>
              <w:t>Trae datos de cada fuente</w:t>
            </w:r>
          </w:p>
        </w:tc>
        <w:tc>
          <w:tcPr>
            <w:tcW w:w="41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5C51884A" w14:textId="77777777" w:rsidR="00955CB4" w:rsidRPr="00686426" w:rsidRDefault="00DB3193">
            <w:pPr>
              <w:rPr>
                <w:lang w:val="es-CR"/>
              </w:rPr>
            </w:pPr>
            <w:proofErr w:type="spellStart"/>
            <w:r w:rsidRPr="00686426">
              <w:rPr>
                <w:sz w:val="19"/>
                <w:szCs w:val="19"/>
                <w:lang w:val="es-CR"/>
              </w:rPr>
              <w:t>NetSuite</w:t>
            </w:r>
            <w:proofErr w:type="spellEnd"/>
            <w:r w:rsidRPr="00686426">
              <w:rPr>
                <w:sz w:val="19"/>
                <w:szCs w:val="19"/>
                <w:lang w:val="es-CR"/>
              </w:rPr>
              <w:t>, Banco/SINPE, WhatsApp, Archivos de Federico</w:t>
            </w:r>
          </w:p>
        </w:tc>
      </w:tr>
      <w:tr w:rsidR="00955CB4" w:rsidRPr="00686426" w14:paraId="196A34F6"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262E5FA6" w14:textId="77777777" w:rsidR="00955CB4" w:rsidRDefault="00DB3193">
            <w:r>
              <w:rPr>
                <w:sz w:val="19"/>
                <w:szCs w:val="19"/>
              </w:rPr>
              <w:t xml:space="preserve">2 · Ingesta &amp; </w:t>
            </w:r>
            <w:proofErr w:type="spellStart"/>
            <w:r>
              <w:rPr>
                <w:sz w:val="19"/>
                <w:szCs w:val="19"/>
              </w:rPr>
              <w:t>normalización</w:t>
            </w:r>
            <w:proofErr w:type="spellEnd"/>
          </w:p>
        </w:tc>
        <w:tc>
          <w:tcPr>
            <w:tcW w:w="33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5C182265" w14:textId="77777777" w:rsidR="00955CB4" w:rsidRPr="00686426" w:rsidRDefault="00DB3193">
            <w:pPr>
              <w:rPr>
                <w:lang w:val="es-CR"/>
              </w:rPr>
            </w:pPr>
            <w:r w:rsidRPr="00686426">
              <w:rPr>
                <w:sz w:val="19"/>
                <w:szCs w:val="19"/>
                <w:lang w:val="es-CR"/>
              </w:rPr>
              <w:t>Limpia, valida y mapea al modelo canónico</w:t>
            </w:r>
          </w:p>
        </w:tc>
        <w:tc>
          <w:tcPr>
            <w:tcW w:w="41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24EC5449" w14:textId="77777777" w:rsidR="00955CB4" w:rsidRPr="00686426" w:rsidRDefault="00DB3193">
            <w:pPr>
              <w:rPr>
                <w:lang w:val="es-CR"/>
              </w:rPr>
            </w:pPr>
            <w:r w:rsidRPr="00686426">
              <w:rPr>
                <w:sz w:val="19"/>
                <w:szCs w:val="19"/>
                <w:lang w:val="es-CR"/>
              </w:rPr>
              <w:t xml:space="preserve">Validadores, </w:t>
            </w:r>
            <w:proofErr w:type="spellStart"/>
            <w:r w:rsidRPr="00686426">
              <w:rPr>
                <w:sz w:val="19"/>
                <w:szCs w:val="19"/>
                <w:lang w:val="es-CR"/>
              </w:rPr>
              <w:t>parsers</w:t>
            </w:r>
            <w:proofErr w:type="spellEnd"/>
            <w:r w:rsidRPr="00686426">
              <w:rPr>
                <w:sz w:val="19"/>
                <w:szCs w:val="19"/>
                <w:lang w:val="es-CR"/>
              </w:rPr>
              <w:t>, motor FX, cola de revisión</w:t>
            </w:r>
          </w:p>
        </w:tc>
      </w:tr>
      <w:tr w:rsidR="00955CB4" w:rsidRPr="00686426" w14:paraId="782819B7"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1A7E7CF0" w14:textId="77777777" w:rsidR="00955CB4" w:rsidRDefault="00DB3193">
            <w:r>
              <w:rPr>
                <w:sz w:val="19"/>
                <w:szCs w:val="19"/>
              </w:rPr>
              <w:t xml:space="preserve">3 · </w:t>
            </w:r>
            <w:proofErr w:type="spellStart"/>
            <w:r>
              <w:rPr>
                <w:sz w:val="19"/>
                <w:szCs w:val="19"/>
              </w:rPr>
              <w:t>Núcleo</w:t>
            </w:r>
            <w:proofErr w:type="spellEnd"/>
            <w:r>
              <w:rPr>
                <w:sz w:val="19"/>
                <w:szCs w:val="19"/>
              </w:rPr>
              <w:t xml:space="preserve"> de </w:t>
            </w:r>
            <w:proofErr w:type="spellStart"/>
            <w:r>
              <w:rPr>
                <w:sz w:val="19"/>
                <w:szCs w:val="19"/>
              </w:rPr>
              <w:t>datos</w:t>
            </w:r>
            <w:proofErr w:type="spellEnd"/>
          </w:p>
        </w:tc>
        <w:tc>
          <w:tcPr>
            <w:tcW w:w="33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018BC62D" w14:textId="77777777" w:rsidR="00955CB4" w:rsidRDefault="00DB3193">
            <w:proofErr w:type="spellStart"/>
            <w:r>
              <w:rPr>
                <w:sz w:val="19"/>
                <w:szCs w:val="19"/>
              </w:rPr>
              <w:t>Almacena</w:t>
            </w:r>
            <w:proofErr w:type="spellEnd"/>
            <w:r>
              <w:rPr>
                <w:sz w:val="19"/>
                <w:szCs w:val="19"/>
              </w:rPr>
              <w:t xml:space="preserve"> la </w:t>
            </w:r>
            <w:proofErr w:type="spellStart"/>
            <w:r>
              <w:rPr>
                <w:sz w:val="19"/>
                <w:szCs w:val="19"/>
              </w:rPr>
              <w:t>verdad</w:t>
            </w:r>
            <w:proofErr w:type="spellEnd"/>
            <w:r>
              <w:rPr>
                <w:sz w:val="19"/>
                <w:szCs w:val="19"/>
              </w:rPr>
              <w:t xml:space="preserve"> </w:t>
            </w:r>
            <w:proofErr w:type="spellStart"/>
            <w:r>
              <w:rPr>
                <w:sz w:val="19"/>
                <w:szCs w:val="19"/>
              </w:rPr>
              <w:t>consolidada</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6A3E6EA8" w14:textId="77777777" w:rsidR="00955CB4" w:rsidRPr="00686426" w:rsidRDefault="00DB3193">
            <w:pPr>
              <w:rPr>
                <w:lang w:val="es-CR"/>
              </w:rPr>
            </w:pPr>
            <w:r w:rsidRPr="00686426">
              <w:rPr>
                <w:sz w:val="19"/>
                <w:szCs w:val="19"/>
                <w:lang w:val="es-CR"/>
              </w:rPr>
              <w:t>Base de datos transaccional + histórico</w:t>
            </w:r>
          </w:p>
        </w:tc>
      </w:tr>
      <w:tr w:rsidR="00955CB4" w:rsidRPr="00686426" w14:paraId="33974DD8"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356F825C" w14:textId="77777777" w:rsidR="00955CB4" w:rsidRDefault="00DB3193">
            <w:r>
              <w:rPr>
                <w:sz w:val="19"/>
                <w:szCs w:val="19"/>
              </w:rPr>
              <w:t xml:space="preserve">4 · </w:t>
            </w:r>
            <w:proofErr w:type="spellStart"/>
            <w:r>
              <w:rPr>
                <w:sz w:val="19"/>
                <w:szCs w:val="19"/>
              </w:rPr>
              <w:t>Inteligencia</w:t>
            </w:r>
            <w:proofErr w:type="spellEnd"/>
          </w:p>
        </w:tc>
        <w:tc>
          <w:tcPr>
            <w:tcW w:w="33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11E8C716" w14:textId="77777777" w:rsidR="00955CB4" w:rsidRPr="00686426" w:rsidRDefault="00DB3193">
            <w:pPr>
              <w:rPr>
                <w:lang w:val="es-CR"/>
              </w:rPr>
            </w:pPr>
            <w:r w:rsidRPr="00686426">
              <w:rPr>
                <w:sz w:val="19"/>
                <w:szCs w:val="19"/>
                <w:lang w:val="es-CR"/>
              </w:rPr>
              <w:t>Calcula posición, proyección y predicción</w:t>
            </w:r>
          </w:p>
        </w:tc>
        <w:tc>
          <w:tcPr>
            <w:tcW w:w="41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2A2A4B4B" w14:textId="77777777" w:rsidR="00955CB4" w:rsidRPr="00686426" w:rsidRDefault="00DB3193">
            <w:pPr>
              <w:rPr>
                <w:lang w:val="es-CR"/>
              </w:rPr>
            </w:pPr>
            <w:r w:rsidRPr="00686426">
              <w:rPr>
                <w:sz w:val="19"/>
                <w:szCs w:val="19"/>
                <w:lang w:val="es-CR"/>
              </w:rPr>
              <w:t xml:space="preserve">Motor de reglas, motor de </w:t>
            </w:r>
            <w:proofErr w:type="spellStart"/>
            <w:r w:rsidRPr="00686426">
              <w:rPr>
                <w:sz w:val="19"/>
                <w:szCs w:val="19"/>
                <w:lang w:val="es-CR"/>
              </w:rPr>
              <w:t>forecast</w:t>
            </w:r>
            <w:proofErr w:type="spellEnd"/>
            <w:r w:rsidRPr="00686426">
              <w:rPr>
                <w:sz w:val="19"/>
                <w:szCs w:val="19"/>
                <w:lang w:val="es-CR"/>
              </w:rPr>
              <w:t>, modelos ML</w:t>
            </w:r>
          </w:p>
        </w:tc>
      </w:tr>
      <w:tr w:rsidR="00955CB4" w14:paraId="2727E612"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4E9229E4" w14:textId="77777777" w:rsidR="00955CB4" w:rsidRDefault="00DB3193">
            <w:r>
              <w:rPr>
                <w:sz w:val="19"/>
                <w:szCs w:val="19"/>
              </w:rPr>
              <w:t xml:space="preserve">5 · </w:t>
            </w:r>
            <w:proofErr w:type="spellStart"/>
            <w:r>
              <w:rPr>
                <w:sz w:val="19"/>
                <w:szCs w:val="19"/>
              </w:rPr>
              <w:t>Entrega</w:t>
            </w:r>
            <w:proofErr w:type="spellEnd"/>
          </w:p>
        </w:tc>
        <w:tc>
          <w:tcPr>
            <w:tcW w:w="33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585DE22C" w14:textId="77777777" w:rsidR="00955CB4" w:rsidRDefault="00DB3193">
            <w:proofErr w:type="spellStart"/>
            <w:r>
              <w:rPr>
                <w:sz w:val="19"/>
                <w:szCs w:val="19"/>
              </w:rPr>
              <w:t>Muestra</w:t>
            </w:r>
            <w:proofErr w:type="spellEnd"/>
            <w:r>
              <w:rPr>
                <w:sz w:val="19"/>
                <w:szCs w:val="19"/>
              </w:rPr>
              <w:t xml:space="preserve"> y </w:t>
            </w:r>
            <w:proofErr w:type="spellStart"/>
            <w:r>
              <w:rPr>
                <w:sz w:val="19"/>
                <w:szCs w:val="19"/>
              </w:rPr>
              <w:t>avisa</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24BAA3BA" w14:textId="77777777" w:rsidR="00955CB4" w:rsidRDefault="00DB3193">
            <w:r>
              <w:rPr>
                <w:sz w:val="19"/>
                <w:szCs w:val="19"/>
              </w:rPr>
              <w:t xml:space="preserve">Dashboard, motor de </w:t>
            </w:r>
            <w:proofErr w:type="spellStart"/>
            <w:r>
              <w:rPr>
                <w:sz w:val="19"/>
                <w:szCs w:val="19"/>
              </w:rPr>
              <w:t>alertas</w:t>
            </w:r>
            <w:proofErr w:type="spellEnd"/>
            <w:r>
              <w:rPr>
                <w:sz w:val="19"/>
                <w:szCs w:val="19"/>
              </w:rPr>
              <w:t xml:space="preserve"> (WhatsApp/email)</w:t>
            </w:r>
          </w:p>
        </w:tc>
      </w:tr>
    </w:tbl>
    <w:p w14:paraId="40B20FAA" w14:textId="77777777" w:rsidR="00955CB4" w:rsidRDefault="00955CB4">
      <w:pPr>
        <w:spacing w:after="60"/>
      </w:pPr>
    </w:p>
    <w:p w14:paraId="0A0FBF68" w14:textId="77777777" w:rsidR="00955CB4" w:rsidRPr="00686426" w:rsidRDefault="00DB3193">
      <w:pPr>
        <w:spacing w:after="120" w:line="276" w:lineRule="auto"/>
        <w:rPr>
          <w:lang w:val="es-CR"/>
        </w:rPr>
      </w:pPr>
      <w:r w:rsidRPr="00686426">
        <w:rPr>
          <w:b/>
          <w:bCs/>
          <w:lang w:val="es-CR"/>
        </w:rPr>
        <w:t xml:space="preserve">Flujo de extremo a extremo: </w:t>
      </w:r>
      <w:r w:rsidRPr="00686426">
        <w:rPr>
          <w:lang w:val="es-CR"/>
        </w:rPr>
        <w:t xml:space="preserve">Fuente → Conector → Validación/FX → Modelo canónico → Motor de proyección/ML → </w:t>
      </w:r>
      <w:proofErr w:type="spellStart"/>
      <w:r w:rsidRPr="00686426">
        <w:rPr>
          <w:lang w:val="es-CR"/>
        </w:rPr>
        <w:t>Dashboard</w:t>
      </w:r>
      <w:proofErr w:type="spellEnd"/>
      <w:r w:rsidRPr="00686426">
        <w:rPr>
          <w:lang w:val="es-CR"/>
        </w:rPr>
        <w:t xml:space="preserve"> + Alertas. Cada paso es auditable: siempre se puede rastrear una cifra del </w:t>
      </w:r>
      <w:proofErr w:type="spellStart"/>
      <w:r w:rsidRPr="00686426">
        <w:rPr>
          <w:lang w:val="es-CR"/>
        </w:rPr>
        <w:t>dashboard</w:t>
      </w:r>
      <w:proofErr w:type="spellEnd"/>
      <w:r w:rsidRPr="00686426">
        <w:rPr>
          <w:lang w:val="es-CR"/>
        </w:rPr>
        <w:t xml:space="preserve"> hasta la transacción y la fuente que la originó.</w:t>
      </w:r>
    </w:p>
    <w:p w14:paraId="192EB9AC" w14:textId="77777777" w:rsidR="00955CB4" w:rsidRPr="00686426" w:rsidRDefault="00DB3193">
      <w:pPr>
        <w:pStyle w:val="Heading1"/>
        <w:rPr>
          <w:lang w:val="es-CR"/>
        </w:rPr>
      </w:pPr>
      <w:bookmarkStart w:id="3" w:name="_Toc232108305"/>
      <w:r w:rsidRPr="00686426">
        <w:rPr>
          <w:lang w:val="es-CR"/>
        </w:rPr>
        <w:t>3. Capa de ingesta de datos</w:t>
      </w:r>
      <w:bookmarkEnd w:id="3"/>
    </w:p>
    <w:p w14:paraId="3095BA80" w14:textId="77777777" w:rsidR="00955CB4" w:rsidRPr="00686426" w:rsidRDefault="00DB3193">
      <w:pPr>
        <w:pStyle w:val="Heading2"/>
        <w:rPr>
          <w:lang w:val="es-CR"/>
        </w:rPr>
      </w:pPr>
      <w:bookmarkStart w:id="4" w:name="_Toc232108306"/>
      <w:r w:rsidRPr="00686426">
        <w:rPr>
          <w:lang w:val="es-CR"/>
        </w:rPr>
        <w:t xml:space="preserve">3.1 </w:t>
      </w:r>
      <w:proofErr w:type="spellStart"/>
      <w:r w:rsidRPr="00686426">
        <w:rPr>
          <w:lang w:val="es-CR"/>
        </w:rPr>
        <w:t>N</w:t>
      </w:r>
      <w:r w:rsidRPr="00686426">
        <w:rPr>
          <w:lang w:val="es-CR"/>
        </w:rPr>
        <w:t>etSuite</w:t>
      </w:r>
      <w:proofErr w:type="spellEnd"/>
      <w:r w:rsidRPr="00686426">
        <w:rPr>
          <w:lang w:val="es-CR"/>
        </w:rPr>
        <w:t xml:space="preserve"> (API)</w:t>
      </w:r>
      <w:bookmarkEnd w:id="4"/>
    </w:p>
    <w:p w14:paraId="7B20911F" w14:textId="77777777" w:rsidR="00955CB4" w:rsidRPr="00686426" w:rsidRDefault="00DB3193">
      <w:pPr>
        <w:spacing w:after="120" w:line="276" w:lineRule="auto"/>
        <w:rPr>
          <w:lang w:val="es-CR"/>
        </w:rPr>
      </w:pPr>
      <w:r w:rsidRPr="00686426">
        <w:rPr>
          <w:lang w:val="es-CR"/>
        </w:rPr>
        <w:t xml:space="preserve">Fuente primaria de cuentas por pagar y por cobrar, facturas y pagos. Integración mediante los servicios web de </w:t>
      </w:r>
      <w:proofErr w:type="spellStart"/>
      <w:r w:rsidRPr="00686426">
        <w:rPr>
          <w:lang w:val="es-CR"/>
        </w:rPr>
        <w:t>NetSuite</w:t>
      </w:r>
      <w:proofErr w:type="spellEnd"/>
      <w:r w:rsidRPr="00686426">
        <w:rPr>
          <w:lang w:val="es-CR"/>
        </w:rPr>
        <w:t xml:space="preserve"> — </w:t>
      </w:r>
      <w:proofErr w:type="spellStart"/>
      <w:r w:rsidRPr="00686426">
        <w:rPr>
          <w:lang w:val="es-CR"/>
        </w:rPr>
        <w:t>SuiteTalk</w:t>
      </w:r>
      <w:proofErr w:type="spellEnd"/>
      <w:r w:rsidRPr="00686426">
        <w:rPr>
          <w:lang w:val="es-CR"/>
        </w:rPr>
        <w:t xml:space="preserve"> REST y consultas </w:t>
      </w:r>
      <w:proofErr w:type="spellStart"/>
      <w:r w:rsidRPr="00686426">
        <w:rPr>
          <w:lang w:val="es-CR"/>
        </w:rPr>
        <w:t>SuiteQL</w:t>
      </w:r>
      <w:proofErr w:type="spellEnd"/>
      <w:r w:rsidRPr="00686426">
        <w:rPr>
          <w:lang w:val="es-CR"/>
        </w:rPr>
        <w:t xml:space="preserve">, o </w:t>
      </w:r>
      <w:proofErr w:type="spellStart"/>
      <w:r w:rsidRPr="00686426">
        <w:rPr>
          <w:lang w:val="es-CR"/>
        </w:rPr>
        <w:t>RESTlets</w:t>
      </w:r>
      <w:proofErr w:type="spellEnd"/>
      <w:r w:rsidRPr="00686426">
        <w:rPr>
          <w:lang w:val="es-CR"/>
        </w:rPr>
        <w:t xml:space="preserve"> a la medida cuando se requiera lógica específica. Se sincroniza de forma </w:t>
      </w:r>
      <w:r w:rsidRPr="00686426">
        <w:rPr>
          <w:lang w:val="es-CR"/>
        </w:rPr>
        <w:t>incremental (solo cambios desde la última corrida) para eficiencia.</w:t>
      </w:r>
    </w:p>
    <w:p w14:paraId="2B6C3D30" w14:textId="77777777" w:rsidR="00955CB4" w:rsidRPr="00686426" w:rsidRDefault="00DB3193">
      <w:pPr>
        <w:pStyle w:val="ListParagraph"/>
        <w:numPr>
          <w:ilvl w:val="0"/>
          <w:numId w:val="2"/>
        </w:numPr>
        <w:spacing w:after="60" w:line="264" w:lineRule="auto"/>
        <w:rPr>
          <w:lang w:val="es-CR"/>
        </w:rPr>
      </w:pPr>
      <w:r w:rsidRPr="00686426">
        <w:rPr>
          <w:lang w:val="es-CR"/>
        </w:rPr>
        <w:t>Entrada: facturas emitidas/recibidas, pagos programados y aplicados, saldos por cuenta, moneda del documento.</w:t>
      </w:r>
    </w:p>
    <w:p w14:paraId="727415B4" w14:textId="77777777" w:rsidR="00955CB4" w:rsidRPr="00686426" w:rsidRDefault="00DB3193">
      <w:pPr>
        <w:pStyle w:val="ListParagraph"/>
        <w:numPr>
          <w:ilvl w:val="0"/>
          <w:numId w:val="2"/>
        </w:numPr>
        <w:spacing w:after="60" w:line="264" w:lineRule="auto"/>
        <w:rPr>
          <w:lang w:val="es-CR"/>
        </w:rPr>
      </w:pPr>
      <w:r w:rsidRPr="00686426">
        <w:rPr>
          <w:lang w:val="es-CR"/>
        </w:rPr>
        <w:t>Frecuencia: diaria automatizada (configurable a varias veces al día).</w:t>
      </w:r>
    </w:p>
    <w:p w14:paraId="6A718E3A" w14:textId="77777777" w:rsidR="00955CB4" w:rsidRPr="00686426" w:rsidRDefault="00DB3193">
      <w:pPr>
        <w:pStyle w:val="ListParagraph"/>
        <w:numPr>
          <w:ilvl w:val="0"/>
          <w:numId w:val="2"/>
        </w:numPr>
        <w:spacing w:after="60" w:line="264" w:lineRule="auto"/>
        <w:rPr>
          <w:lang w:val="es-CR"/>
        </w:rPr>
      </w:pPr>
      <w:r w:rsidRPr="00686426">
        <w:rPr>
          <w:lang w:val="es-CR"/>
        </w:rPr>
        <w:t>Plan B f</w:t>
      </w:r>
      <w:r w:rsidRPr="00686426">
        <w:rPr>
          <w:lang w:val="es-CR"/>
        </w:rPr>
        <w:t xml:space="preserve">ase 1: si el acceso API se demora, se arranca con exportaciones (CSV) de </w:t>
      </w:r>
      <w:proofErr w:type="spellStart"/>
      <w:r w:rsidRPr="00686426">
        <w:rPr>
          <w:lang w:val="es-CR"/>
        </w:rPr>
        <w:t>NetSuite</w:t>
      </w:r>
      <w:proofErr w:type="spellEnd"/>
      <w:r w:rsidRPr="00686426">
        <w:rPr>
          <w:lang w:val="es-CR"/>
        </w:rPr>
        <w:t xml:space="preserve"> por el mismo pipeline de archivos.</w:t>
      </w:r>
    </w:p>
    <w:p w14:paraId="216A4062" w14:textId="77777777" w:rsidR="00955CB4" w:rsidRPr="00686426" w:rsidRDefault="00DB3193">
      <w:pPr>
        <w:pStyle w:val="Heading2"/>
        <w:rPr>
          <w:lang w:val="es-CR"/>
        </w:rPr>
      </w:pPr>
      <w:bookmarkStart w:id="5" w:name="_Toc232108307"/>
      <w:r w:rsidRPr="00686426">
        <w:rPr>
          <w:lang w:val="es-CR"/>
        </w:rPr>
        <w:t>3.2 Banco y SINPE</w:t>
      </w:r>
      <w:bookmarkEnd w:id="5"/>
    </w:p>
    <w:p w14:paraId="0434A601" w14:textId="77777777" w:rsidR="00955CB4" w:rsidRPr="00686426" w:rsidRDefault="00DB3193">
      <w:pPr>
        <w:spacing w:after="120" w:line="276" w:lineRule="auto"/>
        <w:rPr>
          <w:lang w:val="es-CR"/>
        </w:rPr>
      </w:pPr>
      <w:r w:rsidRPr="00686426">
        <w:rPr>
          <w:lang w:val="es-CR"/>
        </w:rPr>
        <w:t xml:space="preserve">Movimientos reales de efectivo entrante y saliente. En Costa Rica, el sistema relevante es </w:t>
      </w:r>
      <w:r w:rsidRPr="00686426">
        <w:rPr>
          <w:b/>
          <w:bCs/>
          <w:lang w:val="es-CR"/>
        </w:rPr>
        <w:t>SINPE</w:t>
      </w:r>
      <w:r w:rsidRPr="00686426">
        <w:rPr>
          <w:lang w:val="es-CR"/>
        </w:rPr>
        <w:t xml:space="preserve"> (Sistema Nacional de Pag</w:t>
      </w:r>
      <w:r w:rsidRPr="00686426">
        <w:rPr>
          <w:lang w:val="es-CR"/>
        </w:rPr>
        <w:t xml:space="preserve">os Electrónicos del BCCR) e incluye SINPE Móvil. </w:t>
      </w:r>
      <w:r w:rsidRPr="00686426">
        <w:rPr>
          <w:b/>
          <w:bCs/>
          <w:lang w:val="es-CR"/>
        </w:rPr>
        <w:t xml:space="preserve">Nota: </w:t>
      </w:r>
      <w:r w:rsidRPr="00686426">
        <w:rPr>
          <w:lang w:val="es-CR"/>
        </w:rPr>
        <w:t xml:space="preserve">en el pizarrón aparece como “SIMPE”; confirmamos que el sistema es SINPE. </w:t>
      </w:r>
    </w:p>
    <w:p w14:paraId="72D122E4" w14:textId="77777777" w:rsidR="00955CB4" w:rsidRPr="00686426" w:rsidRDefault="00DB3193">
      <w:pPr>
        <w:pStyle w:val="ListParagraph"/>
        <w:numPr>
          <w:ilvl w:val="0"/>
          <w:numId w:val="2"/>
        </w:numPr>
        <w:spacing w:after="60" w:line="264" w:lineRule="auto"/>
        <w:rPr>
          <w:lang w:val="es-CR"/>
        </w:rPr>
      </w:pPr>
      <w:r w:rsidRPr="00686426">
        <w:rPr>
          <w:lang w:val="es-CR"/>
        </w:rPr>
        <w:t xml:space="preserve">Fase 1: carga de estados de cuenta en CSV/PDF; </w:t>
      </w:r>
      <w:proofErr w:type="spellStart"/>
      <w:r w:rsidRPr="00686426">
        <w:rPr>
          <w:lang w:val="es-CR"/>
        </w:rPr>
        <w:t>parser</w:t>
      </w:r>
      <w:proofErr w:type="spellEnd"/>
      <w:r w:rsidRPr="00686426">
        <w:rPr>
          <w:lang w:val="es-CR"/>
        </w:rPr>
        <w:t xml:space="preserve"> por banco con validación de saldos.</w:t>
      </w:r>
    </w:p>
    <w:p w14:paraId="5C347D50" w14:textId="77777777" w:rsidR="00955CB4" w:rsidRPr="00686426" w:rsidRDefault="00DB3193">
      <w:pPr>
        <w:pStyle w:val="ListParagraph"/>
        <w:numPr>
          <w:ilvl w:val="0"/>
          <w:numId w:val="2"/>
        </w:numPr>
        <w:spacing w:after="60" w:line="264" w:lineRule="auto"/>
        <w:rPr>
          <w:lang w:val="es-CR"/>
        </w:rPr>
      </w:pPr>
      <w:r w:rsidRPr="00686426">
        <w:rPr>
          <w:lang w:val="es-CR"/>
        </w:rPr>
        <w:t>Fase posterior: evaluar conexión automática (API del banco / agregador) según disponibilidad.</w:t>
      </w:r>
    </w:p>
    <w:p w14:paraId="64B842E6" w14:textId="77777777" w:rsidR="00955CB4" w:rsidRPr="00686426" w:rsidRDefault="00DB3193">
      <w:pPr>
        <w:pStyle w:val="ListParagraph"/>
        <w:numPr>
          <w:ilvl w:val="0"/>
          <w:numId w:val="2"/>
        </w:numPr>
        <w:spacing w:after="60" w:line="264" w:lineRule="auto"/>
        <w:rPr>
          <w:lang w:val="es-CR"/>
        </w:rPr>
      </w:pPr>
      <w:r w:rsidRPr="00686426">
        <w:rPr>
          <w:lang w:val="es-CR"/>
        </w:rPr>
        <w:t xml:space="preserve">Conciliación: cruce de movimientos bancarios contra pagos/cobros de </w:t>
      </w:r>
      <w:proofErr w:type="spellStart"/>
      <w:r w:rsidRPr="00686426">
        <w:rPr>
          <w:lang w:val="es-CR"/>
        </w:rPr>
        <w:t>NetSuite</w:t>
      </w:r>
      <w:proofErr w:type="spellEnd"/>
      <w:r w:rsidRPr="00686426">
        <w:rPr>
          <w:lang w:val="es-CR"/>
        </w:rPr>
        <w:t xml:space="preserve"> para detectar diferencias.</w:t>
      </w:r>
    </w:p>
    <w:p w14:paraId="0BEB4D6C" w14:textId="77777777" w:rsidR="00955CB4" w:rsidRPr="00686426" w:rsidRDefault="00DB3193">
      <w:pPr>
        <w:pStyle w:val="Heading2"/>
        <w:rPr>
          <w:lang w:val="es-CR"/>
        </w:rPr>
      </w:pPr>
      <w:bookmarkStart w:id="6" w:name="_Toc232108308"/>
      <w:r w:rsidRPr="00686426">
        <w:rPr>
          <w:lang w:val="es-CR"/>
        </w:rPr>
        <w:t>3.3 WhatsApp</w:t>
      </w:r>
      <w:bookmarkEnd w:id="6"/>
    </w:p>
    <w:p w14:paraId="5D05CFDF" w14:textId="77777777" w:rsidR="00955CB4" w:rsidRPr="00686426" w:rsidRDefault="00DB3193">
      <w:pPr>
        <w:spacing w:after="120" w:line="276" w:lineRule="auto"/>
        <w:rPr>
          <w:lang w:val="es-CR"/>
        </w:rPr>
      </w:pPr>
      <w:r w:rsidRPr="00686426">
        <w:rPr>
          <w:lang w:val="es-CR"/>
        </w:rPr>
        <w:lastRenderedPageBreak/>
        <w:t>Canal para capturar movimientos de efectivo i</w:t>
      </w:r>
      <w:r w:rsidRPr="00686426">
        <w:rPr>
          <w:lang w:val="es-CR"/>
        </w:rPr>
        <w:t xml:space="preserve">nformales que aún no están en </w:t>
      </w:r>
      <w:proofErr w:type="spellStart"/>
      <w:r w:rsidRPr="00686426">
        <w:rPr>
          <w:lang w:val="es-CR"/>
        </w:rPr>
        <w:t>NetSuite</w:t>
      </w:r>
      <w:proofErr w:type="spellEnd"/>
      <w:r w:rsidRPr="00686426">
        <w:rPr>
          <w:lang w:val="es-CR"/>
        </w:rPr>
        <w:t xml:space="preserve"> ni en el banco (p. ej. un cobro en efectivo reportado por un colaborador). Se implementa con la API de WhatsApp Business (vía </w:t>
      </w:r>
      <w:proofErr w:type="spellStart"/>
      <w:r w:rsidRPr="00686426">
        <w:rPr>
          <w:lang w:val="es-CR"/>
        </w:rPr>
        <w:t>Twilio</w:t>
      </w:r>
      <w:proofErr w:type="spellEnd"/>
      <w:r w:rsidRPr="00686426">
        <w:rPr>
          <w:lang w:val="es-CR"/>
        </w:rPr>
        <w:t>), con un formato estructurado o comandos guiados para que el mensaje se convierta en</w:t>
      </w:r>
      <w:r w:rsidRPr="00686426">
        <w:rPr>
          <w:lang w:val="es-CR"/>
        </w:rPr>
        <w:t xml:space="preserve"> una transacción provisional.</w:t>
      </w:r>
    </w:p>
    <w:p w14:paraId="43047B39" w14:textId="77777777" w:rsidR="00955CB4" w:rsidRPr="00686426" w:rsidRDefault="00DB3193">
      <w:pPr>
        <w:pStyle w:val="ListParagraph"/>
        <w:numPr>
          <w:ilvl w:val="0"/>
          <w:numId w:val="2"/>
        </w:numPr>
        <w:spacing w:after="60" w:line="264" w:lineRule="auto"/>
        <w:rPr>
          <w:lang w:val="es-CR"/>
        </w:rPr>
      </w:pPr>
      <w:r w:rsidRPr="00686426">
        <w:rPr>
          <w:lang w:val="es-CR"/>
        </w:rPr>
        <w:t>Todo movimiento por WhatsApp entra como “provisional” y pasa por una cola de revisión humana antes de afectar la proyección en firme.</w:t>
      </w:r>
    </w:p>
    <w:p w14:paraId="1DF8120D" w14:textId="77777777" w:rsidR="00955CB4" w:rsidRPr="00686426" w:rsidRDefault="00DB3193">
      <w:pPr>
        <w:pStyle w:val="ListParagraph"/>
        <w:numPr>
          <w:ilvl w:val="0"/>
          <w:numId w:val="2"/>
        </w:numPr>
        <w:spacing w:after="60" w:line="264" w:lineRule="auto"/>
        <w:rPr>
          <w:lang w:val="es-CR"/>
        </w:rPr>
      </w:pPr>
      <w:r w:rsidRPr="00686426">
        <w:rPr>
          <w:lang w:val="es-CR"/>
        </w:rPr>
        <w:t>El mismo canal sirve de salida para las alertas (ver sección 7).</w:t>
      </w:r>
    </w:p>
    <w:p w14:paraId="50D9361E" w14:textId="77777777" w:rsidR="00955CB4" w:rsidRPr="00686426" w:rsidRDefault="00DB3193">
      <w:pPr>
        <w:pStyle w:val="Heading2"/>
        <w:rPr>
          <w:lang w:val="es-CR"/>
        </w:rPr>
      </w:pPr>
      <w:bookmarkStart w:id="7" w:name="_Toc232108309"/>
      <w:r w:rsidRPr="00686426">
        <w:rPr>
          <w:lang w:val="es-CR"/>
        </w:rPr>
        <w:t>3.4 Archivos de Federico</w:t>
      </w:r>
      <w:bookmarkEnd w:id="7"/>
    </w:p>
    <w:p w14:paraId="37FDFBFC" w14:textId="77777777" w:rsidR="00955CB4" w:rsidRPr="00686426" w:rsidRDefault="00DB3193">
      <w:pPr>
        <w:spacing w:after="120" w:line="276" w:lineRule="auto"/>
        <w:rPr>
          <w:lang w:val="es-CR"/>
        </w:rPr>
      </w:pPr>
      <w:r w:rsidRPr="00686426">
        <w:rPr>
          <w:lang w:val="es-CR"/>
        </w:rPr>
        <w:t>El “flujo de Federico” del pizarrón: las hojas de cálculo con las que hoy se administra la caja. Son la fuente más valiosa para arrancar porque ya contienen la lógica del negocio. Se ingieren por carga de archivos (Excel/CSV) con u</w:t>
      </w:r>
      <w:r w:rsidRPr="00686426">
        <w:rPr>
          <w:lang w:val="es-CR"/>
        </w:rPr>
        <w:t>n mapeo de columnas configurable.</w:t>
      </w:r>
    </w:p>
    <w:p w14:paraId="25B8B948" w14:textId="77777777" w:rsidR="00955CB4" w:rsidRPr="00686426" w:rsidRDefault="00DB3193">
      <w:pPr>
        <w:pStyle w:val="ListParagraph"/>
        <w:numPr>
          <w:ilvl w:val="0"/>
          <w:numId w:val="2"/>
        </w:numPr>
        <w:spacing w:after="60" w:line="264" w:lineRule="auto"/>
        <w:rPr>
          <w:lang w:val="es-CR"/>
        </w:rPr>
      </w:pPr>
      <w:r w:rsidRPr="00686426">
        <w:rPr>
          <w:lang w:val="es-CR"/>
        </w:rPr>
        <w:t>Doble propósito: alimentan el sistema hoy y sirven de “verdad de referencia” para validar que la app reproduce el flujo actual antes de confiar en ella.</w:t>
      </w:r>
    </w:p>
    <w:p w14:paraId="3AA8C49E" w14:textId="77777777" w:rsidR="00955CB4" w:rsidRPr="00686426" w:rsidRDefault="00DB3193">
      <w:pPr>
        <w:pStyle w:val="Heading1"/>
        <w:rPr>
          <w:lang w:val="es-CR"/>
        </w:rPr>
      </w:pPr>
      <w:bookmarkStart w:id="8" w:name="_Toc232108310"/>
      <w:r w:rsidRPr="00686426">
        <w:rPr>
          <w:lang w:val="es-CR"/>
        </w:rPr>
        <w:t>4. Modelo de datos canónico</w:t>
      </w:r>
      <w:bookmarkEnd w:id="8"/>
    </w:p>
    <w:p w14:paraId="778BA37B" w14:textId="77777777" w:rsidR="00955CB4" w:rsidRPr="00686426" w:rsidRDefault="00DB3193">
      <w:pPr>
        <w:spacing w:after="120" w:line="276" w:lineRule="auto"/>
        <w:rPr>
          <w:lang w:val="es-CR"/>
        </w:rPr>
      </w:pPr>
      <w:r w:rsidRPr="00686426">
        <w:rPr>
          <w:lang w:val="es-CR"/>
        </w:rPr>
        <w:t>Toda fuente se normaliza a un esquema com</w:t>
      </w:r>
      <w:r w:rsidRPr="00686426">
        <w:rPr>
          <w:lang w:val="es-CR"/>
        </w:rPr>
        <w:t>ún. La entidad central es la transacción de caja (real o esperada).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5CB4" w14:paraId="6FFA1B62" w14:textId="77777777">
        <w:tblPrEx>
          <w:tblCellMar>
            <w:top w:w="0" w:type="dxa"/>
            <w:bottom w:w="0" w:type="dxa"/>
          </w:tblCellMar>
        </w:tblPrEx>
        <w:trPr>
          <w:tblHeader/>
        </w:trPr>
        <w:tc>
          <w:tcPr>
            <w:tcW w:w="24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430BADD4" w14:textId="77777777" w:rsidR="00955CB4" w:rsidRDefault="00DB3193">
            <w:r>
              <w:rPr>
                <w:b/>
                <w:bCs/>
                <w:color w:val="FFFFFF"/>
                <w:sz w:val="20"/>
                <w:szCs w:val="20"/>
              </w:rPr>
              <w:t>Campo</w:t>
            </w:r>
          </w:p>
        </w:tc>
        <w:tc>
          <w:tcPr>
            <w:tcW w:w="696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32187981" w14:textId="77777777" w:rsidR="00955CB4" w:rsidRDefault="00DB3193">
            <w:proofErr w:type="spellStart"/>
            <w:r>
              <w:rPr>
                <w:b/>
                <w:bCs/>
                <w:color w:val="FFFFFF"/>
                <w:sz w:val="20"/>
                <w:szCs w:val="20"/>
              </w:rPr>
              <w:t>Descripción</w:t>
            </w:r>
            <w:proofErr w:type="spellEnd"/>
          </w:p>
        </w:tc>
      </w:tr>
      <w:tr w:rsidR="00955CB4" w:rsidRPr="00686426" w14:paraId="613CA77A"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68F9706A" w14:textId="77777777" w:rsidR="00955CB4" w:rsidRDefault="00DB3193">
            <w:r>
              <w:rPr>
                <w:sz w:val="19"/>
                <w:szCs w:val="19"/>
              </w:rPr>
              <w:t xml:space="preserve">id / </w:t>
            </w:r>
            <w:proofErr w:type="spellStart"/>
            <w:r>
              <w:rPr>
                <w:sz w:val="19"/>
                <w:szCs w:val="19"/>
              </w:rPr>
              <w:t>fuente</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445A8F6A" w14:textId="77777777" w:rsidR="00955CB4" w:rsidRPr="00686426" w:rsidRDefault="00DB3193">
            <w:pPr>
              <w:rPr>
                <w:lang w:val="es-CR"/>
              </w:rPr>
            </w:pPr>
            <w:r w:rsidRPr="00686426">
              <w:rPr>
                <w:sz w:val="19"/>
                <w:szCs w:val="19"/>
                <w:lang w:val="es-CR"/>
              </w:rPr>
              <w:t>Identificador único y origen (</w:t>
            </w:r>
            <w:proofErr w:type="spellStart"/>
            <w:r w:rsidRPr="00686426">
              <w:rPr>
                <w:sz w:val="19"/>
                <w:szCs w:val="19"/>
                <w:lang w:val="es-CR"/>
              </w:rPr>
              <w:t>NetSuite</w:t>
            </w:r>
            <w:proofErr w:type="spellEnd"/>
            <w:r w:rsidRPr="00686426">
              <w:rPr>
                <w:sz w:val="19"/>
                <w:szCs w:val="19"/>
                <w:lang w:val="es-CR"/>
              </w:rPr>
              <w:t>, banco, WhatsApp, archivo).</w:t>
            </w:r>
          </w:p>
        </w:tc>
      </w:tr>
      <w:tr w:rsidR="00955CB4" w:rsidRPr="00686426" w14:paraId="7D684B0B"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6EF1E895" w14:textId="77777777" w:rsidR="00955CB4" w:rsidRDefault="00DB3193">
            <w:proofErr w:type="spellStart"/>
            <w:r>
              <w:rPr>
                <w:sz w:val="19"/>
                <w:szCs w:val="19"/>
              </w:rPr>
              <w:t>tipo</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5174803B" w14:textId="77777777" w:rsidR="00955CB4" w:rsidRPr="00686426" w:rsidRDefault="00DB3193">
            <w:pPr>
              <w:rPr>
                <w:lang w:val="es-CR"/>
              </w:rPr>
            </w:pPr>
            <w:r w:rsidRPr="00686426">
              <w:rPr>
                <w:sz w:val="19"/>
                <w:szCs w:val="19"/>
                <w:lang w:val="es-CR"/>
              </w:rPr>
              <w:t>Cobro, pago o entrada de efectivo.</w:t>
            </w:r>
          </w:p>
        </w:tc>
      </w:tr>
      <w:tr w:rsidR="00955CB4" w:rsidRPr="00686426" w14:paraId="02F86777"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2513EF9E" w14:textId="77777777" w:rsidR="00955CB4" w:rsidRDefault="00DB3193">
            <w:proofErr w:type="spellStart"/>
            <w:r>
              <w:rPr>
                <w:sz w:val="19"/>
                <w:szCs w:val="19"/>
              </w:rPr>
              <w:t>estado</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08DC3560" w14:textId="77777777" w:rsidR="00955CB4" w:rsidRPr="00686426" w:rsidRDefault="00DB3193">
            <w:pPr>
              <w:rPr>
                <w:lang w:val="es-CR"/>
              </w:rPr>
            </w:pPr>
            <w:r w:rsidRPr="00686426">
              <w:rPr>
                <w:sz w:val="19"/>
                <w:szCs w:val="19"/>
                <w:lang w:val="es-CR"/>
              </w:rPr>
              <w:t>Esperado, programado, confirmado, conciliado, provisional.</w:t>
            </w:r>
          </w:p>
        </w:tc>
      </w:tr>
      <w:tr w:rsidR="00955CB4" w:rsidRPr="00686426" w14:paraId="658AB2F4"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EA5ED91" w14:textId="77777777" w:rsidR="00955CB4" w:rsidRDefault="00DB3193">
            <w:proofErr w:type="spellStart"/>
            <w:r>
              <w:rPr>
                <w:sz w:val="19"/>
                <w:szCs w:val="19"/>
              </w:rPr>
              <w:t>monto</w:t>
            </w:r>
            <w:proofErr w:type="spellEnd"/>
            <w:r>
              <w:rPr>
                <w:sz w:val="19"/>
                <w:szCs w:val="19"/>
              </w:rPr>
              <w:t xml:space="preserve"> / </w:t>
            </w:r>
            <w:proofErr w:type="spellStart"/>
            <w:r>
              <w:rPr>
                <w:sz w:val="19"/>
                <w:szCs w:val="19"/>
              </w:rPr>
              <w:t>moneda</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E978309" w14:textId="77777777" w:rsidR="00955CB4" w:rsidRPr="00686426" w:rsidRDefault="00DB3193">
            <w:pPr>
              <w:rPr>
                <w:lang w:val="es-CR"/>
              </w:rPr>
            </w:pPr>
            <w:r w:rsidRPr="00686426">
              <w:rPr>
                <w:sz w:val="19"/>
                <w:szCs w:val="19"/>
                <w:lang w:val="es-CR"/>
              </w:rPr>
              <w:t>Importe en su moneda original (</w:t>
            </w:r>
            <w:proofErr w:type="gramStart"/>
            <w:r w:rsidRPr="00686426">
              <w:rPr>
                <w:sz w:val="19"/>
                <w:szCs w:val="19"/>
                <w:lang w:val="es-CR"/>
              </w:rPr>
              <w:t>Yuan</w:t>
            </w:r>
            <w:proofErr w:type="gramEnd"/>
            <w:r w:rsidRPr="00686426">
              <w:rPr>
                <w:sz w:val="19"/>
                <w:szCs w:val="19"/>
                <w:lang w:val="es-CR"/>
              </w:rPr>
              <w:t>, USD, MXN, CRC).</w:t>
            </w:r>
          </w:p>
        </w:tc>
      </w:tr>
      <w:tr w:rsidR="00955CB4" w:rsidRPr="00686426" w14:paraId="29C03F7E"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15002DCF" w14:textId="77777777" w:rsidR="00955CB4" w:rsidRDefault="00DB3193">
            <w:proofErr w:type="spellStart"/>
            <w:r>
              <w:rPr>
                <w:sz w:val="19"/>
                <w:szCs w:val="19"/>
              </w:rPr>
              <w:t>fx_tasa</w:t>
            </w:r>
            <w:proofErr w:type="spellEnd"/>
            <w:r>
              <w:rPr>
                <w:sz w:val="19"/>
                <w:szCs w:val="19"/>
              </w:rPr>
              <w:t xml:space="preserve"> / </w:t>
            </w:r>
            <w:proofErr w:type="spellStart"/>
            <w:r>
              <w:rPr>
                <w:sz w:val="19"/>
                <w:szCs w:val="19"/>
              </w:rPr>
              <w:t>fx_fecha</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42EA18A5" w14:textId="77777777" w:rsidR="00955CB4" w:rsidRPr="00686426" w:rsidRDefault="00DB3193">
            <w:pPr>
              <w:rPr>
                <w:lang w:val="es-CR"/>
              </w:rPr>
            </w:pPr>
            <w:r w:rsidRPr="00686426">
              <w:rPr>
                <w:sz w:val="19"/>
                <w:szCs w:val="19"/>
                <w:lang w:val="es-CR"/>
              </w:rPr>
              <w:t>Tipo de cambio aplicado y su fecha/fuente.</w:t>
            </w:r>
          </w:p>
        </w:tc>
      </w:tr>
      <w:tr w:rsidR="00955CB4" w:rsidRPr="00686426" w14:paraId="1B179541"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F509E89" w14:textId="77777777" w:rsidR="00955CB4" w:rsidRDefault="00DB3193">
            <w:proofErr w:type="spellStart"/>
            <w:r>
              <w:rPr>
                <w:sz w:val="19"/>
                <w:szCs w:val="19"/>
              </w:rPr>
              <w:t>monto_base</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62DEDED6" w14:textId="77777777" w:rsidR="00955CB4" w:rsidRPr="00686426" w:rsidRDefault="00DB3193">
            <w:pPr>
              <w:rPr>
                <w:lang w:val="es-CR"/>
              </w:rPr>
            </w:pPr>
            <w:r w:rsidRPr="00686426">
              <w:rPr>
                <w:sz w:val="19"/>
                <w:szCs w:val="19"/>
                <w:lang w:val="es-CR"/>
              </w:rPr>
              <w:t>Importe convertido a la moneda base de reporte.</w:t>
            </w:r>
          </w:p>
        </w:tc>
      </w:tr>
      <w:tr w:rsidR="00955CB4" w:rsidRPr="00686426" w14:paraId="62C9D598"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2C5AC76" w14:textId="77777777" w:rsidR="00955CB4" w:rsidRDefault="00DB3193">
            <w:proofErr w:type="spellStart"/>
            <w:r>
              <w:rPr>
                <w:sz w:val="19"/>
                <w:szCs w:val="19"/>
              </w:rPr>
              <w:t>fecha_esperada</w:t>
            </w:r>
            <w:proofErr w:type="spellEnd"/>
            <w:r>
              <w:rPr>
                <w:sz w:val="19"/>
                <w:szCs w:val="19"/>
              </w:rPr>
              <w:t xml:space="preserve"> / real</w:t>
            </w:r>
          </w:p>
        </w:tc>
        <w:tc>
          <w:tcPr>
            <w:tcW w:w="69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24762082" w14:textId="77777777" w:rsidR="00955CB4" w:rsidRPr="00686426" w:rsidRDefault="00DB3193">
            <w:pPr>
              <w:rPr>
                <w:lang w:val="es-CR"/>
              </w:rPr>
            </w:pPr>
            <w:proofErr w:type="gramStart"/>
            <w:r w:rsidRPr="00686426">
              <w:rPr>
                <w:sz w:val="19"/>
                <w:szCs w:val="19"/>
                <w:lang w:val="es-CR"/>
              </w:rPr>
              <w:t>Cuándo</w:t>
            </w:r>
            <w:proofErr w:type="gramEnd"/>
            <w:r w:rsidRPr="00686426">
              <w:rPr>
                <w:sz w:val="19"/>
                <w:szCs w:val="19"/>
                <w:lang w:val="es-CR"/>
              </w:rPr>
              <w:t xml:space="preserve"> se espera y cuándo ocurrió el movimiento.</w:t>
            </w:r>
          </w:p>
        </w:tc>
      </w:tr>
      <w:tr w:rsidR="00955CB4" w:rsidRPr="00686426" w14:paraId="6B63B7D8"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74141529" w14:textId="77777777" w:rsidR="00955CB4" w:rsidRDefault="00DB3193">
            <w:proofErr w:type="spellStart"/>
            <w:r>
              <w:rPr>
                <w:sz w:val="19"/>
                <w:szCs w:val="19"/>
              </w:rPr>
              <w:t>contraparte</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17CCA25" w14:textId="77777777" w:rsidR="00955CB4" w:rsidRPr="00686426" w:rsidRDefault="00DB3193">
            <w:pPr>
              <w:rPr>
                <w:lang w:val="es-CR"/>
              </w:rPr>
            </w:pPr>
            <w:r w:rsidRPr="00686426">
              <w:rPr>
                <w:sz w:val="19"/>
                <w:szCs w:val="19"/>
                <w:lang w:val="es-CR"/>
              </w:rPr>
              <w:t xml:space="preserve">Cliente o proveedor; enlace a </w:t>
            </w:r>
            <w:proofErr w:type="spellStart"/>
            <w:r w:rsidRPr="00686426">
              <w:rPr>
                <w:sz w:val="19"/>
                <w:szCs w:val="19"/>
                <w:lang w:val="es-CR"/>
              </w:rPr>
              <w:t>NetSuite</w:t>
            </w:r>
            <w:proofErr w:type="spellEnd"/>
            <w:r w:rsidRPr="00686426">
              <w:rPr>
                <w:sz w:val="19"/>
                <w:szCs w:val="19"/>
                <w:lang w:val="es-CR"/>
              </w:rPr>
              <w:t xml:space="preserve"> cuando exista.</w:t>
            </w:r>
          </w:p>
        </w:tc>
      </w:tr>
      <w:tr w:rsidR="00955CB4" w:rsidRPr="00686426" w14:paraId="5BBFD64F" w14:textId="77777777">
        <w:tblPrEx>
          <w:tblCellMar>
            <w:top w:w="0" w:type="dxa"/>
            <w:bottom w:w="0" w:type="dxa"/>
          </w:tblCellMar>
        </w:tblPrEx>
        <w:tc>
          <w:tcPr>
            <w:tcW w:w="24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6B90C178" w14:textId="77777777" w:rsidR="00955CB4" w:rsidRDefault="00DB3193">
            <w:proofErr w:type="spellStart"/>
            <w:r>
              <w:rPr>
                <w:sz w:val="19"/>
                <w:szCs w:val="19"/>
              </w:rPr>
              <w:t>categoría</w:t>
            </w:r>
            <w:proofErr w:type="spellEnd"/>
          </w:p>
        </w:tc>
        <w:tc>
          <w:tcPr>
            <w:tcW w:w="69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2B5AF6EE" w14:textId="77777777" w:rsidR="00955CB4" w:rsidRPr="00686426" w:rsidRDefault="00DB3193">
            <w:pPr>
              <w:rPr>
                <w:lang w:val="es-CR"/>
              </w:rPr>
            </w:pPr>
            <w:r w:rsidRPr="00686426">
              <w:rPr>
                <w:sz w:val="19"/>
                <w:szCs w:val="19"/>
                <w:lang w:val="es-CR"/>
              </w:rPr>
              <w:t>Clasificación para análisis y para el ML.</w:t>
            </w:r>
          </w:p>
        </w:tc>
      </w:tr>
    </w:tbl>
    <w:p w14:paraId="698D8A56" w14:textId="77777777" w:rsidR="00955CB4" w:rsidRPr="00686426" w:rsidRDefault="00955CB4">
      <w:pPr>
        <w:spacing w:after="60"/>
        <w:rPr>
          <w:lang w:val="es-C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5CB4" w:rsidRPr="00686426" w14:paraId="3FA26F86" w14:textId="77777777">
        <w:tblPrEx>
          <w:tblCellMar>
            <w:top w:w="0" w:type="dxa"/>
            <w:bottom w:w="0" w:type="dxa"/>
          </w:tblCellMar>
        </w:tblPrEx>
        <w:tc>
          <w:tcPr>
            <w:tcW w:w="0" w:type="auto"/>
            <w:tcBorders>
              <w:top w:val="single" w:sz="1" w:space="0" w:color="D9E2EC"/>
              <w:left w:val="single" w:sz="18" w:space="0" w:color="2E75B6"/>
              <w:bottom w:val="single" w:sz="1" w:space="0" w:color="D9E2EC"/>
              <w:right w:val="single" w:sz="1" w:space="0" w:color="D9E2EC"/>
            </w:tcBorders>
            <w:shd w:val="clear" w:color="auto" w:fill="EEF3F8"/>
            <w:tcMar>
              <w:top w:w="120" w:type="dxa"/>
              <w:left w:w="200" w:type="dxa"/>
              <w:bottom w:w="120" w:type="dxa"/>
              <w:right w:w="160" w:type="dxa"/>
            </w:tcMar>
          </w:tcPr>
          <w:p w14:paraId="7600E5D2" w14:textId="77777777" w:rsidR="00955CB4" w:rsidRPr="00686426" w:rsidRDefault="00DB3193">
            <w:pPr>
              <w:spacing w:after="60"/>
              <w:rPr>
                <w:lang w:val="es-CR"/>
              </w:rPr>
            </w:pPr>
            <w:r w:rsidRPr="00686426">
              <w:rPr>
                <w:b/>
                <w:bCs/>
                <w:color w:val="1F3A5F"/>
                <w:sz w:val="21"/>
                <w:szCs w:val="21"/>
                <w:lang w:val="es-CR"/>
              </w:rPr>
              <w:t>Por qué importa el modelo canónico</w:t>
            </w:r>
          </w:p>
          <w:p w14:paraId="1B7DAEAA" w14:textId="77777777" w:rsidR="00955CB4" w:rsidRPr="00686426" w:rsidRDefault="00DB3193">
            <w:pPr>
              <w:spacing w:after="40"/>
              <w:rPr>
                <w:lang w:val="es-CR"/>
              </w:rPr>
            </w:pPr>
            <w:r w:rsidRPr="00686426">
              <w:rPr>
                <w:sz w:val="20"/>
                <w:szCs w:val="20"/>
                <w:lang w:val="es-CR"/>
              </w:rPr>
              <w:t xml:space="preserve">Sin un esquema único, cada fuente se analiza por separado y nunca se obtiene una posición de caja confiable. El modelo canónico es lo que permite sumar peras con peras: un pago en </w:t>
            </w:r>
            <w:proofErr w:type="spellStart"/>
            <w:r w:rsidRPr="00686426">
              <w:rPr>
                <w:sz w:val="20"/>
                <w:szCs w:val="20"/>
                <w:lang w:val="es-CR"/>
              </w:rPr>
              <w:t>NetSuite</w:t>
            </w:r>
            <w:proofErr w:type="spellEnd"/>
            <w:r w:rsidRPr="00686426">
              <w:rPr>
                <w:sz w:val="20"/>
                <w:szCs w:val="20"/>
                <w:lang w:val="es-CR"/>
              </w:rPr>
              <w:t>, un débito en el banco y un cobro reportado por WhatsApp terminan s</w:t>
            </w:r>
            <w:r w:rsidRPr="00686426">
              <w:rPr>
                <w:sz w:val="20"/>
                <w:szCs w:val="20"/>
                <w:lang w:val="es-CR"/>
              </w:rPr>
              <w:t>iendo el mismo tipo de objeto comparable.</w:t>
            </w:r>
          </w:p>
        </w:tc>
      </w:tr>
    </w:tbl>
    <w:p w14:paraId="559D3142" w14:textId="77777777" w:rsidR="00955CB4" w:rsidRDefault="00DB3193">
      <w:pPr>
        <w:pStyle w:val="Heading1"/>
      </w:pPr>
      <w:bookmarkStart w:id="9" w:name="_Toc232108311"/>
      <w:r>
        <w:t xml:space="preserve">5. </w:t>
      </w:r>
      <w:proofErr w:type="spellStart"/>
      <w:r>
        <w:t>Multimoneda</w:t>
      </w:r>
      <w:proofErr w:type="spellEnd"/>
      <w:r>
        <w:t xml:space="preserve"> y </w:t>
      </w:r>
      <w:proofErr w:type="spellStart"/>
      <w:r>
        <w:t>tipos</w:t>
      </w:r>
      <w:proofErr w:type="spellEnd"/>
      <w:r>
        <w:t xml:space="preserve"> de </w:t>
      </w:r>
      <w:proofErr w:type="spellStart"/>
      <w:r>
        <w:t>cambio</w:t>
      </w:r>
      <w:bookmarkEnd w:id="9"/>
      <w:proofErr w:type="spellEnd"/>
    </w:p>
    <w:p w14:paraId="0A77990E" w14:textId="77777777" w:rsidR="00955CB4" w:rsidRPr="00686426" w:rsidRDefault="00DB3193">
      <w:pPr>
        <w:pStyle w:val="ListParagraph"/>
        <w:numPr>
          <w:ilvl w:val="0"/>
          <w:numId w:val="2"/>
        </w:numPr>
        <w:spacing w:after="60" w:line="264" w:lineRule="auto"/>
        <w:rPr>
          <w:lang w:val="es-CR"/>
        </w:rPr>
      </w:pPr>
      <w:r w:rsidRPr="00686426">
        <w:rPr>
          <w:lang w:val="es-CR"/>
        </w:rPr>
        <w:t>Cada transacción guarda su moneda original; nada se “aplana” prematuramente.</w:t>
      </w:r>
    </w:p>
    <w:p w14:paraId="29376D07" w14:textId="77777777" w:rsidR="00955CB4" w:rsidRPr="00686426" w:rsidRDefault="00DB3193">
      <w:pPr>
        <w:pStyle w:val="ListParagraph"/>
        <w:numPr>
          <w:ilvl w:val="0"/>
          <w:numId w:val="2"/>
        </w:numPr>
        <w:spacing w:after="60" w:line="264" w:lineRule="auto"/>
        <w:rPr>
          <w:lang w:val="es-CR"/>
        </w:rPr>
      </w:pPr>
      <w:r w:rsidRPr="00686426">
        <w:rPr>
          <w:lang w:val="es-CR"/>
        </w:rPr>
        <w:lastRenderedPageBreak/>
        <w:t xml:space="preserve">Una moneda base de reporte (a definir con </w:t>
      </w:r>
      <w:proofErr w:type="spellStart"/>
      <w:r w:rsidRPr="00686426">
        <w:rPr>
          <w:lang w:val="es-CR"/>
        </w:rPr>
        <w:t>Govimo</w:t>
      </w:r>
      <w:proofErr w:type="spellEnd"/>
      <w:r w:rsidRPr="00686426">
        <w:rPr>
          <w:lang w:val="es-CR"/>
        </w:rPr>
        <w:t xml:space="preserve"> — probablemente USD o CRC) para consolidar.</w:t>
      </w:r>
    </w:p>
    <w:p w14:paraId="4E5E6F32" w14:textId="77777777" w:rsidR="00955CB4" w:rsidRPr="00686426" w:rsidRDefault="00DB3193">
      <w:pPr>
        <w:pStyle w:val="ListParagraph"/>
        <w:numPr>
          <w:ilvl w:val="0"/>
          <w:numId w:val="2"/>
        </w:numPr>
        <w:spacing w:after="60" w:line="264" w:lineRule="auto"/>
        <w:rPr>
          <w:lang w:val="es-CR"/>
        </w:rPr>
      </w:pPr>
      <w:r w:rsidRPr="00686426">
        <w:rPr>
          <w:lang w:val="es-CR"/>
        </w:rPr>
        <w:t>Tabla de tipos de cambio con histórico por fecha y fuente; se conserva la tasa usada en cada conversión.</w:t>
      </w:r>
    </w:p>
    <w:p w14:paraId="17DCC036" w14:textId="77777777" w:rsidR="00955CB4" w:rsidRPr="00686426" w:rsidRDefault="00DB3193">
      <w:pPr>
        <w:pStyle w:val="ListParagraph"/>
        <w:numPr>
          <w:ilvl w:val="0"/>
          <w:numId w:val="2"/>
        </w:numPr>
        <w:spacing w:after="60" w:line="264" w:lineRule="auto"/>
        <w:rPr>
          <w:lang w:val="es-CR"/>
        </w:rPr>
      </w:pPr>
      <w:r w:rsidRPr="00686426">
        <w:rPr>
          <w:lang w:val="es-CR"/>
        </w:rPr>
        <w:t xml:space="preserve">El </w:t>
      </w:r>
      <w:proofErr w:type="spellStart"/>
      <w:r w:rsidRPr="00686426">
        <w:rPr>
          <w:lang w:val="es-CR"/>
        </w:rPr>
        <w:t>dashboard</w:t>
      </w:r>
      <w:proofErr w:type="spellEnd"/>
      <w:r w:rsidRPr="00686426">
        <w:rPr>
          <w:lang w:val="es-CR"/>
        </w:rPr>
        <w:t xml:space="preserve"> permite ver la caja por moneda y consolidada,</w:t>
      </w:r>
      <w:r w:rsidRPr="00686426">
        <w:rPr>
          <w:lang w:val="es-CR"/>
        </w:rPr>
        <w:t xml:space="preserve"> y el </w:t>
      </w:r>
      <w:proofErr w:type="spellStart"/>
      <w:r w:rsidRPr="00686426">
        <w:rPr>
          <w:lang w:val="es-CR"/>
        </w:rPr>
        <w:t>forecast</w:t>
      </w:r>
      <w:proofErr w:type="spellEnd"/>
      <w:r w:rsidRPr="00686426">
        <w:rPr>
          <w:lang w:val="es-CR"/>
        </w:rPr>
        <w:t xml:space="preserve"> señala exposición cambiaria por moneda.</w:t>
      </w:r>
    </w:p>
    <w:p w14:paraId="0AC69271" w14:textId="77777777" w:rsidR="00955CB4" w:rsidRPr="00686426" w:rsidRDefault="00DB3193">
      <w:pPr>
        <w:pStyle w:val="ListParagraph"/>
        <w:numPr>
          <w:ilvl w:val="0"/>
          <w:numId w:val="2"/>
        </w:numPr>
        <w:spacing w:after="60" w:line="264" w:lineRule="auto"/>
        <w:rPr>
          <w:lang w:val="es-CR"/>
        </w:rPr>
      </w:pPr>
      <w:r w:rsidRPr="00686426">
        <w:rPr>
          <w:lang w:val="es-CR"/>
        </w:rPr>
        <w:t xml:space="preserve">El ML puede aprender patrones específicos por moneda (p. ej. estacionalidad de cobros en </w:t>
      </w:r>
      <w:proofErr w:type="gramStart"/>
      <w:r w:rsidRPr="00686426">
        <w:rPr>
          <w:lang w:val="es-CR"/>
        </w:rPr>
        <w:t>Yuan</w:t>
      </w:r>
      <w:proofErr w:type="gramEnd"/>
      <w:r w:rsidRPr="00686426">
        <w:rPr>
          <w:lang w:val="es-CR"/>
        </w:rPr>
        <w:t xml:space="preserve"> vs. CRC).</w:t>
      </w:r>
    </w:p>
    <w:p w14:paraId="7EEC9CB7" w14:textId="77777777" w:rsidR="00955CB4" w:rsidRPr="00686426" w:rsidRDefault="00DB3193">
      <w:pPr>
        <w:pStyle w:val="Heading1"/>
        <w:rPr>
          <w:lang w:val="es-CR"/>
        </w:rPr>
      </w:pPr>
      <w:bookmarkStart w:id="10" w:name="_Toc232108312"/>
      <w:r w:rsidRPr="00686426">
        <w:rPr>
          <w:lang w:val="es-CR"/>
        </w:rPr>
        <w:t>6. Motor de inteligencia (predicción)</w:t>
      </w:r>
      <w:bookmarkEnd w:id="10"/>
    </w:p>
    <w:p w14:paraId="56450400" w14:textId="77777777" w:rsidR="00955CB4" w:rsidRPr="00686426" w:rsidRDefault="00DB3193">
      <w:pPr>
        <w:spacing w:after="160" w:line="288" w:lineRule="auto"/>
        <w:rPr>
          <w:lang w:val="es-CR"/>
        </w:rPr>
      </w:pPr>
      <w:r w:rsidRPr="00686426">
        <w:rPr>
          <w:i/>
          <w:iCs/>
          <w:color w:val="5A6B7B"/>
          <w:sz w:val="24"/>
          <w:szCs w:val="24"/>
          <w:lang w:val="es-CR"/>
        </w:rPr>
        <w:t>La predicción madura en tres niveles, todos detrás de la mi</w:t>
      </w:r>
      <w:r w:rsidRPr="00686426">
        <w:rPr>
          <w:i/>
          <w:iCs/>
          <w:color w:val="5A6B7B"/>
          <w:sz w:val="24"/>
          <w:szCs w:val="24"/>
          <w:lang w:val="es-CR"/>
        </w:rPr>
        <w:t>sma interfaz para no rehacer el sistema.</w:t>
      </w:r>
    </w:p>
    <w:p w14:paraId="30B76704" w14:textId="77777777" w:rsidR="00955CB4" w:rsidRPr="00686426" w:rsidRDefault="00DB3193">
      <w:pPr>
        <w:pStyle w:val="Heading2"/>
        <w:rPr>
          <w:lang w:val="es-CR"/>
        </w:rPr>
      </w:pPr>
      <w:bookmarkStart w:id="11" w:name="_Toc232108313"/>
      <w:r w:rsidRPr="00686426">
        <w:rPr>
          <w:lang w:val="es-CR"/>
        </w:rPr>
        <w:t>Nivel 1 — Reglas y calendario (Fase 2)</w:t>
      </w:r>
      <w:bookmarkEnd w:id="11"/>
    </w:p>
    <w:p w14:paraId="06F7D754" w14:textId="77777777" w:rsidR="00955CB4" w:rsidRPr="00686426" w:rsidRDefault="00DB3193">
      <w:pPr>
        <w:spacing w:after="120" w:line="276" w:lineRule="auto"/>
        <w:rPr>
          <w:lang w:val="es-CR"/>
        </w:rPr>
      </w:pPr>
      <w:r w:rsidRPr="00686426">
        <w:rPr>
          <w:lang w:val="es-CR"/>
        </w:rPr>
        <w:t>Proyección determinística a 13 semanas: parte de la posición actual y aplica los cobros y pagos conocidos según su fecha esperada, más patrones recurrentes simples (nómina, alq</w:t>
      </w:r>
      <w:r w:rsidRPr="00686426">
        <w:rPr>
          <w:lang w:val="es-CR"/>
        </w:rPr>
        <w:t>uileres, impuestos). Da valor inmediato y crea la línea base.</w:t>
      </w:r>
    </w:p>
    <w:p w14:paraId="6D0C60F1" w14:textId="77777777" w:rsidR="00955CB4" w:rsidRPr="00686426" w:rsidRDefault="00DB3193">
      <w:pPr>
        <w:pStyle w:val="Heading2"/>
        <w:rPr>
          <w:lang w:val="es-CR"/>
        </w:rPr>
      </w:pPr>
      <w:bookmarkStart w:id="12" w:name="_Toc232108314"/>
      <w:r w:rsidRPr="00686426">
        <w:rPr>
          <w:lang w:val="es-CR"/>
        </w:rPr>
        <w:t>Nivel 2 — Estadística</w:t>
      </w:r>
      <w:bookmarkEnd w:id="12"/>
    </w:p>
    <w:p w14:paraId="0EEFFCEF" w14:textId="77777777" w:rsidR="00955CB4" w:rsidRPr="00686426" w:rsidRDefault="00DB3193">
      <w:pPr>
        <w:spacing w:after="120" w:line="276" w:lineRule="auto"/>
        <w:rPr>
          <w:lang w:val="es-CR"/>
        </w:rPr>
      </w:pPr>
      <w:r w:rsidRPr="00686426">
        <w:rPr>
          <w:lang w:val="es-CR"/>
        </w:rPr>
        <w:t>Para entradas/salidas no calendarizadas, métodos de series de tiempo (estacionalidad, tendencia, promedios móviles) que estiman montos y timing de partidas recurrentes pero</w:t>
      </w:r>
      <w:r w:rsidRPr="00686426">
        <w:rPr>
          <w:lang w:val="es-CR"/>
        </w:rPr>
        <w:t xml:space="preserve"> variables.</w:t>
      </w:r>
    </w:p>
    <w:p w14:paraId="27C70836" w14:textId="77777777" w:rsidR="00955CB4" w:rsidRPr="00686426" w:rsidRDefault="00DB3193">
      <w:pPr>
        <w:pStyle w:val="Heading2"/>
        <w:rPr>
          <w:lang w:val="es-CR"/>
        </w:rPr>
      </w:pPr>
      <w:bookmarkStart w:id="13" w:name="_Toc232108315"/>
      <w:r w:rsidRPr="00686426">
        <w:rPr>
          <w:lang w:val="es-CR"/>
        </w:rPr>
        <w:t xml:space="preserve">Nivel 3 — Machine </w:t>
      </w:r>
      <w:proofErr w:type="spellStart"/>
      <w:r w:rsidRPr="00686426">
        <w:rPr>
          <w:lang w:val="es-CR"/>
        </w:rPr>
        <w:t>Learning</w:t>
      </w:r>
      <w:proofErr w:type="spellEnd"/>
      <w:r w:rsidRPr="00686426">
        <w:rPr>
          <w:lang w:val="es-CR"/>
        </w:rPr>
        <w:t xml:space="preserve"> (Fase 4)</w:t>
      </w:r>
      <w:bookmarkEnd w:id="13"/>
    </w:p>
    <w:p w14:paraId="1992B99D" w14:textId="77777777" w:rsidR="00955CB4" w:rsidRPr="00686426" w:rsidRDefault="00DB3193">
      <w:pPr>
        <w:spacing w:after="120" w:line="276" w:lineRule="auto"/>
        <w:rPr>
          <w:lang w:val="es-CR"/>
        </w:rPr>
      </w:pPr>
      <w:r w:rsidRPr="00686426">
        <w:rPr>
          <w:lang w:val="es-CR"/>
        </w:rPr>
        <w:t>Modelos que aprenden del histórico para predecir: (a) la fecha real probable de pago de cada cliente — quién paga tarde y cuánto; (b) montos esperados de partidas variables; (c) anomalías que merecen atención; (d) escenarios de flujo (optimista / base / co</w:t>
      </w:r>
      <w:r w:rsidRPr="00686426">
        <w:rPr>
          <w:lang w:val="es-CR"/>
        </w:rPr>
        <w:t>nservador).</w:t>
      </w:r>
    </w:p>
    <w:p w14:paraId="2CE78624"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Enfoque: </w:t>
      </w:r>
      <w:r w:rsidRPr="00686426">
        <w:rPr>
          <w:lang w:val="es-CR"/>
        </w:rPr>
        <w:t xml:space="preserve">modelos de </w:t>
      </w:r>
      <w:proofErr w:type="spellStart"/>
      <w:r w:rsidRPr="00686426">
        <w:rPr>
          <w:lang w:val="es-CR"/>
        </w:rPr>
        <w:t>gradient</w:t>
      </w:r>
      <w:proofErr w:type="spellEnd"/>
      <w:r w:rsidRPr="00686426">
        <w:rPr>
          <w:lang w:val="es-CR"/>
        </w:rPr>
        <w:t xml:space="preserve"> </w:t>
      </w:r>
      <w:proofErr w:type="spellStart"/>
      <w:r w:rsidRPr="00686426">
        <w:rPr>
          <w:lang w:val="es-CR"/>
        </w:rPr>
        <w:t>boosting</w:t>
      </w:r>
      <w:proofErr w:type="spellEnd"/>
      <w:r w:rsidRPr="00686426">
        <w:rPr>
          <w:lang w:val="es-CR"/>
        </w:rPr>
        <w:t xml:space="preserve"> / series de tiempo sobre datos tabulares, priorizando interpretabilidad — el usuario debe entender por qué se predice un faltante.</w:t>
      </w:r>
    </w:p>
    <w:p w14:paraId="4911DF34"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Aprendizaje continuo: </w:t>
      </w:r>
      <w:r w:rsidRPr="00686426">
        <w:rPr>
          <w:lang w:val="es-CR"/>
        </w:rPr>
        <w:t>cada predicción se compara contra lo que realmente oc</w:t>
      </w:r>
      <w:r w:rsidRPr="00686426">
        <w:rPr>
          <w:lang w:val="es-CR"/>
        </w:rPr>
        <w:t>urrió; el error medido reentrena y mejora el modelo.</w:t>
      </w:r>
    </w:p>
    <w:p w14:paraId="4DACBCB6" w14:textId="77777777" w:rsidR="00955CB4" w:rsidRPr="00686426" w:rsidRDefault="00DB3193">
      <w:pPr>
        <w:pStyle w:val="ListParagraph"/>
        <w:numPr>
          <w:ilvl w:val="0"/>
          <w:numId w:val="2"/>
        </w:numPr>
        <w:spacing w:after="60" w:line="264" w:lineRule="auto"/>
        <w:rPr>
          <w:lang w:val="es-CR"/>
        </w:rPr>
      </w:pPr>
      <w:r w:rsidRPr="00686426">
        <w:rPr>
          <w:b/>
          <w:bCs/>
          <w:lang w:val="es-CR"/>
        </w:rPr>
        <w:t xml:space="preserve">Medición: </w:t>
      </w:r>
      <w:r w:rsidRPr="00686426">
        <w:rPr>
          <w:lang w:val="es-CR"/>
        </w:rPr>
        <w:t xml:space="preserve">el ML solo “gana” si supera a las reglas del Nivel 1 en métricas de error </w:t>
      </w:r>
      <w:proofErr w:type="spellStart"/>
      <w:r w:rsidRPr="00686426">
        <w:rPr>
          <w:lang w:val="es-CR"/>
        </w:rPr>
        <w:t>pre-acordadas</w:t>
      </w:r>
      <w:proofErr w:type="spellEnd"/>
      <w:r w:rsidRPr="00686426">
        <w:rPr>
          <w:lang w:val="es-CR"/>
        </w:rPr>
        <w:t>.</w:t>
      </w:r>
    </w:p>
    <w:p w14:paraId="76D05E64" w14:textId="77777777" w:rsidR="00955CB4" w:rsidRPr="00686426" w:rsidRDefault="00DB3193">
      <w:pPr>
        <w:pStyle w:val="Heading1"/>
        <w:rPr>
          <w:lang w:val="es-CR"/>
        </w:rPr>
      </w:pPr>
      <w:bookmarkStart w:id="14" w:name="_Toc232108316"/>
      <w:r w:rsidRPr="00686426">
        <w:rPr>
          <w:lang w:val="es-CR"/>
        </w:rPr>
        <w:t>7. Motor de alertas y señales</w:t>
      </w:r>
      <w:bookmarkEnd w:id="14"/>
    </w:p>
    <w:p w14:paraId="32C21F16" w14:textId="77777777" w:rsidR="00955CB4" w:rsidRPr="00686426" w:rsidRDefault="00DB3193">
      <w:pPr>
        <w:spacing w:after="120" w:line="276" w:lineRule="auto"/>
        <w:rPr>
          <w:lang w:val="es-CR"/>
        </w:rPr>
      </w:pPr>
      <w:r w:rsidRPr="00686426">
        <w:rPr>
          <w:lang w:val="es-CR"/>
        </w:rPr>
        <w:t>El corazón del pedido: “que mande señales cuando se acerca un pago importa</w:t>
      </w:r>
      <w:r w:rsidRPr="00686426">
        <w:rPr>
          <w:lang w:val="es-CR"/>
        </w:rPr>
        <w:t>nte y que verifique que el efectivo esté disponible”. El motor evalúa reglas sobre la proyección y dispara notificaciones.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955CB4" w14:paraId="541CD4F5" w14:textId="77777777">
        <w:tblPrEx>
          <w:tblCellMar>
            <w:top w:w="0" w:type="dxa"/>
            <w:bottom w:w="0" w:type="dxa"/>
          </w:tblCellMar>
        </w:tblPrEx>
        <w:trPr>
          <w:tblHeader/>
        </w:trPr>
        <w:tc>
          <w:tcPr>
            <w:tcW w:w="26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5C2F531A" w14:textId="77777777" w:rsidR="00955CB4" w:rsidRDefault="00DB3193">
            <w:proofErr w:type="spellStart"/>
            <w:r>
              <w:rPr>
                <w:b/>
                <w:bCs/>
                <w:color w:val="FFFFFF"/>
                <w:sz w:val="20"/>
                <w:szCs w:val="20"/>
              </w:rPr>
              <w:lastRenderedPageBreak/>
              <w:t>Señal</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1E93EA8F" w14:textId="77777777" w:rsidR="00955CB4" w:rsidRDefault="00DB3193">
            <w:proofErr w:type="spellStart"/>
            <w:r>
              <w:rPr>
                <w:b/>
                <w:bCs/>
                <w:color w:val="FFFFFF"/>
                <w:sz w:val="20"/>
                <w:szCs w:val="20"/>
              </w:rPr>
              <w:t>Condición</w:t>
            </w:r>
            <w:proofErr w:type="spellEnd"/>
          </w:p>
        </w:tc>
        <w:tc>
          <w:tcPr>
            <w:tcW w:w="26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2B9A28D2" w14:textId="77777777" w:rsidR="00955CB4" w:rsidRDefault="00DB3193">
            <w:r>
              <w:rPr>
                <w:b/>
                <w:bCs/>
                <w:color w:val="FFFFFF"/>
                <w:sz w:val="20"/>
                <w:szCs w:val="20"/>
              </w:rPr>
              <w:t>Canal</w:t>
            </w:r>
          </w:p>
        </w:tc>
      </w:tr>
      <w:tr w:rsidR="00955CB4" w14:paraId="0AEB9E2F" w14:textId="77777777">
        <w:tblPrEx>
          <w:tblCellMar>
            <w:top w:w="0" w:type="dxa"/>
            <w:bottom w:w="0" w:type="dxa"/>
          </w:tblCellMar>
        </w:tblPrEx>
        <w:tc>
          <w:tcPr>
            <w:tcW w:w="26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1229E95" w14:textId="77777777" w:rsidR="00955CB4" w:rsidRDefault="00DB3193">
            <w:r>
              <w:rPr>
                <w:sz w:val="19"/>
                <w:szCs w:val="19"/>
              </w:rPr>
              <w:t xml:space="preserve">Pago </w:t>
            </w:r>
            <w:proofErr w:type="spellStart"/>
            <w:r>
              <w:rPr>
                <w:sz w:val="19"/>
                <w:szCs w:val="19"/>
              </w:rPr>
              <w:t>importante</w:t>
            </w:r>
            <w:proofErr w:type="spellEnd"/>
            <w:r>
              <w:rPr>
                <w:sz w:val="19"/>
                <w:szCs w:val="19"/>
              </w:rPr>
              <w:t xml:space="preserve"> </w:t>
            </w:r>
            <w:proofErr w:type="spellStart"/>
            <w:r>
              <w:rPr>
                <w:sz w:val="19"/>
                <w:szCs w:val="19"/>
              </w:rPr>
              <w:t>próximo</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582AA354" w14:textId="77777777" w:rsidR="00955CB4" w:rsidRPr="00686426" w:rsidRDefault="00DB3193">
            <w:pPr>
              <w:rPr>
                <w:lang w:val="es-CR"/>
              </w:rPr>
            </w:pPr>
            <w:r w:rsidRPr="00686426">
              <w:rPr>
                <w:sz w:val="19"/>
                <w:szCs w:val="19"/>
                <w:lang w:val="es-CR"/>
              </w:rPr>
              <w:t>Pago sobre umbral dentro de N días</w:t>
            </w:r>
          </w:p>
        </w:tc>
        <w:tc>
          <w:tcPr>
            <w:tcW w:w="26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6C8A840" w14:textId="77777777" w:rsidR="00955CB4" w:rsidRDefault="00DB3193">
            <w:r>
              <w:rPr>
                <w:sz w:val="19"/>
                <w:szCs w:val="19"/>
              </w:rPr>
              <w:t>WhatsApp + email + dashboard</w:t>
            </w:r>
          </w:p>
        </w:tc>
      </w:tr>
      <w:tr w:rsidR="00955CB4" w14:paraId="76437B88" w14:textId="77777777">
        <w:tblPrEx>
          <w:tblCellMar>
            <w:top w:w="0" w:type="dxa"/>
            <w:bottom w:w="0" w:type="dxa"/>
          </w:tblCellMar>
        </w:tblPrEx>
        <w:tc>
          <w:tcPr>
            <w:tcW w:w="26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C20192A" w14:textId="77777777" w:rsidR="00955CB4" w:rsidRDefault="00DB3193">
            <w:proofErr w:type="spellStart"/>
            <w:r>
              <w:rPr>
                <w:sz w:val="19"/>
                <w:szCs w:val="19"/>
              </w:rPr>
              <w:t>Riesgo</w:t>
            </w:r>
            <w:proofErr w:type="spellEnd"/>
            <w:r>
              <w:rPr>
                <w:sz w:val="19"/>
                <w:szCs w:val="19"/>
              </w:rPr>
              <w:t xml:space="preserve"> de </w:t>
            </w:r>
            <w:proofErr w:type="spellStart"/>
            <w:r>
              <w:rPr>
                <w:sz w:val="19"/>
                <w:szCs w:val="19"/>
              </w:rPr>
              <w:t>faltante</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6721A8D" w14:textId="77777777" w:rsidR="00955CB4" w:rsidRPr="00686426" w:rsidRDefault="00DB3193">
            <w:pPr>
              <w:rPr>
                <w:lang w:val="es-CR"/>
              </w:rPr>
            </w:pPr>
            <w:r w:rsidRPr="00686426">
              <w:rPr>
                <w:sz w:val="19"/>
                <w:szCs w:val="19"/>
                <w:lang w:val="es-CR"/>
              </w:rPr>
              <w:t>Proyección de caja bajo el mínimo en una moneda</w:t>
            </w:r>
          </w:p>
        </w:tc>
        <w:tc>
          <w:tcPr>
            <w:tcW w:w="26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22717934" w14:textId="77777777" w:rsidR="00955CB4" w:rsidRDefault="00DB3193">
            <w:r>
              <w:rPr>
                <w:sz w:val="19"/>
                <w:szCs w:val="19"/>
              </w:rPr>
              <w:t>WhatsApp + email + dashboard</w:t>
            </w:r>
          </w:p>
        </w:tc>
      </w:tr>
      <w:tr w:rsidR="00955CB4" w14:paraId="7C526D8C" w14:textId="77777777">
        <w:tblPrEx>
          <w:tblCellMar>
            <w:top w:w="0" w:type="dxa"/>
            <w:bottom w:w="0" w:type="dxa"/>
          </w:tblCellMar>
        </w:tblPrEx>
        <w:tc>
          <w:tcPr>
            <w:tcW w:w="26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15E700BA" w14:textId="77777777" w:rsidR="00955CB4" w:rsidRDefault="00DB3193">
            <w:proofErr w:type="spellStart"/>
            <w:r>
              <w:rPr>
                <w:sz w:val="19"/>
                <w:szCs w:val="19"/>
              </w:rPr>
              <w:t>Cobro</w:t>
            </w:r>
            <w:proofErr w:type="spellEnd"/>
            <w:r>
              <w:rPr>
                <w:sz w:val="19"/>
                <w:szCs w:val="19"/>
              </w:rPr>
              <w:t xml:space="preserve"> </w:t>
            </w:r>
            <w:proofErr w:type="spellStart"/>
            <w:r>
              <w:rPr>
                <w:sz w:val="19"/>
                <w:szCs w:val="19"/>
              </w:rPr>
              <w:t>atrasado</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5A139DD6" w14:textId="77777777" w:rsidR="00955CB4" w:rsidRPr="00686426" w:rsidRDefault="00DB3193">
            <w:pPr>
              <w:rPr>
                <w:lang w:val="es-CR"/>
              </w:rPr>
            </w:pPr>
            <w:r w:rsidRPr="00686426">
              <w:rPr>
                <w:sz w:val="19"/>
                <w:szCs w:val="19"/>
                <w:lang w:val="es-CR"/>
              </w:rPr>
              <w:t>Cliente excede su patrón histórico de pago</w:t>
            </w:r>
          </w:p>
        </w:tc>
        <w:tc>
          <w:tcPr>
            <w:tcW w:w="26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3D9AF269" w14:textId="77777777" w:rsidR="00955CB4" w:rsidRDefault="00DB3193">
            <w:r>
              <w:rPr>
                <w:sz w:val="19"/>
                <w:szCs w:val="19"/>
              </w:rPr>
              <w:t>Dashboard (digest)</w:t>
            </w:r>
          </w:p>
        </w:tc>
      </w:tr>
      <w:tr w:rsidR="00955CB4" w14:paraId="101E4620" w14:textId="77777777">
        <w:tblPrEx>
          <w:tblCellMar>
            <w:top w:w="0" w:type="dxa"/>
            <w:bottom w:w="0" w:type="dxa"/>
          </w:tblCellMar>
        </w:tblPrEx>
        <w:tc>
          <w:tcPr>
            <w:tcW w:w="26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1419809" w14:textId="77777777" w:rsidR="00955CB4" w:rsidRDefault="00DB3193">
            <w:proofErr w:type="spellStart"/>
            <w:r>
              <w:rPr>
                <w:sz w:val="19"/>
                <w:szCs w:val="19"/>
              </w:rPr>
              <w:t>Anomalía</w:t>
            </w:r>
            <w:proofErr w:type="spellEnd"/>
          </w:p>
        </w:tc>
        <w:tc>
          <w:tcPr>
            <w:tcW w:w="41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C7254A1" w14:textId="77777777" w:rsidR="00955CB4" w:rsidRPr="00686426" w:rsidRDefault="00DB3193">
            <w:pPr>
              <w:rPr>
                <w:lang w:val="es-CR"/>
              </w:rPr>
            </w:pPr>
            <w:r w:rsidRPr="00686426">
              <w:rPr>
                <w:sz w:val="19"/>
                <w:szCs w:val="19"/>
                <w:lang w:val="es-CR"/>
              </w:rPr>
              <w:t>Movimiento fuera de lo normal (vía ML)</w:t>
            </w:r>
          </w:p>
        </w:tc>
        <w:tc>
          <w:tcPr>
            <w:tcW w:w="26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592589A4" w14:textId="77777777" w:rsidR="00955CB4" w:rsidRDefault="00DB3193">
            <w:r>
              <w:rPr>
                <w:sz w:val="19"/>
                <w:szCs w:val="19"/>
              </w:rPr>
              <w:t>Dashboard + email</w:t>
            </w:r>
          </w:p>
        </w:tc>
      </w:tr>
    </w:tbl>
    <w:p w14:paraId="74750287" w14:textId="77777777" w:rsidR="00955CB4" w:rsidRDefault="00955CB4">
      <w:pPr>
        <w:spacing w:after="60"/>
      </w:pPr>
    </w:p>
    <w:p w14:paraId="47EEEB21" w14:textId="77777777" w:rsidR="00955CB4" w:rsidRPr="00686426" w:rsidRDefault="00DB3193">
      <w:pPr>
        <w:pStyle w:val="ListParagraph"/>
        <w:numPr>
          <w:ilvl w:val="0"/>
          <w:numId w:val="2"/>
        </w:numPr>
        <w:spacing w:after="60" w:line="264" w:lineRule="auto"/>
        <w:rPr>
          <w:lang w:val="es-CR"/>
        </w:rPr>
      </w:pPr>
      <w:r w:rsidRPr="00686426">
        <w:rPr>
          <w:lang w:val="es-CR"/>
        </w:rPr>
        <w:t>Los umbrales (qué es “importante”, cuál es el mínimo de caja, cuántos días de anticipación) los configura Felipe.</w:t>
      </w:r>
    </w:p>
    <w:p w14:paraId="33BF3505" w14:textId="77777777" w:rsidR="00955CB4" w:rsidRPr="00686426" w:rsidRDefault="00DB3193">
      <w:pPr>
        <w:pStyle w:val="ListParagraph"/>
        <w:numPr>
          <w:ilvl w:val="0"/>
          <w:numId w:val="2"/>
        </w:numPr>
        <w:spacing w:after="60" w:line="264" w:lineRule="auto"/>
        <w:rPr>
          <w:lang w:val="es-CR"/>
        </w:rPr>
      </w:pPr>
      <w:r w:rsidRPr="00686426">
        <w:rPr>
          <w:lang w:val="es-CR"/>
        </w:rPr>
        <w:t>Cada alerta es accionable: dice el monto, la moneda, la fecha y si hay efectivo suficiente proyectado para cubrirla.</w:t>
      </w:r>
    </w:p>
    <w:p w14:paraId="4961C719" w14:textId="77777777" w:rsidR="00955CB4" w:rsidRPr="00686426" w:rsidRDefault="00DB3193">
      <w:pPr>
        <w:pStyle w:val="ListParagraph"/>
        <w:numPr>
          <w:ilvl w:val="0"/>
          <w:numId w:val="2"/>
        </w:numPr>
        <w:spacing w:after="60" w:line="264" w:lineRule="auto"/>
        <w:rPr>
          <w:lang w:val="es-CR"/>
        </w:rPr>
      </w:pPr>
      <w:r w:rsidRPr="00686426">
        <w:rPr>
          <w:lang w:val="es-CR"/>
        </w:rPr>
        <w:t>Implementación de mensaje</w:t>
      </w:r>
      <w:r w:rsidRPr="00686426">
        <w:rPr>
          <w:lang w:val="es-CR"/>
        </w:rPr>
        <w:t>ría con la API de WhatsApp Business (</w:t>
      </w:r>
      <w:proofErr w:type="spellStart"/>
      <w:r w:rsidRPr="00686426">
        <w:rPr>
          <w:lang w:val="es-CR"/>
        </w:rPr>
        <w:t>Twilio</w:t>
      </w:r>
      <w:proofErr w:type="spellEnd"/>
      <w:r w:rsidRPr="00686426">
        <w:rPr>
          <w:lang w:val="es-CR"/>
        </w:rPr>
        <w:t>) y email transaccional.</w:t>
      </w:r>
    </w:p>
    <w:p w14:paraId="471FF275" w14:textId="77777777" w:rsidR="00955CB4" w:rsidRDefault="00DB3193">
      <w:pPr>
        <w:spacing w:before="140" w:after="40"/>
        <w:jc w:val="center"/>
      </w:pPr>
      <w:r>
        <w:rPr>
          <w:noProof/>
        </w:rPr>
        <w:drawing>
          <wp:inline distT="0" distB="0" distL="0" distR="0" wp14:anchorId="00E58950" wp14:editId="00D17A90">
            <wp:extent cx="5943600" cy="3448050"/>
            <wp:effectExtent l="0" t="0" r="0" b="0"/>
            <wp:docPr id="2" name="diagram2_alertas.png" descr="Figura 2. Lógica del motor de alertas: verifica el efectivo por moneda antes de cada pago importante." title="Figura 2. Lógica del motor de alertas: verifica el efectivo por moneda antes de cada pago impor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448050"/>
                    </a:xfrm>
                    <a:prstGeom prst="rect">
                      <a:avLst/>
                    </a:prstGeom>
                  </pic:spPr>
                </pic:pic>
              </a:graphicData>
            </a:graphic>
          </wp:inline>
        </w:drawing>
      </w:r>
    </w:p>
    <w:p w14:paraId="2FA54D51" w14:textId="77777777" w:rsidR="00955CB4" w:rsidRPr="00686426" w:rsidRDefault="00DB3193">
      <w:pPr>
        <w:spacing w:after="180"/>
        <w:jc w:val="center"/>
        <w:rPr>
          <w:lang w:val="es-CR"/>
        </w:rPr>
      </w:pPr>
      <w:r w:rsidRPr="00686426">
        <w:rPr>
          <w:i/>
          <w:iCs/>
          <w:color w:val="5A6B7B"/>
          <w:sz w:val="18"/>
          <w:szCs w:val="18"/>
          <w:lang w:val="es-CR"/>
        </w:rPr>
        <w:t>Figura 2. Lógica del motor de alertas: verifica el efectivo por moneda antes de cada pago importante.</w:t>
      </w:r>
    </w:p>
    <w:p w14:paraId="7393FBF5" w14:textId="77777777" w:rsidR="00955CB4" w:rsidRDefault="00DB3193">
      <w:pPr>
        <w:pStyle w:val="Heading1"/>
      </w:pPr>
      <w:bookmarkStart w:id="15" w:name="_Toc232108317"/>
      <w:r>
        <w:t>8. Dashboard</w:t>
      </w:r>
      <w:bookmarkEnd w:id="15"/>
    </w:p>
    <w:p w14:paraId="0F35D68D" w14:textId="77777777" w:rsidR="00955CB4" w:rsidRPr="00686426" w:rsidRDefault="00DB3193">
      <w:pPr>
        <w:pStyle w:val="ListParagraph"/>
        <w:numPr>
          <w:ilvl w:val="0"/>
          <w:numId w:val="2"/>
        </w:numPr>
        <w:spacing w:after="60" w:line="264" w:lineRule="auto"/>
        <w:rPr>
          <w:lang w:val="es-CR"/>
        </w:rPr>
      </w:pPr>
      <w:r w:rsidRPr="00686426">
        <w:rPr>
          <w:lang w:val="es-CR"/>
        </w:rPr>
        <w:t>Posición de caja actual: por moneda y consolidada en moneda base.</w:t>
      </w:r>
    </w:p>
    <w:p w14:paraId="1F748C1B" w14:textId="77777777" w:rsidR="00955CB4" w:rsidRPr="00686426" w:rsidRDefault="00DB3193">
      <w:pPr>
        <w:pStyle w:val="ListParagraph"/>
        <w:numPr>
          <w:ilvl w:val="0"/>
          <w:numId w:val="2"/>
        </w:numPr>
        <w:spacing w:after="60" w:line="264" w:lineRule="auto"/>
        <w:rPr>
          <w:lang w:val="es-CR"/>
        </w:rPr>
      </w:pPr>
      <w:proofErr w:type="spellStart"/>
      <w:r w:rsidRPr="00686426">
        <w:rPr>
          <w:lang w:val="es-CR"/>
        </w:rPr>
        <w:t>Forec</w:t>
      </w:r>
      <w:r w:rsidRPr="00686426">
        <w:rPr>
          <w:lang w:val="es-CR"/>
        </w:rPr>
        <w:t>ast</w:t>
      </w:r>
      <w:proofErr w:type="spellEnd"/>
      <w:r w:rsidRPr="00686426">
        <w:rPr>
          <w:lang w:val="es-CR"/>
        </w:rPr>
        <w:t xml:space="preserve"> a 13 semanas: curva de caja con escenarios y puntos de </w:t>
      </w:r>
      <w:proofErr w:type="gramStart"/>
      <w:r w:rsidRPr="00686426">
        <w:rPr>
          <w:lang w:val="es-CR"/>
        </w:rPr>
        <w:t>faltante marcados</w:t>
      </w:r>
      <w:proofErr w:type="gramEnd"/>
      <w:r w:rsidRPr="00686426">
        <w:rPr>
          <w:lang w:val="es-CR"/>
        </w:rPr>
        <w:t>.</w:t>
      </w:r>
    </w:p>
    <w:p w14:paraId="552FBA14" w14:textId="77777777" w:rsidR="00955CB4" w:rsidRPr="00686426" w:rsidRDefault="00DB3193">
      <w:pPr>
        <w:pStyle w:val="ListParagraph"/>
        <w:numPr>
          <w:ilvl w:val="0"/>
          <w:numId w:val="2"/>
        </w:numPr>
        <w:spacing w:after="60" w:line="264" w:lineRule="auto"/>
        <w:rPr>
          <w:lang w:val="es-CR"/>
        </w:rPr>
      </w:pPr>
      <w:r w:rsidRPr="00686426">
        <w:rPr>
          <w:lang w:val="es-CR"/>
        </w:rPr>
        <w:t>Calendario de pagos y cobros próximos, ordenado por impacto.</w:t>
      </w:r>
    </w:p>
    <w:p w14:paraId="23027C0A" w14:textId="77777777" w:rsidR="00955CB4" w:rsidRPr="00686426" w:rsidRDefault="00DB3193">
      <w:pPr>
        <w:pStyle w:val="ListParagraph"/>
        <w:numPr>
          <w:ilvl w:val="0"/>
          <w:numId w:val="2"/>
        </w:numPr>
        <w:spacing w:after="60" w:line="264" w:lineRule="auto"/>
        <w:rPr>
          <w:lang w:val="es-CR"/>
        </w:rPr>
      </w:pPr>
      <w:r w:rsidRPr="00686426">
        <w:rPr>
          <w:lang w:val="es-CR"/>
        </w:rPr>
        <w:t>Centro de alertas y cola de revisión de movimientos provisionales (WhatsApp/archivos).</w:t>
      </w:r>
    </w:p>
    <w:p w14:paraId="315D5F41" w14:textId="77777777" w:rsidR="00955CB4" w:rsidRPr="00686426" w:rsidRDefault="00DB3193">
      <w:pPr>
        <w:pStyle w:val="ListParagraph"/>
        <w:numPr>
          <w:ilvl w:val="0"/>
          <w:numId w:val="2"/>
        </w:numPr>
        <w:spacing w:after="60" w:line="264" w:lineRule="auto"/>
        <w:rPr>
          <w:lang w:val="es-CR"/>
        </w:rPr>
      </w:pPr>
      <w:proofErr w:type="spellStart"/>
      <w:r w:rsidRPr="00686426">
        <w:rPr>
          <w:lang w:val="es-CR"/>
        </w:rPr>
        <w:lastRenderedPageBreak/>
        <w:t>KPIs</w:t>
      </w:r>
      <w:proofErr w:type="spellEnd"/>
      <w:r w:rsidRPr="00686426">
        <w:rPr>
          <w:lang w:val="es-CR"/>
        </w:rPr>
        <w:t xml:space="preserve"> definidos por Felipe (p. ej. días de caja, exposición por moneda, precisión del pronóstico).</w:t>
      </w:r>
    </w:p>
    <w:p w14:paraId="661C0F5C" w14:textId="77777777" w:rsidR="00955CB4" w:rsidRPr="00686426" w:rsidRDefault="00DB3193">
      <w:pPr>
        <w:pStyle w:val="Heading1"/>
        <w:rPr>
          <w:lang w:val="es-CR"/>
        </w:rPr>
      </w:pPr>
      <w:bookmarkStart w:id="16" w:name="_Toc232108318"/>
      <w:r w:rsidRPr="00686426">
        <w:rPr>
          <w:lang w:val="es-CR"/>
        </w:rPr>
        <w:t xml:space="preserve">9. </w:t>
      </w:r>
      <w:proofErr w:type="spellStart"/>
      <w:r w:rsidRPr="00686426">
        <w:rPr>
          <w:lang w:val="es-CR"/>
        </w:rPr>
        <w:t>Stack</w:t>
      </w:r>
      <w:proofErr w:type="spellEnd"/>
      <w:r w:rsidRPr="00686426">
        <w:rPr>
          <w:lang w:val="es-CR"/>
        </w:rPr>
        <w:t xml:space="preserve"> tecnológico propuesto</w:t>
      </w:r>
      <w:bookmarkEnd w:id="16"/>
    </w:p>
    <w:p w14:paraId="5D8638F4" w14:textId="77777777" w:rsidR="00955CB4" w:rsidRPr="00686426" w:rsidRDefault="00DB3193">
      <w:pPr>
        <w:spacing w:after="160" w:line="288" w:lineRule="auto"/>
        <w:rPr>
          <w:lang w:val="es-CR"/>
        </w:rPr>
      </w:pPr>
      <w:r w:rsidRPr="00686426">
        <w:rPr>
          <w:i/>
          <w:iCs/>
          <w:color w:val="5A6B7B"/>
          <w:sz w:val="24"/>
          <w:szCs w:val="24"/>
          <w:lang w:val="es-CR"/>
        </w:rPr>
        <w:t>Propuesta inicial sujeta a las preferenc</w:t>
      </w:r>
      <w:r w:rsidRPr="00686426">
        <w:rPr>
          <w:i/>
          <w:iCs/>
          <w:color w:val="5A6B7B"/>
          <w:sz w:val="24"/>
          <w:szCs w:val="24"/>
          <w:lang w:val="es-CR"/>
        </w:rPr>
        <w:t>ias de AXIO; la arquitectura no depende de una elección concreta.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955CB4" w14:paraId="1C86FFBF" w14:textId="77777777">
        <w:tblPrEx>
          <w:tblCellMar>
            <w:top w:w="0" w:type="dxa"/>
            <w:bottom w:w="0" w:type="dxa"/>
          </w:tblCellMar>
        </w:tblPrEx>
        <w:trPr>
          <w:tblHeader/>
        </w:trPr>
        <w:tc>
          <w:tcPr>
            <w:tcW w:w="20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0143BE23" w14:textId="77777777" w:rsidR="00955CB4" w:rsidRDefault="00DB3193">
            <w:proofErr w:type="spellStart"/>
            <w:r>
              <w:rPr>
                <w:b/>
                <w:bCs/>
                <w:color w:val="FFFFFF"/>
                <w:sz w:val="20"/>
                <w:szCs w:val="20"/>
              </w:rPr>
              <w:t>Componente</w:t>
            </w:r>
            <w:proofErr w:type="spellEnd"/>
          </w:p>
        </w:tc>
        <w:tc>
          <w:tcPr>
            <w:tcW w:w="356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1EE201DC" w14:textId="77777777" w:rsidR="00955CB4" w:rsidRDefault="00DB3193">
            <w:proofErr w:type="spellStart"/>
            <w:r>
              <w:rPr>
                <w:b/>
                <w:bCs/>
                <w:color w:val="FFFFFF"/>
                <w:sz w:val="20"/>
                <w:szCs w:val="20"/>
              </w:rPr>
              <w:t>Opción</w:t>
            </w:r>
            <w:proofErr w:type="spellEnd"/>
            <w:r>
              <w:rPr>
                <w:b/>
                <w:bCs/>
                <w:color w:val="FFFFFF"/>
                <w:sz w:val="20"/>
                <w:szCs w:val="20"/>
              </w:rPr>
              <w:t xml:space="preserve"> </w:t>
            </w:r>
            <w:proofErr w:type="spellStart"/>
            <w:r>
              <w:rPr>
                <w:b/>
                <w:bCs/>
                <w:color w:val="FFFFFF"/>
                <w:sz w:val="20"/>
                <w:szCs w:val="20"/>
              </w:rPr>
              <w:t>propuesta</w:t>
            </w:r>
            <w:proofErr w:type="spellEnd"/>
          </w:p>
        </w:tc>
        <w:tc>
          <w:tcPr>
            <w:tcW w:w="38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5F6E10CA" w14:textId="77777777" w:rsidR="00955CB4" w:rsidRDefault="00DB3193">
            <w:r>
              <w:rPr>
                <w:b/>
                <w:bCs/>
                <w:color w:val="FFFFFF"/>
                <w:sz w:val="20"/>
                <w:szCs w:val="20"/>
              </w:rPr>
              <w:t xml:space="preserve">Por </w:t>
            </w:r>
            <w:proofErr w:type="spellStart"/>
            <w:r>
              <w:rPr>
                <w:b/>
                <w:bCs/>
                <w:color w:val="FFFFFF"/>
                <w:sz w:val="20"/>
                <w:szCs w:val="20"/>
              </w:rPr>
              <w:t>qué</w:t>
            </w:r>
            <w:proofErr w:type="spellEnd"/>
          </w:p>
        </w:tc>
      </w:tr>
      <w:tr w:rsidR="00955CB4" w:rsidRPr="00686426" w14:paraId="0440FB14" w14:textId="77777777">
        <w:tblPrEx>
          <w:tblCellMar>
            <w:top w:w="0" w:type="dxa"/>
            <w:bottom w:w="0" w:type="dxa"/>
          </w:tblCellMar>
        </w:tblPrEx>
        <w:tc>
          <w:tcPr>
            <w:tcW w:w="20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020E02D4" w14:textId="77777777" w:rsidR="00955CB4" w:rsidRDefault="00DB3193">
            <w:r>
              <w:rPr>
                <w:sz w:val="19"/>
                <w:szCs w:val="19"/>
              </w:rPr>
              <w:t>Backend / API</w:t>
            </w:r>
          </w:p>
        </w:tc>
        <w:tc>
          <w:tcPr>
            <w:tcW w:w="35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6E8F3A95" w14:textId="77777777" w:rsidR="00955CB4" w:rsidRDefault="00DB3193">
            <w:r>
              <w:rPr>
                <w:sz w:val="19"/>
                <w:szCs w:val="19"/>
              </w:rPr>
              <w:t>Python (</w:t>
            </w:r>
            <w:proofErr w:type="spellStart"/>
            <w:r>
              <w:rPr>
                <w:sz w:val="19"/>
                <w:szCs w:val="19"/>
              </w:rPr>
              <w:t>FastAPI</w:t>
            </w:r>
            <w:proofErr w:type="spellEnd"/>
            <w:r>
              <w:rPr>
                <w:sz w:val="19"/>
                <w:szCs w:val="19"/>
              </w:rPr>
              <w:t>)</w:t>
            </w:r>
          </w:p>
        </w:tc>
        <w:tc>
          <w:tcPr>
            <w:tcW w:w="38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07C74F7C" w14:textId="77777777" w:rsidR="00955CB4" w:rsidRPr="00686426" w:rsidRDefault="00DB3193">
            <w:pPr>
              <w:rPr>
                <w:lang w:val="es-CR"/>
              </w:rPr>
            </w:pPr>
            <w:r w:rsidRPr="00686426">
              <w:rPr>
                <w:sz w:val="19"/>
                <w:szCs w:val="19"/>
                <w:lang w:val="es-CR"/>
              </w:rPr>
              <w:t>Ecosistema de datos y ML maduro; ideal para la capa predictiva.</w:t>
            </w:r>
          </w:p>
        </w:tc>
      </w:tr>
      <w:tr w:rsidR="00955CB4" w:rsidRPr="00686426" w14:paraId="5A8F84E2" w14:textId="77777777">
        <w:tblPrEx>
          <w:tblCellMar>
            <w:top w:w="0" w:type="dxa"/>
            <w:bottom w:w="0" w:type="dxa"/>
          </w:tblCellMar>
        </w:tblPrEx>
        <w:tc>
          <w:tcPr>
            <w:tcW w:w="20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BECD621" w14:textId="77777777" w:rsidR="00955CB4" w:rsidRDefault="00DB3193">
            <w:r>
              <w:rPr>
                <w:sz w:val="19"/>
                <w:szCs w:val="19"/>
              </w:rPr>
              <w:t xml:space="preserve">Base de </w:t>
            </w:r>
            <w:proofErr w:type="spellStart"/>
            <w:r>
              <w:rPr>
                <w:sz w:val="19"/>
                <w:szCs w:val="19"/>
              </w:rPr>
              <w:t>datos</w:t>
            </w:r>
            <w:proofErr w:type="spellEnd"/>
          </w:p>
        </w:tc>
        <w:tc>
          <w:tcPr>
            <w:tcW w:w="35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57DF7BBD" w14:textId="77777777" w:rsidR="00955CB4" w:rsidRDefault="00DB3193">
            <w:r>
              <w:rPr>
                <w:sz w:val="19"/>
                <w:szCs w:val="19"/>
              </w:rPr>
              <w:t>PostgreSQL</w:t>
            </w:r>
          </w:p>
        </w:tc>
        <w:tc>
          <w:tcPr>
            <w:tcW w:w="38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339AF400" w14:textId="77777777" w:rsidR="00955CB4" w:rsidRPr="00686426" w:rsidRDefault="00DB3193">
            <w:pPr>
              <w:rPr>
                <w:lang w:val="es-CR"/>
              </w:rPr>
            </w:pPr>
            <w:r w:rsidRPr="00686426">
              <w:rPr>
                <w:sz w:val="19"/>
                <w:szCs w:val="19"/>
                <w:lang w:val="es-CR"/>
              </w:rPr>
              <w:t>Robusta para transaccional + histórico; buen soporte de fechas y monedas.</w:t>
            </w:r>
          </w:p>
        </w:tc>
      </w:tr>
      <w:tr w:rsidR="00955CB4" w:rsidRPr="00686426" w14:paraId="088AA110" w14:textId="77777777">
        <w:tblPrEx>
          <w:tblCellMar>
            <w:top w:w="0" w:type="dxa"/>
            <w:bottom w:w="0" w:type="dxa"/>
          </w:tblCellMar>
        </w:tblPrEx>
        <w:tc>
          <w:tcPr>
            <w:tcW w:w="20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4EE9A69F" w14:textId="77777777" w:rsidR="00955CB4" w:rsidRDefault="00DB3193">
            <w:r>
              <w:rPr>
                <w:sz w:val="19"/>
                <w:szCs w:val="19"/>
              </w:rPr>
              <w:t>ML</w:t>
            </w:r>
          </w:p>
        </w:tc>
        <w:tc>
          <w:tcPr>
            <w:tcW w:w="35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4A9F767" w14:textId="77777777" w:rsidR="00955CB4" w:rsidRDefault="00DB3193">
            <w:r>
              <w:rPr>
                <w:sz w:val="19"/>
                <w:szCs w:val="19"/>
              </w:rPr>
              <w:t xml:space="preserve">scikit-learn / gradient boosting + series de </w:t>
            </w:r>
            <w:proofErr w:type="spellStart"/>
            <w:r>
              <w:rPr>
                <w:sz w:val="19"/>
                <w:szCs w:val="19"/>
              </w:rPr>
              <w:t>tiempo</w:t>
            </w:r>
            <w:proofErr w:type="spellEnd"/>
          </w:p>
        </w:tc>
        <w:tc>
          <w:tcPr>
            <w:tcW w:w="38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37851BDC" w14:textId="77777777" w:rsidR="00955CB4" w:rsidRPr="00686426" w:rsidRDefault="00DB3193">
            <w:pPr>
              <w:rPr>
                <w:lang w:val="es-CR"/>
              </w:rPr>
            </w:pPr>
            <w:r w:rsidRPr="00686426">
              <w:rPr>
                <w:sz w:val="19"/>
                <w:szCs w:val="19"/>
                <w:lang w:val="es-CR"/>
              </w:rPr>
              <w:t>Interpretable y suficiente para datos tabulares de tesorería.</w:t>
            </w:r>
          </w:p>
        </w:tc>
      </w:tr>
      <w:tr w:rsidR="00955CB4" w14:paraId="3C936060" w14:textId="77777777">
        <w:tblPrEx>
          <w:tblCellMar>
            <w:top w:w="0" w:type="dxa"/>
            <w:bottom w:w="0" w:type="dxa"/>
          </w:tblCellMar>
        </w:tblPrEx>
        <w:tc>
          <w:tcPr>
            <w:tcW w:w="20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951A9FE" w14:textId="77777777" w:rsidR="00955CB4" w:rsidRDefault="00DB3193">
            <w:r>
              <w:rPr>
                <w:sz w:val="19"/>
                <w:szCs w:val="19"/>
              </w:rPr>
              <w:t>Frontend</w:t>
            </w:r>
          </w:p>
        </w:tc>
        <w:tc>
          <w:tcPr>
            <w:tcW w:w="35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5CF3648A" w14:textId="77777777" w:rsidR="00955CB4" w:rsidRDefault="00DB3193">
            <w:r>
              <w:rPr>
                <w:sz w:val="19"/>
                <w:szCs w:val="19"/>
              </w:rPr>
              <w:t>React</w:t>
            </w:r>
          </w:p>
        </w:tc>
        <w:tc>
          <w:tcPr>
            <w:tcW w:w="38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064F839" w14:textId="77777777" w:rsidR="00955CB4" w:rsidRDefault="00DB3193">
            <w:r>
              <w:rPr>
                <w:sz w:val="19"/>
                <w:szCs w:val="19"/>
              </w:rPr>
              <w:t xml:space="preserve">Dashboard </w:t>
            </w:r>
            <w:proofErr w:type="spellStart"/>
            <w:r>
              <w:rPr>
                <w:sz w:val="19"/>
                <w:szCs w:val="19"/>
              </w:rPr>
              <w:t>interactivo</w:t>
            </w:r>
            <w:proofErr w:type="spellEnd"/>
            <w:r>
              <w:rPr>
                <w:sz w:val="19"/>
                <w:szCs w:val="19"/>
              </w:rPr>
              <w:t xml:space="preserve"> y </w:t>
            </w:r>
            <w:proofErr w:type="spellStart"/>
            <w:r>
              <w:rPr>
                <w:sz w:val="19"/>
                <w:szCs w:val="19"/>
              </w:rPr>
              <w:t>mantenible</w:t>
            </w:r>
            <w:proofErr w:type="spellEnd"/>
            <w:r>
              <w:rPr>
                <w:sz w:val="19"/>
                <w:szCs w:val="19"/>
              </w:rPr>
              <w:t>.</w:t>
            </w:r>
          </w:p>
        </w:tc>
      </w:tr>
      <w:tr w:rsidR="00955CB4" w:rsidRPr="00686426" w14:paraId="5BEF4934" w14:textId="77777777">
        <w:tblPrEx>
          <w:tblCellMar>
            <w:top w:w="0" w:type="dxa"/>
            <w:bottom w:w="0" w:type="dxa"/>
          </w:tblCellMar>
        </w:tblPrEx>
        <w:tc>
          <w:tcPr>
            <w:tcW w:w="20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CE50928" w14:textId="77777777" w:rsidR="00955CB4" w:rsidRDefault="00DB3193">
            <w:proofErr w:type="spellStart"/>
            <w:r>
              <w:rPr>
                <w:sz w:val="19"/>
                <w:szCs w:val="19"/>
              </w:rPr>
              <w:t>Integraciones</w:t>
            </w:r>
            <w:proofErr w:type="spellEnd"/>
          </w:p>
        </w:tc>
        <w:tc>
          <w:tcPr>
            <w:tcW w:w="35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99D3A4A" w14:textId="77777777" w:rsidR="00955CB4" w:rsidRDefault="00DB3193">
            <w:r>
              <w:rPr>
                <w:sz w:val="19"/>
                <w:szCs w:val="19"/>
              </w:rPr>
              <w:t xml:space="preserve">NetSuite </w:t>
            </w:r>
            <w:proofErr w:type="spellStart"/>
            <w:r>
              <w:rPr>
                <w:sz w:val="19"/>
                <w:szCs w:val="19"/>
              </w:rPr>
              <w:t>SuiteTalk</w:t>
            </w:r>
            <w:proofErr w:type="spellEnd"/>
            <w:r>
              <w:rPr>
                <w:sz w:val="19"/>
                <w:szCs w:val="19"/>
              </w:rPr>
              <w:t>/</w:t>
            </w:r>
            <w:proofErr w:type="spellStart"/>
            <w:r>
              <w:rPr>
                <w:sz w:val="19"/>
                <w:szCs w:val="19"/>
              </w:rPr>
              <w:t>SuiteQL</w:t>
            </w:r>
            <w:proofErr w:type="spellEnd"/>
            <w:r>
              <w:rPr>
                <w:sz w:val="19"/>
                <w:szCs w:val="19"/>
              </w:rPr>
              <w:t xml:space="preserve"> · Twilio (WhatsApp/SMS) · parsers de </w:t>
            </w:r>
            <w:proofErr w:type="spellStart"/>
            <w:r>
              <w:rPr>
                <w:sz w:val="19"/>
                <w:szCs w:val="19"/>
              </w:rPr>
              <w:t>archivos</w:t>
            </w:r>
            <w:proofErr w:type="spellEnd"/>
          </w:p>
        </w:tc>
        <w:tc>
          <w:tcPr>
            <w:tcW w:w="38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1FD22557" w14:textId="77777777" w:rsidR="00955CB4" w:rsidRPr="00686426" w:rsidRDefault="00DB3193">
            <w:pPr>
              <w:rPr>
                <w:lang w:val="es-CR"/>
              </w:rPr>
            </w:pPr>
            <w:r w:rsidRPr="00686426">
              <w:rPr>
                <w:sz w:val="19"/>
                <w:szCs w:val="19"/>
                <w:lang w:val="es-CR"/>
              </w:rPr>
              <w:t>Cubre las cuatro fuentes y los canales de alerta.</w:t>
            </w:r>
          </w:p>
        </w:tc>
      </w:tr>
      <w:tr w:rsidR="00955CB4" w:rsidRPr="00686426" w14:paraId="0EB3EC6C" w14:textId="77777777">
        <w:tblPrEx>
          <w:tblCellMar>
            <w:top w:w="0" w:type="dxa"/>
            <w:bottom w:w="0" w:type="dxa"/>
          </w:tblCellMar>
        </w:tblPrEx>
        <w:tc>
          <w:tcPr>
            <w:tcW w:w="20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5D83E7D" w14:textId="77777777" w:rsidR="00955CB4" w:rsidRDefault="00DB3193">
            <w:proofErr w:type="spellStart"/>
            <w:r>
              <w:rPr>
                <w:sz w:val="19"/>
                <w:szCs w:val="19"/>
              </w:rPr>
              <w:t>Infraestructura</w:t>
            </w:r>
            <w:proofErr w:type="spellEnd"/>
          </w:p>
        </w:tc>
        <w:tc>
          <w:tcPr>
            <w:tcW w:w="35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53E1F8C8" w14:textId="77777777" w:rsidR="00955CB4" w:rsidRDefault="00DB3193">
            <w:proofErr w:type="spellStart"/>
            <w:r>
              <w:rPr>
                <w:sz w:val="19"/>
                <w:szCs w:val="19"/>
              </w:rPr>
              <w:t>Nube</w:t>
            </w:r>
            <w:proofErr w:type="spellEnd"/>
            <w:r>
              <w:rPr>
                <w:sz w:val="19"/>
                <w:szCs w:val="19"/>
              </w:rPr>
              <w:t xml:space="preserve"> (</w:t>
            </w:r>
            <w:proofErr w:type="spellStart"/>
            <w:r>
              <w:rPr>
                <w:sz w:val="19"/>
                <w:szCs w:val="19"/>
              </w:rPr>
              <w:t>contenedores</w:t>
            </w:r>
            <w:proofErr w:type="spellEnd"/>
            <w:r>
              <w:rPr>
                <w:sz w:val="19"/>
                <w:szCs w:val="19"/>
              </w:rPr>
              <w:t xml:space="preserve">) + jobs </w:t>
            </w:r>
            <w:proofErr w:type="spellStart"/>
            <w:r>
              <w:rPr>
                <w:sz w:val="19"/>
                <w:szCs w:val="19"/>
              </w:rPr>
              <w:t>programados</w:t>
            </w:r>
            <w:proofErr w:type="spellEnd"/>
          </w:p>
        </w:tc>
        <w:tc>
          <w:tcPr>
            <w:tcW w:w="38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1F11F36A" w14:textId="77777777" w:rsidR="00955CB4" w:rsidRPr="00686426" w:rsidRDefault="00DB3193">
            <w:pPr>
              <w:rPr>
                <w:lang w:val="es-CR"/>
              </w:rPr>
            </w:pPr>
            <w:r w:rsidRPr="00686426">
              <w:rPr>
                <w:sz w:val="19"/>
                <w:szCs w:val="19"/>
                <w:lang w:val="es-CR"/>
              </w:rPr>
              <w:t>Sincronización periódica y escalado simple.</w:t>
            </w:r>
          </w:p>
        </w:tc>
      </w:tr>
    </w:tbl>
    <w:p w14:paraId="2781A694" w14:textId="77777777" w:rsidR="00955CB4" w:rsidRDefault="00DB3193">
      <w:pPr>
        <w:pStyle w:val="Heading1"/>
      </w:pPr>
      <w:bookmarkStart w:id="17" w:name="_Toc232108319"/>
      <w:r>
        <w:t xml:space="preserve">10. </w:t>
      </w:r>
      <w:proofErr w:type="spellStart"/>
      <w:r>
        <w:t>Seguridad</w:t>
      </w:r>
      <w:proofErr w:type="spellEnd"/>
      <w:r>
        <w:t xml:space="preserve"> y </w:t>
      </w:r>
      <w:proofErr w:type="spellStart"/>
      <w:r>
        <w:t>cumplimiento</w:t>
      </w:r>
      <w:bookmarkEnd w:id="17"/>
      <w:proofErr w:type="spellEnd"/>
    </w:p>
    <w:p w14:paraId="33E05036" w14:textId="77777777" w:rsidR="00955CB4" w:rsidRPr="00686426" w:rsidRDefault="00DB3193">
      <w:pPr>
        <w:pStyle w:val="ListParagraph"/>
        <w:numPr>
          <w:ilvl w:val="0"/>
          <w:numId w:val="2"/>
        </w:numPr>
        <w:spacing w:after="60" w:line="264" w:lineRule="auto"/>
        <w:rPr>
          <w:lang w:val="es-CR"/>
        </w:rPr>
      </w:pPr>
      <w:r w:rsidRPr="00686426">
        <w:rPr>
          <w:lang w:val="es-CR"/>
        </w:rPr>
        <w:t>Datos financieros sensibles: cifrado en tránsito y en reposo; control de acceso por rol.</w:t>
      </w:r>
    </w:p>
    <w:p w14:paraId="3F71F64B" w14:textId="77777777" w:rsidR="00955CB4" w:rsidRPr="00686426" w:rsidRDefault="00DB3193">
      <w:pPr>
        <w:pStyle w:val="ListParagraph"/>
        <w:numPr>
          <w:ilvl w:val="0"/>
          <w:numId w:val="2"/>
        </w:numPr>
        <w:spacing w:after="60" w:line="264" w:lineRule="auto"/>
        <w:rPr>
          <w:lang w:val="es-CR"/>
        </w:rPr>
      </w:pPr>
      <w:r w:rsidRPr="00686426">
        <w:rPr>
          <w:lang w:val="es-CR"/>
        </w:rPr>
        <w:t xml:space="preserve">Credenciales de </w:t>
      </w:r>
      <w:proofErr w:type="spellStart"/>
      <w:r w:rsidRPr="00686426">
        <w:rPr>
          <w:lang w:val="es-CR"/>
        </w:rPr>
        <w:t>NetSuite</w:t>
      </w:r>
      <w:proofErr w:type="spellEnd"/>
      <w:r w:rsidRPr="00686426">
        <w:rPr>
          <w:lang w:val="es-CR"/>
        </w:rPr>
        <w:t xml:space="preserve"> y del banco en un gestor de secretos, nunca en código.</w:t>
      </w:r>
    </w:p>
    <w:p w14:paraId="12026A73" w14:textId="77777777" w:rsidR="00955CB4" w:rsidRPr="00686426" w:rsidRDefault="00DB3193">
      <w:pPr>
        <w:pStyle w:val="ListParagraph"/>
        <w:numPr>
          <w:ilvl w:val="0"/>
          <w:numId w:val="2"/>
        </w:numPr>
        <w:spacing w:after="60" w:line="264" w:lineRule="auto"/>
        <w:rPr>
          <w:lang w:val="es-CR"/>
        </w:rPr>
      </w:pPr>
      <w:r w:rsidRPr="00686426">
        <w:rPr>
          <w:lang w:val="es-CR"/>
        </w:rPr>
        <w:t>La herramienta es de solo lectura frente al dinero: informa y alerta, no ejecuta pagos ni transferencias.</w:t>
      </w:r>
    </w:p>
    <w:p w14:paraId="01BA7108" w14:textId="77777777" w:rsidR="00955CB4" w:rsidRPr="00686426" w:rsidRDefault="00DB3193">
      <w:pPr>
        <w:pStyle w:val="ListParagraph"/>
        <w:numPr>
          <w:ilvl w:val="0"/>
          <w:numId w:val="2"/>
        </w:numPr>
        <w:spacing w:after="60" w:line="264" w:lineRule="auto"/>
        <w:rPr>
          <w:lang w:val="es-CR"/>
        </w:rPr>
      </w:pPr>
      <w:r w:rsidRPr="00686426">
        <w:rPr>
          <w:lang w:val="es-CR"/>
        </w:rPr>
        <w:t>Trazabilidad completa: toda cifra es rastreable hasta su transacción y</w:t>
      </w:r>
      <w:r w:rsidRPr="00686426">
        <w:rPr>
          <w:lang w:val="es-CR"/>
        </w:rPr>
        <w:t xml:space="preserve"> fuente (auditoría).</w:t>
      </w:r>
    </w:p>
    <w:p w14:paraId="688EFCAC" w14:textId="77777777" w:rsidR="00955CB4" w:rsidRPr="00686426" w:rsidRDefault="00DB3193">
      <w:pPr>
        <w:pStyle w:val="ListParagraph"/>
        <w:numPr>
          <w:ilvl w:val="0"/>
          <w:numId w:val="2"/>
        </w:numPr>
        <w:spacing w:after="60" w:line="264" w:lineRule="auto"/>
        <w:rPr>
          <w:lang w:val="es-CR"/>
        </w:rPr>
      </w:pPr>
      <w:r w:rsidRPr="00686426">
        <w:rPr>
          <w:lang w:val="es-CR"/>
        </w:rPr>
        <w:t>Respaldos y retención del histórico, base del valor predictivo.</w:t>
      </w:r>
    </w:p>
    <w:p w14:paraId="5080383D" w14:textId="77777777" w:rsidR="00955CB4" w:rsidRDefault="00DB3193">
      <w:pPr>
        <w:pStyle w:val="Heading1"/>
      </w:pPr>
      <w:bookmarkStart w:id="18" w:name="_Toc232108320"/>
      <w:r>
        <w:t xml:space="preserve">11. </w:t>
      </w:r>
      <w:proofErr w:type="spellStart"/>
      <w:r>
        <w:t>Madurez</w:t>
      </w:r>
      <w:proofErr w:type="spellEnd"/>
      <w:r>
        <w:t xml:space="preserve"> </w:t>
      </w:r>
      <w:proofErr w:type="spellStart"/>
      <w:r>
        <w:t>técnica</w:t>
      </w:r>
      <w:proofErr w:type="spellEnd"/>
      <w:r>
        <w:t xml:space="preserve"> por </w:t>
      </w:r>
      <w:proofErr w:type="spellStart"/>
      <w:r>
        <w:t>fase</w:t>
      </w:r>
      <w:bookmarkEnd w:id="1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955CB4" w:rsidRPr="00686426" w14:paraId="428EBDE5" w14:textId="77777777">
        <w:tblPrEx>
          <w:tblCellMar>
            <w:top w:w="0" w:type="dxa"/>
            <w:bottom w:w="0" w:type="dxa"/>
          </w:tblCellMar>
        </w:tblPrEx>
        <w:trPr>
          <w:tblHeader/>
        </w:trPr>
        <w:tc>
          <w:tcPr>
            <w:tcW w:w="190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61FA6043" w14:textId="77777777" w:rsidR="00955CB4" w:rsidRDefault="00DB3193">
            <w:proofErr w:type="spellStart"/>
            <w:r>
              <w:rPr>
                <w:b/>
                <w:bCs/>
                <w:color w:val="FFFFFF"/>
                <w:sz w:val="20"/>
                <w:szCs w:val="20"/>
              </w:rPr>
              <w:t>Fase</w:t>
            </w:r>
            <w:proofErr w:type="spellEnd"/>
          </w:p>
        </w:tc>
        <w:tc>
          <w:tcPr>
            <w:tcW w:w="7460" w:type="dxa"/>
            <w:tcBorders>
              <w:top w:val="single" w:sz="1" w:space="0" w:color="C7D2DD"/>
              <w:left w:val="single" w:sz="1" w:space="0" w:color="C7D2DD"/>
              <w:bottom w:val="single" w:sz="1" w:space="0" w:color="C7D2DD"/>
              <w:right w:val="single" w:sz="1" w:space="0" w:color="C7D2DD"/>
            </w:tcBorders>
            <w:shd w:val="clear" w:color="auto" w:fill="1F3A5F"/>
            <w:tcMar>
              <w:top w:w="80" w:type="dxa"/>
              <w:left w:w="120" w:type="dxa"/>
              <w:bottom w:w="80" w:type="dxa"/>
              <w:right w:w="120" w:type="dxa"/>
            </w:tcMar>
            <w:vAlign w:val="center"/>
          </w:tcPr>
          <w:p w14:paraId="5D4BDDF4" w14:textId="77777777" w:rsidR="00955CB4" w:rsidRPr="00686426" w:rsidRDefault="00DB3193">
            <w:pPr>
              <w:rPr>
                <w:lang w:val="es-CR"/>
              </w:rPr>
            </w:pPr>
            <w:r w:rsidRPr="00686426">
              <w:rPr>
                <w:b/>
                <w:bCs/>
                <w:color w:val="FFFFFF"/>
                <w:sz w:val="20"/>
                <w:szCs w:val="20"/>
                <w:lang w:val="es-CR"/>
              </w:rPr>
              <w:t>Capacidad técnica que se habilita</w:t>
            </w:r>
          </w:p>
        </w:tc>
      </w:tr>
      <w:tr w:rsidR="00955CB4" w:rsidRPr="00686426" w14:paraId="1BFF6131"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917D560" w14:textId="77777777" w:rsidR="00955CB4" w:rsidRDefault="00DB3193">
            <w:r>
              <w:rPr>
                <w:sz w:val="19"/>
                <w:szCs w:val="19"/>
              </w:rPr>
              <w:t xml:space="preserve">1 · </w:t>
            </w:r>
            <w:proofErr w:type="spellStart"/>
            <w:r>
              <w:rPr>
                <w:sz w:val="19"/>
                <w:szCs w:val="19"/>
              </w:rPr>
              <w:t>Cimientos</w:t>
            </w:r>
            <w:proofErr w:type="spellEnd"/>
          </w:p>
        </w:tc>
        <w:tc>
          <w:tcPr>
            <w:tcW w:w="74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2261C641" w14:textId="77777777" w:rsidR="00955CB4" w:rsidRPr="00686426" w:rsidRDefault="00DB3193">
            <w:pPr>
              <w:rPr>
                <w:lang w:val="es-CR"/>
              </w:rPr>
            </w:pPr>
            <w:r w:rsidRPr="00686426">
              <w:rPr>
                <w:sz w:val="19"/>
                <w:szCs w:val="19"/>
                <w:lang w:val="es-CR"/>
              </w:rPr>
              <w:t xml:space="preserve">Conectores por archivo + </w:t>
            </w:r>
            <w:proofErr w:type="spellStart"/>
            <w:r w:rsidRPr="00686426">
              <w:rPr>
                <w:sz w:val="19"/>
                <w:szCs w:val="19"/>
                <w:lang w:val="es-CR"/>
              </w:rPr>
              <w:t>NetSuite</w:t>
            </w:r>
            <w:proofErr w:type="spellEnd"/>
            <w:r w:rsidRPr="00686426">
              <w:rPr>
                <w:sz w:val="19"/>
                <w:szCs w:val="19"/>
                <w:lang w:val="es-CR"/>
              </w:rPr>
              <w:t xml:space="preserve">, modelo canónico, posición consolidada </w:t>
            </w:r>
            <w:proofErr w:type="spellStart"/>
            <w:r w:rsidRPr="00686426">
              <w:rPr>
                <w:sz w:val="19"/>
                <w:szCs w:val="19"/>
                <w:lang w:val="es-CR"/>
              </w:rPr>
              <w:t>multimoneda</w:t>
            </w:r>
            <w:proofErr w:type="spellEnd"/>
            <w:r w:rsidRPr="00686426">
              <w:rPr>
                <w:sz w:val="19"/>
                <w:szCs w:val="19"/>
                <w:lang w:val="es-CR"/>
              </w:rPr>
              <w:t>.</w:t>
            </w:r>
          </w:p>
        </w:tc>
      </w:tr>
      <w:tr w:rsidR="00955CB4" w14:paraId="34C1D4BA"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2F404368" w14:textId="77777777" w:rsidR="00955CB4" w:rsidRDefault="00DB3193">
            <w:r>
              <w:rPr>
                <w:sz w:val="19"/>
                <w:szCs w:val="19"/>
              </w:rPr>
              <w:t xml:space="preserve">2 · </w:t>
            </w:r>
            <w:proofErr w:type="spellStart"/>
            <w:r>
              <w:rPr>
                <w:sz w:val="19"/>
                <w:szCs w:val="19"/>
              </w:rPr>
              <w:t>Proyección</w:t>
            </w:r>
            <w:proofErr w:type="spellEnd"/>
          </w:p>
        </w:tc>
        <w:tc>
          <w:tcPr>
            <w:tcW w:w="74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4F66C5DF" w14:textId="77777777" w:rsidR="00955CB4" w:rsidRDefault="00DB3193">
            <w:r>
              <w:rPr>
                <w:sz w:val="19"/>
                <w:szCs w:val="19"/>
              </w:rPr>
              <w:t xml:space="preserve">Motor de </w:t>
            </w:r>
            <w:proofErr w:type="spellStart"/>
            <w:r>
              <w:rPr>
                <w:sz w:val="19"/>
                <w:szCs w:val="19"/>
              </w:rPr>
              <w:t>reglas</w:t>
            </w:r>
            <w:proofErr w:type="spellEnd"/>
            <w:r>
              <w:rPr>
                <w:sz w:val="19"/>
                <w:szCs w:val="19"/>
              </w:rPr>
              <w:t xml:space="preserve">, forecast 13 </w:t>
            </w:r>
            <w:proofErr w:type="spellStart"/>
            <w:r>
              <w:rPr>
                <w:sz w:val="19"/>
                <w:szCs w:val="19"/>
              </w:rPr>
              <w:t>semanas</w:t>
            </w:r>
            <w:proofErr w:type="spellEnd"/>
            <w:r>
              <w:rPr>
                <w:sz w:val="19"/>
                <w:szCs w:val="19"/>
              </w:rPr>
              <w:t>, dashboard base.</w:t>
            </w:r>
          </w:p>
        </w:tc>
      </w:tr>
      <w:tr w:rsidR="00955CB4" w:rsidRPr="00686426" w14:paraId="163E05D2"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0B0ABFD0" w14:textId="77777777" w:rsidR="00955CB4" w:rsidRDefault="00DB3193">
            <w:r>
              <w:rPr>
                <w:sz w:val="19"/>
                <w:szCs w:val="19"/>
              </w:rPr>
              <w:t xml:space="preserve">3 · </w:t>
            </w:r>
            <w:proofErr w:type="spellStart"/>
            <w:r>
              <w:rPr>
                <w:sz w:val="19"/>
                <w:szCs w:val="19"/>
              </w:rPr>
              <w:t>Alertas</w:t>
            </w:r>
            <w:proofErr w:type="spellEnd"/>
          </w:p>
        </w:tc>
        <w:tc>
          <w:tcPr>
            <w:tcW w:w="74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366D32AE" w14:textId="77777777" w:rsidR="00955CB4" w:rsidRPr="00686426" w:rsidRDefault="00DB3193">
            <w:pPr>
              <w:rPr>
                <w:lang w:val="es-CR"/>
              </w:rPr>
            </w:pPr>
            <w:r w:rsidRPr="00686426">
              <w:rPr>
                <w:sz w:val="19"/>
                <w:szCs w:val="19"/>
                <w:lang w:val="es-CR"/>
              </w:rPr>
              <w:t>Motor de señales + integración WhatsApp/email.</w:t>
            </w:r>
          </w:p>
        </w:tc>
      </w:tr>
      <w:tr w:rsidR="00955CB4" w:rsidRPr="00686426" w14:paraId="6C8CC837"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6471FD23" w14:textId="77777777" w:rsidR="00955CB4" w:rsidRDefault="00DB3193">
            <w:r>
              <w:rPr>
                <w:sz w:val="19"/>
                <w:szCs w:val="19"/>
              </w:rPr>
              <w:t xml:space="preserve">4 · </w:t>
            </w:r>
            <w:proofErr w:type="spellStart"/>
            <w:r>
              <w:rPr>
                <w:sz w:val="19"/>
                <w:szCs w:val="19"/>
              </w:rPr>
              <w:t>Inteligencia</w:t>
            </w:r>
            <w:proofErr w:type="spellEnd"/>
          </w:p>
        </w:tc>
        <w:tc>
          <w:tcPr>
            <w:tcW w:w="7460" w:type="dxa"/>
            <w:tcBorders>
              <w:top w:val="single" w:sz="1" w:space="0" w:color="C7D2DD"/>
              <w:left w:val="single" w:sz="1" w:space="0" w:color="C7D2DD"/>
              <w:bottom w:val="single" w:sz="1" w:space="0" w:color="C7D2DD"/>
              <w:right w:val="single" w:sz="1" w:space="0" w:color="C7D2DD"/>
            </w:tcBorders>
            <w:shd w:val="clear" w:color="auto" w:fill="EEF3F8"/>
            <w:tcMar>
              <w:top w:w="70" w:type="dxa"/>
              <w:left w:w="120" w:type="dxa"/>
              <w:bottom w:w="70" w:type="dxa"/>
              <w:right w:w="120" w:type="dxa"/>
            </w:tcMar>
            <w:vAlign w:val="center"/>
          </w:tcPr>
          <w:p w14:paraId="04091C3B" w14:textId="77777777" w:rsidR="00955CB4" w:rsidRPr="00686426" w:rsidRDefault="00DB3193">
            <w:pPr>
              <w:rPr>
                <w:lang w:val="es-CR"/>
              </w:rPr>
            </w:pPr>
            <w:r w:rsidRPr="00686426">
              <w:rPr>
                <w:sz w:val="19"/>
                <w:szCs w:val="19"/>
                <w:lang w:val="es-CR"/>
              </w:rPr>
              <w:t>Modelos ML, aprendizaje continuo, escenarios y anomalías.</w:t>
            </w:r>
          </w:p>
        </w:tc>
      </w:tr>
      <w:tr w:rsidR="00955CB4" w:rsidRPr="00686426" w14:paraId="0BBD14F0" w14:textId="77777777">
        <w:tblPrEx>
          <w:tblCellMar>
            <w:top w:w="0" w:type="dxa"/>
            <w:bottom w:w="0" w:type="dxa"/>
          </w:tblCellMar>
        </w:tblPrEx>
        <w:tc>
          <w:tcPr>
            <w:tcW w:w="190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6FE9DC71" w14:textId="77777777" w:rsidR="00955CB4" w:rsidRDefault="00DB3193">
            <w:r>
              <w:rPr>
                <w:sz w:val="19"/>
                <w:szCs w:val="19"/>
              </w:rPr>
              <w:t>Posterior</w:t>
            </w:r>
          </w:p>
        </w:tc>
        <w:tc>
          <w:tcPr>
            <w:tcW w:w="7460" w:type="dxa"/>
            <w:tcBorders>
              <w:top w:val="single" w:sz="1" w:space="0" w:color="C7D2DD"/>
              <w:left w:val="single" w:sz="1" w:space="0" w:color="C7D2DD"/>
              <w:bottom w:val="single" w:sz="1" w:space="0" w:color="C7D2DD"/>
              <w:right w:val="single" w:sz="1" w:space="0" w:color="C7D2DD"/>
            </w:tcBorders>
            <w:shd w:val="clear" w:color="auto" w:fill="FFFFFF"/>
            <w:tcMar>
              <w:top w:w="70" w:type="dxa"/>
              <w:left w:w="120" w:type="dxa"/>
              <w:bottom w:w="70" w:type="dxa"/>
              <w:right w:w="120" w:type="dxa"/>
            </w:tcMar>
            <w:vAlign w:val="center"/>
          </w:tcPr>
          <w:p w14:paraId="79BABBA1" w14:textId="77777777" w:rsidR="00955CB4" w:rsidRPr="00686426" w:rsidRDefault="00DB3193">
            <w:pPr>
              <w:rPr>
                <w:lang w:val="es-CR"/>
              </w:rPr>
            </w:pPr>
            <w:r w:rsidRPr="00686426">
              <w:rPr>
                <w:sz w:val="19"/>
                <w:szCs w:val="19"/>
                <w:lang w:val="es-CR"/>
              </w:rPr>
              <w:t>Integraciones API en tiempo real (banco), más fuentes, refinamiento de modelos.</w:t>
            </w:r>
          </w:p>
        </w:tc>
      </w:tr>
    </w:tbl>
    <w:p w14:paraId="6FD901FE" w14:textId="77777777" w:rsidR="00DB3193" w:rsidRPr="00686426" w:rsidRDefault="00DB3193">
      <w:pPr>
        <w:rPr>
          <w:lang w:val="es-CR"/>
        </w:rPr>
      </w:pPr>
    </w:p>
    <w:sectPr w:rsidR="00DB3193" w:rsidRPr="0068642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C0EA" w14:textId="77777777" w:rsidR="00DB3193" w:rsidRDefault="00DB3193">
      <w:r>
        <w:separator/>
      </w:r>
    </w:p>
  </w:endnote>
  <w:endnote w:type="continuationSeparator" w:id="0">
    <w:p w14:paraId="56C24E3F" w14:textId="77777777" w:rsidR="00DB3193" w:rsidRDefault="00DB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5C114" w14:textId="77777777" w:rsidR="00955CB4" w:rsidRDefault="00DB3193">
    <w:pPr>
      <w:pBdr>
        <w:top w:val="single" w:sz="4" w:space="6" w:color="D9E2EC"/>
      </w:pBdr>
      <w:tabs>
        <w:tab w:val="right" w:pos="9360"/>
      </w:tabs>
    </w:pPr>
    <w:r w:rsidRPr="00686426">
      <w:rPr>
        <w:color w:val="5A6B7B"/>
        <w:sz w:val="16"/>
        <w:szCs w:val="16"/>
        <w:lang w:val="es-CR"/>
      </w:rPr>
      <w:t>AXIO × Govimo · Arquitectura técnica — Herramienta predictiva de flujo de caja</w:t>
    </w:r>
    <w:r w:rsidRPr="00686426">
      <w:rPr>
        <w:color w:val="5A6B7B"/>
        <w:sz w:val="16"/>
        <w:szCs w:val="16"/>
        <w:lang w:val="es-CR"/>
      </w:rPr>
      <w:tab/>
      <w:t xml:space="preserve">Pág. </w:t>
    </w:r>
    <w:r>
      <w:rPr>
        <w:color w:val="5A6B7B"/>
        <w:sz w:val="16"/>
        <w:szCs w:val="16"/>
      </w:rPr>
      <w:fldChar w:fldCharType="begin"/>
    </w:r>
    <w:r w:rsidRPr="00686426">
      <w:rPr>
        <w:color w:val="5A6B7B"/>
        <w:sz w:val="16"/>
        <w:szCs w:val="16"/>
        <w:lang w:val="es-CR"/>
      </w:rPr>
      <w:instrText>PAGE</w:instrText>
    </w:r>
    <w:r>
      <w:rPr>
        <w:color w:val="5A6B7B"/>
        <w:sz w:val="16"/>
        <w:szCs w:val="16"/>
      </w:rPr>
      <w:fldChar w:fldCharType="separate"/>
    </w:r>
    <w:r w:rsidR="00686426">
      <w:rPr>
        <w:noProof/>
        <w:color w:val="5A6B7B"/>
        <w:sz w:val="16"/>
        <w:szCs w:val="16"/>
      </w:rPr>
      <w:t>1</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42ABB" w14:textId="77777777" w:rsidR="00DB3193" w:rsidRDefault="00DB3193">
      <w:r>
        <w:separator/>
      </w:r>
    </w:p>
  </w:footnote>
  <w:footnote w:type="continuationSeparator" w:id="0">
    <w:p w14:paraId="06211A1B" w14:textId="77777777" w:rsidR="00DB3193" w:rsidRDefault="00DB3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C6208"/>
    <w:multiLevelType w:val="hybridMultilevel"/>
    <w:tmpl w:val="1B2E1A7E"/>
    <w:lvl w:ilvl="0" w:tplc="BC081954">
      <w:start w:val="1"/>
      <w:numFmt w:val="bullet"/>
      <w:lvlText w:val="•"/>
      <w:lvlJc w:val="left"/>
      <w:pPr>
        <w:ind w:left="540" w:hanging="260"/>
      </w:pPr>
    </w:lvl>
    <w:lvl w:ilvl="1" w:tplc="0EF89006">
      <w:start w:val="1"/>
      <w:numFmt w:val="bullet"/>
      <w:lvlText w:val="–"/>
      <w:lvlJc w:val="left"/>
      <w:pPr>
        <w:ind w:left="1040" w:hanging="260"/>
      </w:pPr>
    </w:lvl>
    <w:lvl w:ilvl="2" w:tplc="DFA8A966">
      <w:numFmt w:val="decimal"/>
      <w:lvlText w:val=""/>
      <w:lvlJc w:val="left"/>
    </w:lvl>
    <w:lvl w:ilvl="3" w:tplc="4232CF18">
      <w:numFmt w:val="decimal"/>
      <w:lvlText w:val=""/>
      <w:lvlJc w:val="left"/>
    </w:lvl>
    <w:lvl w:ilvl="4" w:tplc="66FC3420">
      <w:numFmt w:val="decimal"/>
      <w:lvlText w:val=""/>
      <w:lvlJc w:val="left"/>
    </w:lvl>
    <w:lvl w:ilvl="5" w:tplc="1B587D34">
      <w:numFmt w:val="decimal"/>
      <w:lvlText w:val=""/>
      <w:lvlJc w:val="left"/>
    </w:lvl>
    <w:lvl w:ilvl="6" w:tplc="C8AC2A50">
      <w:numFmt w:val="decimal"/>
      <w:lvlText w:val=""/>
      <w:lvlJc w:val="left"/>
    </w:lvl>
    <w:lvl w:ilvl="7" w:tplc="B0068356">
      <w:numFmt w:val="decimal"/>
      <w:lvlText w:val=""/>
      <w:lvlJc w:val="left"/>
    </w:lvl>
    <w:lvl w:ilvl="8" w:tplc="D974C330">
      <w:numFmt w:val="decimal"/>
      <w:lvlText w:val=""/>
      <w:lvlJc w:val="left"/>
    </w:lvl>
  </w:abstractNum>
  <w:abstractNum w:abstractNumId="1" w15:restartNumberingAfterBreak="0">
    <w:nsid w:val="32B452E2"/>
    <w:multiLevelType w:val="hybridMultilevel"/>
    <w:tmpl w:val="BC60291A"/>
    <w:lvl w:ilvl="0" w:tplc="112C42CA">
      <w:start w:val="1"/>
      <w:numFmt w:val="decimal"/>
      <w:lvlText w:val="%1."/>
      <w:lvlJc w:val="left"/>
      <w:pPr>
        <w:ind w:left="540" w:hanging="300"/>
      </w:pPr>
    </w:lvl>
    <w:lvl w:ilvl="1" w:tplc="A21CB918">
      <w:numFmt w:val="decimal"/>
      <w:lvlText w:val=""/>
      <w:lvlJc w:val="left"/>
    </w:lvl>
    <w:lvl w:ilvl="2" w:tplc="67E89162">
      <w:numFmt w:val="decimal"/>
      <w:lvlText w:val=""/>
      <w:lvlJc w:val="left"/>
    </w:lvl>
    <w:lvl w:ilvl="3" w:tplc="D7845CE2">
      <w:numFmt w:val="decimal"/>
      <w:lvlText w:val=""/>
      <w:lvlJc w:val="left"/>
    </w:lvl>
    <w:lvl w:ilvl="4" w:tplc="E1A40972">
      <w:numFmt w:val="decimal"/>
      <w:lvlText w:val=""/>
      <w:lvlJc w:val="left"/>
    </w:lvl>
    <w:lvl w:ilvl="5" w:tplc="BB4A8DCE">
      <w:numFmt w:val="decimal"/>
      <w:lvlText w:val=""/>
      <w:lvlJc w:val="left"/>
    </w:lvl>
    <w:lvl w:ilvl="6" w:tplc="96A6F48A">
      <w:numFmt w:val="decimal"/>
      <w:lvlText w:val=""/>
      <w:lvlJc w:val="left"/>
    </w:lvl>
    <w:lvl w:ilvl="7" w:tplc="F0B4C090">
      <w:numFmt w:val="decimal"/>
      <w:lvlText w:val=""/>
      <w:lvlJc w:val="left"/>
    </w:lvl>
    <w:lvl w:ilvl="8" w:tplc="D0FE4C06">
      <w:numFmt w:val="decimal"/>
      <w:lvlText w:val=""/>
      <w:lvlJc w:val="left"/>
    </w:lvl>
  </w:abstractNum>
  <w:abstractNum w:abstractNumId="2" w15:restartNumberingAfterBreak="0">
    <w:nsid w:val="540A564E"/>
    <w:multiLevelType w:val="hybridMultilevel"/>
    <w:tmpl w:val="59048AFE"/>
    <w:lvl w:ilvl="0" w:tplc="C8FE6FEE">
      <w:start w:val="1"/>
      <w:numFmt w:val="bullet"/>
      <w:lvlText w:val="●"/>
      <w:lvlJc w:val="left"/>
      <w:pPr>
        <w:ind w:left="720" w:hanging="360"/>
      </w:pPr>
    </w:lvl>
    <w:lvl w:ilvl="1" w:tplc="55448EB6">
      <w:start w:val="1"/>
      <w:numFmt w:val="bullet"/>
      <w:lvlText w:val="○"/>
      <w:lvlJc w:val="left"/>
      <w:pPr>
        <w:ind w:left="1440" w:hanging="360"/>
      </w:pPr>
    </w:lvl>
    <w:lvl w:ilvl="2" w:tplc="5B041F20">
      <w:start w:val="1"/>
      <w:numFmt w:val="bullet"/>
      <w:lvlText w:val="■"/>
      <w:lvlJc w:val="left"/>
      <w:pPr>
        <w:ind w:left="2160" w:hanging="360"/>
      </w:pPr>
    </w:lvl>
    <w:lvl w:ilvl="3" w:tplc="8E70FC9A">
      <w:start w:val="1"/>
      <w:numFmt w:val="bullet"/>
      <w:lvlText w:val="●"/>
      <w:lvlJc w:val="left"/>
      <w:pPr>
        <w:ind w:left="2880" w:hanging="360"/>
      </w:pPr>
    </w:lvl>
    <w:lvl w:ilvl="4" w:tplc="66C87C86">
      <w:start w:val="1"/>
      <w:numFmt w:val="bullet"/>
      <w:lvlText w:val="○"/>
      <w:lvlJc w:val="left"/>
      <w:pPr>
        <w:ind w:left="3600" w:hanging="360"/>
      </w:pPr>
    </w:lvl>
    <w:lvl w:ilvl="5" w:tplc="7E448516">
      <w:start w:val="1"/>
      <w:numFmt w:val="bullet"/>
      <w:lvlText w:val="■"/>
      <w:lvlJc w:val="left"/>
      <w:pPr>
        <w:ind w:left="4320" w:hanging="360"/>
      </w:pPr>
    </w:lvl>
    <w:lvl w:ilvl="6" w:tplc="254C4584">
      <w:start w:val="1"/>
      <w:numFmt w:val="bullet"/>
      <w:lvlText w:val="●"/>
      <w:lvlJc w:val="left"/>
      <w:pPr>
        <w:ind w:left="5040" w:hanging="360"/>
      </w:pPr>
    </w:lvl>
    <w:lvl w:ilvl="7" w:tplc="47FE7270">
      <w:start w:val="1"/>
      <w:numFmt w:val="bullet"/>
      <w:lvlText w:val="●"/>
      <w:lvlJc w:val="left"/>
      <w:pPr>
        <w:ind w:left="5760" w:hanging="360"/>
      </w:pPr>
    </w:lvl>
    <w:lvl w:ilvl="8" w:tplc="8F2E6C6E">
      <w:start w:val="1"/>
      <w:numFmt w:val="bullet"/>
      <w:lvlText w:val="●"/>
      <w:lvlJc w:val="left"/>
      <w:pPr>
        <w:ind w:left="6480" w:hanging="360"/>
      </w:pPr>
    </w:lvl>
  </w:abstractNum>
  <w:abstractNum w:abstractNumId="3" w15:restartNumberingAfterBreak="0">
    <w:nsid w:val="5880677D"/>
    <w:multiLevelType w:val="hybridMultilevel"/>
    <w:tmpl w:val="C4046F7E"/>
    <w:lvl w:ilvl="0" w:tplc="8CC28E02">
      <w:start w:val="1"/>
      <w:numFmt w:val="decimal"/>
      <w:lvlText w:val="%1."/>
      <w:lvlJc w:val="left"/>
      <w:pPr>
        <w:ind w:left="540" w:hanging="300"/>
      </w:pPr>
    </w:lvl>
    <w:lvl w:ilvl="1" w:tplc="46D01472">
      <w:numFmt w:val="decimal"/>
      <w:lvlText w:val=""/>
      <w:lvlJc w:val="left"/>
    </w:lvl>
    <w:lvl w:ilvl="2" w:tplc="BE16EA16">
      <w:numFmt w:val="decimal"/>
      <w:lvlText w:val=""/>
      <w:lvlJc w:val="left"/>
    </w:lvl>
    <w:lvl w:ilvl="3" w:tplc="E402C3D4">
      <w:numFmt w:val="decimal"/>
      <w:lvlText w:val=""/>
      <w:lvlJc w:val="left"/>
    </w:lvl>
    <w:lvl w:ilvl="4" w:tplc="3AF41F2E">
      <w:numFmt w:val="decimal"/>
      <w:lvlText w:val=""/>
      <w:lvlJc w:val="left"/>
    </w:lvl>
    <w:lvl w:ilvl="5" w:tplc="691A732E">
      <w:numFmt w:val="decimal"/>
      <w:lvlText w:val=""/>
      <w:lvlJc w:val="left"/>
    </w:lvl>
    <w:lvl w:ilvl="6" w:tplc="4E06A272">
      <w:numFmt w:val="decimal"/>
      <w:lvlText w:val=""/>
      <w:lvlJc w:val="left"/>
    </w:lvl>
    <w:lvl w:ilvl="7" w:tplc="99FCBD30">
      <w:numFmt w:val="decimal"/>
      <w:lvlText w:val=""/>
      <w:lvlJc w:val="left"/>
    </w:lvl>
    <w:lvl w:ilvl="8" w:tplc="57B63494">
      <w:numFmt w:val="decimal"/>
      <w:lvlText w:val=""/>
      <w:lvlJc w:val="left"/>
    </w:lvl>
  </w:abstractNum>
  <w:abstractNum w:abstractNumId="4" w15:restartNumberingAfterBreak="0">
    <w:nsid w:val="7BC464C3"/>
    <w:multiLevelType w:val="hybridMultilevel"/>
    <w:tmpl w:val="C4F44A7A"/>
    <w:lvl w:ilvl="0" w:tplc="7A9C4044">
      <w:start w:val="1"/>
      <w:numFmt w:val="decimal"/>
      <w:lvlText w:val="%1."/>
      <w:lvlJc w:val="left"/>
      <w:pPr>
        <w:ind w:left="540" w:hanging="300"/>
      </w:pPr>
    </w:lvl>
    <w:lvl w:ilvl="1" w:tplc="E8A6B1A4">
      <w:numFmt w:val="decimal"/>
      <w:lvlText w:val=""/>
      <w:lvlJc w:val="left"/>
    </w:lvl>
    <w:lvl w:ilvl="2" w:tplc="8DBAB2E0">
      <w:numFmt w:val="decimal"/>
      <w:lvlText w:val=""/>
      <w:lvlJc w:val="left"/>
    </w:lvl>
    <w:lvl w:ilvl="3" w:tplc="EF705AFA">
      <w:numFmt w:val="decimal"/>
      <w:lvlText w:val=""/>
      <w:lvlJc w:val="left"/>
    </w:lvl>
    <w:lvl w:ilvl="4" w:tplc="AFCC9032">
      <w:numFmt w:val="decimal"/>
      <w:lvlText w:val=""/>
      <w:lvlJc w:val="left"/>
    </w:lvl>
    <w:lvl w:ilvl="5" w:tplc="7100707A">
      <w:numFmt w:val="decimal"/>
      <w:lvlText w:val=""/>
      <w:lvlJc w:val="left"/>
    </w:lvl>
    <w:lvl w:ilvl="6" w:tplc="9CD41450">
      <w:numFmt w:val="decimal"/>
      <w:lvlText w:val=""/>
      <w:lvlJc w:val="left"/>
    </w:lvl>
    <w:lvl w:ilvl="7" w:tplc="9520888C">
      <w:numFmt w:val="decimal"/>
      <w:lvlText w:val=""/>
      <w:lvlJc w:val="left"/>
    </w:lvl>
    <w:lvl w:ilvl="8" w:tplc="DC7C2FBC">
      <w:numFmt w:val="decimal"/>
      <w:lvlText w:val=""/>
      <w:lvlJc w:val="left"/>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B4"/>
    <w:rsid w:val="00686426"/>
    <w:rsid w:val="00955CB4"/>
    <w:rsid w:val="00DB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9C93"/>
  <w15:docId w15:val="{C1544457-3A32-4448-AE37-E1D715224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B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D9E2EC"/>
      </w:pBdr>
      <w:spacing w:before="320" w:after="160"/>
      <w:outlineLvl w:val="0"/>
    </w:pPr>
    <w:rPr>
      <w:b/>
      <w:bCs/>
      <w:color w:val="1F3A5F"/>
      <w:sz w:val="30"/>
      <w:szCs w:val="30"/>
    </w:rPr>
  </w:style>
  <w:style w:type="paragraph" w:styleId="Heading2">
    <w:name w:val="heading 2"/>
    <w:uiPriority w:val="9"/>
    <w:unhideWhenUsed/>
    <w:qFormat/>
    <w:pPr>
      <w:spacing w:before="220" w:after="110"/>
      <w:outlineLvl w:val="1"/>
    </w:pPr>
    <w:rPr>
      <w:b/>
      <w:bCs/>
      <w:color w:val="2E75B6"/>
      <w:sz w:val="25"/>
      <w:szCs w:val="25"/>
    </w:rPr>
  </w:style>
  <w:style w:type="paragraph" w:styleId="Heading3">
    <w:name w:val="heading 3"/>
    <w:uiPriority w:val="9"/>
    <w:semiHidden/>
    <w:unhideWhenUsed/>
    <w:qFormat/>
    <w:pPr>
      <w:spacing w:before="160" w:after="80"/>
      <w:outlineLvl w:val="2"/>
    </w:pPr>
    <w:rPr>
      <w:b/>
      <w:b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6426"/>
    <w:pPr>
      <w:spacing w:after="100"/>
    </w:pPr>
  </w:style>
  <w:style w:type="paragraph" w:styleId="TOC2">
    <w:name w:val="toc 2"/>
    <w:basedOn w:val="Normal"/>
    <w:next w:val="Normal"/>
    <w:autoRedefine/>
    <w:uiPriority w:val="39"/>
    <w:unhideWhenUsed/>
    <w:rsid w:val="006864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1828</Words>
  <Characters>10423</Characters>
  <Application>Microsoft Office Word</Application>
  <DocSecurity>0</DocSecurity>
  <Lines>86</Lines>
  <Paragraphs>24</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Vega</cp:lastModifiedBy>
  <cp:revision>2</cp:revision>
  <dcterms:created xsi:type="dcterms:W3CDTF">2026-06-12T04:04:00Z</dcterms:created>
  <dcterms:modified xsi:type="dcterms:W3CDTF">2026-06-12T04:20:00Z</dcterms:modified>
</cp:coreProperties>
</file>