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0BB" w:rsidRPr="00411BFB" w:rsidRDefault="00C130BB" w:rsidP="00FA1002">
      <w:pPr>
        <w:pStyle w:val="Heading1"/>
        <w:spacing w:line="480" w:lineRule="auto"/>
        <w:jc w:val="center"/>
        <w:rPr>
          <w:rFonts w:ascii="Times New Roman" w:hAnsi="Times New Roman" w:cs="Times New Roman"/>
          <w:sz w:val="72"/>
          <w:szCs w:val="72"/>
        </w:rPr>
      </w:pPr>
      <w:bookmarkStart w:id="0" w:name="_u9k9qna2drf" w:colFirst="0" w:colLast="0"/>
      <w:bookmarkEnd w:id="0"/>
      <w:r w:rsidRPr="00411BFB">
        <w:rPr>
          <w:rFonts w:ascii="Times New Roman" w:hAnsi="Times New Roman" w:cs="Times New Roman"/>
          <w:sz w:val="72"/>
          <w:szCs w:val="72"/>
        </w:rPr>
        <w:t>CSCE 230 Project</w:t>
      </w:r>
    </w:p>
    <w:p w:rsidR="00C130BB" w:rsidRPr="00411BFB" w:rsidRDefault="00C130BB" w:rsidP="00FA1002">
      <w:pPr>
        <w:spacing w:line="480" w:lineRule="auto"/>
        <w:rPr>
          <w:rFonts w:ascii="Times New Roman" w:hAnsi="Times New Roman" w:cs="Times New Roman"/>
          <w:sz w:val="60"/>
          <w:szCs w:val="60"/>
        </w:rPr>
      </w:pPr>
      <w:r w:rsidRPr="00411BFB">
        <w:rPr>
          <w:rFonts w:ascii="Times New Roman" w:hAnsi="Times New Roman" w:cs="Times New Roman"/>
        </w:rPr>
        <w:tab/>
      </w:r>
      <w:r w:rsidRPr="00411BFB">
        <w:rPr>
          <w:rFonts w:ascii="Times New Roman" w:hAnsi="Times New Roman" w:cs="Times New Roman"/>
        </w:rPr>
        <w:tab/>
      </w:r>
      <w:r w:rsidRPr="00411BFB">
        <w:rPr>
          <w:rFonts w:ascii="Times New Roman" w:hAnsi="Times New Roman" w:cs="Times New Roman"/>
        </w:rPr>
        <w:tab/>
      </w:r>
      <w:r w:rsidRPr="00411BFB">
        <w:rPr>
          <w:rFonts w:ascii="Times New Roman" w:hAnsi="Times New Roman" w:cs="Times New Roman"/>
        </w:rPr>
        <w:tab/>
      </w:r>
      <w:r w:rsidRPr="00411BFB">
        <w:rPr>
          <w:rFonts w:ascii="Times New Roman" w:hAnsi="Times New Roman" w:cs="Times New Roman"/>
        </w:rPr>
        <w:tab/>
      </w:r>
      <w:r w:rsidRPr="00411BFB">
        <w:rPr>
          <w:rFonts w:ascii="Times New Roman" w:hAnsi="Times New Roman" w:cs="Times New Roman"/>
          <w:sz w:val="60"/>
          <w:szCs w:val="60"/>
        </w:rPr>
        <w:t>Phase IV</w:t>
      </w:r>
    </w:p>
    <w:p w:rsidR="00C130BB" w:rsidRPr="00411BFB" w:rsidRDefault="00C130BB" w:rsidP="00FA1002">
      <w:pPr>
        <w:pStyle w:val="Heading1"/>
        <w:spacing w:line="480" w:lineRule="auto"/>
        <w:jc w:val="center"/>
        <w:rPr>
          <w:rFonts w:ascii="Times New Roman" w:hAnsi="Times New Roman" w:cs="Times New Roman"/>
        </w:rPr>
      </w:pPr>
      <w:bookmarkStart w:id="1" w:name="_hqefu8x5xhys" w:colFirst="0" w:colLast="0"/>
      <w:bookmarkEnd w:id="1"/>
      <w:r w:rsidRPr="00411BFB">
        <w:rPr>
          <w:rFonts w:ascii="Times New Roman" w:hAnsi="Times New Roman" w:cs="Times New Roman"/>
        </w:rPr>
        <w:t>Group #9</w:t>
      </w:r>
    </w:p>
    <w:p w:rsidR="00C130BB" w:rsidRPr="00411BFB" w:rsidRDefault="00C130BB" w:rsidP="00FA1002">
      <w:pPr>
        <w:spacing w:line="480" w:lineRule="auto"/>
        <w:rPr>
          <w:rFonts w:ascii="Times New Roman" w:hAnsi="Times New Roman" w:cs="Times New Roman"/>
        </w:rPr>
      </w:pPr>
    </w:p>
    <w:p w:rsidR="00C130BB" w:rsidRPr="00411BFB" w:rsidRDefault="00C130BB" w:rsidP="00FA1002">
      <w:pPr>
        <w:spacing w:line="480" w:lineRule="auto"/>
        <w:rPr>
          <w:rFonts w:ascii="Times New Roman" w:hAnsi="Times New Roman" w:cs="Times New Roman"/>
        </w:rPr>
      </w:pPr>
    </w:p>
    <w:p w:rsidR="00C130BB" w:rsidRPr="008C22AF" w:rsidRDefault="00411BFB" w:rsidP="00FA1002">
      <w:pPr>
        <w:spacing w:line="480" w:lineRule="auto"/>
        <w:jc w:val="center"/>
        <w:rPr>
          <w:rFonts w:ascii="Times New Roman" w:hAnsi="Times New Roman" w:cs="Times New Roman"/>
          <w:sz w:val="44"/>
          <w:szCs w:val="44"/>
        </w:rPr>
      </w:pPr>
      <w:r w:rsidRPr="008C22AF">
        <w:rPr>
          <w:rFonts w:ascii="Times New Roman" w:hAnsi="Times New Roman" w:cs="Times New Roman"/>
          <w:sz w:val="44"/>
          <w:szCs w:val="44"/>
        </w:rPr>
        <w:t xml:space="preserve">Johnathan Carlson, Tyler </w:t>
      </w:r>
      <w:proofErr w:type="spellStart"/>
      <w:r w:rsidRPr="008C22AF">
        <w:rPr>
          <w:rFonts w:ascii="Times New Roman" w:hAnsi="Times New Roman" w:cs="Times New Roman"/>
          <w:sz w:val="44"/>
          <w:szCs w:val="44"/>
        </w:rPr>
        <w:t>Zinsm</w:t>
      </w:r>
      <w:r w:rsidR="00C130BB" w:rsidRPr="008C22AF">
        <w:rPr>
          <w:rFonts w:ascii="Times New Roman" w:hAnsi="Times New Roman" w:cs="Times New Roman"/>
          <w:sz w:val="44"/>
          <w:szCs w:val="44"/>
        </w:rPr>
        <w:t>aster</w:t>
      </w:r>
      <w:proofErr w:type="spellEnd"/>
      <w:r w:rsidR="00C130BB" w:rsidRPr="008C22AF">
        <w:rPr>
          <w:rFonts w:ascii="Times New Roman" w:hAnsi="Times New Roman" w:cs="Times New Roman"/>
          <w:sz w:val="44"/>
          <w:szCs w:val="44"/>
        </w:rPr>
        <w:t>,</w:t>
      </w:r>
      <w:r w:rsidRPr="008C22AF">
        <w:rPr>
          <w:rFonts w:ascii="Times New Roman" w:hAnsi="Times New Roman" w:cs="Times New Roman"/>
          <w:sz w:val="44"/>
          <w:szCs w:val="44"/>
        </w:rPr>
        <w:t xml:space="preserve"> </w:t>
      </w:r>
      <w:r w:rsidR="00C130BB" w:rsidRPr="008C22AF">
        <w:rPr>
          <w:rFonts w:ascii="Times New Roman" w:hAnsi="Times New Roman" w:cs="Times New Roman"/>
          <w:sz w:val="44"/>
          <w:szCs w:val="44"/>
        </w:rPr>
        <w:t>Jake Ediger</w:t>
      </w:r>
    </w:p>
    <w:p w:rsidR="00C130BB" w:rsidRPr="008C22AF" w:rsidRDefault="00C130BB" w:rsidP="00FA1002">
      <w:pPr>
        <w:spacing w:line="480" w:lineRule="auto"/>
        <w:rPr>
          <w:rFonts w:ascii="Times New Roman" w:hAnsi="Times New Roman" w:cs="Times New Roman"/>
          <w:sz w:val="44"/>
          <w:szCs w:val="44"/>
        </w:rPr>
      </w:pPr>
    </w:p>
    <w:p w:rsidR="00C130BB" w:rsidRPr="00411BFB" w:rsidRDefault="00C130BB" w:rsidP="00FA1002">
      <w:pPr>
        <w:spacing w:line="480" w:lineRule="auto"/>
        <w:rPr>
          <w:rFonts w:ascii="Times New Roman" w:hAnsi="Times New Roman" w:cs="Times New Roman"/>
        </w:rPr>
      </w:pPr>
    </w:p>
    <w:p w:rsidR="00C130BB" w:rsidRPr="00411BFB" w:rsidRDefault="00C130BB" w:rsidP="00FA1002">
      <w:pPr>
        <w:spacing w:line="480" w:lineRule="auto"/>
        <w:rPr>
          <w:rFonts w:ascii="Times New Roman" w:hAnsi="Times New Roman" w:cs="Times New Roman"/>
        </w:rPr>
      </w:pPr>
      <w:bookmarkStart w:id="2" w:name="_GoBack"/>
      <w:bookmarkEnd w:id="2"/>
    </w:p>
    <w:p w:rsidR="00C130BB" w:rsidRDefault="00C130BB" w:rsidP="00FA1002">
      <w:pPr>
        <w:spacing w:line="480" w:lineRule="auto"/>
        <w:rPr>
          <w:rFonts w:ascii="Times New Roman" w:hAnsi="Times New Roman" w:cs="Times New Roman"/>
        </w:rPr>
      </w:pPr>
    </w:p>
    <w:p w:rsidR="00411BFB" w:rsidRDefault="00411BFB" w:rsidP="00FA1002">
      <w:pPr>
        <w:spacing w:line="480" w:lineRule="auto"/>
        <w:rPr>
          <w:rFonts w:ascii="Times New Roman" w:hAnsi="Times New Roman" w:cs="Times New Roman"/>
        </w:rPr>
      </w:pPr>
    </w:p>
    <w:p w:rsidR="00C130BB" w:rsidRDefault="00C130BB" w:rsidP="00FA1002">
      <w:pPr>
        <w:spacing w:line="480" w:lineRule="auto"/>
        <w:rPr>
          <w:rFonts w:ascii="Times New Roman" w:hAnsi="Times New Roman" w:cs="Times New Roman"/>
        </w:rPr>
      </w:pPr>
    </w:p>
    <w:p w:rsidR="00191FAD" w:rsidRPr="00411BFB" w:rsidRDefault="00191FAD" w:rsidP="00FA1002">
      <w:pPr>
        <w:spacing w:line="480" w:lineRule="auto"/>
        <w:rPr>
          <w:rFonts w:ascii="Times New Roman" w:hAnsi="Times New Roman" w:cs="Times New Roman"/>
        </w:rPr>
      </w:pPr>
    </w:p>
    <w:p w:rsidR="00C130BB" w:rsidRDefault="00C130BB" w:rsidP="002B5FBD">
      <w:pPr>
        <w:spacing w:line="480" w:lineRule="auto"/>
        <w:jc w:val="center"/>
        <w:rPr>
          <w:rFonts w:ascii="Times New Roman" w:hAnsi="Times New Roman" w:cs="Times New Roman"/>
        </w:rPr>
      </w:pPr>
      <w:r w:rsidRPr="00411BFB">
        <w:rPr>
          <w:rFonts w:ascii="Times New Roman" w:hAnsi="Times New Roman" w:cs="Times New Roman"/>
        </w:rPr>
        <w:t>This project details the creation and implementation of phase IV. Phase IV involves adding I/</w:t>
      </w:r>
      <w:r w:rsidR="008C22AF">
        <w:rPr>
          <w:rFonts w:ascii="Times New Roman" w:hAnsi="Times New Roman" w:cs="Times New Roman"/>
        </w:rPr>
        <w:t>O the current processor design.</w:t>
      </w:r>
    </w:p>
    <w:p w:rsidR="00411BFB" w:rsidRDefault="00411BFB" w:rsidP="00FA1002">
      <w:pPr>
        <w:pStyle w:val="Heading1"/>
        <w:spacing w:line="480" w:lineRule="auto"/>
      </w:pPr>
      <w:r>
        <w:lastRenderedPageBreak/>
        <w:t>Current Abilities of Processor</w:t>
      </w:r>
    </w:p>
    <w:p w:rsidR="00411BFB" w:rsidRPr="00411BFB" w:rsidRDefault="00411BFB" w:rsidP="00FA1002">
      <w:pPr>
        <w:spacing w:line="480" w:lineRule="auto"/>
        <w:rPr>
          <w:rFonts w:ascii="Times New Roman" w:hAnsi="Times New Roman" w:cs="Times New Roman"/>
          <w:sz w:val="22"/>
          <w:szCs w:val="22"/>
        </w:rPr>
      </w:pPr>
    </w:p>
    <w:p w:rsidR="002A509B" w:rsidRDefault="00411BFB" w:rsidP="00FA1002">
      <w:pPr>
        <w:spacing w:line="480" w:lineRule="auto"/>
        <w:ind w:firstLine="720"/>
        <w:rPr>
          <w:rFonts w:ascii="Times New Roman" w:hAnsi="Times New Roman" w:cs="Times New Roman"/>
        </w:rPr>
      </w:pPr>
      <w:r>
        <w:rPr>
          <w:rFonts w:ascii="Times New Roman" w:hAnsi="Times New Roman" w:cs="Times New Roman"/>
        </w:rPr>
        <w:t xml:space="preserve">The current processor has acquired almost all of the abilities needed to be completely functional. Each phase has added abilities/functionality, making it more useful. All parts of the processor have been implemented in VHDL, </w:t>
      </w:r>
      <w:r w:rsidR="002A509B">
        <w:rPr>
          <w:rFonts w:ascii="Times New Roman" w:hAnsi="Times New Roman" w:cs="Times New Roman"/>
        </w:rPr>
        <w:t>which stands for “Very High Speed Integrated Circuit Hardware Description Language.” The abilities detailed below also contain a description of how they were implemented in VHDL.</w:t>
      </w:r>
    </w:p>
    <w:p w:rsidR="002A509B" w:rsidRPr="002A509B" w:rsidRDefault="002A509B" w:rsidP="002D53B7">
      <w:pPr>
        <w:pStyle w:val="Heading2"/>
        <w:spacing w:line="480" w:lineRule="auto"/>
      </w:pPr>
      <w:r>
        <w:t>Instruction Types</w:t>
      </w:r>
    </w:p>
    <w:p w:rsidR="002A509B" w:rsidRPr="00095452" w:rsidRDefault="002A509B" w:rsidP="00FA1002">
      <w:pPr>
        <w:pStyle w:val="ListParagraph"/>
        <w:numPr>
          <w:ilvl w:val="0"/>
          <w:numId w:val="5"/>
        </w:numPr>
        <w:spacing w:line="480" w:lineRule="auto"/>
        <w:rPr>
          <w:b/>
        </w:rPr>
      </w:pPr>
      <w:r w:rsidRPr="002A509B">
        <w:rPr>
          <w:b/>
        </w:rPr>
        <w:t xml:space="preserve">R-type </w:t>
      </w:r>
      <w:r>
        <w:rPr>
          <w:b/>
        </w:rPr>
        <w:t xml:space="preserve">– </w:t>
      </w:r>
      <w:r>
        <w:t xml:space="preserve">R-type instructions were the first instructions to be implemented on the processor. R-type instructions include </w:t>
      </w:r>
      <w:r w:rsidRPr="00486747">
        <w:rPr>
          <w:u w:val="single"/>
        </w:rPr>
        <w:t>Add</w:t>
      </w:r>
      <w:r>
        <w:t xml:space="preserve">, </w:t>
      </w:r>
      <w:r w:rsidRPr="00486747">
        <w:rPr>
          <w:u w:val="single"/>
        </w:rPr>
        <w:t>Sub</w:t>
      </w:r>
      <w:r>
        <w:t xml:space="preserve">, </w:t>
      </w:r>
      <w:r w:rsidRPr="00486747">
        <w:rPr>
          <w:u w:val="single"/>
        </w:rPr>
        <w:t>And</w:t>
      </w:r>
      <w:r>
        <w:t xml:space="preserve">, </w:t>
      </w:r>
      <w:r w:rsidRPr="00486747">
        <w:rPr>
          <w:u w:val="single"/>
        </w:rPr>
        <w:t>Or</w:t>
      </w:r>
      <w:r>
        <w:t xml:space="preserve">, </w:t>
      </w:r>
      <w:r>
        <w:rPr>
          <w:i/>
        </w:rPr>
        <w:t xml:space="preserve">and </w:t>
      </w:r>
      <w:proofErr w:type="spellStart"/>
      <w:r w:rsidRPr="00486747">
        <w:rPr>
          <w:u w:val="single"/>
        </w:rPr>
        <w:t>Xor</w:t>
      </w:r>
      <w:proofErr w:type="spellEnd"/>
      <w:r>
        <w:t xml:space="preserve">. </w:t>
      </w:r>
    </w:p>
    <w:p w:rsidR="002A509B" w:rsidRPr="00486747" w:rsidRDefault="002A509B" w:rsidP="00FA1002">
      <w:pPr>
        <w:pStyle w:val="ListParagraph"/>
        <w:numPr>
          <w:ilvl w:val="0"/>
          <w:numId w:val="5"/>
        </w:numPr>
        <w:spacing w:line="480" w:lineRule="auto"/>
        <w:rPr>
          <w:b/>
        </w:rPr>
      </w:pPr>
      <w:r>
        <w:rPr>
          <w:b/>
        </w:rPr>
        <w:t>D-type –</w:t>
      </w:r>
      <w:r>
        <w:t xml:space="preserve"> D-type instructions </w:t>
      </w:r>
      <w:r w:rsidR="00486747">
        <w:t xml:space="preserve">deal with data transfer between the memory and CPU. These instructions include </w:t>
      </w:r>
      <w:r w:rsidR="00486747" w:rsidRPr="00486747">
        <w:rPr>
          <w:u w:val="single"/>
        </w:rPr>
        <w:t>load word</w:t>
      </w:r>
      <w:r w:rsidR="00486747">
        <w:t xml:space="preserve">, </w:t>
      </w:r>
      <w:r w:rsidR="00486747" w:rsidRPr="00486747">
        <w:rPr>
          <w:u w:val="single"/>
        </w:rPr>
        <w:t>store word</w:t>
      </w:r>
      <w:r w:rsidR="00486747">
        <w:t xml:space="preserve">, </w:t>
      </w:r>
      <w:r w:rsidR="00486747" w:rsidRPr="00486747">
        <w:rPr>
          <w:u w:val="single"/>
        </w:rPr>
        <w:t>add immediate</w:t>
      </w:r>
      <w:r w:rsidR="00486747">
        <w:t xml:space="preserve">, and </w:t>
      </w:r>
      <w:r w:rsidR="00486747" w:rsidRPr="00486747">
        <w:rPr>
          <w:u w:val="single"/>
        </w:rPr>
        <w:t>sub immediate</w:t>
      </w:r>
      <w:r w:rsidR="00486747">
        <w:t>. Add immediate and sub immediate differ from the regular add and sub commands because they allow adding or subbing a numerical value, rather than the value of another register.</w:t>
      </w:r>
    </w:p>
    <w:p w:rsidR="00486747" w:rsidRPr="00486747" w:rsidRDefault="00486747" w:rsidP="00FA1002">
      <w:pPr>
        <w:pStyle w:val="ListParagraph"/>
        <w:numPr>
          <w:ilvl w:val="0"/>
          <w:numId w:val="5"/>
        </w:numPr>
        <w:spacing w:line="480" w:lineRule="auto"/>
        <w:rPr>
          <w:b/>
        </w:rPr>
      </w:pPr>
      <w:r>
        <w:rPr>
          <w:b/>
        </w:rPr>
        <w:t>J-type-</w:t>
      </w:r>
      <w:r>
        <w:t xml:space="preserve"> J-type instructions involve jumping commands. </w:t>
      </w:r>
      <w:r w:rsidRPr="00486747">
        <w:rPr>
          <w:u w:val="single"/>
        </w:rPr>
        <w:t>Jump</w:t>
      </w:r>
      <w:r>
        <w:t>,</w:t>
      </w:r>
      <w:r>
        <w:rPr>
          <w:u w:val="single"/>
        </w:rPr>
        <w:t xml:space="preserve"> </w:t>
      </w:r>
      <w:r w:rsidRPr="00486747">
        <w:rPr>
          <w:u w:val="single"/>
        </w:rPr>
        <w:t>jump and link</w:t>
      </w:r>
      <w:r>
        <w:t xml:space="preserve">, and </w:t>
      </w:r>
      <w:r w:rsidRPr="00486747">
        <w:rPr>
          <w:u w:val="single"/>
        </w:rPr>
        <w:t>load immediate</w:t>
      </w:r>
      <w:r>
        <w:t xml:space="preserve"> are all J-type instructions.</w:t>
      </w:r>
    </w:p>
    <w:p w:rsidR="00EB64D5" w:rsidRPr="00141297" w:rsidRDefault="00486747" w:rsidP="00141297">
      <w:pPr>
        <w:pStyle w:val="ListParagraph"/>
        <w:numPr>
          <w:ilvl w:val="0"/>
          <w:numId w:val="5"/>
        </w:numPr>
        <w:spacing w:line="480" w:lineRule="auto"/>
        <w:rPr>
          <w:b/>
        </w:rPr>
      </w:pPr>
      <w:r>
        <w:rPr>
          <w:b/>
        </w:rPr>
        <w:t xml:space="preserve">B-type- </w:t>
      </w:r>
      <w:r>
        <w:t xml:space="preserve">B-type instructions deal with branching, the main way loops and functions can be implemented in assembly. Instructions include </w:t>
      </w:r>
      <w:r w:rsidRPr="00486747">
        <w:rPr>
          <w:u w:val="single"/>
        </w:rPr>
        <w:t>Branch</w:t>
      </w:r>
      <w:r>
        <w:t xml:space="preserve"> and </w:t>
      </w:r>
      <w:r w:rsidRPr="00486747">
        <w:rPr>
          <w:u w:val="single"/>
        </w:rPr>
        <w:t>Branch and link</w:t>
      </w:r>
      <w:r>
        <w:t>.</w:t>
      </w:r>
    </w:p>
    <w:p w:rsidR="00486747" w:rsidRPr="00486747" w:rsidRDefault="00DF31F2" w:rsidP="00FA1002">
      <w:pPr>
        <w:pStyle w:val="Heading2"/>
        <w:spacing w:line="480" w:lineRule="auto"/>
      </w:pPr>
      <w:r>
        <w:t>I/O</w:t>
      </w:r>
    </w:p>
    <w:p w:rsidR="00411BFB" w:rsidRDefault="00DF31F2" w:rsidP="00FA1002">
      <w:pPr>
        <w:spacing w:line="480" w:lineRule="auto"/>
        <w:rPr>
          <w:rFonts w:ascii="Times New Roman" w:hAnsi="Times New Roman" w:cs="Times New Roman"/>
          <w:sz w:val="22"/>
          <w:szCs w:val="22"/>
        </w:rPr>
      </w:pPr>
      <w:r>
        <w:rPr>
          <w:rFonts w:ascii="Times New Roman" w:hAnsi="Times New Roman" w:cs="Times New Roman"/>
          <w:sz w:val="22"/>
          <w:szCs w:val="22"/>
        </w:rPr>
        <w:tab/>
        <w:t>Green LED’s</w:t>
      </w:r>
      <w:r w:rsidR="00EE78D2">
        <w:rPr>
          <w:rFonts w:ascii="Times New Roman" w:hAnsi="Times New Roman" w:cs="Times New Roman"/>
          <w:sz w:val="22"/>
          <w:szCs w:val="22"/>
        </w:rPr>
        <w:t xml:space="preserve">, push buttons, and slider switches were all implemented in phase IV. The VHDL </w:t>
      </w:r>
      <w:r w:rsidR="00C360E9">
        <w:rPr>
          <w:rFonts w:ascii="Times New Roman" w:hAnsi="Times New Roman" w:cs="Times New Roman"/>
          <w:sz w:val="22"/>
          <w:szCs w:val="22"/>
        </w:rPr>
        <w:t>code determines</w:t>
      </w:r>
      <w:r w:rsidR="00EE78D2">
        <w:rPr>
          <w:rFonts w:ascii="Times New Roman" w:hAnsi="Times New Roman" w:cs="Times New Roman"/>
          <w:sz w:val="22"/>
          <w:szCs w:val="22"/>
        </w:rPr>
        <w:t xml:space="preserve"> which action to be performed based on the </w:t>
      </w:r>
      <w:proofErr w:type="gramStart"/>
      <w:r w:rsidR="00EE78D2">
        <w:rPr>
          <w:rFonts w:ascii="Times New Roman" w:hAnsi="Times New Roman" w:cs="Times New Roman"/>
          <w:sz w:val="22"/>
          <w:szCs w:val="22"/>
        </w:rPr>
        <w:t>4 bit</w:t>
      </w:r>
      <w:proofErr w:type="gramEnd"/>
      <w:r w:rsidR="00EE78D2">
        <w:rPr>
          <w:rFonts w:ascii="Times New Roman" w:hAnsi="Times New Roman" w:cs="Times New Roman"/>
          <w:sz w:val="22"/>
          <w:szCs w:val="22"/>
        </w:rPr>
        <w:t xml:space="preserve"> code </w:t>
      </w:r>
      <w:r w:rsidR="00C360E9">
        <w:rPr>
          <w:rFonts w:ascii="Times New Roman" w:hAnsi="Times New Roman" w:cs="Times New Roman"/>
          <w:sz w:val="22"/>
          <w:szCs w:val="22"/>
        </w:rPr>
        <w:t>that corresponds to each part of I/O</w:t>
      </w:r>
      <w:r w:rsidR="00EE78D2">
        <w:rPr>
          <w:rFonts w:ascii="Times New Roman" w:hAnsi="Times New Roman" w:cs="Times New Roman"/>
          <w:sz w:val="22"/>
          <w:szCs w:val="22"/>
        </w:rPr>
        <w:t xml:space="preserve">. A lot of difficulty occurred when moving the VHDL from phase III to the FPGA, which was necessary for phase IV I/O. Prior to implementing the program on the FPGA, a modeling software was used to test correctness. </w:t>
      </w:r>
      <w:r w:rsidR="00C360E9">
        <w:rPr>
          <w:rFonts w:ascii="Times New Roman" w:hAnsi="Times New Roman" w:cs="Times New Roman"/>
          <w:sz w:val="22"/>
          <w:szCs w:val="22"/>
        </w:rPr>
        <w:t xml:space="preserve">In order to transfer the functionality from the modeling software to the FPGA, the </w:t>
      </w:r>
      <w:r w:rsidR="00C360E9">
        <w:rPr>
          <w:rFonts w:ascii="Times New Roman" w:hAnsi="Times New Roman" w:cs="Times New Roman"/>
          <w:sz w:val="22"/>
          <w:szCs w:val="22"/>
        </w:rPr>
        <w:lastRenderedPageBreak/>
        <w:t>data-path needed to be drawn out</w:t>
      </w:r>
      <w:r w:rsidR="007E0DFB">
        <w:rPr>
          <w:rFonts w:ascii="Times New Roman" w:hAnsi="Times New Roman" w:cs="Times New Roman"/>
          <w:sz w:val="22"/>
          <w:szCs w:val="22"/>
        </w:rPr>
        <w:t xml:space="preserve"> so each stage could be understood. After creation of the data-path diagram, </w:t>
      </w:r>
      <w:r w:rsidR="00CC6E65">
        <w:rPr>
          <w:rFonts w:ascii="Times New Roman" w:hAnsi="Times New Roman" w:cs="Times New Roman"/>
          <w:sz w:val="22"/>
          <w:szCs w:val="22"/>
        </w:rPr>
        <w:t>full implementation could be completed.</w:t>
      </w:r>
      <w:r w:rsidR="00C360E9">
        <w:rPr>
          <w:rFonts w:ascii="Times New Roman" w:hAnsi="Times New Roman" w:cs="Times New Roman"/>
          <w:sz w:val="22"/>
          <w:szCs w:val="22"/>
        </w:rPr>
        <w:t xml:space="preserve"> </w:t>
      </w:r>
    </w:p>
    <w:p w:rsidR="00CC6E65" w:rsidRDefault="00CC6E65" w:rsidP="00FA1002">
      <w:pPr>
        <w:pStyle w:val="Heading2"/>
        <w:spacing w:line="480" w:lineRule="auto"/>
      </w:pPr>
      <w:r>
        <w:t>Assembler</w:t>
      </w:r>
    </w:p>
    <w:p w:rsidR="00CC6E65" w:rsidRDefault="00CC6E65" w:rsidP="00FA1002">
      <w:pPr>
        <w:spacing w:line="480" w:lineRule="auto"/>
        <w:rPr>
          <w:sz w:val="22"/>
          <w:szCs w:val="22"/>
        </w:rPr>
      </w:pPr>
      <w:r>
        <w:tab/>
      </w:r>
      <w:r>
        <w:rPr>
          <w:sz w:val="22"/>
          <w:szCs w:val="22"/>
        </w:rPr>
        <w:t xml:space="preserve">The assembler had already been partially completed and had limiting functionality prior to phase IV.  During phase IV, the rest of the assembler was completed. The assembler was designed in python, and proved to be a valuable tool in testing as well as implementation. </w:t>
      </w:r>
    </w:p>
    <w:p w:rsidR="007B6F14" w:rsidRPr="00FA1002" w:rsidRDefault="00CC6E65" w:rsidP="00FA1002">
      <w:pPr>
        <w:spacing w:line="480" w:lineRule="auto"/>
        <w:rPr>
          <w:sz w:val="22"/>
          <w:szCs w:val="22"/>
        </w:rPr>
      </w:pPr>
      <w:r>
        <w:rPr>
          <w:sz w:val="22"/>
          <w:szCs w:val="22"/>
        </w:rPr>
        <w:tab/>
        <w:t>The assembler used is known as a two-pass assembler, which was necessary to be sure everything was correct.</w:t>
      </w:r>
      <w:r w:rsidR="007B6F14">
        <w:rPr>
          <w:sz w:val="22"/>
          <w:szCs w:val="22"/>
        </w:rPr>
        <w:t xml:space="preserve"> It outputs a .mif file, as well as an organized debugging interface. The assembler can take in any test file, and doesn’t need to be redesigned for each new test. It stores the first 8 memory addresses in an array for use with I/O. </w:t>
      </w:r>
    </w:p>
    <w:p w:rsidR="00285464" w:rsidRDefault="002D53B7" w:rsidP="00FA1002">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extent cx="5334000" cy="258493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embler_screen_cap.jpg"/>
                    <pic:cNvPicPr/>
                  </pic:nvPicPr>
                  <pic:blipFill>
                    <a:blip r:embed="rId6">
                      <a:extLst>
                        <a:ext uri="{28A0092B-C50C-407E-A947-70E740481C1C}">
                          <a14:useLocalDpi xmlns:a14="http://schemas.microsoft.com/office/drawing/2010/main" val="0"/>
                        </a:ext>
                      </a:extLst>
                    </a:blip>
                    <a:stretch>
                      <a:fillRect/>
                    </a:stretch>
                  </pic:blipFill>
                  <pic:spPr>
                    <a:xfrm>
                      <a:off x="0" y="0"/>
                      <a:ext cx="5357764" cy="2596454"/>
                    </a:xfrm>
                    <a:prstGeom prst="rect">
                      <a:avLst/>
                    </a:prstGeom>
                  </pic:spPr>
                </pic:pic>
              </a:graphicData>
            </a:graphic>
          </wp:inline>
        </w:drawing>
      </w:r>
    </w:p>
    <w:p w:rsidR="00FA1002" w:rsidRDefault="00FA1002" w:rsidP="00FA1002">
      <w:pPr>
        <w:spacing w:line="480" w:lineRule="auto"/>
        <w:jc w:val="center"/>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 This image is a sample output of the assembler. The data is from one of the test files used in phase IV to test I/O with the FPGA</w:t>
      </w:r>
      <w:r w:rsidR="00E83B0A">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condensed to save room.</w:t>
      </w:r>
    </w:p>
    <w:p w:rsidR="00095452" w:rsidRDefault="00095452" w:rsidP="00FA1002">
      <w:pPr>
        <w:spacing w:line="480" w:lineRule="auto"/>
        <w:jc w:val="center"/>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83B0A" w:rsidRDefault="00E83B0A" w:rsidP="00E83B0A">
      <w:pPr>
        <w:pStyle w:val="Heading1"/>
      </w:pPr>
      <w:r>
        <w:lastRenderedPageBreak/>
        <w:t>Speed Overview</w:t>
      </w:r>
      <w:r>
        <w:tab/>
      </w:r>
    </w:p>
    <w:p w:rsidR="00095452" w:rsidRPr="00E83B0A" w:rsidRDefault="00E83B0A" w:rsidP="00095452">
      <w:pPr>
        <w:spacing w:line="480" w:lineRule="auto"/>
      </w:pPr>
      <w:r>
        <w:tab/>
        <w:t xml:space="preserve">The speed of a processor is based on clock speed. 50Hz is the current clock speed that allows everything to run correctly. Fast adders were implemented to </w:t>
      </w:r>
      <w:r w:rsidR="00095452">
        <w:t>allow for higher clock speeds should the need arise. Although the clock speeds are relatively slow, higher clock speeds could be easily achieved with a few modifications. This would heighten the risk of unforeseen errors however, so the clock speed was kept slower.</w:t>
      </w:r>
    </w:p>
    <w:sectPr w:rsidR="00095452" w:rsidRPr="00E83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C69F7"/>
    <w:multiLevelType w:val="hybridMultilevel"/>
    <w:tmpl w:val="E4901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758B4"/>
    <w:multiLevelType w:val="hybridMultilevel"/>
    <w:tmpl w:val="EC84238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596891"/>
    <w:multiLevelType w:val="hybridMultilevel"/>
    <w:tmpl w:val="90B64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695E8B"/>
    <w:multiLevelType w:val="hybridMultilevel"/>
    <w:tmpl w:val="96445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084769"/>
    <w:multiLevelType w:val="hybridMultilevel"/>
    <w:tmpl w:val="B9241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0BB"/>
    <w:rsid w:val="00095452"/>
    <w:rsid w:val="00141297"/>
    <w:rsid w:val="00191FAD"/>
    <w:rsid w:val="00285464"/>
    <w:rsid w:val="002A509B"/>
    <w:rsid w:val="002B5FBD"/>
    <w:rsid w:val="002D53B7"/>
    <w:rsid w:val="00386EFD"/>
    <w:rsid w:val="00411BFB"/>
    <w:rsid w:val="00486747"/>
    <w:rsid w:val="007B6F14"/>
    <w:rsid w:val="007E0DFB"/>
    <w:rsid w:val="008569CB"/>
    <w:rsid w:val="00871261"/>
    <w:rsid w:val="008C22AF"/>
    <w:rsid w:val="00C130BB"/>
    <w:rsid w:val="00C360E9"/>
    <w:rsid w:val="00CC6E65"/>
    <w:rsid w:val="00DF31F2"/>
    <w:rsid w:val="00E83B0A"/>
    <w:rsid w:val="00EB64D5"/>
    <w:rsid w:val="00EE78D2"/>
    <w:rsid w:val="00F3653A"/>
    <w:rsid w:val="00FA1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5508F"/>
  <w15:chartTrackingRefBased/>
  <w15:docId w15:val="{4A40DA05-4FC6-4455-9782-9AE95BB3C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30BB"/>
  </w:style>
  <w:style w:type="paragraph" w:styleId="Heading1">
    <w:name w:val="heading 1"/>
    <w:basedOn w:val="Normal"/>
    <w:next w:val="Normal"/>
    <w:link w:val="Heading1Char"/>
    <w:uiPriority w:val="9"/>
    <w:qFormat/>
    <w:rsid w:val="00C130BB"/>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C130BB"/>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C130B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130B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130B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130B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130B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130B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130B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0BB"/>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C130BB"/>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C130B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130B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130B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130B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130B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130B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130B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130BB"/>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C130BB"/>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C130BB"/>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C130B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130B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130BB"/>
    <w:rPr>
      <w:b/>
      <w:bCs/>
    </w:rPr>
  </w:style>
  <w:style w:type="character" w:styleId="Emphasis">
    <w:name w:val="Emphasis"/>
    <w:basedOn w:val="DefaultParagraphFont"/>
    <w:uiPriority w:val="20"/>
    <w:qFormat/>
    <w:rsid w:val="00C130BB"/>
    <w:rPr>
      <w:i/>
      <w:iCs/>
    </w:rPr>
  </w:style>
  <w:style w:type="paragraph" w:styleId="NoSpacing">
    <w:name w:val="No Spacing"/>
    <w:uiPriority w:val="1"/>
    <w:qFormat/>
    <w:rsid w:val="00C130BB"/>
    <w:pPr>
      <w:spacing w:after="0" w:line="240" w:lineRule="auto"/>
    </w:pPr>
  </w:style>
  <w:style w:type="paragraph" w:styleId="Quote">
    <w:name w:val="Quote"/>
    <w:basedOn w:val="Normal"/>
    <w:next w:val="Normal"/>
    <w:link w:val="QuoteChar"/>
    <w:uiPriority w:val="29"/>
    <w:qFormat/>
    <w:rsid w:val="00C130B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130BB"/>
    <w:rPr>
      <w:i/>
      <w:iCs/>
    </w:rPr>
  </w:style>
  <w:style w:type="paragraph" w:styleId="IntenseQuote">
    <w:name w:val="Intense Quote"/>
    <w:basedOn w:val="Normal"/>
    <w:next w:val="Normal"/>
    <w:link w:val="IntenseQuoteChar"/>
    <w:uiPriority w:val="30"/>
    <w:qFormat/>
    <w:rsid w:val="00C130BB"/>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130B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C130BB"/>
    <w:rPr>
      <w:i/>
      <w:iCs/>
      <w:color w:val="595959" w:themeColor="text1" w:themeTint="A6"/>
    </w:rPr>
  </w:style>
  <w:style w:type="character" w:styleId="IntenseEmphasis">
    <w:name w:val="Intense Emphasis"/>
    <w:basedOn w:val="DefaultParagraphFont"/>
    <w:uiPriority w:val="21"/>
    <w:qFormat/>
    <w:rsid w:val="00C130BB"/>
    <w:rPr>
      <w:b/>
      <w:bCs/>
      <w:i/>
      <w:iCs/>
    </w:rPr>
  </w:style>
  <w:style w:type="character" w:styleId="SubtleReference">
    <w:name w:val="Subtle Reference"/>
    <w:basedOn w:val="DefaultParagraphFont"/>
    <w:uiPriority w:val="31"/>
    <w:qFormat/>
    <w:rsid w:val="00C130BB"/>
    <w:rPr>
      <w:smallCaps/>
      <w:color w:val="404040" w:themeColor="text1" w:themeTint="BF"/>
    </w:rPr>
  </w:style>
  <w:style w:type="character" w:styleId="IntenseReference">
    <w:name w:val="Intense Reference"/>
    <w:basedOn w:val="DefaultParagraphFont"/>
    <w:uiPriority w:val="32"/>
    <w:qFormat/>
    <w:rsid w:val="00C130BB"/>
    <w:rPr>
      <w:b/>
      <w:bCs/>
      <w:smallCaps/>
      <w:u w:val="single"/>
    </w:rPr>
  </w:style>
  <w:style w:type="character" w:styleId="BookTitle">
    <w:name w:val="Book Title"/>
    <w:basedOn w:val="DefaultParagraphFont"/>
    <w:uiPriority w:val="33"/>
    <w:qFormat/>
    <w:rsid w:val="00C130BB"/>
    <w:rPr>
      <w:b/>
      <w:bCs/>
      <w:smallCaps/>
    </w:rPr>
  </w:style>
  <w:style w:type="paragraph" w:styleId="TOCHeading">
    <w:name w:val="TOC Heading"/>
    <w:basedOn w:val="Heading1"/>
    <w:next w:val="Normal"/>
    <w:uiPriority w:val="39"/>
    <w:semiHidden/>
    <w:unhideWhenUsed/>
    <w:qFormat/>
    <w:rsid w:val="00C130BB"/>
    <w:pPr>
      <w:outlineLvl w:val="9"/>
    </w:pPr>
  </w:style>
  <w:style w:type="paragraph" w:styleId="ListParagraph">
    <w:name w:val="List Paragraph"/>
    <w:basedOn w:val="Normal"/>
    <w:uiPriority w:val="34"/>
    <w:qFormat/>
    <w:rsid w:val="00411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11326-E549-42D8-A1D9-2C5B0E243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4</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5</cp:revision>
  <dcterms:created xsi:type="dcterms:W3CDTF">2017-11-19T20:59:00Z</dcterms:created>
  <dcterms:modified xsi:type="dcterms:W3CDTF">2017-11-20T01:03:00Z</dcterms:modified>
</cp:coreProperties>
</file>