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“我的花园” — 项目方案设计</w:t>
      </w: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sz w:val="22"/>
        </w:rPr>
        <w:t>“我的花园” — 项目方案设计</w:t>
      </w: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sz w:val="22"/>
        </w:rPr>
        <w:t>2025-09-25</w:t>
      </w:r>
    </w:p>
    <w:p>
      <w:pPr>
        <w:spacing w:before="120" w:after="120" w:line="288" w:lineRule="auto"/>
        <w:ind w:left="0" w:firstLine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一、项目概述：用数据与自然连接素食行为的价值闭环</w:t>
      </w:r>
      <w:bookmarkEnd w:id="0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“我的花园”以“记录素食行为—量化碳减排—兑换自然成长”为核心逻辑，通过</w:t>
      </w:r>
      <w:r>
        <w:rPr>
          <w:rFonts w:eastAsia="等线" w:ascii="Arial" w:cs="Arial" w:hAnsi="Arial"/>
          <w:b w:val="true"/>
          <w:sz w:val="22"/>
        </w:rPr>
        <w:t>碳足迹数据可视化</w:t>
      </w:r>
      <w:r>
        <w:rPr>
          <w:rFonts w:eastAsia="等线" w:ascii="Arial" w:cs="Arial" w:hAnsi="Arial"/>
          <w:sz w:val="22"/>
        </w:rPr>
        <w:t>、</w:t>
      </w:r>
      <w:r>
        <w:rPr>
          <w:rFonts w:eastAsia="等线" w:ascii="Arial" w:cs="Arial" w:hAnsi="Arial"/>
          <w:b w:val="true"/>
          <w:sz w:val="22"/>
        </w:rPr>
        <w:t>游戏化激励</w:t>
      </w:r>
      <w:r>
        <w:rPr>
          <w:rFonts w:eastAsia="等线" w:ascii="Arial" w:cs="Arial" w:hAnsi="Arial"/>
          <w:sz w:val="22"/>
        </w:rPr>
        <w:t>和</w:t>
      </w:r>
      <w:r>
        <w:rPr>
          <w:rFonts w:eastAsia="等线" w:ascii="Arial" w:cs="Arial" w:hAnsi="Arial"/>
          <w:b w:val="true"/>
          <w:sz w:val="22"/>
        </w:rPr>
        <w:t>社区共鸣</w:t>
      </w:r>
      <w:r>
        <w:rPr>
          <w:rFonts w:eastAsia="等线" w:ascii="Arial" w:cs="Arial" w:hAnsi="Arial"/>
          <w:sz w:val="22"/>
        </w:rPr>
        <w:t>三大引擎，将抽象的素食行为转化为可感知的“绿色成长”体验。项目定位为“个人素食行为的自然日记”，用户每一次素食选择（餐厅用餐/线上购物）都将转化为虚拟花园中的“养分”，最终通过花卉绽放直观呈现个体对健康与地球的双重贡献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核心目标</w:t>
      </w:r>
      <w:bookmarkEnd w:id="1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行为量化</w:t>
      </w:r>
      <w:r>
        <w:rPr>
          <w:rFonts w:eastAsia="等线" w:ascii="Arial" w:cs="Arial" w:hAnsi="Arial"/>
          <w:sz w:val="22"/>
        </w:rPr>
        <w:t>：建立科学的素食碳减排计算模型，让用户清晰感知“一餐素食=减少X kg碳排放”的实际价值；</w:t>
        <w:br/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持续激励</w:t>
      </w:r>
      <w:r>
        <w:rPr>
          <w:rFonts w:eastAsia="等线" w:ascii="Arial" w:cs="Arial" w:hAnsi="Arial"/>
          <w:sz w:val="22"/>
        </w:rPr>
        <w:t>：通过“积分—解锁花卉—花园养成”的游戏化路径，降低素食坚持的心理门槛，提升长期参与黏性；</w:t>
        <w:br/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社区共鸣</w:t>
      </w:r>
      <w:r>
        <w:rPr>
          <w:rFonts w:eastAsia="等线" w:ascii="Arial" w:cs="Arial" w:hAnsi="Arial"/>
          <w:sz w:val="22"/>
        </w:rPr>
        <w:t>：构建“个人花园+社群分享+集体行动”的生态，让素食从个体选择升华为价值观认同的社交符号。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二、核心功能设计：从数据记录到自然绽放的完整链路</w:t>
      </w:r>
      <w:bookmarkEnd w:id="2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（一）碳足迹计算系统：让每一口素食都有“减排成绩单”</w:t>
      </w:r>
      <w:bookmarkEnd w:id="3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" w:id="4"/>
      <w:r>
        <w:rPr>
          <w:rFonts w:eastAsia="等线" w:ascii="Arial" w:cs="Arial" w:hAnsi="Arial"/>
          <w:b w:val="true"/>
          <w:sz w:val="28"/>
        </w:rPr>
        <w:t>1. 菜品级碳排放数据库构建</w:t>
      </w:r>
      <w:bookmarkEnd w:id="4"/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基础数据来源</w:t>
      </w:r>
      <w:r>
        <w:rPr>
          <w:rFonts w:eastAsia="等线" w:ascii="Arial" w:cs="Arial" w:hAnsi="Arial"/>
          <w:sz w:val="22"/>
        </w:rPr>
        <w:t>：整合Ecoinvent数据库、IPCC排放因子及本地化农产品碳足迹数据（如崇明→上海运输苹果的总排放为160 kg CO₂e/吨，云南→上海则为590 kg CO₂e/吨），建立涵盖1000+常见素食菜品的“碳排放系数库”，包含食材种植（如西兰花种植排放500 kg CO₂e/吨）、运输、加工全环节。</w:t>
        <w:br/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对比基准值</w:t>
      </w:r>
      <w:r>
        <w:rPr>
          <w:rFonts w:eastAsia="等线" w:ascii="Arial" w:cs="Arial" w:hAnsi="Arial"/>
          <w:sz w:val="22"/>
        </w:rPr>
        <w:t>：参考中金公司研究，纯素食食谱碳足迹为杂食的59%，设定“一餐荤食平均碳排放=3.5 kg CO₂e”（如牛肉汉堡）、“一餐素食平均碳排放=0.8 kg CO₂e”，用户每餐实际减排量=荤食基准值-素食实际碳足迹。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" w:id="5"/>
      <w:r>
        <w:rPr>
          <w:rFonts w:eastAsia="等线" w:ascii="Arial" w:cs="Arial" w:hAnsi="Arial"/>
          <w:b w:val="true"/>
          <w:sz w:val="28"/>
        </w:rPr>
        <w:t>2. 多场景数据录入与自动计算</w:t>
      </w:r>
      <w:bookmarkEnd w:id="5"/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餐厅用餐场景</w:t>
      </w:r>
      <w:r>
        <w:rPr>
          <w:rFonts w:eastAsia="等线" w:ascii="Arial" w:cs="Arial" w:hAnsi="Arial"/>
          <w:sz w:val="22"/>
        </w:rPr>
        <w:t>：用户扫描餐厅提供的“菜品碳足迹二维码”，系统自动读取每道菜品碳排放（如“番茄炒蛋”排放0.6 kg CO₂e），合计一餐总减排量并转化为积分（1 kg CO₂e=10积分）。</w:t>
        <w:br/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线上购物场景</w:t>
      </w:r>
      <w:r>
        <w:rPr>
          <w:rFonts w:eastAsia="等线" w:ascii="Arial" w:cs="Arial" w:hAnsi="Arial"/>
          <w:sz w:val="22"/>
        </w:rPr>
        <w:t>：对接九悦素供电商平台，用户下单后系统自动同步商品碳足迹数据，实时发放积分。</w:t>
        <w:br/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手动记录场景</w:t>
      </w:r>
      <w:r>
        <w:rPr>
          <w:rFonts w:eastAsia="等线" w:ascii="Arial" w:cs="Arial" w:hAnsi="Arial"/>
          <w:sz w:val="22"/>
        </w:rPr>
        <w:t>：支持用户上传自制素食餐食照片，系统通过图像识别推荐相似菜品碳排放数据，或手动输入食材重量计算（如“200g豆腐+300g青菜”排放0.3 kg CO₂e）。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（二）积分与虚拟花园系统：游戏化设计让坚持更有趣</w:t>
      </w:r>
      <w:bookmarkEnd w:id="6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7" w:id="7"/>
      <w:r>
        <w:rPr>
          <w:rFonts w:eastAsia="等线" w:ascii="Arial" w:cs="Arial" w:hAnsi="Arial"/>
          <w:b w:val="true"/>
          <w:sz w:val="28"/>
        </w:rPr>
        <w:t>1. 积分体系：从“减排数字”到“花园等级”的成长标尺</w:t>
      </w:r>
      <w:bookmarkEnd w:id="7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积分规则：</w:t>
      </w:r>
      <w:r>
        <w:rPr>
          <w:rFonts w:eastAsia="等线" w:ascii="Arial" w:cs="Arial" w:hAnsi="Arial"/>
          <w:b w:val="true"/>
          <w:sz w:val="22"/>
        </w:rPr>
        <w:t>1 kg CO₂e减排 = 10积分</w:t>
      </w:r>
      <w:r>
        <w:rPr>
          <w:rFonts w:eastAsia="等线" w:ascii="Arial" w:cs="Arial" w:hAnsi="Arial"/>
          <w:sz w:val="22"/>
        </w:rPr>
        <w:t>（例如：一餐素食减排2.7 kg CO₂e，即可获得27积分）。累计积分对应青铜→白银→黄金→钻石四级成长体系，每个等级解锁专属植物类型，且需完成“减排量里程碑”才能升级——让用户清晰看到“坚持素食=花园升级”的直接关联：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70"/>
        <w:gridCol w:w="1230"/>
        <w:gridCol w:w="1935"/>
        <w:gridCol w:w="1590"/>
        <w:gridCol w:w="2655"/>
      </w:tblGrid>
      <w:tr>
        <w:tc>
          <w:tcPr>
            <w:tcW w:w="8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等级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积分范围</w:t>
            </w:r>
          </w:p>
        </w:tc>
        <w:tc>
          <w:tcPr>
            <w:tcW w:w="19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对应减排量</w:t>
            </w:r>
          </w:p>
        </w:tc>
        <w:tc>
          <w:tcPr>
            <w:tcW w:w="15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解锁植物类型</w:t>
            </w:r>
          </w:p>
        </w:tc>
        <w:tc>
          <w:tcPr>
            <w:tcW w:w="26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升级里程碑（举例）</w:t>
            </w:r>
          </w:p>
        </w:tc>
      </w:tr>
      <w:tr>
        <w:tc>
          <w:tcPr>
            <w:tcW w:w="8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青铜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0-1000分</w:t>
            </w:r>
          </w:p>
        </w:tc>
        <w:tc>
          <w:tcPr>
            <w:tcW w:w="19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0-100 kg CO₂e</w:t>
            </w:r>
          </w:p>
        </w:tc>
        <w:tc>
          <w:tcPr>
            <w:tcW w:w="15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多肉植物</w:t>
            </w:r>
          </w:p>
        </w:tc>
        <w:tc>
          <w:tcPr>
            <w:tcW w:w="26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“累计减排50kg=解锁第一盆多肉”</w:t>
            </w:r>
          </w:p>
        </w:tc>
      </w:tr>
      <w:tr>
        <w:tc>
          <w:tcPr>
            <w:tcW w:w="8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白银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1001-5000分</w:t>
            </w:r>
          </w:p>
        </w:tc>
        <w:tc>
          <w:tcPr>
            <w:tcW w:w="19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100.1-500 kg CO₂e</w:t>
            </w:r>
          </w:p>
        </w:tc>
        <w:tc>
          <w:tcPr>
            <w:tcW w:w="15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灌木植物</w:t>
            </w:r>
          </w:p>
        </w:tc>
        <w:tc>
          <w:tcPr>
            <w:tcW w:w="26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“减排200kg=灌木种子包解锁”</w:t>
            </w:r>
          </w:p>
        </w:tc>
      </w:tr>
      <w:tr>
        <w:tc>
          <w:tcPr>
            <w:tcW w:w="8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黄金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5001-10000分</w:t>
            </w:r>
          </w:p>
        </w:tc>
        <w:tc>
          <w:tcPr>
            <w:tcW w:w="19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500.1-1000 kg CO₂e</w:t>
            </w:r>
          </w:p>
        </w:tc>
        <w:tc>
          <w:tcPr>
            <w:tcW w:w="15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乔木植物</w:t>
            </w:r>
          </w:p>
        </w:tc>
        <w:tc>
          <w:tcPr>
            <w:tcW w:w="26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“减排800kg=乔木幼苗植入花园”</w:t>
            </w:r>
          </w:p>
        </w:tc>
      </w:tr>
      <w:tr>
        <w:tc>
          <w:tcPr>
            <w:tcW w:w="8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钻石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10001+分</w:t>
            </w:r>
          </w:p>
        </w:tc>
        <w:tc>
          <w:tcPr>
            <w:tcW w:w="19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1000.1+ kg CO₂e</w:t>
            </w:r>
          </w:p>
        </w:tc>
        <w:tc>
          <w:tcPr>
            <w:tcW w:w="15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珍稀花卉</w:t>
            </w:r>
          </w:p>
        </w:tc>
        <w:tc>
          <w:tcPr>
            <w:tcW w:w="26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“减排1000kg=珍稀花卉绽放动画”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8" w:id="8"/>
      <w:r>
        <w:rPr>
          <w:rFonts w:eastAsia="等线" w:ascii="Arial" w:cs="Arial" w:hAnsi="Arial"/>
          <w:b w:val="true"/>
          <w:sz w:val="28"/>
        </w:rPr>
        <w:t>2. 花卉解锁：每种植物都是“素食坚持”的具象化故事</w:t>
      </w:r>
      <w:bookmarkEnd w:id="8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每个等级解锁的植物不仅是视觉奖励，更承载价值观符号——从“适应挑战”到“长期主义”，用自然隐喻强化用户对素食意义的认同：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9" w:id="9"/>
      <w:r>
        <w:rPr>
          <w:rFonts w:eastAsia="等线" w:ascii="Arial" w:cs="Arial" w:hAnsi="Arial"/>
          <w:b w:val="true"/>
          <w:sz w:val="28"/>
        </w:rPr>
        <w:t>2.1. 青铜级·多肉植物：生命力与适应力的象征</w:t>
      </w:r>
      <w:bookmarkEnd w:id="9"/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代表植物</w:t>
      </w:r>
      <w:r>
        <w:rPr>
          <w:rFonts w:eastAsia="等线" w:ascii="Arial" w:cs="Arial" w:hAnsi="Arial"/>
          <w:sz w:val="22"/>
        </w:rPr>
        <w:t>：仙人掌、芦荟、佛珠吊兰</w:t>
        <w:br/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解锁逻辑</w:t>
      </w:r>
      <w:r>
        <w:rPr>
          <w:rFonts w:eastAsia="等线" w:ascii="Arial" w:cs="Arial" w:hAnsi="Arial"/>
          <w:sz w:val="22"/>
        </w:rPr>
        <w:t>：青铜阶段是用户尝试素食的“起步期”，多肉的“低养护需求”象征“轻松开始素食”，即使偶尔中断也能快速恢复状态。</w:t>
        <w:br/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植物故事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仙人掌</w:t>
      </w:r>
      <w:r>
        <w:rPr>
          <w:rFonts w:eastAsia="等线" w:ascii="Arial" w:cs="Arial" w:hAnsi="Arial"/>
          <w:sz w:val="22"/>
        </w:rPr>
        <w:t>：“它在干旱中扎根，像你在忙碌生活中坚持素食——不需要完美，只需持续扎根。10餐素食=它长出1根新刺，记录你的每一次‘微小坚持’。”</w:t>
        <w:br/>
      </w:r>
    </w:p>
    <w:p>
      <w:pPr>
        <w:numPr>
          <w:numId w:val="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芦荟</w:t>
      </w:r>
      <w:r>
        <w:rPr>
          <w:rFonts w:eastAsia="等线" w:ascii="Arial" w:cs="Arial" w:hAnsi="Arial"/>
          <w:sz w:val="22"/>
        </w:rPr>
        <w:t>：“叶片储满水分，像你用素食为身体储存健康能量。解锁它时，系统会同步生成‘本周健康小贴士’：‘芦荟般的素食，帮你减少身体炎症负担’。”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0" w:id="10"/>
      <w:r>
        <w:rPr>
          <w:rFonts w:eastAsia="等线" w:ascii="Arial" w:cs="Arial" w:hAnsi="Arial"/>
          <w:b w:val="true"/>
          <w:sz w:val="28"/>
        </w:rPr>
        <w:t>2.2. 白银级·灌木植物：从“个体坚持”到“环境互动”</w:t>
      </w:r>
      <w:bookmarkEnd w:id="10"/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代表植物</w:t>
      </w:r>
      <w:r>
        <w:rPr>
          <w:rFonts w:eastAsia="等线" w:ascii="Arial" w:cs="Arial" w:hAnsi="Arial"/>
          <w:sz w:val="22"/>
        </w:rPr>
        <w:t>：薰衣草、薄荷、迷迭香</w:t>
        <w:br/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解锁逻辑</w:t>
      </w:r>
      <w:r>
        <w:rPr>
          <w:rFonts w:eastAsia="等线" w:ascii="Arial" w:cs="Arial" w:hAnsi="Arial"/>
          <w:sz w:val="22"/>
        </w:rPr>
        <w:t>：白银用户已形成素食习惯，灌木的“多分枝生长”象征“素食开始融入生活场景”（如自制素食餐、主动选择素食餐厅）。</w:t>
        <w:br/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植物故事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薰衣草</w:t>
      </w:r>
      <w:r>
        <w:rPr>
          <w:rFonts w:eastAsia="等线" w:ascii="Arial" w:cs="Arial" w:hAnsi="Arial"/>
          <w:sz w:val="22"/>
        </w:rPr>
        <w:t>：“紫色花海会散发虚拟香气（手机震动+香氛动画），像你用素食为地球‘减压’——每累计减排100kg，花海面积扩大1㎡，吸引蝴蝶（社群好友点赞会触发蝴蝶飞舞特效）。”</w:t>
        <w:br/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薄荷</w:t>
      </w:r>
      <w:r>
        <w:rPr>
          <w:rFonts w:eastAsia="等线" w:ascii="Arial" w:cs="Arial" w:hAnsi="Arial"/>
          <w:sz w:val="22"/>
        </w:rPr>
        <w:t>：“叶片可‘采摘’兑换‘好友助力机会’——送好友1片薄荷叶，对方花园植物加速生长1小时。素食不仅是个人选择，更是连接他人的纽带。”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1" w:id="11"/>
      <w:r>
        <w:rPr>
          <w:rFonts w:eastAsia="等线" w:ascii="Arial" w:cs="Arial" w:hAnsi="Arial"/>
          <w:b w:val="true"/>
          <w:sz w:val="28"/>
        </w:rPr>
        <w:t>2.3. 黄金级·乔木植物：扎根大地的“长期价值”</w:t>
      </w:r>
      <w:bookmarkEnd w:id="11"/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代表植物</w:t>
      </w:r>
      <w:r>
        <w:rPr>
          <w:rFonts w:eastAsia="等线" w:ascii="Arial" w:cs="Arial" w:hAnsi="Arial"/>
          <w:sz w:val="22"/>
        </w:rPr>
        <w:t>：樱花树、橄榄树、银杏</w:t>
        <w:br/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解锁逻辑</w:t>
      </w:r>
      <w:r>
        <w:rPr>
          <w:rFonts w:eastAsia="等线" w:ascii="Arial" w:cs="Arial" w:hAnsi="Arial"/>
          <w:sz w:val="22"/>
        </w:rPr>
        <w:t>：黄金用户是素食理念的“践行者”，乔木的“高大根系”象征“价值观扎根”，且需经历“种子→幼苗→开花”三阶段成长（需持续积累积分“浇水施肥”）。</w:t>
        <w:br/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植物故事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樱花树</w:t>
      </w:r>
      <w:r>
        <w:rPr>
          <w:rFonts w:eastAsia="等线" w:ascii="Arial" w:cs="Arial" w:hAnsi="Arial"/>
          <w:sz w:val="22"/>
        </w:rPr>
        <w:t>：“从幼苗到满树繁花需累计500积分（50kg减排），开花时飘落的花瓣会拼出你的素食天数：‘坚持100天，樱花为你绽放’。截图分享到社群，可解锁‘樱花限定花园皮肤’。”</w:t>
        <w:br/>
      </w:r>
    </w:p>
    <w:p>
      <w:pPr>
        <w:numPr>
          <w:numId w:val="2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橄榄树</w:t>
      </w:r>
      <w:r>
        <w:rPr>
          <w:rFonts w:eastAsia="等线" w:ascii="Arial" w:cs="Arial" w:hAnsi="Arial"/>
          <w:sz w:val="22"/>
        </w:rPr>
        <w:t>：“叶片刻有‘碳足迹数字’（如‘已减排600kg’），果实可兑换‘环保认证证书’（对接第三方碳减排平台，支持导出数据用于职场/社交背书）。”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2" w:id="12"/>
      <w:r>
        <w:rPr>
          <w:rFonts w:eastAsia="等线" w:ascii="Arial" w:cs="Arial" w:hAnsi="Arial"/>
          <w:b w:val="true"/>
          <w:sz w:val="28"/>
        </w:rPr>
        <w:t>2.4. 钻石级·珍稀花卉：素食主义的“精神图腾”</w:t>
      </w:r>
      <w:bookmarkEnd w:id="12"/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代表植物</w:t>
      </w:r>
      <w:r>
        <w:rPr>
          <w:rFonts w:eastAsia="等线" w:ascii="Arial" w:cs="Arial" w:hAnsi="Arial"/>
          <w:sz w:val="22"/>
        </w:rPr>
        <w:t>：蝴蝶兰、绿绒蒿、帝王花</w:t>
        <w:br/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解锁逻辑</w:t>
      </w:r>
      <w:r>
        <w:rPr>
          <w:rFonts w:eastAsia="等线" w:ascii="Arial" w:cs="Arial" w:hAnsi="Arial"/>
          <w:sz w:val="22"/>
        </w:rPr>
        <w:t>：钻石是“素食信仰者”的标志，珍稀花卉的“稀缺性”象征“长期坚持的珍贵”，且全球限量（如“帝王花全球仅1000株”），激发用户“成为少数派”的荣誉感。</w:t>
        <w:br/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植物故事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2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蝴蝶兰</w:t>
      </w:r>
      <w:r>
        <w:rPr>
          <w:rFonts w:eastAsia="等线" w:ascii="Arial" w:cs="Arial" w:hAnsi="Arial"/>
          <w:sz w:val="22"/>
        </w:rPr>
        <w:t>：“花瓣上会显示你的‘素食影响力’：‘你的花园已带动5位好友开始素食，共同减排200kg’。每新增1位被你影响的用户，花瓣增加1种颜色（从纯白到七彩）。”</w:t>
        <w:br/>
      </w:r>
    </w:p>
    <w:p>
      <w:pPr>
        <w:numPr>
          <w:numId w:val="2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绿绒蒿</w:t>
      </w:r>
      <w:r>
        <w:rPr>
          <w:rFonts w:eastAsia="等线" w:ascii="Arial" w:cs="Arial" w:hAnsi="Arial"/>
          <w:sz w:val="22"/>
        </w:rPr>
        <w:t>：“生长在‘高海拔’（花园场景自动切换为雪山背景），象征‘素食是一场需要勇气的攀登’。开花时会弹出‘你的减排相当于：少用300度电=节约200升水’的可视化海报，支持一键分享至朋友圈。”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3" w:id="13"/>
      <w:r>
        <w:rPr>
          <w:rFonts w:eastAsia="等线" w:ascii="Arial" w:cs="Arial" w:hAnsi="Arial"/>
          <w:b w:val="true"/>
          <w:sz w:val="28"/>
        </w:rPr>
        <w:t>3、即时反馈：让“减排”看得见、摸得着的仪式感</w:t>
      </w:r>
      <w:bookmarkEnd w:id="13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用户每获得积分（即每完成一次减排记录），花园会触发“动态反馈”，用感官体验强化“行为-奖励”的神经连接：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动画效果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3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青铜级：单片花瓣缓缓展开，背景音为“水滴声”（象征“种子萌芽”）；</w:t>
        <w:br/>
      </w:r>
    </w:p>
    <w:p>
      <w:pPr>
        <w:numPr>
          <w:numId w:val="3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钻石级：全屏花卉绽放+烟花特效，搭配用户自定义BGM（如“你最爱的自然白噪音”）。</w:t>
        <w:br/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可视化成果类比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3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“本次减排2.7kg=为花园‘浇水27次’，你的仙人掌刺更坚硬了！”</w:t>
        <w:br/>
      </w:r>
    </w:p>
    <w:p>
      <w:pPr>
        <w:numPr>
          <w:numId w:val="3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“累计减排100kg=1棵幼树1年的碳吸收量（相当于少开私家车400公里）”</w:t>
        <w:br/>
      </w:r>
    </w:p>
    <w:p>
      <w:pPr>
        <w:numPr>
          <w:numId w:val="3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“黄金级用户专属：每月生成‘碳足迹月报’，对比你与全国用户的平均减排量，标注‘你已超过90%用户，继续保持！’”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4" w:id="14"/>
      <w:r>
        <w:rPr>
          <w:rFonts w:eastAsia="等线" w:ascii="Arial" w:cs="Arial" w:hAnsi="Arial"/>
          <w:b w:val="true"/>
          <w:sz w:val="30"/>
        </w:rPr>
        <w:t>设计巧思：用“自然成长”消解“坚持压力”</w:t>
      </w:r>
      <w:bookmarkEnd w:id="14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 xml:space="preserve">“花园养成”将“坚持”转化为“期待花开”的愉悦——用户会主动记录素食，只为“看看今天的樱花有没有多开一朵”。这种“低压力激励”，正是让素食从“刻意为之”到“自然融入生活”的关键。 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5" w:id="15"/>
      <w:r>
        <w:rPr>
          <w:rFonts w:eastAsia="等线" w:ascii="Arial" w:cs="Arial" w:hAnsi="Arial"/>
          <w:b w:val="true"/>
          <w:sz w:val="28"/>
        </w:rPr>
        <w:t>4、个性化装扮：打造你的“专属素食生态景观”</w:t>
      </w:r>
      <w:bookmarkEnd w:id="15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从“千篇一律的模板”到“独一无二的花园”，个性化设计让每个用户的减排成果都能“可视化表达”——你的花园，就是你素食态度的“立体名片”。</w:t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6" w:id="16"/>
      <w:r>
        <w:rPr>
          <w:rFonts w:eastAsia="等线" w:ascii="Arial" w:cs="Arial" w:hAnsi="Arial"/>
          <w:b w:val="true"/>
          <w:sz w:val="24"/>
        </w:rPr>
        <w:t>4.1. 场景自定义：从“沙漠”到“雨林”，让花园随你的坚持“进化”</w:t>
      </w:r>
      <w:bookmarkEnd w:id="16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用户可解锁并切换多种主题场景，每个场景不仅是视觉风格的变化，更暗藏“素食行为→场景升级”的关联，让“坚持”有了具象的环境反馈：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40"/>
        <w:gridCol w:w="2460"/>
        <w:gridCol w:w="2220"/>
        <w:gridCol w:w="2460"/>
      </w:tblGrid>
      <w:tr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场景名称</w:t>
            </w:r>
          </w:p>
        </w:tc>
        <w:tc>
          <w:tcPr>
            <w:tcW w:w="24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核心视觉元素</w:t>
            </w:r>
          </w:p>
        </w:tc>
        <w:tc>
          <w:tcPr>
            <w:tcW w:w="22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解锁条件</w:t>
            </w:r>
          </w:p>
        </w:tc>
        <w:tc>
          <w:tcPr>
            <w:tcW w:w="24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场景互动细节</w:t>
            </w:r>
          </w:p>
        </w:tc>
      </w:tr>
      <w:tr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沙漠绿洲</w:t>
            </w:r>
          </w:p>
        </w:tc>
        <w:tc>
          <w:tcPr>
            <w:tcW w:w="24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沙丘、仙人掌群、落日背景、零星水源</w:t>
            </w:r>
          </w:p>
        </w:tc>
        <w:tc>
          <w:tcPr>
            <w:tcW w:w="22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初始默认场景</w:t>
            </w:r>
          </w:p>
        </w:tc>
        <w:tc>
          <w:tcPr>
            <w:tcW w:w="24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每累计减排50kg，绿洲面积扩大10%，水源从“干涸”变“流动”</w:t>
            </w:r>
          </w:p>
        </w:tc>
      </w:tr>
      <w:tr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热带雨林</w:t>
            </w:r>
          </w:p>
        </w:tc>
        <w:tc>
          <w:tcPr>
            <w:tcW w:w="24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藤蔓缠绕的树木、雾气效果、彩色鸟类飞舞</w:t>
            </w:r>
          </w:p>
        </w:tc>
        <w:tc>
          <w:tcPr>
            <w:tcW w:w="22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解锁3种灌木植物（白银级用户）</w:t>
            </w:r>
          </w:p>
        </w:tc>
        <w:tc>
          <w:tcPr>
            <w:tcW w:w="24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雨林中的“瀑布”会随当日减排量变化：减排≥5kg时瀑布水流变急</w:t>
            </w:r>
          </w:p>
        </w:tc>
      </w:tr>
      <w:tr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滨海湿地</w:t>
            </w:r>
          </w:p>
        </w:tc>
        <w:tc>
          <w:tcPr>
            <w:tcW w:w="24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芦苇、白鹭、浅滩倒影、潮汐动画</w:t>
            </w:r>
          </w:p>
        </w:tc>
        <w:tc>
          <w:tcPr>
            <w:tcW w:w="22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累计减排500kg（黄金级用户）</w:t>
            </w:r>
          </w:p>
        </w:tc>
        <w:tc>
          <w:tcPr>
            <w:tcW w:w="24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每日涨潮时间（18:00-20:00），湿地会浮现“今日减排=保护1只白鹭”的文字气泡</w:t>
            </w:r>
          </w:p>
        </w:tc>
      </w:tr>
      <w:tr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未来花园</w:t>
            </w:r>
          </w:p>
        </w:tc>
        <w:tc>
          <w:tcPr>
            <w:tcW w:w="24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透明玻璃花房、发光植物、悬浮步道</w:t>
            </w:r>
          </w:p>
        </w:tc>
        <w:tc>
          <w:tcPr>
            <w:tcW w:w="22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解锁珍稀花卉（钻石级用户）</w:t>
            </w:r>
          </w:p>
        </w:tc>
        <w:tc>
          <w:tcPr>
            <w:tcW w:w="24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花房穹顶会显示用户的“累计减排地球视图”，点击可查看全球碳减排贡献对比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b w:val="true"/>
          <w:sz w:val="22"/>
        </w:rPr>
        <w:t>设计巧思</w:t>
      </w:r>
      <w:r>
        <w:rPr>
          <w:rFonts w:eastAsia="等线" w:ascii="Arial" w:cs="Arial" w:hAnsi="Arial"/>
          <w:sz w:val="22"/>
        </w:rPr>
        <w:t>：场景不是静态背景，而是“会呼吸的进度条”。比如从“沙漠”到“雨林”的切换，象征用户从“素食新手”到“习惯养成”的蜕变——当你看到沙漠中的第一片绿洲，会想起“这是我100餐素食换来的”，强化“行为改变环境”的认知。</w:t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7" w:id="17"/>
      <w:r>
        <w:rPr>
          <w:rFonts w:eastAsia="等线" w:ascii="Arial" w:cs="Arial" w:hAnsi="Arial"/>
          <w:b w:val="true"/>
          <w:sz w:val="24"/>
        </w:rPr>
        <w:t>4.2. 花卉自由组合：拖拽摆放，创造你的“素食生态符号”</w:t>
      </w:r>
      <w:bookmarkEnd w:id="17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解锁的花卉支持</w:t>
      </w:r>
      <w:r>
        <w:rPr>
          <w:rFonts w:eastAsia="等线" w:ascii="Arial" w:cs="Arial" w:hAnsi="Arial"/>
          <w:b w:val="true"/>
          <w:sz w:val="22"/>
        </w:rPr>
        <w:t>360°拖拽、旋转、叠放</w:t>
      </w:r>
      <w:r>
        <w:rPr>
          <w:rFonts w:eastAsia="等线" w:ascii="Arial" w:cs="Arial" w:hAnsi="Arial"/>
          <w:sz w:val="22"/>
        </w:rPr>
        <w:t>，用户可根据喜好打造专属景观：</w:t>
        <w:br/>
      </w: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自由布局</w:t>
      </w:r>
      <w:r>
        <w:rPr>
          <w:rFonts w:eastAsia="等线" w:ascii="Arial" w:cs="Arial" w:hAnsi="Arial"/>
          <w:sz w:val="22"/>
        </w:rPr>
        <w:t>：把多肉植物摆成“爱心”形状，乔木树种在花园中央当“地标”，珍稀花卉点缀在入口处当“门面”；</w:t>
        <w:br/>
      </w: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组合特效</w:t>
      </w:r>
      <w:r>
        <w:rPr>
          <w:rFonts w:eastAsia="等线" w:ascii="Arial" w:cs="Arial" w:hAnsi="Arial"/>
          <w:sz w:val="22"/>
        </w:rPr>
        <w:t>：特定花卉搭配会触发隐藏动画，比如“仙人掌+芦荟”（都属多肉）会生成“耐旱联盟”光环，“樱花树+薰衣草”（乔木+灌木）会飘落粉紫混合花瓣雨；</w:t>
        <w:br/>
      </w: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场景适配</w:t>
      </w:r>
      <w:r>
        <w:rPr>
          <w:rFonts w:eastAsia="等线" w:ascii="Arial" w:cs="Arial" w:hAnsi="Arial"/>
          <w:sz w:val="22"/>
        </w:rPr>
        <w:t>：花卉会“适应”当前场景，比如在“滨海湿地”摆放的薰衣草，叶片会带水珠效果；在“沙漠绿洲”的樱花树，树干会有防沙涂层纹理。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b w:val="true"/>
          <w:sz w:val="22"/>
        </w:rPr>
        <w:t>举例</w:t>
      </w:r>
      <w:r>
        <w:rPr>
          <w:rFonts w:eastAsia="等线" w:ascii="Arial" w:cs="Arial" w:hAnsi="Arial"/>
          <w:sz w:val="22"/>
        </w:rPr>
        <w:t>：用户小王是“环保+美学控”，她把青铜级解锁的“仙人掌”、白银级的“薰衣草”、黄金级的“樱花树”摆成“地球”形状，中心放钻石级的“蝴蝶兰”，生成专属“低碳星球”景观，截图分享到朋友圈配文：“我的花园，就是我给地球的情书”。</w:t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8" w:id="18"/>
      <w:r>
        <w:rPr>
          <w:rFonts w:eastAsia="等线" w:ascii="Arial" w:cs="Arial" w:hAnsi="Arial"/>
          <w:b w:val="true"/>
          <w:sz w:val="24"/>
        </w:rPr>
        <w:t>4.3. AR现实融合：让虚拟花卉“长”进你的真实生活</w:t>
      </w:r>
      <w:bookmarkEnd w:id="18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通过手机AR功能，用户可将虚拟花园“投射”到现实空间，打破屏幕边界，让“减排成果”看得见、摸得着：</w:t>
        <w:br/>
      </w: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日常场景渗透</w:t>
      </w:r>
      <w:r>
        <w:rPr>
          <w:rFonts w:eastAsia="等线" w:ascii="Arial" w:cs="Arial" w:hAnsi="Arial"/>
          <w:sz w:val="22"/>
        </w:rPr>
        <w:t>：扫描书桌，虚拟的多肉植物会“扎根”在键盘旁，叶片上显示今日减排量：“今天的素食午餐=这棵多肉多了2片新叶”；扫描阳台，乔木树会“生长”在角落，树干高度随累计减排量增加（100kg=10cm，1000kg=1m）；</w:t>
        <w:br/>
      </w: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互动反馈</w:t>
      </w:r>
      <w:r>
        <w:rPr>
          <w:rFonts w:eastAsia="等线" w:ascii="Arial" w:cs="Arial" w:hAnsi="Arial"/>
          <w:sz w:val="22"/>
        </w:rPr>
        <w:t>：AR花卉支持触摸互动——点击多肉的刺会“收缩”，摇晃手机时樱花树会飘落花瓣，靠近AR植物时手机会震动并播放自然音效（如薰衣草的“沙沙声”）；</w:t>
        <w:br/>
      </w: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社交分享神器</w:t>
      </w:r>
      <w:r>
        <w:rPr>
          <w:rFonts w:eastAsia="等线" w:ascii="Arial" w:cs="Arial" w:hAnsi="Arial"/>
          <w:sz w:val="22"/>
        </w:rPr>
        <w:t>：AR场景支持“虚实合影”，用户可站在自家阳台的AR樱花树下拍照，系统自动生成“#我的素食花园#”话题标签，直接分享到社交平台，让朋友直观看到“你的坚持有多美”。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9" w:id="19"/>
      <w:r>
        <w:rPr>
          <w:rFonts w:eastAsia="等线" w:ascii="Arial" w:cs="Arial" w:hAnsi="Arial"/>
          <w:b w:val="true"/>
          <w:sz w:val="28"/>
        </w:rPr>
        <w:t>5、社群互动：从“一个人的坚持”到“一群人的共鸣”</w:t>
      </w:r>
      <w:bookmarkEnd w:id="19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素食行为容易因“孤独感”放弃，而社群互动通过“好友助力”“集体挑战”“故事共鸣”，让用户感受到“不是一个人在行动”。</w:t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20" w:id="20"/>
      <w:r>
        <w:rPr>
          <w:rFonts w:eastAsia="等线" w:ascii="Arial" w:cs="Arial" w:hAnsi="Arial"/>
          <w:b w:val="true"/>
          <w:sz w:val="24"/>
        </w:rPr>
        <w:t>5.1. 好友助力：用“小互动”织密“大支持网”</w:t>
      </w:r>
      <w:bookmarkEnd w:id="20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借鉴蚂蚁森林“合种”逻辑，但更聚焦“情感陪伴”而非单纯任务协作：</w:t>
      </w: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“索要水分”加速生长</w:t>
      </w:r>
      <w:r>
        <w:rPr>
          <w:rFonts w:eastAsia="等线" w:ascii="Arial" w:cs="Arial" w:hAnsi="Arial"/>
          <w:sz w:val="22"/>
        </w:rPr>
        <w:t>：</w:t>
        <w:br/>
        <w:t>花卉从“花苞”到“绽放”需一定时间（如多肉2小时，珍稀花卉24小时），用户可向好友“索要水分”（每日限3次），每次获得水分可减少20%生长时间。</w:t>
        <w:br/>
      </w:r>
      <w:r>
        <w:rPr>
          <w:rFonts w:eastAsia="等线" w:ascii="Arial" w:cs="Arial" w:hAnsi="Arial"/>
          <w:sz w:val="22"/>
        </w:rPr>
        <w:t>▶ 例：小李的樱花树还有10小时开花，向3位好友索要水分后，时间缩短至4小时，开花时系统会推送：“感谢@小张、@小陈、@小刘为你的樱花树浇水，友谊让低碳之花更快绽放！”</w:t>
      </w: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“赠送花瓣”传递鼓励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等线" w:ascii="Arial" w:cs="Arial" w:hAnsi="Arial"/>
          <w:sz w:val="22"/>
        </w:rPr>
        <w:t>用户花园中的花卉每日会自动产出“花瓣”（数量=解锁花卉种类×1），可赠送给好友。收到花瓣的用户，花园会触发“花瓣雨”动画，花瓣累计到一定数量可兑换“限定肥料”（如“友谊肥”，使用后花卉永久增加10%生长速度）。</w:t>
      </w:r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“合种挑战”：多人共养一棵“意义之树”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>发起“3人合种‘友谊橄榄树’”，需3人共同完成“累计减排300kg”目标（每人100kg），完成后橄榄树会结出刻有3人ID的“友谊果”，点击果实可查看每个人的贡献占比（如“小明：35kg，小红：30kg，小刚：35kg”）。合种树会永久展示在3人的花园中，成为“共同坚持的见证”。</w:t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21" w:id="21"/>
      <w:r>
        <w:rPr>
          <w:rFonts w:eastAsia="等线" w:ascii="Arial" w:cs="Arial" w:hAnsi="Arial"/>
          <w:b w:val="true"/>
          <w:sz w:val="24"/>
        </w:rPr>
        <w:t>5.2. 排行榜与挑战：用“游戏化任务”点燃“持续动力”</w:t>
      </w:r>
      <w:bookmarkEnd w:id="21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通过“竞争+奖励”机制，把“被动记录”变成“主动参与”：</w:t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多维度排行榜，让每个努力都被看见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4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周减排之星</w:t>
      </w:r>
      <w:r>
        <w:rPr>
          <w:rFonts w:eastAsia="等线" w:ascii="Arial" w:cs="Arial" w:hAnsi="Arial"/>
          <w:sz w:val="22"/>
        </w:rPr>
        <w:t>（周榜）：按单周减排量排名，前10名获得“环保勋章花种子”（种植后花瓣会显示“周冠军”字样）；</w:t>
        <w:br/>
      </w:r>
    </w:p>
    <w:p>
      <w:pPr>
        <w:numPr>
          <w:numId w:val="4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花园美学榜</w:t>
      </w:r>
      <w:r>
        <w:rPr>
          <w:rFonts w:eastAsia="等线" w:ascii="Arial" w:cs="Arial" w:hAnsi="Arial"/>
          <w:sz w:val="22"/>
        </w:rPr>
        <w:t>（月榜）：用户投票选出“最美花园”，冠军可自定义花园场景的“专属天气”（如“樱花雨天气”“彩虹天气”）；</w:t>
        <w:br/>
      </w:r>
    </w:p>
    <w:p>
      <w:pPr>
        <w:numPr>
          <w:numId w:val="4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影响力榜</w:t>
      </w:r>
      <w:r>
        <w:rPr>
          <w:rFonts w:eastAsia="等线" w:ascii="Arial" w:cs="Arial" w:hAnsi="Arial"/>
          <w:sz w:val="22"/>
        </w:rPr>
        <w:t>（总榜）：按邀请好友数+好友减排总量排名，榜首获得“地球守护者”虚拟称号，花园解锁“流星划过”特效。</w:t>
      </w:r>
    </w:p>
    <w:p>
      <w:pPr>
        <w:numPr>
          <w:numId w:val="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轻量化挑战，降低参与门槛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4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7天素食挑战</w:t>
      </w:r>
      <w:r>
        <w:rPr>
          <w:rFonts w:eastAsia="等线" w:ascii="Arial" w:cs="Arial" w:hAnsi="Arial"/>
          <w:sz w:val="22"/>
        </w:rPr>
        <w:t>：每日任务“记录1餐素食”，连续打卡7天解锁“低碳玫瑰”（花瓣是渐变色，象征“从尝试到坚持”）；</w:t>
        <w:br/>
      </w:r>
    </w:p>
    <w:p>
      <w:pPr>
        <w:numPr>
          <w:numId w:val="4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食材零浪费挑战</w:t>
      </w:r>
      <w:r>
        <w:rPr>
          <w:rFonts w:eastAsia="等线" w:ascii="Arial" w:cs="Arial" w:hAnsi="Arial"/>
          <w:sz w:val="22"/>
        </w:rPr>
        <w:t>：上传“剩余食材做成的素食餐”照片，系统识别食材种类（如“用昨天的米饭做了蔬菜炒饭”），完成3次解锁“厨神香草”（叶片刻有“不浪费”字样）；</w:t>
        <w:br/>
      </w:r>
    </w:p>
    <w:p>
      <w:pPr>
        <w:numPr>
          <w:numId w:val="4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好友组队挑战</w:t>
      </w:r>
      <w:r>
        <w:rPr>
          <w:rFonts w:eastAsia="等线" w:ascii="Arial" w:cs="Arial" w:hAnsi="Arial"/>
          <w:sz w:val="22"/>
        </w:rPr>
        <w:t>：邀请2位好友组队，3人合计7天减排≥50kg，解锁“团队合种礼包”（含3棵“协作树”幼苗）。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b w:val="true"/>
          <w:sz w:val="22"/>
        </w:rPr>
        <w:t>用户视角</w:t>
      </w:r>
      <w:r>
        <w:rPr>
          <w:rFonts w:eastAsia="等线" w:ascii="Arial" w:cs="Arial" w:hAnsi="Arial"/>
          <w:sz w:val="22"/>
        </w:rPr>
        <w:t>：“上周我排第12名，离前10只差5kg减排，这周特意约同事一起吃素食午餐，不仅自己减排，还带动了别人，最后拿到了‘环保勋章花’，现在它就种在我花园的C位！”</w:t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22" w:id="22"/>
      <w:r>
        <w:rPr>
          <w:rFonts w:eastAsia="等线" w:ascii="Arial" w:cs="Arial" w:hAnsi="Arial"/>
          <w:b w:val="true"/>
          <w:sz w:val="24"/>
        </w:rPr>
        <w:t>5.3. 故事分享：让“个人日记”成为“群体共鸣”的起点</w:t>
      </w:r>
      <w:bookmarkEnd w:id="22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“我的素食日记”不是简单的打卡，而是“花园成长+情感表达”的深度内容社区：</w:t>
      </w:r>
    </w:p>
    <w:p>
      <w:pPr>
        <w:numPr>
          <w:numId w:val="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日记自动关联花园数据，真实又省心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等线" w:ascii="Arial" w:cs="Arial" w:hAnsi="Arial"/>
          <w:sz w:val="22"/>
        </w:rPr>
        <w:t>发布日记时，系统自动插入花园关键节点：“今天我的第一棵乔木树开花了（累计减排500kg），想起3个月前第一次尝试素食时还在担心‘吃不饱’，现在不仅习惯了，还收获了满花园的绿色🌱”（自动附上乔木树从种子到开花的成长时间轴）。</w:t>
      </w:r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多元内容形式，满足不同表达欲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4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图文日记</w:t>
      </w:r>
      <w:r>
        <w:rPr>
          <w:rFonts w:eastAsia="等线" w:ascii="Arial" w:cs="Arial" w:hAnsi="Arial"/>
          <w:sz w:val="22"/>
        </w:rPr>
        <w:t>：搭配花园截图、素食餐照片，添加“#我的低碳日常#”“#素食30天变化#”等话题；</w:t>
      </w:r>
    </w:p>
    <w:p>
      <w:pPr>
        <w:numPr>
          <w:numId w:val="5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语音日记</w:t>
      </w:r>
      <w:r>
        <w:rPr>
          <w:rFonts w:eastAsia="等线" w:ascii="Arial" w:cs="Arial" w:hAnsi="Arial"/>
          <w:sz w:val="22"/>
        </w:rPr>
        <w:t>：不方便打字？长按录音键说：“今天和妈妈一起做了素食火锅，她居然说比肉火锅还好吃！我的‘家庭和谐花’应该快解锁了吧～”，系统自动转文字并匹配花园相关花卉的表情包；</w:t>
        <w:br/>
      </w:r>
    </w:p>
    <w:p>
      <w:pPr>
        <w:numPr>
          <w:numId w:val="5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数据日记</w:t>
      </w:r>
      <w:r>
        <w:rPr>
          <w:rFonts w:eastAsia="等线" w:ascii="Arial" w:cs="Arial" w:hAnsi="Arial"/>
          <w:sz w:val="22"/>
        </w:rPr>
        <w:t>：自动生成“月度花园报告”，用户可直接分享：“9月减排85kg，解锁了2种灌木，收到好友赠送的12片花瓣，我的花园正在‘枝繁叶茂’中！”</w:t>
      </w:r>
    </w:p>
    <w:p>
      <w:pPr>
        <w:numPr>
          <w:numId w:val="5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社区互动：从“看客”到“参与者”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>日记下方支持“送花”（虚拟花卉道具）、“提问”（“你这道素食意面怎么做的呀？”）、“收藏”（标记为“想尝试的素食灵感”）。优质日记会被推荐至“花园故事墙”，标注“本周最暖日记”，让用户感受到“我的坚持，能给别人力量”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3" w:id="23"/>
      <w:r>
        <w:rPr>
          <w:rFonts w:eastAsia="等线" w:ascii="Arial" w:cs="Arial" w:hAnsi="Arial"/>
          <w:b w:val="true"/>
          <w:sz w:val="30"/>
        </w:rPr>
        <w:t>设计闭环：个性化是“社交货币”，社交是“个性动力”</w:t>
      </w:r>
      <w:bookmarkEnd w:id="23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 xml:space="preserve">用户精心装扮的花园，会成为社交分享的“资本”（“看我的AR樱花树多漂亮！”）；而社交互动（好友点赞、排行榜奖励）又会激励用户更用心经营花园（“为了拿到美学榜冠军，我要好好搭配花卉！”）。这种“个性→社交→更个性”的循环，让素食行为从“任务”变成“值得炫耀的生活方式”——毕竟，谁不想在朋友圈晒出“既环保又好看”的专属花园呢？ 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4" w:id="24"/>
      <w:r>
        <w:rPr>
          <w:rFonts w:eastAsia="等线" w:ascii="Arial" w:cs="Arial" w:hAnsi="Arial"/>
          <w:color w:val="3370ff"/>
          <w:sz w:val="30"/>
        </w:rPr>
        <w:t xml:space="preserve">1. </w:t>
      </w:r>
      <w:r>
        <w:rPr>
          <w:rFonts w:eastAsia="等线" w:ascii="Arial" w:cs="Arial" w:hAnsi="Arial"/>
          <w:b w:val="true"/>
          <w:sz w:val="30"/>
        </w:rPr>
        <w:t>用户分层与权益体系：从行为记录到价值认同，让每个素食者都找到“专属价值坐标”</w:t>
      </w:r>
      <w:bookmarkEnd w:id="24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5" w:id="25"/>
      <w:r>
        <w:rPr>
          <w:rFonts w:eastAsia="等线" w:ascii="Arial" w:cs="Arial" w:hAnsi="Arial"/>
          <w:b w:val="true"/>
          <w:sz w:val="28"/>
        </w:rPr>
        <w:t>1、用户标签与个性化服务：从“千人一面”到“千人千面”的精准连接</w:t>
      </w:r>
      <w:bookmarkEnd w:id="25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通过“行为数据+价值观+需求”三维标签体系，为用户推送“既懂你的选择，又懂你的需要”的定制化服务，让素食不再是孤立的行为，而是融入生活场景的个性化体验。</w:t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26" w:id="26"/>
      <w:r>
        <w:rPr>
          <w:rFonts w:eastAsia="等线" w:ascii="Arial" w:cs="Arial" w:hAnsi="Arial"/>
          <w:b w:val="true"/>
          <w:sz w:val="24"/>
        </w:rPr>
        <w:t>1.1. 偏好标签层：三维度勾勒用户“素食画像”</w:t>
      </w:r>
      <w:bookmarkEnd w:id="26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基于用户行为数据自动生成标签，精准匹配内容与服务——标签不是静态标签，而是随行为动态更新（如“蛋奶素”用户连续30天未消费乳制品，自动新增“纯素倾向”标签）：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10"/>
        <w:gridCol w:w="2385"/>
        <w:gridCol w:w="2385"/>
        <w:gridCol w:w="2385"/>
      </w:tblGrid>
      <w:tr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标签维度</w:t>
            </w:r>
          </w:p>
        </w:tc>
        <w:tc>
          <w:tcPr>
            <w:tcW w:w="23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核心数据来源</w:t>
            </w:r>
          </w:p>
        </w:tc>
        <w:tc>
          <w:tcPr>
            <w:tcW w:w="23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典型标签示例</w:t>
            </w:r>
          </w:p>
        </w:tc>
        <w:tc>
          <w:tcPr>
            <w:tcW w:w="23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标签应用场景</w:t>
            </w:r>
          </w:p>
        </w:tc>
      </w:tr>
      <w:tr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消费行为标签</w:t>
            </w:r>
          </w:p>
        </w:tc>
        <w:tc>
          <w:tcPr>
            <w:tcW w:w="23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高频购买品类、消费时段、客单价</w:t>
            </w:r>
          </w:p>
        </w:tc>
        <w:tc>
          <w:tcPr>
            <w:tcW w:w="23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#高蛋白纯素便当爱好者、#周末素食烘焙党、#外卖依赖型</w:t>
            </w:r>
          </w:p>
        </w:tc>
        <w:tc>
          <w:tcPr>
            <w:tcW w:w="23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对“外卖依赖型”用户推送“30分钟快手素食食谱”；对“烘焙党”推荐无蛋无奶烘焙原料优惠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b w:val="true"/>
          <w:sz w:val="22"/>
        </w:rPr>
        <w:t>素食类型标签</w:t>
      </w:r>
      <w:r>
        <w:rPr>
          <w:rFonts w:eastAsia="等线" w:ascii="Arial" w:cs="Arial" w:hAnsi="Arial"/>
          <w:sz w:val="22"/>
        </w:rPr>
        <w:t xml:space="preserve"> | 食材规避记录（如“不吃蜂蜜”“不吃乳制品”） | #严格纯素、#蛋奶素、#弹性素食主义者 | 为“严格纯素”用户过滤含动物成分的商品推荐；为“弹性素食”用户推送“每周2天素食挑战” 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b w:val="true"/>
          <w:sz w:val="22"/>
        </w:rPr>
        <w:t>价值观标签</w:t>
      </w:r>
      <w:r>
        <w:rPr>
          <w:rFonts w:eastAsia="等线" w:ascii="Arial" w:cs="Arial" w:hAnsi="Arial"/>
          <w:sz w:val="22"/>
        </w:rPr>
        <w:t xml:space="preserve"> | 内容互动（点赞环保文章/健康测评）、日记关键词 | #地球守护者（环保导向）、#身体轻净派（健康导向）、#美食探索家（口味导向） | 向“地球守护者”推送“零碳包装品牌测评”；向“身体轻净派”推送“素食+冥想7天计划” 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b w:val="true"/>
          <w:sz w:val="22"/>
        </w:rPr>
        <w:t>标签生成逻辑</w:t>
      </w:r>
      <w:r>
        <w:rPr>
          <w:rFonts w:eastAsia="等线" w:ascii="Arial" w:cs="Arial" w:hAnsi="Arial"/>
          <w:sz w:val="22"/>
        </w:rPr>
        <w:t>：用户首次使用时填写基础问卷（如“你选择素食的主要原因？”），后续通过AI算法分析行为数据自动补充标签。例如：用户连续5次购买“植物基鸡胸肉”，且常浏览“健身素食”文章，系统会生成“#健身向纯素者”标签，并推送“植物蛋白补剂优惠”。</w:t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27" w:id="27"/>
      <w:r>
        <w:rPr>
          <w:rFonts w:eastAsia="等线" w:ascii="Arial" w:cs="Arial" w:hAnsi="Arial"/>
          <w:b w:val="true"/>
          <w:sz w:val="24"/>
        </w:rPr>
        <w:t>1.2. 健康关联：让“素食=健康”从认知到行动的落地</w:t>
      </w:r>
      <w:bookmarkEnd w:id="27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通过“数据监测+专业指导”，解决用户对“素食营养不均衡”的核心顾虑，强化“科学素食”的信心：</w:t>
      </w:r>
    </w:p>
    <w:p>
      <w:pPr>
        <w:numPr>
          <w:numId w:val="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动态健康报告</w:t>
      </w:r>
      <w:r>
        <w:rPr>
          <w:rFonts w:eastAsia="等线" w:ascii="Arial" w:cs="Arial" w:hAnsi="Arial"/>
          <w:sz w:val="22"/>
        </w:rPr>
        <w:t>：</w:t>
        <w:br/>
        <w:t>每周生成“素食健康雷达图”，基于用户记录的餐食自动分析关键营养素摄入（蛋白质、铁、钙、维生素B12等），用“达标率+建议”形式呈现：</w:t>
        <w:br/>
        <w:t>▶ 例：“本周素食6餐，蛋白质摄入达标率85%（优质来源：鹰嘴豆、藜麦），钙摄入达标率60%，建议增加杏仁（10颗=日需钙15%）或强化植物奶（1杯=日需钙30%）”。</w:t>
        <w:br/>
      </w:r>
      <w:r>
        <w:rPr>
          <w:rFonts w:eastAsia="等线" w:ascii="Arial" w:cs="Arial" w:hAnsi="Arial"/>
          <w:sz w:val="22"/>
        </w:rPr>
        <w:t>▶ 科学性保障：对接注册营养师团队构建的“素食营养数据库”，不同年龄段（如青少年/老年人）、生活场景（如孕妇/健身人群）有专属评估标准。</w:t>
      </w:r>
    </w:p>
    <w:p>
      <w:pPr>
        <w:numPr>
          <w:numId w:val="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个性化食谱推荐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等线" w:ascii="Arial" w:cs="Arial" w:hAnsi="Arial"/>
          <w:sz w:val="22"/>
        </w:rPr>
        <w:t>结合健康报告与口味偏好推送食谱，如“健身用户”收到“高蛋白增肌沙拉”（羽衣甘蓝+豆腐+奇亚籽），“上班族”收到“15分钟微波炉素食便当”（糙米饭+即食鹰嘴豆+速冻西兰花）。食谱下方附“碳足迹小知识”：“这道菜总减排2.3kg CO₂e，相当于你今天为地球节省了1度电～”</w:t>
      </w:r>
    </w:p>
    <w:p>
      <w:pPr>
        <w:numPr>
          <w:numId w:val="5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健康里程碑提醒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等线" w:ascii="Arial" w:cs="Arial" w:hAnsi="Arial"/>
          <w:sz w:val="22"/>
        </w:rPr>
        <w:t>当用户达成健康目标时触发鼓励：“连续3周蛋白质摄入达标，你的身体代谢效率提升啦！解锁‘营养均衡达人’徽章，可兑换营养师1对1咨询（价值99元）”。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8" w:id="28"/>
      <w:r>
        <w:rPr>
          <w:rFonts w:eastAsia="等线" w:ascii="Arial" w:cs="Arial" w:hAnsi="Arial"/>
          <w:b w:val="true"/>
          <w:sz w:val="28"/>
        </w:rPr>
        <w:t>2、积分权益与公益联动：让“素食价值”从虚拟到现实的延伸</w:t>
      </w:r>
      <w:bookmarkEnd w:id="28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积分不仅是“游戏化奖励”，更是连接“个人收益+社会价值+地球贡献”的纽带，让用户感受到“我的每一分坚持，都在真实改变世界”。</w:t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29" w:id="29"/>
      <w:r>
        <w:rPr>
          <w:rFonts w:eastAsia="等线" w:ascii="Arial" w:cs="Arial" w:hAnsi="Arial"/>
          <w:b w:val="true"/>
          <w:sz w:val="24"/>
        </w:rPr>
        <w:t>2.1. 权益兑换：从“数字积分”到“生活实惠”的双向奔赴</w:t>
      </w:r>
      <w:bookmarkEnd w:id="29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积分可兑换“利己”（提升生活品质）或“利他”（参与公益）两类权益，满足不同用户的价值诉求：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10"/>
        <w:gridCol w:w="2385"/>
        <w:gridCol w:w="2385"/>
        <w:gridCol w:w="2385"/>
      </w:tblGrid>
      <w:tr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权益类型</w:t>
            </w:r>
          </w:p>
        </w:tc>
        <w:tc>
          <w:tcPr>
            <w:tcW w:w="23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兑换内容示例</w:t>
            </w:r>
          </w:p>
        </w:tc>
        <w:tc>
          <w:tcPr>
            <w:tcW w:w="23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积分兑换比例</w:t>
            </w:r>
          </w:p>
        </w:tc>
        <w:tc>
          <w:tcPr>
            <w:tcW w:w="23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用户价值点</w:t>
            </w:r>
          </w:p>
        </w:tc>
      </w:tr>
      <w:tr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生活消费权益</w:t>
            </w:r>
          </w:p>
        </w:tc>
        <w:tc>
          <w:tcPr>
            <w:tcW w:w="23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合作餐厅优惠券（如“轻食主义”满100减30）、有机蔬菜礼盒（3斤装）、植物奶月度订户折扣</w:t>
            </w:r>
          </w:p>
        </w:tc>
        <w:tc>
          <w:tcPr>
            <w:tcW w:w="23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500积分=20元优惠券2000积分=有机蔬菜礼盒5000积分=植物奶月卡（8折）</w:t>
            </w:r>
          </w:p>
        </w:tc>
        <w:tc>
          <w:tcPr>
            <w:tcW w:w="23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“用积分省钱=降低素食门槛”，解决“素食太贵”的顾虑</w:t>
            </w:r>
          </w:p>
        </w:tc>
      </w:tr>
      <w:tr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环保周边权益</w:t>
            </w:r>
          </w:p>
        </w:tc>
        <w:tc>
          <w:tcPr>
            <w:tcW w:w="23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可降解餐具套装、竹制吸管、再生材料笔记本</w:t>
            </w:r>
          </w:p>
        </w:tc>
        <w:tc>
          <w:tcPr>
            <w:tcW w:w="23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1500积分=餐具套装800积分=吸管套装</w:t>
            </w:r>
          </w:p>
        </w:tc>
        <w:tc>
          <w:tcPr>
            <w:tcW w:w="23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强化“环保行为一致性”，让用户在生活中践行低碳理念</w:t>
            </w:r>
          </w:p>
        </w:tc>
      </w:tr>
      <w:tr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公益捐赠权益</w:t>
            </w:r>
          </w:p>
        </w:tc>
        <w:tc>
          <w:tcPr>
            <w:tcW w:w="23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对接蚂蚁森林：1000积分=种植1棵真树（阿拉善地区）；对接海洋保护项目：2000积分=保护1㎡珊瑚礁</w:t>
            </w:r>
          </w:p>
        </w:tc>
        <w:tc>
          <w:tcPr>
            <w:tcW w:w="23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1000积分=1棵树2000积分=1㎡珊瑚礁</w:t>
            </w:r>
          </w:p>
        </w:tc>
        <w:tc>
          <w:tcPr>
            <w:tcW w:w="23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“虚拟积分=真实公益”，满足用户“通过素食做善事”的情感需求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b w:val="true"/>
          <w:sz w:val="22"/>
        </w:rPr>
        <w:t>兑换体验细节</w:t>
      </w:r>
      <w:r>
        <w:rPr>
          <w:rFonts w:eastAsia="等线" w:ascii="Arial" w:cs="Arial" w:hAnsi="Arial"/>
          <w:sz w:val="22"/>
        </w:rPr>
        <w:t>：兑换成功后，系统推送“权益进度追踪”：“你兑换的有机蔬菜礼盒已发货，预计明日送达～这箱蔬菜来自‘零碳农场’，全程碳排放仅为普通蔬菜的1/3哦！”</w:t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30" w:id="30"/>
      <w:r>
        <w:rPr>
          <w:rFonts w:eastAsia="等线" w:ascii="Arial" w:cs="Arial" w:hAnsi="Arial"/>
          <w:b w:val="true"/>
          <w:sz w:val="24"/>
        </w:rPr>
        <w:t>2.2. 会员成长体系：从“行为记录者”到“价值认同者”的进阶之路</w:t>
      </w:r>
      <w:bookmarkEnd w:id="30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设置普通会员→绿芽会员→森林会员三级成长体系，等级越高，权益越“贴近素食价值观核心”，推动用户从“为奖励坚持”到“为认同停留”：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5"/>
        <w:gridCol w:w="2385"/>
        <w:gridCol w:w="2385"/>
        <w:gridCol w:w="2640"/>
      </w:tblGrid>
      <w:tr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会员等级</w:t>
            </w:r>
          </w:p>
        </w:tc>
        <w:tc>
          <w:tcPr>
            <w:tcW w:w="23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升级条件</w:t>
            </w:r>
          </w:p>
        </w:tc>
        <w:tc>
          <w:tcPr>
            <w:tcW w:w="23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核心特权</w:t>
            </w:r>
          </w:p>
        </w:tc>
        <w:tc>
          <w:tcPr>
            <w:tcW w:w="2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特权设计逻辑</w:t>
            </w:r>
          </w:p>
        </w:tc>
      </w:tr>
      <w:tr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普通会员</w:t>
            </w:r>
          </w:p>
        </w:tc>
        <w:tc>
          <w:tcPr>
            <w:tcW w:w="23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注册即可成为</w:t>
            </w:r>
          </w:p>
        </w:tc>
        <w:tc>
          <w:tcPr>
            <w:tcW w:w="23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基础花园功能、积分兑换权益、素食日记发布</w:t>
            </w:r>
          </w:p>
        </w:tc>
        <w:tc>
          <w:tcPr>
            <w:tcW w:w="2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降低入门门槛，让用户快速体验核心价值</w:t>
            </w:r>
          </w:p>
        </w:tc>
      </w:tr>
      <w:tr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绿芽会员</w:t>
            </w:r>
          </w:p>
        </w:tc>
        <w:tc>
          <w:tcPr>
            <w:tcW w:w="23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累计积分≥3000分（减排300kg CO₂e）或邀请3位好友注册</w:t>
            </w:r>
          </w:p>
        </w:tc>
        <w:tc>
          <w:tcPr>
            <w:tcW w:w="23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① 健康报告深度版（含营养素趋势图表）② 合作餐厅VIP价（比普通会员低5%）③ 花园场景“自定义背景音乐”</w:t>
            </w:r>
          </w:p>
        </w:tc>
        <w:tc>
          <w:tcPr>
            <w:tcW w:w="2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针对“中度坚持者”，用“健康数据可视化”“实际优惠”提升黏性</w:t>
            </w:r>
          </w:p>
        </w:tc>
      </w:tr>
      <w:tr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森林会员</w:t>
            </w:r>
          </w:p>
        </w:tc>
        <w:tc>
          <w:tcPr>
            <w:tcW w:w="23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累计积分≥10000分（减排1000kg CO₂e）或绿芽会员连续12个月活跃</w:t>
            </w:r>
          </w:p>
        </w:tc>
        <w:tc>
          <w:tcPr>
            <w:tcW w:w="23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① 碳足迹报告导出（带官方认证logo，可直接发朋友圈）② 新菜品“盲盒体验”（合作餐厅新品免费试吃）③ 公益项目冠名权（如“以XXX名义种植的树”可在蚂蚁森林查看）</w:t>
            </w:r>
          </w:p>
        </w:tc>
        <w:tc>
          <w:tcPr>
            <w:tcW w:w="2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针对“深度认同者”，提供“社交货币”（可分享的报告）、“身份象征”（新品体验）和“价值延伸”（公益冠名）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b w:val="true"/>
          <w:sz w:val="22"/>
        </w:rPr>
        <w:t>会员情感连接设计</w:t>
      </w:r>
      <w:r>
        <w:rPr>
          <w:rFonts w:eastAsia="等线" w:ascii="Arial" w:cs="Arial" w:hAnsi="Arial"/>
          <w:sz w:val="22"/>
        </w:rPr>
        <w:t>：升级时触发“成长仪式”——绿芽会员升级时，系统推送：“恭喜你成为绿芽会员！过去6个月，你的素食选择已累计减排320kg，相当于为地球种植了1棵小树苗🌱 现在，你可以用深度健康报告更好地照顾自己，也用VIP优惠让素食生活更轻松～”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1" w:id="31"/>
      <w:r>
        <w:rPr>
          <w:rFonts w:eastAsia="等线" w:ascii="Arial" w:cs="Arial" w:hAnsi="Arial"/>
          <w:b w:val="true"/>
          <w:sz w:val="30"/>
        </w:rPr>
        <w:t>设计底层逻辑：让“分层”不是“分级”，而是“找到同类”</w:t>
      </w:r>
      <w:bookmarkEnd w:id="31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 xml:space="preserve">用户分层的核心不是“区分高低”，而是“精准匹配”——无论是追求健康的上班族、热衷环保的学生，还是纯粹喜欢素食口味的美食爱好者，都能在体系中找到“属于自己的价值点”。当用户发现“这个平台不仅记录我的行为，更懂我的需求和价值观”时，素食就从“需要坚持的任务”，变成了“值得融入生活的方式”。 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2" w:id="32"/>
      <w:r>
        <w:rPr>
          <w:rFonts w:eastAsia="等线" w:ascii="Arial" w:cs="Arial" w:hAnsi="Arial"/>
          <w:b w:val="true"/>
          <w:sz w:val="32"/>
        </w:rPr>
        <w:t>三、项目价值：不止于记录，更是生活方式的革新</w:t>
      </w:r>
      <w:bookmarkEnd w:id="32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“我的花园”通过</w:t>
      </w:r>
      <w:r>
        <w:rPr>
          <w:rFonts w:eastAsia="等线" w:ascii="Arial" w:cs="Arial" w:hAnsi="Arial"/>
          <w:b w:val="true"/>
          <w:sz w:val="22"/>
        </w:rPr>
        <w:t>数据量化价值</w:t>
      </w:r>
      <w:r>
        <w:rPr>
          <w:rFonts w:eastAsia="等线" w:ascii="Arial" w:cs="Arial" w:hAnsi="Arial"/>
          <w:sz w:val="22"/>
        </w:rPr>
        <w:t>（每一餐减排都有迹可循）、</w:t>
      </w:r>
      <w:r>
        <w:rPr>
          <w:rFonts w:eastAsia="等线" w:ascii="Arial" w:cs="Arial" w:hAnsi="Arial"/>
          <w:b w:val="true"/>
          <w:sz w:val="22"/>
        </w:rPr>
        <w:t>游戏化降低门槛</w:t>
      </w:r>
      <w:r>
        <w:rPr>
          <w:rFonts w:eastAsia="等线" w:ascii="Arial" w:cs="Arial" w:hAnsi="Arial"/>
          <w:sz w:val="22"/>
        </w:rPr>
        <w:t>（像养宠物一样轻松坚持素食）、</w:t>
      </w:r>
      <w:r>
        <w:rPr>
          <w:rFonts w:eastAsia="等线" w:ascii="Arial" w:cs="Arial" w:hAnsi="Arial"/>
          <w:b w:val="true"/>
          <w:sz w:val="22"/>
        </w:rPr>
        <w:t>社区化放大认同</w:t>
      </w:r>
      <w:r>
        <w:rPr>
          <w:rFonts w:eastAsia="等线" w:ascii="Arial" w:cs="Arial" w:hAnsi="Arial"/>
          <w:sz w:val="22"/>
        </w:rPr>
        <w:t>（找到同频的价值观伙伴），最终实现三重价值：</w:t>
        <w:br/>
      </w: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个人层面</w:t>
      </w:r>
      <w:r>
        <w:rPr>
          <w:rFonts w:eastAsia="等线" w:ascii="Arial" w:cs="Arial" w:hAnsi="Arial"/>
          <w:sz w:val="22"/>
        </w:rPr>
        <w:t>：从“被动坚持”到“主动记录”，让素食成为可展示、可分享的生活美学；</w:t>
        <w:br/>
      </w: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社会层面</w:t>
      </w:r>
      <w:r>
        <w:rPr>
          <w:rFonts w:eastAsia="等线" w:ascii="Arial" w:cs="Arial" w:hAnsi="Arial"/>
          <w:sz w:val="22"/>
        </w:rPr>
        <w:t>：推动“低碳饮食”从概念到行动，形成“个人减排—社区传播—行业变革”的涟漪效应；</w:t>
        <w:br/>
      </w: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地球层面</w:t>
      </w:r>
      <w:r>
        <w:rPr>
          <w:rFonts w:eastAsia="等线" w:ascii="Arial" w:cs="Arial" w:hAnsi="Arial"/>
          <w:sz w:val="22"/>
        </w:rPr>
        <w:t>：据测算，若10万用户日均减少1 kg碳排放，年减排量可达3.65万吨，相当于种植18万棵树。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 xml:space="preserve">正如蚂蚁森林用“一棵树”让数亿人践行低碳，“我的花园”将用一朵花的绽放，让素食成为连接个人成长与地球健康的温暖纽带。 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48628">
    <w:lvl>
      <w:start w:val="1"/>
      <w:numFmt w:val="decimal"/>
      <w:suff w:val="tab"/>
      <w:lvlText w:val="%1."/>
      <w:rPr>
        <w:color w:val="3370ff"/>
      </w:rPr>
    </w:lvl>
  </w:abstractNum>
  <w:abstractNum w:abstractNumId="148629">
    <w:lvl>
      <w:start w:val="2"/>
      <w:numFmt w:val="decimal"/>
      <w:suff w:val="tab"/>
      <w:lvlText w:val="%1."/>
      <w:rPr>
        <w:color w:val="3370ff"/>
      </w:rPr>
    </w:lvl>
  </w:abstractNum>
  <w:abstractNum w:abstractNumId="148630">
    <w:lvl>
      <w:start w:val="3"/>
      <w:numFmt w:val="decimal"/>
      <w:suff w:val="tab"/>
      <w:lvlText w:val="%1."/>
      <w:rPr>
        <w:color w:val="3370ff"/>
      </w:rPr>
    </w:lvl>
  </w:abstractNum>
  <w:abstractNum w:abstractNumId="148631">
    <w:lvl>
      <w:numFmt w:val="bullet"/>
      <w:suff w:val="tab"/>
      <w:lvlText w:val="•"/>
      <w:rPr>
        <w:color w:val="3370ff"/>
      </w:rPr>
    </w:lvl>
  </w:abstractNum>
  <w:abstractNum w:abstractNumId="148632">
    <w:lvl>
      <w:numFmt w:val="bullet"/>
      <w:suff w:val="tab"/>
      <w:lvlText w:val="•"/>
      <w:rPr>
        <w:color w:val="3370ff"/>
      </w:rPr>
    </w:lvl>
  </w:abstractNum>
  <w:abstractNum w:abstractNumId="148633">
    <w:lvl>
      <w:numFmt w:val="bullet"/>
      <w:suff w:val="tab"/>
      <w:lvlText w:val="•"/>
      <w:rPr>
        <w:color w:val="3370ff"/>
      </w:rPr>
    </w:lvl>
  </w:abstractNum>
  <w:abstractNum w:abstractNumId="148634">
    <w:lvl>
      <w:numFmt w:val="bullet"/>
      <w:suff w:val="tab"/>
      <w:lvlText w:val="•"/>
      <w:rPr>
        <w:color w:val="3370ff"/>
      </w:rPr>
    </w:lvl>
  </w:abstractNum>
  <w:abstractNum w:abstractNumId="148635">
    <w:lvl>
      <w:numFmt w:val="bullet"/>
      <w:suff w:val="tab"/>
      <w:lvlText w:val="•"/>
      <w:rPr>
        <w:color w:val="3370ff"/>
      </w:rPr>
    </w:lvl>
  </w:abstractNum>
  <w:abstractNum w:abstractNumId="148636">
    <w:lvl>
      <w:numFmt w:val="bullet"/>
      <w:suff w:val="tab"/>
      <w:lvlText w:val="•"/>
      <w:rPr>
        <w:color w:val="3370ff"/>
      </w:rPr>
    </w:lvl>
  </w:abstractNum>
  <w:abstractNum w:abstractNumId="148637">
    <w:lvl>
      <w:numFmt w:val="bullet"/>
      <w:suff w:val="tab"/>
      <w:lvlText w:val="•"/>
      <w:rPr>
        <w:color w:val="3370ff"/>
      </w:rPr>
    </w:lvl>
  </w:abstractNum>
  <w:abstractNum w:abstractNumId="148638">
    <w:lvl>
      <w:numFmt w:val="bullet"/>
      <w:suff w:val="tab"/>
      <w:lvlText w:val="•"/>
      <w:rPr>
        <w:color w:val="3370ff"/>
      </w:rPr>
    </w:lvl>
  </w:abstractNum>
  <w:abstractNum w:abstractNumId="148639">
    <w:lvl>
      <w:numFmt w:val="bullet"/>
      <w:suff w:val="tab"/>
      <w:lvlText w:val="￮"/>
      <w:rPr>
        <w:color w:val="3370ff"/>
      </w:rPr>
    </w:lvl>
  </w:abstractNum>
  <w:abstractNum w:abstractNumId="148640">
    <w:lvl>
      <w:numFmt w:val="bullet"/>
      <w:suff w:val="tab"/>
      <w:lvlText w:val="￮"/>
      <w:rPr>
        <w:color w:val="3370ff"/>
      </w:rPr>
    </w:lvl>
  </w:abstractNum>
  <w:abstractNum w:abstractNumId="148641">
    <w:lvl>
      <w:numFmt w:val="bullet"/>
      <w:suff w:val="tab"/>
      <w:lvlText w:val="•"/>
      <w:rPr>
        <w:color w:val="3370ff"/>
      </w:rPr>
    </w:lvl>
  </w:abstractNum>
  <w:abstractNum w:abstractNumId="148642">
    <w:lvl>
      <w:numFmt w:val="bullet"/>
      <w:suff w:val="tab"/>
      <w:lvlText w:val="•"/>
      <w:rPr>
        <w:color w:val="3370ff"/>
      </w:rPr>
    </w:lvl>
  </w:abstractNum>
  <w:abstractNum w:abstractNumId="148643">
    <w:lvl>
      <w:numFmt w:val="bullet"/>
      <w:suff w:val="tab"/>
      <w:lvlText w:val="•"/>
      <w:rPr>
        <w:color w:val="3370ff"/>
      </w:rPr>
    </w:lvl>
  </w:abstractNum>
  <w:abstractNum w:abstractNumId="148644">
    <w:lvl>
      <w:numFmt w:val="bullet"/>
      <w:suff w:val="tab"/>
      <w:lvlText w:val="￮"/>
      <w:rPr>
        <w:color w:val="3370ff"/>
      </w:rPr>
    </w:lvl>
  </w:abstractNum>
  <w:abstractNum w:abstractNumId="148645">
    <w:lvl>
      <w:numFmt w:val="bullet"/>
      <w:suff w:val="tab"/>
      <w:lvlText w:val="￮"/>
      <w:rPr>
        <w:color w:val="3370ff"/>
      </w:rPr>
    </w:lvl>
  </w:abstractNum>
  <w:abstractNum w:abstractNumId="148646">
    <w:lvl>
      <w:numFmt w:val="bullet"/>
      <w:suff w:val="tab"/>
      <w:lvlText w:val="•"/>
      <w:rPr>
        <w:color w:val="3370ff"/>
      </w:rPr>
    </w:lvl>
  </w:abstractNum>
  <w:abstractNum w:abstractNumId="148647">
    <w:lvl>
      <w:numFmt w:val="bullet"/>
      <w:suff w:val="tab"/>
      <w:lvlText w:val="•"/>
      <w:rPr>
        <w:color w:val="3370ff"/>
      </w:rPr>
    </w:lvl>
  </w:abstractNum>
  <w:abstractNum w:abstractNumId="148648">
    <w:lvl>
      <w:numFmt w:val="bullet"/>
      <w:suff w:val="tab"/>
      <w:lvlText w:val="•"/>
      <w:rPr>
        <w:color w:val="3370ff"/>
      </w:rPr>
    </w:lvl>
  </w:abstractNum>
  <w:abstractNum w:abstractNumId="148649">
    <w:lvl>
      <w:numFmt w:val="bullet"/>
      <w:suff w:val="tab"/>
      <w:lvlText w:val="￮"/>
      <w:rPr>
        <w:color w:val="3370ff"/>
      </w:rPr>
    </w:lvl>
  </w:abstractNum>
  <w:abstractNum w:abstractNumId="148650">
    <w:lvl>
      <w:numFmt w:val="bullet"/>
      <w:suff w:val="tab"/>
      <w:lvlText w:val="￮"/>
      <w:rPr>
        <w:color w:val="3370ff"/>
      </w:rPr>
    </w:lvl>
  </w:abstractNum>
  <w:abstractNum w:abstractNumId="148651">
    <w:lvl>
      <w:numFmt w:val="bullet"/>
      <w:suff w:val="tab"/>
      <w:lvlText w:val="•"/>
      <w:rPr>
        <w:color w:val="3370ff"/>
      </w:rPr>
    </w:lvl>
  </w:abstractNum>
  <w:abstractNum w:abstractNumId="148652">
    <w:lvl>
      <w:numFmt w:val="bullet"/>
      <w:suff w:val="tab"/>
      <w:lvlText w:val="•"/>
      <w:rPr>
        <w:color w:val="3370ff"/>
      </w:rPr>
    </w:lvl>
  </w:abstractNum>
  <w:abstractNum w:abstractNumId="148653">
    <w:lvl>
      <w:numFmt w:val="bullet"/>
      <w:suff w:val="tab"/>
      <w:lvlText w:val="•"/>
      <w:rPr>
        <w:color w:val="3370ff"/>
      </w:rPr>
    </w:lvl>
  </w:abstractNum>
  <w:abstractNum w:abstractNumId="148654">
    <w:lvl>
      <w:numFmt w:val="bullet"/>
      <w:suff w:val="tab"/>
      <w:lvlText w:val="￮"/>
      <w:rPr>
        <w:color w:val="3370ff"/>
      </w:rPr>
    </w:lvl>
  </w:abstractNum>
  <w:abstractNum w:abstractNumId="148655">
    <w:lvl>
      <w:numFmt w:val="bullet"/>
      <w:suff w:val="tab"/>
      <w:lvlText w:val="￮"/>
      <w:rPr>
        <w:color w:val="3370ff"/>
      </w:rPr>
    </w:lvl>
  </w:abstractNum>
  <w:abstractNum w:abstractNumId="148656">
    <w:lvl>
      <w:numFmt w:val="bullet"/>
      <w:suff w:val="tab"/>
      <w:lvlText w:val="•"/>
      <w:rPr>
        <w:color w:val="3370ff"/>
      </w:rPr>
    </w:lvl>
  </w:abstractNum>
  <w:abstractNum w:abstractNumId="148657">
    <w:lvl>
      <w:numFmt w:val="bullet"/>
      <w:suff w:val="tab"/>
      <w:lvlText w:val="￮"/>
      <w:rPr>
        <w:color w:val="3370ff"/>
      </w:rPr>
    </w:lvl>
  </w:abstractNum>
  <w:abstractNum w:abstractNumId="148658">
    <w:lvl>
      <w:numFmt w:val="bullet"/>
      <w:suff w:val="tab"/>
      <w:lvlText w:val="￮"/>
      <w:rPr>
        <w:color w:val="3370ff"/>
      </w:rPr>
    </w:lvl>
  </w:abstractNum>
  <w:abstractNum w:abstractNumId="148659">
    <w:lvl>
      <w:numFmt w:val="bullet"/>
      <w:suff w:val="tab"/>
      <w:lvlText w:val="•"/>
      <w:rPr>
        <w:color w:val="3370ff"/>
      </w:rPr>
    </w:lvl>
  </w:abstractNum>
  <w:abstractNum w:abstractNumId="148660">
    <w:lvl>
      <w:numFmt w:val="bullet"/>
      <w:suff w:val="tab"/>
      <w:lvlText w:val="￮"/>
      <w:rPr>
        <w:color w:val="3370ff"/>
      </w:rPr>
    </w:lvl>
  </w:abstractNum>
  <w:abstractNum w:abstractNumId="148661">
    <w:lvl>
      <w:numFmt w:val="bullet"/>
      <w:suff w:val="tab"/>
      <w:lvlText w:val="￮"/>
      <w:rPr>
        <w:color w:val="3370ff"/>
      </w:rPr>
    </w:lvl>
  </w:abstractNum>
  <w:abstractNum w:abstractNumId="148662">
    <w:lvl>
      <w:numFmt w:val="bullet"/>
      <w:suff w:val="tab"/>
      <w:lvlText w:val="￮"/>
      <w:rPr>
        <w:color w:val="3370ff"/>
      </w:rPr>
    </w:lvl>
  </w:abstractNum>
  <w:abstractNum w:abstractNumId="148663">
    <w:lvl>
      <w:numFmt w:val="bullet"/>
      <w:suff w:val="tab"/>
      <w:lvlText w:val="•"/>
      <w:rPr>
        <w:color w:val="3370ff"/>
      </w:rPr>
    </w:lvl>
  </w:abstractNum>
  <w:abstractNum w:abstractNumId="148664">
    <w:lvl>
      <w:numFmt w:val="bullet"/>
      <w:suff w:val="tab"/>
      <w:lvlText w:val="•"/>
      <w:rPr>
        <w:color w:val="3370ff"/>
      </w:rPr>
    </w:lvl>
  </w:abstractNum>
  <w:abstractNum w:abstractNumId="148665">
    <w:lvl>
      <w:numFmt w:val="bullet"/>
      <w:suff w:val="tab"/>
      <w:lvlText w:val="•"/>
      <w:rPr>
        <w:color w:val="3370ff"/>
      </w:rPr>
    </w:lvl>
  </w:abstractNum>
  <w:abstractNum w:abstractNumId="148666">
    <w:lvl>
      <w:numFmt w:val="bullet"/>
      <w:suff w:val="tab"/>
      <w:lvlText w:val="•"/>
      <w:rPr>
        <w:color w:val="3370ff"/>
      </w:rPr>
    </w:lvl>
  </w:abstractNum>
  <w:abstractNum w:abstractNumId="148667">
    <w:lvl>
      <w:numFmt w:val="bullet"/>
      <w:suff w:val="tab"/>
      <w:lvlText w:val="￮"/>
      <w:rPr>
        <w:color w:val="3370ff"/>
      </w:rPr>
    </w:lvl>
  </w:abstractNum>
  <w:abstractNum w:abstractNumId="148668">
    <w:lvl>
      <w:numFmt w:val="bullet"/>
      <w:suff w:val="tab"/>
      <w:lvlText w:val="￮"/>
      <w:rPr>
        <w:color w:val="3370ff"/>
      </w:rPr>
    </w:lvl>
  </w:abstractNum>
  <w:abstractNum w:abstractNumId="148669">
    <w:lvl>
      <w:numFmt w:val="bullet"/>
      <w:suff w:val="tab"/>
      <w:lvlText w:val="￮"/>
      <w:rPr>
        <w:color w:val="3370ff"/>
      </w:rPr>
    </w:lvl>
  </w:abstractNum>
  <w:abstractNum w:abstractNumId="148670">
    <w:lvl>
      <w:numFmt w:val="bullet"/>
      <w:suff w:val="tab"/>
      <w:lvlText w:val="•"/>
      <w:rPr>
        <w:color w:val="3370ff"/>
      </w:rPr>
    </w:lvl>
  </w:abstractNum>
  <w:abstractNum w:abstractNumId="148671">
    <w:lvl>
      <w:numFmt w:val="bullet"/>
      <w:suff w:val="tab"/>
      <w:lvlText w:val="￮"/>
      <w:rPr>
        <w:color w:val="3370ff"/>
      </w:rPr>
    </w:lvl>
  </w:abstractNum>
  <w:abstractNum w:abstractNumId="148672">
    <w:lvl>
      <w:numFmt w:val="bullet"/>
      <w:suff w:val="tab"/>
      <w:lvlText w:val="￮"/>
      <w:rPr>
        <w:color w:val="3370ff"/>
      </w:rPr>
    </w:lvl>
  </w:abstractNum>
  <w:abstractNum w:abstractNumId="148673">
    <w:lvl>
      <w:numFmt w:val="bullet"/>
      <w:suff w:val="tab"/>
      <w:lvlText w:val="￮"/>
      <w:rPr>
        <w:color w:val="3370ff"/>
      </w:rPr>
    </w:lvl>
  </w:abstractNum>
  <w:abstractNum w:abstractNumId="148674">
    <w:lvl>
      <w:numFmt w:val="bullet"/>
      <w:suff w:val="tab"/>
      <w:lvlText w:val="•"/>
      <w:rPr>
        <w:color w:val="3370ff"/>
      </w:rPr>
    </w:lvl>
  </w:abstractNum>
  <w:abstractNum w:abstractNumId="148675">
    <w:lvl>
      <w:numFmt w:val="bullet"/>
      <w:suff w:val="tab"/>
      <w:lvlText w:val="•"/>
      <w:rPr>
        <w:color w:val="3370ff"/>
      </w:rPr>
    </w:lvl>
  </w:abstractNum>
  <w:abstractNum w:abstractNumId="148676">
    <w:lvl>
      <w:numFmt w:val="bullet"/>
      <w:suff w:val="tab"/>
      <w:lvlText w:val="￮"/>
      <w:rPr>
        <w:color w:val="3370ff"/>
      </w:rPr>
    </w:lvl>
  </w:abstractNum>
  <w:abstractNum w:abstractNumId="148677">
    <w:lvl>
      <w:numFmt w:val="bullet"/>
      <w:suff w:val="tab"/>
      <w:lvlText w:val="￮"/>
      <w:rPr>
        <w:color w:val="3370ff"/>
      </w:rPr>
    </w:lvl>
  </w:abstractNum>
  <w:abstractNum w:abstractNumId="148678">
    <w:lvl>
      <w:numFmt w:val="bullet"/>
      <w:suff w:val="tab"/>
      <w:lvlText w:val="￮"/>
      <w:rPr>
        <w:color w:val="3370ff"/>
      </w:rPr>
    </w:lvl>
  </w:abstractNum>
  <w:abstractNum w:abstractNumId="148679">
    <w:lvl>
      <w:numFmt w:val="bullet"/>
      <w:suff w:val="tab"/>
      <w:lvlText w:val="•"/>
      <w:rPr>
        <w:color w:val="3370ff"/>
      </w:rPr>
    </w:lvl>
  </w:abstractNum>
  <w:abstractNum w:abstractNumId="148680">
    <w:lvl>
      <w:numFmt w:val="bullet"/>
      <w:suff w:val="tab"/>
      <w:lvlText w:val="•"/>
      <w:rPr>
        <w:color w:val="3370ff"/>
      </w:rPr>
    </w:lvl>
  </w:abstractNum>
  <w:abstractNum w:abstractNumId="148681">
    <w:lvl>
      <w:numFmt w:val="bullet"/>
      <w:suff w:val="tab"/>
      <w:lvlText w:val="•"/>
      <w:rPr>
        <w:color w:val="3370ff"/>
      </w:rPr>
    </w:lvl>
  </w:abstractNum>
  <w:abstractNum w:abstractNumId="148682">
    <w:lvl>
      <w:numFmt w:val="bullet"/>
      <w:suff w:val="tab"/>
      <w:lvlText w:val="•"/>
      <w:rPr>
        <w:color w:val="3370ff"/>
      </w:rPr>
    </w:lvl>
  </w:abstractNum>
  <w:num w:numId="1">
    <w:abstractNumId w:val="148628"/>
  </w:num>
  <w:num w:numId="2">
    <w:abstractNumId w:val="148629"/>
  </w:num>
  <w:num w:numId="3">
    <w:abstractNumId w:val="148630"/>
  </w:num>
  <w:num w:numId="4">
    <w:abstractNumId w:val="148631"/>
  </w:num>
  <w:num w:numId="5">
    <w:abstractNumId w:val="148632"/>
  </w:num>
  <w:num w:numId="6">
    <w:abstractNumId w:val="148633"/>
  </w:num>
  <w:num w:numId="7">
    <w:abstractNumId w:val="148634"/>
  </w:num>
  <w:num w:numId="8">
    <w:abstractNumId w:val="148635"/>
  </w:num>
  <w:num w:numId="9">
    <w:abstractNumId w:val="148636"/>
  </w:num>
  <w:num w:numId="10">
    <w:abstractNumId w:val="148637"/>
  </w:num>
  <w:num w:numId="11">
    <w:abstractNumId w:val="148638"/>
  </w:num>
  <w:num w:numId="12">
    <w:abstractNumId w:val="148639"/>
  </w:num>
  <w:num w:numId="13">
    <w:abstractNumId w:val="148640"/>
  </w:num>
  <w:num w:numId="14">
    <w:abstractNumId w:val="148641"/>
  </w:num>
  <w:num w:numId="15">
    <w:abstractNumId w:val="148642"/>
  </w:num>
  <w:num w:numId="16">
    <w:abstractNumId w:val="148643"/>
  </w:num>
  <w:num w:numId="17">
    <w:abstractNumId w:val="148644"/>
  </w:num>
  <w:num w:numId="18">
    <w:abstractNumId w:val="148645"/>
  </w:num>
  <w:num w:numId="19">
    <w:abstractNumId w:val="148646"/>
  </w:num>
  <w:num w:numId="20">
    <w:abstractNumId w:val="148647"/>
  </w:num>
  <w:num w:numId="21">
    <w:abstractNumId w:val="148648"/>
  </w:num>
  <w:num w:numId="22">
    <w:abstractNumId w:val="148649"/>
  </w:num>
  <w:num w:numId="23">
    <w:abstractNumId w:val="148650"/>
  </w:num>
  <w:num w:numId="24">
    <w:abstractNumId w:val="148651"/>
  </w:num>
  <w:num w:numId="25">
    <w:abstractNumId w:val="148652"/>
  </w:num>
  <w:num w:numId="26">
    <w:abstractNumId w:val="148653"/>
  </w:num>
  <w:num w:numId="27">
    <w:abstractNumId w:val="148654"/>
  </w:num>
  <w:num w:numId="28">
    <w:abstractNumId w:val="148655"/>
  </w:num>
  <w:num w:numId="29">
    <w:abstractNumId w:val="148656"/>
  </w:num>
  <w:num w:numId="30">
    <w:abstractNumId w:val="148657"/>
  </w:num>
  <w:num w:numId="31">
    <w:abstractNumId w:val="148658"/>
  </w:num>
  <w:num w:numId="32">
    <w:abstractNumId w:val="148659"/>
  </w:num>
  <w:num w:numId="33">
    <w:abstractNumId w:val="148660"/>
  </w:num>
  <w:num w:numId="34">
    <w:abstractNumId w:val="148661"/>
  </w:num>
  <w:num w:numId="35">
    <w:abstractNumId w:val="148662"/>
  </w:num>
  <w:num w:numId="36">
    <w:abstractNumId w:val="148663"/>
  </w:num>
  <w:num w:numId="37">
    <w:abstractNumId w:val="148664"/>
  </w:num>
  <w:num w:numId="38">
    <w:abstractNumId w:val="148665"/>
  </w:num>
  <w:num w:numId="39">
    <w:abstractNumId w:val="148666"/>
  </w:num>
  <w:num w:numId="40">
    <w:abstractNumId w:val="148667"/>
  </w:num>
  <w:num w:numId="41">
    <w:abstractNumId w:val="148668"/>
  </w:num>
  <w:num w:numId="42">
    <w:abstractNumId w:val="148669"/>
  </w:num>
  <w:num w:numId="43">
    <w:abstractNumId w:val="148670"/>
  </w:num>
  <w:num w:numId="44">
    <w:abstractNumId w:val="148671"/>
  </w:num>
  <w:num w:numId="45">
    <w:abstractNumId w:val="148672"/>
  </w:num>
  <w:num w:numId="46">
    <w:abstractNumId w:val="148673"/>
  </w:num>
  <w:num w:numId="47">
    <w:abstractNumId w:val="148674"/>
  </w:num>
  <w:num w:numId="48">
    <w:abstractNumId w:val="148675"/>
  </w:num>
  <w:num w:numId="49">
    <w:abstractNumId w:val="148676"/>
  </w:num>
  <w:num w:numId="50">
    <w:abstractNumId w:val="148677"/>
  </w:num>
  <w:num w:numId="51">
    <w:abstractNumId w:val="148678"/>
  </w:num>
  <w:num w:numId="52">
    <w:abstractNumId w:val="148679"/>
  </w:num>
  <w:num w:numId="53">
    <w:abstractNumId w:val="148680"/>
  </w:num>
  <w:num w:numId="54">
    <w:abstractNumId w:val="148681"/>
  </w:num>
  <w:num w:numId="55">
    <w:abstractNumId w:val="14868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2025-09-26T08:01:47Z</dcterms:created>
  <dc:creator>Apache POI</dc:creator>
</cp:coreProperties>
</file>