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8DB4C" w14:textId="77777777" w:rsidR="00B041DF" w:rsidRPr="00311D7C" w:rsidRDefault="00B041DF" w:rsidP="00DB5211">
      <w:pPr>
        <w:spacing w:after="0" w:line="320" w:lineRule="exact"/>
        <w:jc w:val="center"/>
        <w:rPr>
          <w:rFonts w:ascii="Cambria" w:hAnsi="Cambria"/>
          <w:b/>
        </w:rPr>
      </w:pPr>
    </w:p>
    <w:p w14:paraId="21289BBA" w14:textId="311E7E78" w:rsidR="00A158A5" w:rsidRPr="00E82890" w:rsidRDefault="00A158A5" w:rsidP="00DB5211">
      <w:pPr>
        <w:spacing w:after="0" w:line="320" w:lineRule="exact"/>
        <w:jc w:val="center"/>
        <w:rPr>
          <w:rFonts w:ascii="Cambria" w:eastAsia="Calibri" w:hAnsi="Cambria" w:cs="Calibri"/>
          <w:b/>
          <w:bCs/>
          <w:sz w:val="25"/>
          <w:szCs w:val="25"/>
        </w:rPr>
      </w:pPr>
      <w:r>
        <w:rPr>
          <w:rFonts w:ascii="Cambria" w:eastAsia="Calibri" w:hAnsi="Cambria" w:cs="Calibri"/>
          <w:b/>
          <w:bCs/>
          <w:sz w:val="25"/>
          <w:szCs w:val="25"/>
        </w:rPr>
        <w:t>CONTRATO DE PRESTAÇÃO DE SERVIÇOS DE MONITORAMENTO ELETRÔNICO</w:t>
      </w:r>
    </w:p>
    <w:p w14:paraId="11821994" w14:textId="77777777" w:rsidR="00E82890" w:rsidRDefault="00A158A5" w:rsidP="00E82890">
      <w:pPr>
        <w:spacing w:after="0" w:line="320" w:lineRule="exact"/>
        <w:jc w:val="center"/>
        <w:rPr>
          <w:rFonts w:ascii="Cambria" w:hAnsi="Cambria"/>
          <w:b/>
          <w:sz w:val="25"/>
          <w:szCs w:val="25"/>
        </w:rPr>
      </w:pPr>
      <w:r>
        <w:rPr>
          <w:rFonts w:ascii="Cambria" w:hAnsi="Cambria"/>
          <w:b/>
          <w:bCs/>
          <w:sz w:val="25"/>
          <w:szCs w:val="25"/>
        </w:rPr>
        <w:t>E LOCAÇÃO DE EQUIPAMENTOS EM COMODATO</w:t>
      </w:r>
    </w:p>
    <w:p w14:paraId="233AA496" w14:textId="58F386AA" w:rsidR="00A158A5" w:rsidRPr="00E82890" w:rsidRDefault="00A158A5" w:rsidP="00E82890">
      <w:pPr>
        <w:spacing w:after="0" w:line="320" w:lineRule="exact"/>
        <w:jc w:val="center"/>
        <w:rPr>
          <w:rFonts w:ascii="Cambria" w:hAnsi="Cambria"/>
          <w:b/>
          <w:sz w:val="25"/>
          <w:szCs w:val="25"/>
        </w:rPr>
      </w:pPr>
      <w:r>
        <w:rPr>
          <w:rFonts w:ascii="Cambria" w:hAnsi="Cambria"/>
          <w:b/>
          <w:bCs/>
          <w:sz w:val="25"/>
          <w:szCs w:val="25"/>
        </w:rPr>
        <w:t>ALARME MONITORADO 24 (VINTE E QUATRO) HORAS</w:t>
      </w:r>
    </w:p>
    <w:p w14:paraId="337C479F" w14:textId="0ADA4FDD" w:rsidR="00BC32CD" w:rsidRDefault="00BC32CD" w:rsidP="00DB5211">
      <w:pPr>
        <w:spacing w:after="0" w:line="320" w:lineRule="exact"/>
        <w:jc w:val="center"/>
        <w:rPr>
          <w:rFonts w:ascii="Cambria" w:hAnsi="Cambria"/>
          <w:b/>
        </w:rPr>
      </w:pPr>
    </w:p>
    <w:p w14:paraId="0CD8761D" w14:textId="77777777" w:rsidR="008F623E" w:rsidRPr="00311D7C" w:rsidRDefault="008F623E" w:rsidP="00DB5211">
      <w:pPr>
        <w:spacing w:after="0" w:line="320" w:lineRule="exact"/>
        <w:rPr>
          <w:rFonts w:ascii="Cambria" w:hAnsi="Cambria"/>
          <w:b/>
          <w:u w:val="single"/>
        </w:rPr>
      </w:pPr>
    </w:p>
    <w:p w14:paraId="1541804C" w14:textId="134617AB" w:rsidR="00311D7C" w:rsidRDefault="00A158A5" w:rsidP="00DB5211">
      <w:pPr>
        <w:spacing w:after="0" w:line="320" w:lineRule="exact"/>
        <w:jc w:val="both"/>
        <w:rPr>
          <w:rFonts w:ascii="Cambria" w:eastAsia="Times New Roman" w:hAnsi="Cambria" w:cs="Times New Roman"/>
        </w:rPr>
      </w:pPr>
      <w:r>
        <w:rPr>
          <w:rFonts w:ascii="Cambria" w:eastAsia="Calibri" w:hAnsi="Cambria" w:cs="Calibri"/>
          <w:b/>
          <w:bCs/>
        </w:rPr>
        <w:t>CONTRATADA:</w:t>
      </w:r>
      <w:r>
        <w:rPr>
          <w:rFonts w:ascii="Cambria" w:eastAsia="Calibri" w:hAnsi="Cambria" w:cs="Calibri"/>
        </w:rPr>
        <w:t xml:space="preserve"> </w:t>
      </w:r>
      <w:r>
        <w:rPr>
          <w:rFonts w:ascii="Cambria" w:eastAsia="Times New Roman" w:hAnsi="Cambria" w:cs="Times New Roman"/>
          <w:b/>
          <w:bCs/>
        </w:rPr>
        <w:t>VEGAS MONITORAMENTO ELETRÔNICO E SERVIÇOS TERCEIRIZADOS LTDA</w:t>
      </w:r>
      <w:r>
        <w:rPr>
          <w:rFonts w:ascii="Cambria" w:eastAsia="Times New Roman" w:hAnsi="Cambria" w:cs="Times New Roman"/>
        </w:rPr>
        <w:t xml:space="preserve">, pessoa jurídica de direito privado, inscrita no CNPJ sob o nº 50.196.573/0001-00, com sede na Rua Nova York, nº 134, Condomínio B, bairro Santo Agostinho, Volta Redonda/RJ, CEP 27.211-440, e filial inscrita no CNPJ sob o nº 50.196.573/0002-91, estabelecida na Rua Áurea Lima, nº 29, Centro, Niterói/RJ, CEP 24.030-150, neste ato representada na forma de seu contrato social por Nacib Lopes Delzi Ferreira, brasileira, empresária, portadora do CPF nº 695.470.097-53.</w:t>
      </w:r>
    </w:p>
    <w:p w14:paraId="33C68559" w14:textId="77777777" w:rsidR="00345D5D" w:rsidRPr="00311D7C" w:rsidRDefault="00345D5D" w:rsidP="00DB5211">
      <w:pPr>
        <w:spacing w:after="0" w:line="320" w:lineRule="exact"/>
        <w:jc w:val="both"/>
        <w:rPr>
          <w:rFonts w:ascii="Cambria" w:hAnsi="Cambria"/>
        </w:rPr>
      </w:pPr>
    </w:p>
    <w:p w14:paraId="0CE3A75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b/>
          <w:bCs/>
        </w:rPr>
        <w:t>CONTRATANTE: CLI.NOME</w:t>
      </w:r>
      <w:r>
        <w:rPr>
          <w:rFonts w:ascii="Cambria" w:eastAsia="Times New Roman" w:hAnsi="Cambria" w:cs="Times New Roman"/>
        </w:rPr>
        <w:t xml:space="preserve">, inscrito(a) no RG nº Cli.InscriçãoEstadual, portador(a) do CPF/CNPJ nº Cli.CGCCPF, com endereço na Cli.Endereço, Cli.NumCasa, Cli.Bairro, Cli.Cidade/Cli.Estado.</w:t>
      </w:r>
    </w:p>
    <w:p w14:paraId="6E32E127" w14:textId="77777777" w:rsidR="009E1B7E" w:rsidRPr="00311D7C" w:rsidRDefault="009E1B7E" w:rsidP="00DB5211">
      <w:pPr>
        <w:spacing w:after="0" w:line="320" w:lineRule="exact"/>
        <w:jc w:val="both"/>
        <w:rPr>
          <w:rFonts w:ascii="Cambria" w:hAnsi="Cambria"/>
        </w:rPr>
      </w:pPr>
    </w:p>
    <w:p w14:paraId="1497BC9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As partes acima qualificadas, doravante denominadas em conjunto PARTES e isoladamente PARTE, celebram o presente CONTRATO DE PRESTAÇÃO DE SERVIÇOS E LOCAÇÃO EM FORMA DE COMODATO, que se regerá pelas cláusulas e condições a seguir.</w:t>
      </w:r>
    </w:p>
    <w:p w14:paraId="477BCC88" w14:textId="77777777" w:rsidR="00345D5D" w:rsidRPr="00311D7C" w:rsidRDefault="00345D5D" w:rsidP="00DB5211">
      <w:pPr>
        <w:spacing w:after="0" w:line="320" w:lineRule="exact"/>
        <w:jc w:val="both"/>
        <w:rPr>
          <w:rFonts w:ascii="Cambria" w:hAnsi="Cambria"/>
        </w:rPr>
      </w:pPr>
    </w:p>
    <w:p w14:paraId="1C2B2D6C"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PRELIMINAR — DOS ESTABELECIMENTOS E DA UNIDADE DE ATENDIMENTO</w:t>
      </w:r>
    </w:p>
    <w:p w14:paraId="1F551694" w14:textId="77777777" w:rsidR="00345D5D" w:rsidRPr="00311D7C" w:rsidRDefault="00345D5D" w:rsidP="00DB5211">
      <w:pPr>
        <w:spacing w:after="0" w:line="320" w:lineRule="exact"/>
        <w:rPr>
          <w:rFonts w:ascii="Cambria" w:hAnsi="Cambria"/>
        </w:rPr>
      </w:pPr>
    </w:p>
    <w:p w14:paraId="3F7A5B0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A. A matriz de Volta Redonda/RJ (CNPJ nº 50.196.573/0001-00) e a filial de Niterói/RJ (CNPJ nº 50.196.573/0002-91) integram uma única e mesma pessoa jurídica, a qual figura como CONTRATADA neste instrumento e responde integralmente por todas as obrigações aqui assumidas, independentemente do estabelecimento que execute o atendimento ou emita a cobrança.</w:t>
      </w:r>
    </w:p>
    <w:p w14:paraId="7A4812C7" w14:textId="77777777" w:rsidR="00345D5D" w:rsidRPr="00311D7C" w:rsidRDefault="00345D5D" w:rsidP="00DB5211">
      <w:pPr>
        <w:spacing w:after="0" w:line="320" w:lineRule="exact"/>
        <w:jc w:val="both"/>
        <w:rPr>
          <w:rFonts w:ascii="Cambria" w:hAnsi="Cambria"/>
        </w:rPr>
      </w:pPr>
    </w:p>
    <w:p w14:paraId="540310B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B. A unidade responsável pelo atendimento operacional é definida pela localização do imóvel indicado pelo CONTRATANTE para instalação e monitoramento, observadas as seguintes abrangências:</w:t>
      </w:r>
    </w:p>
    <w:p w14:paraId="78DD1B59" w14:textId="77777777" w:rsidR="00345D5D" w:rsidRPr="00311D7C" w:rsidRDefault="00345D5D" w:rsidP="00DB5211">
      <w:pPr>
        <w:spacing w:after="0" w:line="320" w:lineRule="exact"/>
        <w:jc w:val="both"/>
        <w:rPr>
          <w:rFonts w:ascii="Cambria" w:hAnsi="Cambria"/>
        </w:rPr>
      </w:pPr>
    </w:p>
    <w:p w14:paraId="14A5B313"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B.1. Unidade Volta Redonda (matriz): Volta Redonda, Barra Mansa, Pinheiral e demais municípios da região Sul Fluminense;</w:t>
      </w:r>
    </w:p>
    <w:p w14:paraId="33D38AE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B.2. Unidade Niterói (filial): Niterói, São Gonçalo, Maricá e demais municípios da Região Metropolitana do Rio de Janeiro.</w:t>
      </w:r>
    </w:p>
    <w:p w14:paraId="35E34F7B" w14:textId="77777777" w:rsidR="00345D5D" w:rsidRPr="00311D7C" w:rsidRDefault="00345D5D" w:rsidP="00DB5211">
      <w:pPr>
        <w:spacing w:after="0" w:line="320" w:lineRule="exact"/>
        <w:rPr>
          <w:rFonts w:ascii="Cambria" w:hAnsi="Cambria"/>
        </w:rPr>
      </w:pPr>
    </w:p>
    <w:p w14:paraId="34B67D95" w14:textId="74286FC1" w:rsidR="00311D7C" w:rsidRDefault="009E1B7E" w:rsidP="00DB5211">
      <w:pPr>
        <w:spacing w:after="0" w:line="320" w:lineRule="exact"/>
        <w:jc w:val="both"/>
        <w:rPr>
          <w:rFonts w:ascii="Cambria" w:eastAsia="Times New Roman" w:hAnsi="Cambria" w:cs="Times New Roman"/>
        </w:rPr>
      </w:pPr>
      <w:r>
        <w:rPr>
          <w:rFonts w:ascii="Cambria" w:eastAsia="Times New Roman" w:hAnsi="Cambria" w:cs="Times New Roman"/>
        </w:rPr>
        <w:t>C. A indicação da unidade de atendimento tem finalidade exclusivamente operacional, não implicando limitação da responsabilidade da CONTRATADA nem alteração das condições contratuais.</w:t>
      </w:r>
    </w:p>
    <w:p w14:paraId="295693BF" w14:textId="77777777" w:rsidR="00345D5D" w:rsidRPr="00311D7C" w:rsidRDefault="00345D5D" w:rsidP="00DB5211">
      <w:pPr>
        <w:spacing w:after="0" w:line="320" w:lineRule="exact"/>
        <w:jc w:val="both"/>
        <w:rPr>
          <w:rFonts w:ascii="Cambria" w:hAnsi="Cambria"/>
        </w:rPr>
      </w:pPr>
    </w:p>
    <w:p w14:paraId="57FC9731" w14:textId="4E543E1E" w:rsidR="00311D7C" w:rsidRDefault="009E1B7E"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D. Havendo transferência do imóvel monitorado para região atendida pelo outro estabelecimento, a CONTRATADA promoverá a migração do atendimento para a unidade competente, mediante simples </w:t>
        <w:lastRenderedPageBreak/>
        <w:t>comunicação escrita ao CONTRATANTE, preservados o prazo de vigência já decorrido e as condições comerciais vigentes, sem necessidade de celebração de novo contrato.</w:t>
      </w:r>
    </w:p>
    <w:p w14:paraId="5299DFB8" w14:textId="77777777" w:rsidR="009E1B7E" w:rsidRPr="00311D7C" w:rsidRDefault="009E1B7E" w:rsidP="00DB5211">
      <w:pPr>
        <w:spacing w:after="0" w:line="320" w:lineRule="exact"/>
        <w:jc w:val="both"/>
        <w:rPr>
          <w:rFonts w:ascii="Cambria" w:hAnsi="Cambria"/>
        </w:rPr>
      </w:pPr>
    </w:p>
    <w:p w14:paraId="10411961"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 — DO OBJETO</w:t>
      </w:r>
    </w:p>
    <w:p w14:paraId="3C747133" w14:textId="77777777" w:rsidR="009E1B7E" w:rsidRPr="00311D7C" w:rsidRDefault="009E1B7E" w:rsidP="00DB5211">
      <w:pPr>
        <w:spacing w:after="0" w:line="320" w:lineRule="exact"/>
        <w:rPr>
          <w:rFonts w:ascii="Cambria" w:hAnsi="Cambria"/>
        </w:rPr>
      </w:pPr>
    </w:p>
    <w:p w14:paraId="2C776B4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 A CONTRATADA prestará ao CONTRATANTE os serviços de locação e instalação de sistema de alarme monitorado e demais dispositivos contratados, cedidos em forma de COMODATO, conforme relação abaixo:</w:t>
      </w:r>
    </w:p>
    <w:p w14:paraId="3BF4B17B" w14:textId="77777777" w:rsidR="009E1B7E" w:rsidRPr="00311D7C" w:rsidRDefault="009E1B7E" w:rsidP="00DB5211">
      <w:pPr>
        <w:spacing w:after="0" w:line="320" w:lineRule="exact"/>
        <w:jc w:val="both"/>
        <w:rPr>
          <w:rFonts w:ascii="Cambria" w:hAnsi="Cambria"/>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200"/>
        <w:gridCol w:w="900"/>
        <w:gridCol w:w="1400"/>
        <w:gridCol w:w="2076"/>
      </w:tblGrid>
      <w:tr w:rsidR="00311D7C" w:rsidRPr="00311D7C" w14:paraId="372E4845" w14:textId="77777777" w:rsidTr="009E1B7E">
        <w:tc>
          <w:tcPr>
            <w:tcW w:w="1200" w:type="dxa"/>
            <w:shd w:val="clear" w:color="auto" w:fill="D9D9D9"/>
            <w:tcMar>
              <w:top w:w="60" w:type="dxa"/>
              <w:left w:w="100" w:type="dxa"/>
              <w:bottom w:w="60" w:type="dxa"/>
              <w:right w:w="100" w:type="dxa"/>
            </w:tcMar>
          </w:tcPr>
          <w:p w14:paraId="7C5ADF0D"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Código</w:t>
            </w:r>
          </w:p>
        </w:tc>
        <w:tc>
          <w:tcPr>
            <w:tcW w:w="4200" w:type="dxa"/>
            <w:shd w:val="clear" w:color="auto" w:fill="D9D9D9"/>
            <w:tcMar>
              <w:top w:w="60" w:type="dxa"/>
              <w:left w:w="100" w:type="dxa"/>
              <w:bottom w:w="60" w:type="dxa"/>
              <w:right w:w="100" w:type="dxa"/>
            </w:tcMar>
          </w:tcPr>
          <w:p w14:paraId="452BDD46"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Descrição</w:t>
            </w:r>
          </w:p>
        </w:tc>
        <w:tc>
          <w:tcPr>
            <w:tcW w:w="900" w:type="dxa"/>
            <w:shd w:val="clear" w:color="auto" w:fill="D9D9D9"/>
            <w:tcMar>
              <w:top w:w="60" w:type="dxa"/>
              <w:left w:w="100" w:type="dxa"/>
              <w:bottom w:w="60" w:type="dxa"/>
              <w:right w:w="100" w:type="dxa"/>
            </w:tcMar>
          </w:tcPr>
          <w:p w14:paraId="3ED4A178"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Qtde</w:t>
            </w:r>
          </w:p>
        </w:tc>
        <w:tc>
          <w:tcPr>
            <w:tcW w:w="1400" w:type="dxa"/>
            <w:shd w:val="clear" w:color="auto" w:fill="D9D9D9"/>
            <w:tcMar>
              <w:top w:w="60" w:type="dxa"/>
              <w:left w:w="100" w:type="dxa"/>
              <w:bottom w:w="60" w:type="dxa"/>
              <w:right w:w="100" w:type="dxa"/>
            </w:tcMar>
          </w:tcPr>
          <w:p w14:paraId="7E4346AA"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Unidade</w:t>
            </w:r>
          </w:p>
        </w:tc>
        <w:tc>
          <w:tcPr>
            <w:tcW w:w="2076" w:type="dxa"/>
            <w:shd w:val="clear" w:color="auto" w:fill="D9D9D9"/>
            <w:tcMar>
              <w:top w:w="60" w:type="dxa"/>
              <w:left w:w="100" w:type="dxa"/>
              <w:bottom w:w="60" w:type="dxa"/>
              <w:right w:w="100" w:type="dxa"/>
            </w:tcMar>
          </w:tcPr>
          <w:p w14:paraId="75FAF24C"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Locado</w:t>
            </w:r>
          </w:p>
        </w:tc>
      </w:tr>
      <w:tr w:rsidR="00311D7C" w:rsidRPr="00311D7C" w14:paraId="100E18C7" w14:textId="77777777" w:rsidTr="009E1B7E">
        <w:tc>
          <w:tcPr>
            <w:tcW w:w="1200" w:type="dxa"/>
            <w:tcMar>
              <w:top w:w="60" w:type="dxa"/>
              <w:left w:w="100" w:type="dxa"/>
              <w:bottom w:w="60" w:type="dxa"/>
              <w:right w:w="100" w:type="dxa"/>
            </w:tcMar>
          </w:tcPr>
          <w:p w14:paraId="05973FE2" w14:textId="77777777" w:rsidR="00311D7C" w:rsidRPr="00311D7C" w:rsidRDefault="00311D7C" w:rsidP="00DB5211">
            <w:pPr>
              <w:spacing w:after="0" w:line="320" w:lineRule="exact"/>
              <w:jc w:val="center"/>
              <w:rPr>
                <w:rFonts w:ascii="Cambria" w:hAnsi="Cambria"/>
              </w:rPr>
            </w:pPr>
          </w:p>
        </w:tc>
        <w:tc>
          <w:tcPr>
            <w:tcW w:w="4200" w:type="dxa"/>
            <w:tcMar>
              <w:top w:w="60" w:type="dxa"/>
              <w:left w:w="100" w:type="dxa"/>
              <w:bottom w:w="60" w:type="dxa"/>
              <w:right w:w="100" w:type="dxa"/>
            </w:tcMar>
          </w:tcPr>
          <w:p w14:paraId="167A7927"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73867B8C" w14:textId="77777777" w:rsidR="00311D7C" w:rsidRPr="00311D7C" w:rsidRDefault="00311D7C" w:rsidP="00DB5211">
            <w:pPr>
              <w:spacing w:after="0" w:line="320" w:lineRule="exact"/>
              <w:jc w:val="center"/>
              <w:rPr>
                <w:rFonts w:ascii="Cambria" w:hAnsi="Cambria"/>
              </w:rPr>
            </w:pPr>
          </w:p>
        </w:tc>
        <w:tc>
          <w:tcPr>
            <w:tcW w:w="1400" w:type="dxa"/>
            <w:tcMar>
              <w:top w:w="60" w:type="dxa"/>
              <w:left w:w="100" w:type="dxa"/>
              <w:bottom w:w="60" w:type="dxa"/>
              <w:right w:w="100" w:type="dxa"/>
            </w:tcMar>
          </w:tcPr>
          <w:p w14:paraId="093E9469" w14:textId="77777777" w:rsidR="00311D7C" w:rsidRPr="00311D7C" w:rsidRDefault="00311D7C" w:rsidP="00DB5211">
            <w:pPr>
              <w:spacing w:after="0" w:line="320" w:lineRule="exact"/>
              <w:jc w:val="center"/>
              <w:rPr>
                <w:rFonts w:ascii="Cambria" w:hAnsi="Cambria"/>
              </w:rPr>
            </w:pPr>
          </w:p>
        </w:tc>
        <w:tc>
          <w:tcPr>
            <w:tcW w:w="2076" w:type="dxa"/>
            <w:tcMar>
              <w:top w:w="60" w:type="dxa"/>
              <w:left w:w="100" w:type="dxa"/>
              <w:bottom w:w="60" w:type="dxa"/>
              <w:right w:w="100" w:type="dxa"/>
            </w:tcMar>
          </w:tcPr>
          <w:p w14:paraId="40D03F02" w14:textId="77777777" w:rsidR="00311D7C" w:rsidRPr="00311D7C" w:rsidRDefault="00311D7C" w:rsidP="00DB5211">
            <w:pPr>
              <w:spacing w:after="0" w:line="320" w:lineRule="exact"/>
              <w:jc w:val="center"/>
              <w:rPr>
                <w:rFonts w:ascii="Cambria" w:hAnsi="Cambria"/>
              </w:rPr>
            </w:pPr>
          </w:p>
        </w:tc>
      </w:tr>
      <w:tr w:rsidR="00311D7C" w:rsidRPr="00311D7C" w14:paraId="42C126C3" w14:textId="77777777" w:rsidTr="009E1B7E">
        <w:tc>
          <w:tcPr>
            <w:tcW w:w="1200" w:type="dxa"/>
            <w:tcMar>
              <w:top w:w="60" w:type="dxa"/>
              <w:left w:w="100" w:type="dxa"/>
              <w:bottom w:w="60" w:type="dxa"/>
              <w:right w:w="100" w:type="dxa"/>
            </w:tcMar>
          </w:tcPr>
          <w:p w14:paraId="07D95719" w14:textId="77777777" w:rsidR="00311D7C" w:rsidRPr="00311D7C" w:rsidRDefault="00311D7C" w:rsidP="00DB5211">
            <w:pPr>
              <w:spacing w:after="0" w:line="320" w:lineRule="exact"/>
              <w:jc w:val="center"/>
              <w:rPr>
                <w:rFonts w:ascii="Cambria" w:hAnsi="Cambria"/>
              </w:rPr>
            </w:pPr>
          </w:p>
        </w:tc>
        <w:tc>
          <w:tcPr>
            <w:tcW w:w="4200" w:type="dxa"/>
            <w:tcMar>
              <w:top w:w="60" w:type="dxa"/>
              <w:left w:w="100" w:type="dxa"/>
              <w:bottom w:w="60" w:type="dxa"/>
              <w:right w:w="100" w:type="dxa"/>
            </w:tcMar>
          </w:tcPr>
          <w:p w14:paraId="37EF1487"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69F34C97" w14:textId="77777777" w:rsidR="00311D7C" w:rsidRPr="00311D7C" w:rsidRDefault="00311D7C" w:rsidP="00DB5211">
            <w:pPr>
              <w:spacing w:after="0" w:line="320" w:lineRule="exact"/>
              <w:jc w:val="center"/>
              <w:rPr>
                <w:rFonts w:ascii="Cambria" w:hAnsi="Cambria"/>
              </w:rPr>
            </w:pPr>
          </w:p>
        </w:tc>
        <w:tc>
          <w:tcPr>
            <w:tcW w:w="1400" w:type="dxa"/>
            <w:tcMar>
              <w:top w:w="60" w:type="dxa"/>
              <w:left w:w="100" w:type="dxa"/>
              <w:bottom w:w="60" w:type="dxa"/>
              <w:right w:w="100" w:type="dxa"/>
            </w:tcMar>
          </w:tcPr>
          <w:p w14:paraId="35CE3CFC" w14:textId="77777777" w:rsidR="00311D7C" w:rsidRPr="00311D7C" w:rsidRDefault="00311D7C" w:rsidP="00DB5211">
            <w:pPr>
              <w:spacing w:after="0" w:line="320" w:lineRule="exact"/>
              <w:jc w:val="center"/>
              <w:rPr>
                <w:rFonts w:ascii="Cambria" w:hAnsi="Cambria"/>
              </w:rPr>
            </w:pPr>
          </w:p>
        </w:tc>
        <w:tc>
          <w:tcPr>
            <w:tcW w:w="2076" w:type="dxa"/>
            <w:tcMar>
              <w:top w:w="60" w:type="dxa"/>
              <w:left w:w="100" w:type="dxa"/>
              <w:bottom w:w="60" w:type="dxa"/>
              <w:right w:w="100" w:type="dxa"/>
            </w:tcMar>
          </w:tcPr>
          <w:p w14:paraId="44065A40" w14:textId="77777777" w:rsidR="00311D7C" w:rsidRPr="00311D7C" w:rsidRDefault="00311D7C" w:rsidP="00DB5211">
            <w:pPr>
              <w:spacing w:after="0" w:line="320" w:lineRule="exact"/>
              <w:jc w:val="center"/>
              <w:rPr>
                <w:rFonts w:ascii="Cambria" w:hAnsi="Cambria"/>
              </w:rPr>
            </w:pPr>
          </w:p>
        </w:tc>
      </w:tr>
      <w:tr w:rsidR="00311D7C" w:rsidRPr="00311D7C" w14:paraId="3B1DED10" w14:textId="77777777" w:rsidTr="009E1B7E">
        <w:tc>
          <w:tcPr>
            <w:tcW w:w="1200" w:type="dxa"/>
            <w:tcMar>
              <w:top w:w="60" w:type="dxa"/>
              <w:left w:w="100" w:type="dxa"/>
              <w:bottom w:w="60" w:type="dxa"/>
              <w:right w:w="100" w:type="dxa"/>
            </w:tcMar>
          </w:tcPr>
          <w:p w14:paraId="06F8D4B2" w14:textId="77777777" w:rsidR="00311D7C" w:rsidRPr="00311D7C" w:rsidRDefault="00311D7C" w:rsidP="00DB5211">
            <w:pPr>
              <w:spacing w:after="0" w:line="320" w:lineRule="exact"/>
              <w:jc w:val="center"/>
              <w:rPr>
                <w:rFonts w:ascii="Cambria" w:hAnsi="Cambria"/>
              </w:rPr>
            </w:pPr>
          </w:p>
        </w:tc>
        <w:tc>
          <w:tcPr>
            <w:tcW w:w="4200" w:type="dxa"/>
            <w:tcMar>
              <w:top w:w="60" w:type="dxa"/>
              <w:left w:w="100" w:type="dxa"/>
              <w:bottom w:w="60" w:type="dxa"/>
              <w:right w:w="100" w:type="dxa"/>
            </w:tcMar>
          </w:tcPr>
          <w:p w14:paraId="13045994"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28ED3CFD" w14:textId="77777777" w:rsidR="00311D7C" w:rsidRPr="00311D7C" w:rsidRDefault="00311D7C" w:rsidP="00DB5211">
            <w:pPr>
              <w:spacing w:after="0" w:line="320" w:lineRule="exact"/>
              <w:jc w:val="center"/>
              <w:rPr>
                <w:rFonts w:ascii="Cambria" w:hAnsi="Cambria"/>
              </w:rPr>
            </w:pPr>
          </w:p>
        </w:tc>
        <w:tc>
          <w:tcPr>
            <w:tcW w:w="1400" w:type="dxa"/>
            <w:tcMar>
              <w:top w:w="60" w:type="dxa"/>
              <w:left w:w="100" w:type="dxa"/>
              <w:bottom w:w="60" w:type="dxa"/>
              <w:right w:w="100" w:type="dxa"/>
            </w:tcMar>
          </w:tcPr>
          <w:p w14:paraId="30496E8F" w14:textId="77777777" w:rsidR="00311D7C" w:rsidRPr="00311D7C" w:rsidRDefault="00311D7C" w:rsidP="00DB5211">
            <w:pPr>
              <w:spacing w:after="0" w:line="320" w:lineRule="exact"/>
              <w:jc w:val="center"/>
              <w:rPr>
                <w:rFonts w:ascii="Cambria" w:hAnsi="Cambria"/>
              </w:rPr>
            </w:pPr>
          </w:p>
        </w:tc>
        <w:tc>
          <w:tcPr>
            <w:tcW w:w="2076" w:type="dxa"/>
            <w:tcMar>
              <w:top w:w="60" w:type="dxa"/>
              <w:left w:w="100" w:type="dxa"/>
              <w:bottom w:w="60" w:type="dxa"/>
              <w:right w:w="100" w:type="dxa"/>
            </w:tcMar>
          </w:tcPr>
          <w:p w14:paraId="0C2323B7" w14:textId="77777777" w:rsidR="00311D7C" w:rsidRPr="00311D7C" w:rsidRDefault="00311D7C" w:rsidP="00DB5211">
            <w:pPr>
              <w:spacing w:after="0" w:line="320" w:lineRule="exact"/>
              <w:jc w:val="center"/>
              <w:rPr>
                <w:rFonts w:ascii="Cambria" w:hAnsi="Cambria"/>
              </w:rPr>
            </w:pPr>
          </w:p>
        </w:tc>
      </w:tr>
    </w:tbl>
    <w:p w14:paraId="061C4087" w14:textId="77777777" w:rsidR="00311D7C" w:rsidRPr="00311D7C" w:rsidRDefault="00311D7C" w:rsidP="00DB5211">
      <w:pPr>
        <w:spacing w:after="0" w:line="320" w:lineRule="exact"/>
        <w:rPr>
          <w:rFonts w:ascii="Cambria" w:hAnsi="Cambria"/>
        </w:rPr>
      </w:pPr>
    </w:p>
    <w:p w14:paraId="04E439F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 Monitoramento remoto de alarme 24 (vinte e quatro) horas por dia, 7 (sete) dias por semana, com recepção, na Central de Monitoramento da CONTRATADA, de sinais de violação, de emergência e de controle do sistema, adotando-se as providências previamente ajustadas com o CONTRATANTE e registradas na Ficha de Monitoramento (Anexo I).</w:t>
      </w:r>
    </w:p>
    <w:p w14:paraId="647E15E4" w14:textId="77777777" w:rsidR="009E1B7E" w:rsidRPr="00311D7C" w:rsidRDefault="009E1B7E" w:rsidP="00DB5211">
      <w:pPr>
        <w:spacing w:after="0" w:line="320" w:lineRule="exact"/>
        <w:jc w:val="both"/>
        <w:rPr>
          <w:rFonts w:ascii="Cambria" w:hAnsi="Cambria"/>
        </w:rPr>
      </w:pPr>
    </w:p>
    <w:p w14:paraId="4291423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 Viatura de apoio tático, nos seguintes termos:</w:t>
      </w:r>
    </w:p>
    <w:p w14:paraId="201E2298" w14:textId="77777777" w:rsidR="009E1B7E" w:rsidRPr="00311D7C" w:rsidRDefault="009E1B7E" w:rsidP="00DB5211">
      <w:pPr>
        <w:spacing w:after="0" w:line="320" w:lineRule="exact"/>
        <w:jc w:val="both"/>
        <w:rPr>
          <w:rFonts w:ascii="Cambria" w:hAnsi="Cambria"/>
        </w:rPr>
      </w:pPr>
    </w:p>
    <w:p w14:paraId="59A58D92"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1.3.1. Volta Redonda, Barra Mansa e Pinheiral/RJ, atendidas pela matriz, e Niterói, São Gonçalo e Maricá/RJ, atendidas pela filial: cobertura de 24 (vinte e quatro) horas por dia, 7 (sete) dias por semana, todos os dias do ano, incluídos feriados e datas comemorativas, com atuação presencial do Fiscal de Segurança.</w:t>
      </w:r>
    </w:p>
    <w:p w14:paraId="3CC78818" w14:textId="77777777" w:rsidR="00BD5C68" w:rsidRPr="00311D7C" w:rsidRDefault="00BD5C68" w:rsidP="00DB5211">
      <w:pPr>
        <w:spacing w:after="0" w:line="320" w:lineRule="exact"/>
        <w:ind w:left="567"/>
        <w:jc w:val="both"/>
        <w:rPr>
          <w:rFonts w:ascii="Cambria" w:hAnsi="Cambria"/>
        </w:rPr>
      </w:pPr>
    </w:p>
    <w:p w14:paraId="3F34FB39" w14:textId="5C8D9686"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 xml:space="preserve">1.3.2. Niterói, São Gonçalo e Maricá: 24 (vinte e quatro) horas por dia, 7 (sete) dias por semana, todos os dias do ano, incluindo feriados e datas comemorativas. O Fiscal de Segurança atuará de forma presencial 24 horas ininterruptas, nas cidades de Niterói, São Gonçalo e Maricá; localizadas no estado do Rio de Janeiro. Na cidade do Rio de Janeiro, a viatura de apoio tático da CONTRATADA somente irá ao local caso seja constatado a invasão do estabelecimento, caso contrário haverá o acionamento da Polícia Militar via 190 ou CENTREX/PABX. O Fiscal de Segurança atuará na cidade de Niterói, São Gonçalo e Maricá, sem tempo estimado para chegada no local do incidente, considerando a amplitude da região, o trânsito, e a possibilidade de ocorrências simultâneas e ainda contratempos relativos a condições climáticas.</w:t>
      </w:r>
    </w:p>
    <w:p w14:paraId="5E5091B1" w14:textId="77777777" w:rsidR="00BD5C68" w:rsidRPr="00311D7C" w:rsidRDefault="00BD5C68" w:rsidP="00DB5211">
      <w:pPr>
        <w:spacing w:after="0" w:line="320" w:lineRule="exact"/>
        <w:ind w:left="567"/>
        <w:jc w:val="both"/>
        <w:rPr>
          <w:rFonts w:ascii="Cambria" w:hAnsi="Cambria"/>
        </w:rPr>
      </w:pPr>
    </w:p>
    <w:p w14:paraId="6E9683BC"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1.3.3. Demais localidades: acionamento imediato da Polícia Militar via 190 ou CENTREX/PABX, com comunicação da violação do local.</w:t>
      </w:r>
    </w:p>
    <w:p w14:paraId="793E8A2F" w14:textId="77777777" w:rsidR="00BD5C68" w:rsidRPr="00311D7C" w:rsidRDefault="00BD5C68" w:rsidP="00DB5211">
      <w:pPr>
        <w:spacing w:after="0" w:line="320" w:lineRule="exact"/>
        <w:ind w:left="567"/>
        <w:jc w:val="both"/>
        <w:rPr>
          <w:rFonts w:ascii="Cambria" w:hAnsi="Cambria"/>
        </w:rPr>
      </w:pPr>
    </w:p>
    <w:p w14:paraId="1F48AED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1.4. O deslocamento do Fiscal de Segurança e a permanência no local ficam condicionados à presença do CONTRATANTE, de responsável por ele indicado ou de pessoa constante da Ficha de Monitoramento, nos termos da Cláusula 5.</w:t>
      </w:r>
    </w:p>
    <w:p w14:paraId="0B8C861C" w14:textId="77777777" w:rsidR="00BD5C68" w:rsidRPr="00311D7C" w:rsidRDefault="00BD5C68" w:rsidP="00DB5211">
      <w:pPr>
        <w:spacing w:after="0" w:line="320" w:lineRule="exact"/>
        <w:jc w:val="both"/>
        <w:rPr>
          <w:rFonts w:ascii="Cambria" w:hAnsi="Cambria"/>
        </w:rPr>
      </w:pPr>
    </w:p>
    <w:p w14:paraId="42677AF1"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1.5. Os serviços objeto deste contrato constituem OBRIGAÇÃO DE MEIO, e não de resultado, destinando-se a desestimular, inibir, dificultar e retardar a ação criminosa, bem como a comunicar ocorrências às autoridades competentes, não constituindo garantia de que atos ilícitos não venham a ocorrer.</w:t>
      </w:r>
    </w:p>
    <w:p w14:paraId="66F37FB9" w14:textId="77777777" w:rsidR="00257E5E" w:rsidRPr="00311D7C" w:rsidRDefault="00257E5E" w:rsidP="00DB5211">
      <w:pPr>
        <w:spacing w:after="0" w:line="320" w:lineRule="exact"/>
        <w:jc w:val="both"/>
        <w:rPr>
          <w:rFonts w:ascii="Cambria" w:hAnsi="Cambria"/>
        </w:rPr>
      </w:pPr>
    </w:p>
    <w:p w14:paraId="16E4426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1.6. Constituem finalidades operacionais dos serviços contratados: inibir e dificultar a ação criminosa; abreviar a permanência do agente no local em razão do disparo sonoro; minimizar prejuízos; reduzir o tempo de contato entre criminosos e vítimas; permitir pedido de socorro sem a percepção de intrusos; comunicar o arrombamento em tempo real; e acionar socorro externo nas hipóteses de disparo do sistema armado, de acionamento do botão de pânico e de desarme mediante código de coação.</w:t>
      </w:r>
    </w:p>
    <w:p w14:paraId="5E1627E9" w14:textId="77777777" w:rsidR="00257E5E" w:rsidRPr="00311D7C" w:rsidRDefault="00257E5E" w:rsidP="00DB5211">
      <w:pPr>
        <w:spacing w:after="0" w:line="320" w:lineRule="exact"/>
        <w:jc w:val="both"/>
        <w:rPr>
          <w:rFonts w:ascii="Cambria" w:hAnsi="Cambria"/>
        </w:rPr>
      </w:pPr>
    </w:p>
    <w:p w14:paraId="4DD4FF07"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2 — DO PREÇO, DO REAJUSTE E DAS CONDIÇÕES DE PAGAMENTO</w:t>
      </w:r>
    </w:p>
    <w:p w14:paraId="69C36B8C" w14:textId="77777777" w:rsidR="00257E5E" w:rsidRPr="00311D7C" w:rsidRDefault="00257E5E" w:rsidP="00DB5211">
      <w:pPr>
        <w:spacing w:after="0" w:line="320" w:lineRule="exact"/>
        <w:rPr>
          <w:rFonts w:ascii="Cambria" w:hAnsi="Cambria"/>
        </w:rPr>
      </w:pPr>
    </w:p>
    <w:p w14:paraId="7F48888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2.1. Pelos serviços ora contratados, o CONTRATANTE pagará à CONTRATADA a quantia mensal de R$ Cli.ValorME (vExtensoValorME).</w:t>
      </w:r>
    </w:p>
    <w:p w14:paraId="2503A169" w14:textId="77777777" w:rsidR="00257E5E" w:rsidRPr="00311D7C" w:rsidRDefault="00257E5E" w:rsidP="00DB5211">
      <w:pPr>
        <w:spacing w:after="0" w:line="320" w:lineRule="exact"/>
        <w:jc w:val="both"/>
        <w:rPr>
          <w:rFonts w:ascii="Cambria" w:hAnsi="Cambria"/>
        </w:rPr>
      </w:pPr>
    </w:p>
    <w:p w14:paraId="1CABA7B3"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2.2. O valor da mensalidade será reajustado anualmente, a contar da data de assinatura deste instrumento, pela variação acumulada nos últimos 12 (doze) meses do IPCA/IBGE ou do IGP-M/FGV, prevalecendo o índice de maior variação no período.</w:t>
      </w:r>
    </w:p>
    <w:p w14:paraId="0E9D0867" w14:textId="77777777" w:rsidR="00257E5E" w:rsidRPr="00311D7C" w:rsidRDefault="00257E5E" w:rsidP="00DB5211">
      <w:pPr>
        <w:spacing w:after="0" w:line="320" w:lineRule="exact"/>
        <w:jc w:val="both"/>
        <w:rPr>
          <w:rFonts w:ascii="Cambria" w:hAnsi="Cambria"/>
        </w:rPr>
      </w:pPr>
    </w:p>
    <w:p w14:paraId="004D381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2.2.1. Na hipótese de extinção, suspensão ou substituição dos índices previstos no item 2.2, será adotado o índice oficial que vier a substituí-los e, na ausência deste, aquele que melhor reflita a variação de custos do setor, mediante prévia comunicação ao CONTRATANTE.</w:t>
      </w:r>
    </w:p>
    <w:p w14:paraId="05303C21" w14:textId="77777777" w:rsidR="00257E5E" w:rsidRPr="00311D7C" w:rsidRDefault="00257E5E" w:rsidP="00DB5211">
      <w:pPr>
        <w:spacing w:after="0" w:line="320" w:lineRule="exact"/>
        <w:ind w:left="567"/>
        <w:jc w:val="both"/>
        <w:rPr>
          <w:rFonts w:ascii="Cambria" w:hAnsi="Cambria"/>
        </w:rPr>
      </w:pPr>
    </w:p>
    <w:p w14:paraId="2D6DE828"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2.2.2. Ocorrendo alteração legal, tributária, regulatória ou de custo de infraestrutura de telecomunicações que impacte de forma relevante e comprovada o custo da prestação dos serviços, as PARTES negociarão de boa-fé o reequilíbrio econômico-financeiro do contrato, facultando-se a qualquer delas, na ausência de acordo em 30 (trinta) dias, promover a rescisão sem incidência de multa.</w:t>
      </w:r>
    </w:p>
    <w:p w14:paraId="030E09F3" w14:textId="77777777" w:rsidR="00257E5E" w:rsidRPr="00311D7C" w:rsidRDefault="00257E5E" w:rsidP="00DB5211">
      <w:pPr>
        <w:spacing w:after="0" w:line="320" w:lineRule="exact"/>
        <w:ind w:left="567"/>
        <w:jc w:val="both"/>
        <w:rPr>
          <w:rFonts w:ascii="Cambria" w:hAnsi="Cambria"/>
        </w:rPr>
      </w:pPr>
    </w:p>
    <w:p w14:paraId="6C700E8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2.3. O pagamento será realizado até o dia 05 (cinco) de cada mês, mediante boleto bancário encaminhado por meio eletrônico ou físico, emitido pelo estabelecimento responsável pelo atendimento indicado na Cláusula Preliminar.</w:t>
      </w:r>
    </w:p>
    <w:p w14:paraId="3E588A8A" w14:textId="77777777" w:rsidR="00257E5E" w:rsidRPr="00311D7C" w:rsidRDefault="00257E5E" w:rsidP="00DB5211">
      <w:pPr>
        <w:spacing w:after="0" w:line="320" w:lineRule="exact"/>
        <w:jc w:val="both"/>
        <w:rPr>
          <w:rFonts w:ascii="Cambria" w:hAnsi="Cambria"/>
        </w:rPr>
      </w:pPr>
    </w:p>
    <w:p w14:paraId="21EA9B5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2.4. Caso o CONTRATANTE não receba o boleto até 3 (três) dias antes do vencimento, deverá solicitar a segunda via ao departamento financeiro da CONTRATADA pelos canais indicados na Cláusula 12, não constituindo o não recebimento causa excludente da obrigação de pagamento.</w:t>
      </w:r>
    </w:p>
    <w:p w14:paraId="38C1FC44" w14:textId="77777777" w:rsidR="00257E5E" w:rsidRPr="00311D7C" w:rsidRDefault="00257E5E" w:rsidP="00DB5211">
      <w:pPr>
        <w:spacing w:after="0" w:line="320" w:lineRule="exact"/>
        <w:jc w:val="both"/>
        <w:rPr>
          <w:rFonts w:ascii="Cambria" w:hAnsi="Cambria"/>
        </w:rPr>
      </w:pPr>
    </w:p>
    <w:p w14:paraId="40568FA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2.5. Optando o CONTRATANTE pelo plano de pagamento antecipado de 12 (doze) mensalidades em até 6 (seis) parcelas no cartão de crédito, com desconto de 10% (dez por cento) sobre o valor das mensalidades, obriga-se a renovar o pagamento anualmente, na data de vencimento, sob pena de perda do desconto concedido. A adesão a este plano não afasta a incidência do reajuste previsto no item 2.2.</w:t>
      </w:r>
    </w:p>
    <w:p w14:paraId="2923667F" w14:textId="77777777" w:rsidR="00257E5E" w:rsidRPr="00311D7C" w:rsidRDefault="00257E5E" w:rsidP="00DB5211">
      <w:pPr>
        <w:spacing w:after="0" w:line="320" w:lineRule="exact"/>
        <w:jc w:val="both"/>
        <w:rPr>
          <w:rFonts w:ascii="Cambria" w:hAnsi="Cambria"/>
        </w:rPr>
      </w:pPr>
    </w:p>
    <w:p w14:paraId="53D1F03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2.6. Em caso de perda, extravio, furto, roubo, dano irreparável ou dano decorrente de culpa ou dolo do CONTRATANTE, de seus prepostos ou de terceiros por ele autorizados, aos equipamentos cedidos em comodato, será devido à CONTRATADA o valor de reposição indicado na tabela abaixo, por equipamento:</w:t>
      </w:r>
    </w:p>
    <w:p w14:paraId="39D320AA" w14:textId="77777777" w:rsidR="00257E5E" w:rsidRDefault="00257E5E" w:rsidP="00DB5211">
      <w:pPr>
        <w:spacing w:after="0" w:line="320" w:lineRule="exact"/>
        <w:jc w:val="both"/>
        <w:rPr>
          <w:rFonts w:ascii="Cambria" w:hAnsi="Cambria"/>
        </w:rPr>
      </w:pPr>
    </w:p>
    <w:p w14:paraId="4F69B35F" w14:textId="77777777" w:rsidR="00257E5E" w:rsidRPr="00311D7C" w:rsidRDefault="00257E5E" w:rsidP="00DB5211">
      <w:pPr>
        <w:spacing w:after="0" w:line="320" w:lineRule="exact"/>
        <w:jc w:val="both"/>
        <w:rPr>
          <w:rFonts w:ascii="Cambria" w:hAnsi="Cambria"/>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900"/>
        <w:gridCol w:w="900"/>
        <w:gridCol w:w="1650"/>
        <w:gridCol w:w="1450"/>
      </w:tblGrid>
      <w:tr w:rsidR="00311D7C" w:rsidRPr="00311D7C" w14:paraId="75BFCB18" w14:textId="77777777" w:rsidTr="00724678">
        <w:tc>
          <w:tcPr>
            <w:tcW w:w="1200" w:type="dxa"/>
            <w:shd w:val="clear" w:color="auto" w:fill="D9D9D9"/>
            <w:tcMar>
              <w:top w:w="60" w:type="dxa"/>
              <w:left w:w="100" w:type="dxa"/>
              <w:bottom w:w="60" w:type="dxa"/>
              <w:right w:w="100" w:type="dxa"/>
            </w:tcMar>
          </w:tcPr>
          <w:p w14:paraId="37F8E25E"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Código</w:t>
            </w:r>
          </w:p>
        </w:tc>
        <w:tc>
          <w:tcPr>
            <w:tcW w:w="3900" w:type="dxa"/>
            <w:shd w:val="clear" w:color="auto" w:fill="D9D9D9"/>
            <w:tcMar>
              <w:top w:w="60" w:type="dxa"/>
              <w:left w:w="100" w:type="dxa"/>
              <w:bottom w:w="60" w:type="dxa"/>
              <w:right w:w="100" w:type="dxa"/>
            </w:tcMar>
          </w:tcPr>
          <w:p w14:paraId="62110411"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Produto</w:t>
            </w:r>
          </w:p>
        </w:tc>
        <w:tc>
          <w:tcPr>
            <w:tcW w:w="900" w:type="dxa"/>
            <w:shd w:val="clear" w:color="auto" w:fill="D9D9D9"/>
            <w:tcMar>
              <w:top w:w="60" w:type="dxa"/>
              <w:left w:w="100" w:type="dxa"/>
              <w:bottom w:w="60" w:type="dxa"/>
              <w:right w:w="100" w:type="dxa"/>
            </w:tcMar>
          </w:tcPr>
          <w:p w14:paraId="41D5EACD"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Qtde</w:t>
            </w:r>
          </w:p>
        </w:tc>
        <w:tc>
          <w:tcPr>
            <w:tcW w:w="1650" w:type="dxa"/>
            <w:shd w:val="clear" w:color="auto" w:fill="D9D9D9"/>
            <w:tcMar>
              <w:top w:w="60" w:type="dxa"/>
              <w:left w:w="100" w:type="dxa"/>
              <w:bottom w:w="60" w:type="dxa"/>
              <w:right w:w="100" w:type="dxa"/>
            </w:tcMar>
          </w:tcPr>
          <w:p w14:paraId="469D8028"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Valor Unitário</w:t>
            </w:r>
          </w:p>
        </w:tc>
        <w:tc>
          <w:tcPr>
            <w:tcW w:w="1450" w:type="dxa"/>
            <w:shd w:val="clear" w:color="auto" w:fill="D9D9D9"/>
            <w:tcMar>
              <w:top w:w="60" w:type="dxa"/>
              <w:left w:w="100" w:type="dxa"/>
              <w:bottom w:w="60" w:type="dxa"/>
              <w:right w:w="100" w:type="dxa"/>
            </w:tcMar>
          </w:tcPr>
          <w:p w14:paraId="234A5586"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Valor Total</w:t>
            </w:r>
          </w:p>
        </w:tc>
      </w:tr>
      <w:tr w:rsidR="00311D7C" w:rsidRPr="00311D7C" w14:paraId="791BF5FC" w14:textId="77777777" w:rsidTr="00724678">
        <w:tc>
          <w:tcPr>
            <w:tcW w:w="1200" w:type="dxa"/>
            <w:tcMar>
              <w:top w:w="60" w:type="dxa"/>
              <w:left w:w="100" w:type="dxa"/>
              <w:bottom w:w="60" w:type="dxa"/>
              <w:right w:w="100" w:type="dxa"/>
            </w:tcMar>
          </w:tcPr>
          <w:p w14:paraId="59DF5A9E" w14:textId="77777777" w:rsidR="00311D7C" w:rsidRPr="00311D7C" w:rsidRDefault="00311D7C" w:rsidP="00DB5211">
            <w:pPr>
              <w:spacing w:after="0" w:line="320" w:lineRule="exact"/>
              <w:jc w:val="center"/>
              <w:rPr>
                <w:rFonts w:ascii="Cambria" w:hAnsi="Cambria"/>
              </w:rPr>
            </w:pPr>
          </w:p>
        </w:tc>
        <w:tc>
          <w:tcPr>
            <w:tcW w:w="3900" w:type="dxa"/>
            <w:tcMar>
              <w:top w:w="60" w:type="dxa"/>
              <w:left w:w="100" w:type="dxa"/>
              <w:bottom w:w="60" w:type="dxa"/>
              <w:right w:w="100" w:type="dxa"/>
            </w:tcMar>
          </w:tcPr>
          <w:p w14:paraId="68A445D3"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0117951C" w14:textId="77777777" w:rsidR="00311D7C" w:rsidRPr="00311D7C" w:rsidRDefault="00311D7C" w:rsidP="00DB5211">
            <w:pPr>
              <w:spacing w:after="0" w:line="320" w:lineRule="exact"/>
              <w:jc w:val="center"/>
              <w:rPr>
                <w:rFonts w:ascii="Cambria" w:hAnsi="Cambria"/>
              </w:rPr>
            </w:pPr>
          </w:p>
        </w:tc>
        <w:tc>
          <w:tcPr>
            <w:tcW w:w="1650" w:type="dxa"/>
            <w:tcMar>
              <w:top w:w="60" w:type="dxa"/>
              <w:left w:w="100" w:type="dxa"/>
              <w:bottom w:w="60" w:type="dxa"/>
              <w:right w:w="100" w:type="dxa"/>
            </w:tcMar>
          </w:tcPr>
          <w:p w14:paraId="00C00467" w14:textId="77777777" w:rsidR="00311D7C" w:rsidRPr="00311D7C" w:rsidRDefault="00311D7C" w:rsidP="00DB5211">
            <w:pPr>
              <w:spacing w:after="0" w:line="320" w:lineRule="exact"/>
              <w:jc w:val="center"/>
              <w:rPr>
                <w:rFonts w:ascii="Cambria" w:hAnsi="Cambria"/>
              </w:rPr>
            </w:pPr>
          </w:p>
        </w:tc>
        <w:tc>
          <w:tcPr>
            <w:tcW w:w="1450" w:type="dxa"/>
            <w:tcMar>
              <w:top w:w="60" w:type="dxa"/>
              <w:left w:w="100" w:type="dxa"/>
              <w:bottom w:w="60" w:type="dxa"/>
              <w:right w:w="100" w:type="dxa"/>
            </w:tcMar>
          </w:tcPr>
          <w:p w14:paraId="6175A3DB" w14:textId="77777777" w:rsidR="00311D7C" w:rsidRPr="00311D7C" w:rsidRDefault="00311D7C" w:rsidP="00DB5211">
            <w:pPr>
              <w:spacing w:after="0" w:line="320" w:lineRule="exact"/>
              <w:jc w:val="center"/>
              <w:rPr>
                <w:rFonts w:ascii="Cambria" w:hAnsi="Cambria"/>
              </w:rPr>
            </w:pPr>
          </w:p>
        </w:tc>
      </w:tr>
      <w:tr w:rsidR="00311D7C" w:rsidRPr="00311D7C" w14:paraId="2063E904" w14:textId="77777777" w:rsidTr="00724678">
        <w:tc>
          <w:tcPr>
            <w:tcW w:w="1200" w:type="dxa"/>
            <w:tcMar>
              <w:top w:w="60" w:type="dxa"/>
              <w:left w:w="100" w:type="dxa"/>
              <w:bottom w:w="60" w:type="dxa"/>
              <w:right w:w="100" w:type="dxa"/>
            </w:tcMar>
          </w:tcPr>
          <w:p w14:paraId="40B8CBF1" w14:textId="77777777" w:rsidR="00311D7C" w:rsidRPr="00311D7C" w:rsidRDefault="00311D7C" w:rsidP="00DB5211">
            <w:pPr>
              <w:spacing w:after="0" w:line="320" w:lineRule="exact"/>
              <w:jc w:val="center"/>
              <w:rPr>
                <w:rFonts w:ascii="Cambria" w:hAnsi="Cambria"/>
              </w:rPr>
            </w:pPr>
          </w:p>
        </w:tc>
        <w:tc>
          <w:tcPr>
            <w:tcW w:w="3900" w:type="dxa"/>
            <w:tcMar>
              <w:top w:w="60" w:type="dxa"/>
              <w:left w:w="100" w:type="dxa"/>
              <w:bottom w:w="60" w:type="dxa"/>
              <w:right w:w="100" w:type="dxa"/>
            </w:tcMar>
          </w:tcPr>
          <w:p w14:paraId="0C74BF16"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75D35CFF" w14:textId="77777777" w:rsidR="00311D7C" w:rsidRPr="00311D7C" w:rsidRDefault="00311D7C" w:rsidP="00DB5211">
            <w:pPr>
              <w:spacing w:after="0" w:line="320" w:lineRule="exact"/>
              <w:jc w:val="center"/>
              <w:rPr>
                <w:rFonts w:ascii="Cambria" w:hAnsi="Cambria"/>
              </w:rPr>
            </w:pPr>
          </w:p>
        </w:tc>
        <w:tc>
          <w:tcPr>
            <w:tcW w:w="1650" w:type="dxa"/>
            <w:tcMar>
              <w:top w:w="60" w:type="dxa"/>
              <w:left w:w="100" w:type="dxa"/>
              <w:bottom w:w="60" w:type="dxa"/>
              <w:right w:w="100" w:type="dxa"/>
            </w:tcMar>
          </w:tcPr>
          <w:p w14:paraId="48A390B5" w14:textId="77777777" w:rsidR="00311D7C" w:rsidRPr="00311D7C" w:rsidRDefault="00311D7C" w:rsidP="00DB5211">
            <w:pPr>
              <w:spacing w:after="0" w:line="320" w:lineRule="exact"/>
              <w:jc w:val="center"/>
              <w:rPr>
                <w:rFonts w:ascii="Cambria" w:hAnsi="Cambria"/>
              </w:rPr>
            </w:pPr>
          </w:p>
        </w:tc>
        <w:tc>
          <w:tcPr>
            <w:tcW w:w="1450" w:type="dxa"/>
            <w:tcMar>
              <w:top w:w="60" w:type="dxa"/>
              <w:left w:w="100" w:type="dxa"/>
              <w:bottom w:w="60" w:type="dxa"/>
              <w:right w:w="100" w:type="dxa"/>
            </w:tcMar>
          </w:tcPr>
          <w:p w14:paraId="45F34326" w14:textId="77777777" w:rsidR="00311D7C" w:rsidRPr="00311D7C" w:rsidRDefault="00311D7C" w:rsidP="00DB5211">
            <w:pPr>
              <w:spacing w:after="0" w:line="320" w:lineRule="exact"/>
              <w:jc w:val="center"/>
              <w:rPr>
                <w:rFonts w:ascii="Cambria" w:hAnsi="Cambria"/>
              </w:rPr>
            </w:pPr>
          </w:p>
        </w:tc>
      </w:tr>
      <w:tr w:rsidR="00311D7C" w:rsidRPr="00311D7C" w14:paraId="059D7162" w14:textId="77777777" w:rsidTr="00724678">
        <w:tc>
          <w:tcPr>
            <w:tcW w:w="1200" w:type="dxa"/>
            <w:tcMar>
              <w:top w:w="60" w:type="dxa"/>
              <w:left w:w="100" w:type="dxa"/>
              <w:bottom w:w="60" w:type="dxa"/>
              <w:right w:w="100" w:type="dxa"/>
            </w:tcMar>
          </w:tcPr>
          <w:p w14:paraId="33EEFA9F" w14:textId="77777777" w:rsidR="00311D7C" w:rsidRPr="00311D7C" w:rsidRDefault="00311D7C" w:rsidP="00DB5211">
            <w:pPr>
              <w:spacing w:after="0" w:line="320" w:lineRule="exact"/>
              <w:jc w:val="center"/>
              <w:rPr>
                <w:rFonts w:ascii="Cambria" w:hAnsi="Cambria"/>
              </w:rPr>
            </w:pPr>
          </w:p>
        </w:tc>
        <w:tc>
          <w:tcPr>
            <w:tcW w:w="3900" w:type="dxa"/>
            <w:tcMar>
              <w:top w:w="60" w:type="dxa"/>
              <w:left w:w="100" w:type="dxa"/>
              <w:bottom w:w="60" w:type="dxa"/>
              <w:right w:w="100" w:type="dxa"/>
            </w:tcMar>
          </w:tcPr>
          <w:p w14:paraId="72117A21"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2387320F" w14:textId="77777777" w:rsidR="00311D7C" w:rsidRPr="00311D7C" w:rsidRDefault="00311D7C" w:rsidP="00DB5211">
            <w:pPr>
              <w:spacing w:after="0" w:line="320" w:lineRule="exact"/>
              <w:jc w:val="center"/>
              <w:rPr>
                <w:rFonts w:ascii="Cambria" w:hAnsi="Cambria"/>
              </w:rPr>
            </w:pPr>
          </w:p>
        </w:tc>
        <w:tc>
          <w:tcPr>
            <w:tcW w:w="1650" w:type="dxa"/>
            <w:tcMar>
              <w:top w:w="60" w:type="dxa"/>
              <w:left w:w="100" w:type="dxa"/>
              <w:bottom w:w="60" w:type="dxa"/>
              <w:right w:w="100" w:type="dxa"/>
            </w:tcMar>
          </w:tcPr>
          <w:p w14:paraId="14983CD9" w14:textId="77777777" w:rsidR="00311D7C" w:rsidRPr="00311D7C" w:rsidRDefault="00311D7C" w:rsidP="00DB5211">
            <w:pPr>
              <w:spacing w:after="0" w:line="320" w:lineRule="exact"/>
              <w:jc w:val="center"/>
              <w:rPr>
                <w:rFonts w:ascii="Cambria" w:hAnsi="Cambria"/>
              </w:rPr>
            </w:pPr>
          </w:p>
        </w:tc>
        <w:tc>
          <w:tcPr>
            <w:tcW w:w="1450" w:type="dxa"/>
            <w:tcMar>
              <w:top w:w="60" w:type="dxa"/>
              <w:left w:w="100" w:type="dxa"/>
              <w:bottom w:w="60" w:type="dxa"/>
              <w:right w:w="100" w:type="dxa"/>
            </w:tcMar>
          </w:tcPr>
          <w:p w14:paraId="2F630AAE" w14:textId="77777777" w:rsidR="00311D7C" w:rsidRPr="00311D7C" w:rsidRDefault="00311D7C" w:rsidP="00DB5211">
            <w:pPr>
              <w:spacing w:after="0" w:line="320" w:lineRule="exact"/>
              <w:jc w:val="center"/>
              <w:rPr>
                <w:rFonts w:ascii="Cambria" w:hAnsi="Cambria"/>
              </w:rPr>
            </w:pPr>
          </w:p>
        </w:tc>
      </w:tr>
    </w:tbl>
    <w:p w14:paraId="04136A9D" w14:textId="77777777" w:rsidR="00311D7C" w:rsidRPr="00311D7C" w:rsidRDefault="00311D7C" w:rsidP="00DB5211">
      <w:pPr>
        <w:spacing w:after="0" w:line="320" w:lineRule="exact"/>
        <w:rPr>
          <w:rFonts w:ascii="Cambria" w:hAnsi="Cambria"/>
        </w:rPr>
      </w:pPr>
    </w:p>
    <w:p w14:paraId="77EDAA60"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2.6.1. Os valores da tabela do item 2.6 serão reajustados na mesma periodicidade e pelo mesmo critério do item 2.2 e incluem os cabos e insumos de instalação cuja retirada seja tecnicamente inviável, na forma do item 10.6.</w:t>
      </w:r>
    </w:p>
    <w:p w14:paraId="6B1A4331" w14:textId="77777777" w:rsidR="00257E5E" w:rsidRPr="00311D7C" w:rsidRDefault="00257E5E" w:rsidP="00DB5211">
      <w:pPr>
        <w:spacing w:after="0" w:line="320" w:lineRule="exact"/>
        <w:ind w:left="567"/>
        <w:jc w:val="both"/>
        <w:rPr>
          <w:rFonts w:ascii="Cambria" w:hAnsi="Cambria"/>
        </w:rPr>
      </w:pPr>
    </w:p>
    <w:p w14:paraId="73AE1E8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2.7. A tolerância da CONTRATADA quanto ao recebimento de valores fora da data de vencimento, bem como eventual isenção de multa, juros ou correção, constitui mera liberalidade, não importando novação, renúncia de direitos ou alteração das condições contratuais.</w:t>
      </w:r>
    </w:p>
    <w:p w14:paraId="6A29FE10" w14:textId="77777777" w:rsidR="00257E5E" w:rsidRPr="00311D7C" w:rsidRDefault="00257E5E" w:rsidP="00DB5211">
      <w:pPr>
        <w:spacing w:after="0" w:line="320" w:lineRule="exact"/>
        <w:jc w:val="both"/>
        <w:rPr>
          <w:rFonts w:ascii="Cambria" w:hAnsi="Cambria"/>
        </w:rPr>
      </w:pPr>
    </w:p>
    <w:p w14:paraId="79D72D30"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3 — DO PRAZO, DA FIDELIDADE E DA RENOVAÇÃO</w:t>
      </w:r>
    </w:p>
    <w:p w14:paraId="135F68A0" w14:textId="77777777" w:rsidR="00257E5E" w:rsidRPr="00311D7C" w:rsidRDefault="00257E5E" w:rsidP="00DB5211">
      <w:pPr>
        <w:spacing w:after="0" w:line="320" w:lineRule="exact"/>
        <w:rPr>
          <w:rFonts w:ascii="Cambria" w:hAnsi="Cambria"/>
        </w:rPr>
      </w:pPr>
    </w:p>
    <w:p w14:paraId="4EED712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3.1. O presente contrato vigorará pelo prazo de Prazo (Extenso) meses, contados da data de início efetivo do monitoramento.</w:t>
      </w:r>
    </w:p>
    <w:p w14:paraId="25BE932A" w14:textId="77777777" w:rsidR="00257E5E" w:rsidRPr="00311D7C" w:rsidRDefault="00257E5E" w:rsidP="00DB5211">
      <w:pPr>
        <w:spacing w:after="0" w:line="320" w:lineRule="exact"/>
        <w:jc w:val="both"/>
        <w:rPr>
          <w:rFonts w:ascii="Cambria" w:hAnsi="Cambria"/>
        </w:rPr>
      </w:pPr>
    </w:p>
    <w:p w14:paraId="061B334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3.2. Em contrapartida à cessão dos equipamentos em comodato, à isenção do custo de instalação e às condições comerciais concedidas, o CONTRATANTE compromete-se a manter o contrato vigente durante todo o prazo previsto no item 3.1, doravante denominado PERÍODO DE FIDELIDADE.</w:t>
      </w:r>
    </w:p>
    <w:p w14:paraId="474473F1" w14:textId="77777777" w:rsidR="00257E5E" w:rsidRPr="00311D7C" w:rsidRDefault="00257E5E" w:rsidP="00DB5211">
      <w:pPr>
        <w:spacing w:after="0" w:line="320" w:lineRule="exact"/>
        <w:jc w:val="both"/>
        <w:rPr>
          <w:rFonts w:ascii="Cambria" w:hAnsi="Cambria"/>
        </w:rPr>
      </w:pPr>
    </w:p>
    <w:p w14:paraId="5C8BB8A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3.3. Findo o prazo de vigência, o contrato será automaticamente renovado por períodos sucessivos de 12 (doze) meses, salvo manifestação contrária de qualquer das PARTES, por escrito, com antecedência mínima de 30 (trinta) dias do respectivo termo final.</w:t>
      </w:r>
    </w:p>
    <w:p w14:paraId="088B92A7" w14:textId="77777777" w:rsidR="00257E5E" w:rsidRPr="00311D7C" w:rsidRDefault="00257E5E" w:rsidP="00DB5211">
      <w:pPr>
        <w:spacing w:after="0" w:line="320" w:lineRule="exact"/>
        <w:jc w:val="both"/>
        <w:rPr>
          <w:rFonts w:ascii="Cambria" w:hAnsi="Cambria"/>
        </w:rPr>
      </w:pPr>
    </w:p>
    <w:p w14:paraId="7738F5C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3.4. A CONTRATADA comunicará ao CONTRATANTE, com antecedência mínima de 30 (trinta) dias do término da vigência, a proximidade do vencimento e as condições da renovação, inclusive o percentual de reajuste aplicável.</w:t>
      </w:r>
    </w:p>
    <w:p w14:paraId="4254D37F" w14:textId="77777777" w:rsidR="00257E5E" w:rsidRPr="00311D7C" w:rsidRDefault="00257E5E" w:rsidP="00DB5211">
      <w:pPr>
        <w:spacing w:after="0" w:line="320" w:lineRule="exact"/>
        <w:jc w:val="both"/>
        <w:rPr>
          <w:rFonts w:ascii="Cambria" w:hAnsi="Cambria"/>
        </w:rPr>
      </w:pPr>
    </w:p>
    <w:p w14:paraId="5F38C15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3.5. Os períodos de renovação previstos no item 3.3 não constituem novo Período de Fidelidade, aplicando-se a eles o regime de rescisão do item 10.3.</w:t>
      </w:r>
    </w:p>
    <w:p w14:paraId="54CC96A0" w14:textId="77777777" w:rsidR="00257E5E" w:rsidRPr="00311D7C" w:rsidRDefault="00257E5E" w:rsidP="00DB5211">
      <w:pPr>
        <w:spacing w:after="0" w:line="320" w:lineRule="exact"/>
        <w:jc w:val="both"/>
        <w:rPr>
          <w:rFonts w:ascii="Cambria" w:hAnsi="Cambria"/>
        </w:rPr>
      </w:pPr>
    </w:p>
    <w:p w14:paraId="1F5DBA0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3.6. O período de suspensão dos serviços por inadimplemento não será computado no prazo de vigência, que terá seu termo final prorrogado por prazo equivalente ao da suspensão.</w:t>
      </w:r>
    </w:p>
    <w:p w14:paraId="7B29E108" w14:textId="77777777" w:rsidR="00257E5E" w:rsidRPr="00311D7C" w:rsidRDefault="00257E5E" w:rsidP="00DB5211">
      <w:pPr>
        <w:spacing w:after="0" w:line="320" w:lineRule="exact"/>
        <w:jc w:val="both"/>
        <w:rPr>
          <w:rFonts w:ascii="Cambria" w:hAnsi="Cambria"/>
        </w:rPr>
      </w:pPr>
    </w:p>
    <w:p w14:paraId="69B5E0A6"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4 — DA INSTALAÇÃO, DA REINSTALAÇÃO E DA MANUTENÇÃO</w:t>
      </w:r>
    </w:p>
    <w:p w14:paraId="0A5CA1D1" w14:textId="77777777" w:rsidR="00257E5E" w:rsidRPr="00311D7C" w:rsidRDefault="00257E5E" w:rsidP="00DB5211">
      <w:pPr>
        <w:spacing w:after="0" w:line="320" w:lineRule="exact"/>
        <w:rPr>
          <w:rFonts w:ascii="Cambria" w:hAnsi="Cambria"/>
        </w:rPr>
      </w:pPr>
    </w:p>
    <w:p w14:paraId="01783F2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4.1. A instalação será realizada no endereço Cli.Endereço, Cli.NumCasa, Cli.Bairro, Cli.Cidade/Cli.Estado, devendo o CONTRATANTE disponibilizar, durante a execução dos trabalhos, pessoa com conhecimento do local para sanar eventuais dúvidas técnicas.</w:t>
      </w:r>
    </w:p>
    <w:p w14:paraId="2830126D" w14:textId="77777777" w:rsidR="00257E5E" w:rsidRPr="00311D7C" w:rsidRDefault="00257E5E" w:rsidP="00DB5211">
      <w:pPr>
        <w:spacing w:after="0" w:line="320" w:lineRule="exact"/>
        <w:jc w:val="both"/>
        <w:rPr>
          <w:rFonts w:ascii="Cambria" w:hAnsi="Cambria"/>
        </w:rPr>
      </w:pPr>
    </w:p>
    <w:p w14:paraId="7D1BCF3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4.2. Os equipamentos serão instalados conforme as condições ambientais existentes na data da instalação, podendo os serviços ser remarcados, reagendados, executados parcialmente ou adiados em razão de condições locais supervenientes.</w:t>
      </w:r>
    </w:p>
    <w:p w14:paraId="41863D33" w14:textId="77777777" w:rsidR="00257E5E" w:rsidRPr="00311D7C" w:rsidRDefault="00257E5E" w:rsidP="00DB5211">
      <w:pPr>
        <w:spacing w:after="0" w:line="320" w:lineRule="exact"/>
        <w:jc w:val="both"/>
        <w:rPr>
          <w:rFonts w:ascii="Cambria" w:hAnsi="Cambria"/>
        </w:rPr>
      </w:pPr>
    </w:p>
    <w:p w14:paraId="2EE9BAE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4.2.1. Os equipamentos utilizam sensores óticos. Alterações ambientais, tais como mudança de mobiliário, alteração de layout interno, instalação de cortinas, divisórias ou objetos que obstruam o campo de detecção, poderão comprometer o funcionamento do sistema.</w:t>
      </w:r>
    </w:p>
    <w:p w14:paraId="09B5D518" w14:textId="77777777" w:rsidR="00257E5E" w:rsidRPr="00311D7C" w:rsidRDefault="00257E5E" w:rsidP="00DB5211">
      <w:pPr>
        <w:spacing w:after="0" w:line="320" w:lineRule="exact"/>
        <w:ind w:left="567"/>
        <w:jc w:val="both"/>
        <w:rPr>
          <w:rFonts w:ascii="Cambria" w:hAnsi="Cambria"/>
        </w:rPr>
      </w:pPr>
    </w:p>
    <w:p w14:paraId="57B4761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4.2.2. A CONTRATADA, quando consultada, orientará o CONTRATANTE sobre o procedimento adequado. Caso a adequação exija visita técnica solicitada pelo CONTRATANTE ou decorrente de alteração por ele promovida, os serviços serão executados mediante orçamento prévio emitido pela CONTRATADA e aceito pelo CONTRATANTE.</w:t>
      </w:r>
    </w:p>
    <w:p w14:paraId="26EAEAB4" w14:textId="77777777" w:rsidR="00257E5E" w:rsidRPr="00311D7C" w:rsidRDefault="00257E5E" w:rsidP="00DB5211">
      <w:pPr>
        <w:spacing w:after="0" w:line="320" w:lineRule="exact"/>
        <w:ind w:left="567"/>
        <w:jc w:val="both"/>
        <w:rPr>
          <w:rFonts w:ascii="Cambria" w:hAnsi="Cambria"/>
        </w:rPr>
      </w:pPr>
    </w:p>
    <w:p w14:paraId="4123AE2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4.3. Os serviços de instalação, assistência técnica e manutenção corretiva, limitados aos equipamentos objeto deste contrato, serão prestados em horário comercial, de segunda a sexta-feira, das 8h às 18h, podendo, mediante acordo prévio, ser realizados fora desses dias e horários, com cobrança adicional previamente orçada.</w:t>
      </w:r>
    </w:p>
    <w:p w14:paraId="74D6ACD2" w14:textId="77777777" w:rsidR="00257E5E" w:rsidRPr="00311D7C" w:rsidRDefault="00257E5E" w:rsidP="00DB5211">
      <w:pPr>
        <w:spacing w:after="0" w:line="320" w:lineRule="exact"/>
        <w:jc w:val="both"/>
        <w:rPr>
          <w:rFonts w:ascii="Cambria" w:hAnsi="Cambria"/>
        </w:rPr>
      </w:pPr>
    </w:p>
    <w:p w14:paraId="10DC8E1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4.4. A manutenção corretiva será realizada no prazo de até 72 (setenta e duas) horas úteis, contadas da solicitação formal do CONTRATANTE pelos canais previstos na Cláusula 12.</w:t>
      </w:r>
    </w:p>
    <w:p w14:paraId="1D47E97F" w14:textId="77777777" w:rsidR="00257E5E" w:rsidRPr="00311D7C" w:rsidRDefault="00257E5E" w:rsidP="00DB5211">
      <w:pPr>
        <w:spacing w:after="0" w:line="320" w:lineRule="exact"/>
        <w:jc w:val="both"/>
        <w:rPr>
          <w:rFonts w:ascii="Cambria" w:hAnsi="Cambria"/>
        </w:rPr>
      </w:pPr>
    </w:p>
    <w:p w14:paraId="78440196"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4.4.1. O prazo do item 4.4 ficará suspenso na hipótese de caso fortuito, força maior, indisponibilidade de acesso ao imóvel por fato imputável ao CONTRATANTE ou impossibilidade de fornecimento de peça por terceiros, hipóteses em que a CONTRATADA comunicará o novo prazo estimado.</w:t>
      </w:r>
    </w:p>
    <w:p w14:paraId="1A213398" w14:textId="77777777" w:rsidR="00257E5E" w:rsidRPr="00311D7C" w:rsidRDefault="00257E5E" w:rsidP="00DB5211">
      <w:pPr>
        <w:spacing w:after="0" w:line="320" w:lineRule="exact"/>
        <w:ind w:left="567"/>
        <w:jc w:val="both"/>
        <w:rPr>
          <w:rFonts w:ascii="Cambria" w:hAnsi="Cambria"/>
        </w:rPr>
      </w:pPr>
    </w:p>
    <w:p w14:paraId="63FDD3A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4.5. Caso o técnico compareça ao local na data e horário previamente agendados e não seja possível a execução do serviço por ausência do CONTRATANTE ou de responsável, por indisponibilidade de acesso </w:t>
        <w:lastRenderedPageBreak/>
        <w:t>ao imóvel ou por outro fato a ele imputável, será devida taxa de visita improdutiva equivalente a 25% (vinte e cinco por cento) do valor da mensalidade vigente, lançada na fatura subsequente.</w:t>
      </w:r>
    </w:p>
    <w:p w14:paraId="4FCA90BB" w14:textId="77777777" w:rsidR="00257E5E" w:rsidRPr="00311D7C" w:rsidRDefault="00257E5E" w:rsidP="00DB5211">
      <w:pPr>
        <w:spacing w:after="0" w:line="320" w:lineRule="exact"/>
        <w:jc w:val="both"/>
        <w:rPr>
          <w:rFonts w:ascii="Cambria" w:hAnsi="Cambria"/>
        </w:rPr>
      </w:pPr>
    </w:p>
    <w:p w14:paraId="1BAD606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4.6. Cabe ao CONTRATANTE indicar previamente a existência de instalações hidráulicas, elétricas, pontos sensíveis de obra, ausência de laje, fundos falsos ou paredes construídas em material diverso da alvenaria tradicional. A omissão ou inexatidão dessas informações afasta a responsabilidade da CONTRATADA por eventual dano material decorrente.</w:t>
      </w:r>
    </w:p>
    <w:p w14:paraId="2D8104B4" w14:textId="77777777" w:rsidR="00257E5E" w:rsidRPr="00311D7C" w:rsidRDefault="00257E5E" w:rsidP="00DB5211">
      <w:pPr>
        <w:spacing w:after="0" w:line="320" w:lineRule="exact"/>
        <w:jc w:val="both"/>
        <w:rPr>
          <w:rFonts w:ascii="Cambria" w:hAnsi="Cambria"/>
        </w:rPr>
      </w:pPr>
    </w:p>
    <w:p w14:paraId="6557DB6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4.7. Despesas com alvenaria, carpintaria, dutos, caixas de proteção, pintura, gesso, eletricidade, tubulações, tomadas, pisos, marcenaria, serralheria ou quaisquer outros serviços acessórios necessários à instalação correrão por conta exclusiva do CONTRATANTE.</w:t>
      </w:r>
    </w:p>
    <w:p w14:paraId="58BAAD1F" w14:textId="77777777" w:rsidR="00257E5E" w:rsidRPr="00311D7C" w:rsidRDefault="00257E5E" w:rsidP="00DB5211">
      <w:pPr>
        <w:spacing w:after="0" w:line="320" w:lineRule="exact"/>
        <w:jc w:val="both"/>
        <w:rPr>
          <w:rFonts w:ascii="Cambria" w:hAnsi="Cambria"/>
        </w:rPr>
      </w:pPr>
    </w:p>
    <w:p w14:paraId="7689010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4.8. A CONTRATADA não se responsabiliza pela instalação, desinstalação ou reposição de peças e equipamentos que não tenham sido por ela locados ou instalados.</w:t>
      </w:r>
    </w:p>
    <w:p w14:paraId="19A4A2B4" w14:textId="77777777" w:rsidR="00257E5E" w:rsidRPr="00311D7C" w:rsidRDefault="00257E5E" w:rsidP="00DB5211">
      <w:pPr>
        <w:spacing w:after="0" w:line="320" w:lineRule="exact"/>
        <w:jc w:val="both"/>
        <w:rPr>
          <w:rFonts w:ascii="Cambria" w:hAnsi="Cambria"/>
        </w:rPr>
      </w:pPr>
    </w:p>
    <w:p w14:paraId="00F8E74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4.9. A inclusão de novos dispositivos no curso do contrato será formalizada por termo aditivo, com a correspondente majoração da mensalidade.</w:t>
      </w:r>
    </w:p>
    <w:p w14:paraId="6BDF5792" w14:textId="77777777" w:rsidR="00257E5E" w:rsidRPr="00311D7C" w:rsidRDefault="00257E5E" w:rsidP="00DB5211">
      <w:pPr>
        <w:spacing w:after="0" w:line="320" w:lineRule="exact"/>
        <w:jc w:val="both"/>
        <w:rPr>
          <w:rFonts w:ascii="Cambria" w:hAnsi="Cambria"/>
        </w:rPr>
      </w:pPr>
    </w:p>
    <w:p w14:paraId="67CE175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4.10. A mudança do local de instalação deverá ser comunicada com antecedência mínima de 10 (dez) dias, mediante orçamento prévio, sendo cobrada exclusivamente a mão de obra de reinstalação, observado o disposto na alínea "E" da Cláusula Preliminar quando o novo endereço estiver situado em região atendida pelo outro estabelecimento.</w:t>
      </w:r>
    </w:p>
    <w:p w14:paraId="21B5B42C" w14:textId="77777777" w:rsidR="00257E5E" w:rsidRPr="00311D7C" w:rsidRDefault="00257E5E" w:rsidP="00DB5211">
      <w:pPr>
        <w:spacing w:after="0" w:line="320" w:lineRule="exact"/>
        <w:jc w:val="both"/>
        <w:rPr>
          <w:rFonts w:ascii="Cambria" w:hAnsi="Cambria"/>
        </w:rPr>
      </w:pPr>
    </w:p>
    <w:p w14:paraId="686332E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4.11. A desinstalação e a reinstalação dos equipamentos serão realizadas exclusivamente pela CONTRATADA ou por empresa por ela credenciada, sendo vedada, em qualquer hipótese, a intervenção do CONTRATANTE ou de terceiros.</w:t>
      </w:r>
    </w:p>
    <w:p w14:paraId="38218FEB" w14:textId="77777777" w:rsidR="00257E5E" w:rsidRPr="00311D7C" w:rsidRDefault="00257E5E" w:rsidP="00DB5211">
      <w:pPr>
        <w:spacing w:after="0" w:line="320" w:lineRule="exact"/>
        <w:jc w:val="both"/>
        <w:rPr>
          <w:rFonts w:ascii="Cambria" w:hAnsi="Cambria"/>
        </w:rPr>
      </w:pPr>
    </w:p>
    <w:p w14:paraId="40A5F28F"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5 — DO PROCEDIMENTO EM CASO DE DISPARO</w:t>
      </w:r>
    </w:p>
    <w:p w14:paraId="27E09E96" w14:textId="77777777" w:rsidR="00257E5E" w:rsidRPr="00311D7C" w:rsidRDefault="00257E5E" w:rsidP="00DB5211">
      <w:pPr>
        <w:spacing w:after="0" w:line="320" w:lineRule="exact"/>
        <w:rPr>
          <w:rFonts w:ascii="Cambria" w:hAnsi="Cambria"/>
        </w:rPr>
      </w:pPr>
    </w:p>
    <w:p w14:paraId="39573BD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5.1. A Central de Monitoramento poderá receber, do painel instalado no imóvel do CONTRATANTE e conforme os serviços contratados, os seguintes sinais: alarmes de violação; alarmes de emergência (pânico e coação); sinais de funcionamento, tais como ativação, desativação e bypass de zona; e sinais de controle do sistema, tais como teste de linha, queda de energia elétrica, falha do sistema e ausência de sinal.</w:t>
      </w:r>
    </w:p>
    <w:p w14:paraId="36055EA1" w14:textId="77777777" w:rsidR="00257E5E" w:rsidRPr="00311D7C" w:rsidRDefault="00257E5E" w:rsidP="00DB5211">
      <w:pPr>
        <w:spacing w:after="0" w:line="320" w:lineRule="exact"/>
        <w:jc w:val="both"/>
        <w:rPr>
          <w:rFonts w:ascii="Cambria" w:hAnsi="Cambria"/>
        </w:rPr>
      </w:pPr>
    </w:p>
    <w:p w14:paraId="629F12B9"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5.1.1. O painel poderá não emitir sinal indicativo de falha de sensor ótico, magnético ou de qualquer outra natureza, razão pela qual constitui obrigação do CONTRATANTE realizar teste do sistema no mínimo uma vez por mês, mediante comunicação prévia à Central de Monitoramento.</w:t>
      </w:r>
    </w:p>
    <w:p w14:paraId="74B1A5AC" w14:textId="77777777" w:rsidR="00257E5E" w:rsidRPr="00311D7C" w:rsidRDefault="00257E5E" w:rsidP="00DB5211">
      <w:pPr>
        <w:spacing w:after="0" w:line="320" w:lineRule="exact"/>
        <w:ind w:left="567"/>
        <w:jc w:val="both"/>
        <w:rPr>
          <w:rFonts w:ascii="Cambria" w:hAnsi="Cambria"/>
        </w:rPr>
      </w:pPr>
    </w:p>
    <w:p w14:paraId="0B9E33D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5.2. Recebido o sinal de disparo, a Central de Monitoramento iniciará imediatamente os procedimentos de verificação.</w:t>
      </w:r>
    </w:p>
    <w:p w14:paraId="17F00F16" w14:textId="77777777" w:rsidR="00257E5E" w:rsidRPr="00311D7C" w:rsidRDefault="00257E5E" w:rsidP="00DB5211">
      <w:pPr>
        <w:spacing w:after="0" w:line="320" w:lineRule="exact"/>
        <w:jc w:val="both"/>
        <w:rPr>
          <w:rFonts w:ascii="Cambria" w:hAnsi="Cambria"/>
        </w:rPr>
      </w:pPr>
    </w:p>
    <w:p w14:paraId="4F36FFB7"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5.2.1. Havendo câmeras locadas pela CONTRATADA no local, estas serão acionadas remotamente para verificação da causa do disparo. Constatada a normalidade do local por meio das imagens, a Central comunicará o CONTRATANTE, dispensado o deslocamento do Fiscal de Segurança.</w:t>
      </w:r>
    </w:p>
    <w:p w14:paraId="0B9E65FF" w14:textId="77777777" w:rsidR="00257E5E" w:rsidRPr="00311D7C" w:rsidRDefault="00257E5E" w:rsidP="00DB5211">
      <w:pPr>
        <w:spacing w:after="0" w:line="320" w:lineRule="exact"/>
        <w:ind w:left="567"/>
        <w:jc w:val="both"/>
        <w:rPr>
          <w:rFonts w:ascii="Cambria" w:hAnsi="Cambria"/>
        </w:rPr>
      </w:pPr>
    </w:p>
    <w:p w14:paraId="0BFCF610"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5.2.2. Não havendo câmeras instaladas ou acesso remoto disponível, será realizado contato imediato com os telefones constantes da Ficha de Monitoramento.</w:t>
      </w:r>
    </w:p>
    <w:p w14:paraId="76967511" w14:textId="77777777" w:rsidR="00257E5E" w:rsidRPr="00311D7C" w:rsidRDefault="00257E5E" w:rsidP="00DB5211">
      <w:pPr>
        <w:spacing w:after="0" w:line="320" w:lineRule="exact"/>
        <w:ind w:left="567"/>
        <w:jc w:val="both"/>
        <w:rPr>
          <w:rFonts w:ascii="Cambria" w:hAnsi="Cambria"/>
        </w:rPr>
      </w:pPr>
    </w:p>
    <w:p w14:paraId="02786A7B"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5.2.3. Constatado indício de ocorrência, crime em andamento ou presença de intrusos, a Central acionará de imediato o órgão público de segurança competente (Polícia Militar ou Guarda Civil Municipal), o Fiscal de Segurança, quando disponível na forma dos itens 1.3.1 a 1.3.3, e as pessoas indicadas na Ficha de Monitoramento.</w:t>
      </w:r>
    </w:p>
    <w:p w14:paraId="3776F1BB" w14:textId="77777777" w:rsidR="00257E5E" w:rsidRPr="00311D7C" w:rsidRDefault="00257E5E" w:rsidP="00DB5211">
      <w:pPr>
        <w:spacing w:after="0" w:line="320" w:lineRule="exact"/>
        <w:ind w:left="567"/>
        <w:jc w:val="both"/>
        <w:rPr>
          <w:rFonts w:ascii="Cambria" w:hAnsi="Cambria"/>
        </w:rPr>
      </w:pPr>
    </w:p>
    <w:p w14:paraId="609999A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5.3. O Fiscal de Segurança realizará verificação externa do imóvel, observando sinais visíveis e evidentes de arrombamento ou presença de intrusos, sendo-lhe vedado adentrar o imóvel para checagem de equipamentos, dispositivos ou do ambiente interno.</w:t>
      </w:r>
    </w:p>
    <w:p w14:paraId="34B8A1C0" w14:textId="77777777" w:rsidR="00257E5E" w:rsidRPr="00311D7C" w:rsidRDefault="00257E5E" w:rsidP="00DB5211">
      <w:pPr>
        <w:spacing w:after="0" w:line="320" w:lineRule="exact"/>
        <w:jc w:val="both"/>
        <w:rPr>
          <w:rFonts w:ascii="Cambria" w:hAnsi="Cambria"/>
        </w:rPr>
      </w:pPr>
    </w:p>
    <w:p w14:paraId="7FA91CAC"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5.3.1. Não constatados sinais de violação, a Central de Monitoramento contatará as pessoas indicadas na Ficha de Monitoramento para que responsável compareça ao local.</w:t>
      </w:r>
    </w:p>
    <w:p w14:paraId="78484EB1" w14:textId="77777777" w:rsidR="00257E5E" w:rsidRPr="00311D7C" w:rsidRDefault="00257E5E" w:rsidP="00DB5211">
      <w:pPr>
        <w:spacing w:after="0" w:line="320" w:lineRule="exact"/>
        <w:ind w:left="567"/>
        <w:jc w:val="both"/>
        <w:rPr>
          <w:rFonts w:ascii="Cambria" w:hAnsi="Cambria"/>
        </w:rPr>
      </w:pPr>
    </w:p>
    <w:p w14:paraId="15BDE461"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5.3.2. O Fiscal de Segurança aguardará a chegada do responsável por até 30 (trinta) minutos, retornando à base após esse prazo e somente retornando ao local mediante a presença do responsável.</w:t>
      </w:r>
    </w:p>
    <w:p w14:paraId="575F9934" w14:textId="77777777" w:rsidR="00257E5E" w:rsidRPr="00311D7C" w:rsidRDefault="00257E5E" w:rsidP="00DB5211">
      <w:pPr>
        <w:spacing w:after="0" w:line="320" w:lineRule="exact"/>
        <w:ind w:left="567"/>
        <w:jc w:val="both"/>
        <w:rPr>
          <w:rFonts w:ascii="Cambria" w:hAnsi="Cambria"/>
        </w:rPr>
      </w:pPr>
    </w:p>
    <w:p w14:paraId="30EF145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5.4. Havendo arrombamento e permanecendo o imóvel vulnerável ao ingresso de terceiros, a Central acionará o órgão público de segurança e, não sendo possível contato com qualquer responsável, o Fiscal de Segurança poderá permanecer no local por até 2 (duas) horas, retornando à base após esse prazo.</w:t>
      </w:r>
    </w:p>
    <w:p w14:paraId="57A2A57E" w14:textId="77777777" w:rsidR="00257E5E" w:rsidRPr="00311D7C" w:rsidRDefault="00257E5E" w:rsidP="00DB5211">
      <w:pPr>
        <w:spacing w:after="0" w:line="320" w:lineRule="exact"/>
        <w:jc w:val="both"/>
        <w:rPr>
          <w:rFonts w:ascii="Cambria" w:hAnsi="Cambria"/>
        </w:rPr>
      </w:pPr>
    </w:p>
    <w:p w14:paraId="5EEB07F1"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5.5. Caso o responsável entenda necessária a permanência de vigilante no local, deverá solicitá-la à Central de Monitoramento, arcando com o custo correspondente na fatura do mês subsequente.</w:t>
      </w:r>
    </w:p>
    <w:p w14:paraId="2967AF68" w14:textId="77777777" w:rsidR="00257E5E" w:rsidRPr="00311D7C" w:rsidRDefault="00257E5E" w:rsidP="00DB5211">
      <w:pPr>
        <w:spacing w:after="0" w:line="320" w:lineRule="exact"/>
        <w:jc w:val="both"/>
        <w:rPr>
          <w:rFonts w:ascii="Cambria" w:hAnsi="Cambria"/>
        </w:rPr>
      </w:pPr>
    </w:p>
    <w:p w14:paraId="799CA24E"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5.5.1. O valor do vigilante é de R$ 480,00 (quatrocentos e oitenta reais) por período de até 12 (doze) horas, reajustado anualmente na forma do item 2.2.</w:t>
      </w:r>
    </w:p>
    <w:p w14:paraId="4A2A1AFB" w14:textId="77777777" w:rsidR="00257E5E" w:rsidRPr="00311D7C" w:rsidRDefault="00257E5E" w:rsidP="00DB5211">
      <w:pPr>
        <w:spacing w:after="0" w:line="320" w:lineRule="exact"/>
        <w:ind w:left="567"/>
        <w:jc w:val="both"/>
        <w:rPr>
          <w:rFonts w:ascii="Cambria" w:hAnsi="Cambria"/>
        </w:rPr>
      </w:pPr>
    </w:p>
    <w:p w14:paraId="090B90E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5.6. Em caso de ausência prolongada do imóvel, o CONTRATANTE deverá comunicar previamente a CONTRATADA, transmitindo as instruções especiais eventualmente necessárias.</w:t>
      </w:r>
    </w:p>
    <w:p w14:paraId="2F8CC585" w14:textId="77777777" w:rsidR="00257E5E" w:rsidRPr="00311D7C" w:rsidRDefault="00257E5E" w:rsidP="00DB5211">
      <w:pPr>
        <w:spacing w:after="0" w:line="320" w:lineRule="exact"/>
        <w:jc w:val="both"/>
        <w:rPr>
          <w:rFonts w:ascii="Cambria" w:hAnsi="Cambria"/>
        </w:rPr>
      </w:pPr>
    </w:p>
    <w:p w14:paraId="1BC2F6D1"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6 — DA LIMITAÇÃO DE RESPONSABILIDADE</w:t>
      </w:r>
    </w:p>
    <w:p w14:paraId="0CF47B23" w14:textId="77777777" w:rsidR="00257E5E" w:rsidRPr="00311D7C" w:rsidRDefault="00257E5E" w:rsidP="00DB5211">
      <w:pPr>
        <w:spacing w:after="0" w:line="320" w:lineRule="exact"/>
        <w:rPr>
          <w:rFonts w:ascii="Cambria" w:hAnsi="Cambria"/>
        </w:rPr>
      </w:pPr>
    </w:p>
    <w:p w14:paraId="21835DE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6.1. Os serviços contratados constituem obrigação de meio, destinada à recepção e ao tratamento de sinais e ao acionamento dos órgãos de segurança, não constituindo garantia contra a prática de atos </w:t>
        <w:lastRenderedPageBreak/>
        <w:t>ilícitos. A CONTRATADA não responde por perdas, danos ou prejuízos decorrentes de crimes praticados contra o CONTRATANTE ou seu patrimônio.</w:t>
      </w:r>
    </w:p>
    <w:p w14:paraId="090994D5" w14:textId="77777777" w:rsidR="00257E5E" w:rsidRPr="00311D7C" w:rsidRDefault="00257E5E" w:rsidP="00DB5211">
      <w:pPr>
        <w:spacing w:after="0" w:line="320" w:lineRule="exact"/>
        <w:jc w:val="both"/>
        <w:rPr>
          <w:rFonts w:ascii="Cambria" w:hAnsi="Cambria"/>
        </w:rPr>
      </w:pPr>
    </w:p>
    <w:p w14:paraId="47B7618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6.2. A intervenção em ocorrências criminosas compete, por lei, exclusivamente aos órgãos públicos de segurança, sendo vedada à CONTRATADA e a seus Fiscais de Segurança qualquer atuação de natureza policial.</w:t>
      </w:r>
    </w:p>
    <w:p w14:paraId="301EE30D" w14:textId="77777777" w:rsidR="00257E5E" w:rsidRPr="00311D7C" w:rsidRDefault="00257E5E" w:rsidP="00DB5211">
      <w:pPr>
        <w:spacing w:after="0" w:line="320" w:lineRule="exact"/>
        <w:jc w:val="both"/>
        <w:rPr>
          <w:rFonts w:ascii="Cambria" w:hAnsi="Cambria"/>
        </w:rPr>
      </w:pPr>
    </w:p>
    <w:p w14:paraId="612571B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6.3. A CONTRATADA não responde por eventual ineficiência, demora ou omissão do órgão público de segurança no atendimento de ocorrência por ela comunicada.</w:t>
      </w:r>
    </w:p>
    <w:p w14:paraId="139C28C2" w14:textId="77777777" w:rsidR="00257E5E" w:rsidRPr="00311D7C" w:rsidRDefault="00257E5E" w:rsidP="00DB5211">
      <w:pPr>
        <w:spacing w:after="0" w:line="320" w:lineRule="exact"/>
        <w:jc w:val="both"/>
        <w:rPr>
          <w:rFonts w:ascii="Cambria" w:hAnsi="Cambria"/>
        </w:rPr>
      </w:pPr>
    </w:p>
    <w:p w14:paraId="7488C5C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6.4. A CONTRATADA não responde pela interrupção dos serviços decorrente de caso fortuito, força maior, fenômenos da natureza ou atos de terceiros, tais como vandalismo, sabotagem, corte de linha telefônica, falhas de internet e telefonia, interrupção do fornecimento de energia elétrica ou quaisquer outros eventos que impeçam a chegada do sinal à Central de Monitoramento e que não decorram de conduta direta da CONTRATADA.</w:t>
      </w:r>
    </w:p>
    <w:p w14:paraId="32638AF6" w14:textId="77777777" w:rsidR="00257E5E" w:rsidRPr="00311D7C" w:rsidRDefault="00257E5E" w:rsidP="00DB5211">
      <w:pPr>
        <w:spacing w:after="0" w:line="320" w:lineRule="exact"/>
        <w:jc w:val="both"/>
        <w:rPr>
          <w:rFonts w:ascii="Cambria" w:hAnsi="Cambria"/>
        </w:rPr>
      </w:pPr>
    </w:p>
    <w:p w14:paraId="3E197CD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6.5. O CONTRATANTE declara ciência de que inexiste sinal de internet ou de rádio, incluídos GSM, GPRS e tecnologias equivalentes, com estabilidade integral, estando todos sujeitos a oscilação e a interferência criminosa ou não, tais como clonagem, bloqueadores de sinal e dispositivos ilegais.</w:t>
      </w:r>
    </w:p>
    <w:p w14:paraId="604378D4" w14:textId="77777777" w:rsidR="00257E5E" w:rsidRPr="00311D7C" w:rsidRDefault="00257E5E" w:rsidP="00DB5211">
      <w:pPr>
        <w:spacing w:after="0" w:line="320" w:lineRule="exact"/>
        <w:jc w:val="both"/>
        <w:rPr>
          <w:rFonts w:ascii="Cambria" w:hAnsi="Cambria"/>
        </w:rPr>
      </w:pPr>
    </w:p>
    <w:p w14:paraId="72D78B5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6.6. O sensor infravermelho detecta variação brusca de temperatura. A CONTRATADA não responde por falha de detecção decorrente de camuflagem térmica do intruso ou de temperatura ambiente próxima à do corpo humano.</w:t>
      </w:r>
    </w:p>
    <w:p w14:paraId="0AA9B038" w14:textId="77777777" w:rsidR="00257E5E" w:rsidRPr="00311D7C" w:rsidRDefault="00257E5E" w:rsidP="00DB5211">
      <w:pPr>
        <w:spacing w:after="0" w:line="320" w:lineRule="exact"/>
        <w:jc w:val="both"/>
        <w:rPr>
          <w:rFonts w:ascii="Cambria" w:hAnsi="Cambria"/>
        </w:rPr>
      </w:pPr>
    </w:p>
    <w:p w14:paraId="520961C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6.7. A CONTRATADA não é fabricante dos equipamentos e não responde por defeitos de fabricação ou falhas súbitas, obrigando-se, na qualidade de revendedora e locadora, ao conserto ou à substituição do equipamento defeituoso nos termos da Cláusula 4.</w:t>
      </w:r>
    </w:p>
    <w:p w14:paraId="0B0022BB" w14:textId="77777777" w:rsidR="00257E5E" w:rsidRPr="00311D7C" w:rsidRDefault="00257E5E" w:rsidP="00DB5211">
      <w:pPr>
        <w:spacing w:after="0" w:line="320" w:lineRule="exact"/>
        <w:jc w:val="both"/>
        <w:rPr>
          <w:rFonts w:ascii="Cambria" w:hAnsi="Cambria"/>
        </w:rPr>
      </w:pPr>
    </w:p>
    <w:p w14:paraId="4CF8A26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6.8. É de responsabilidade do CONTRATANTE a ação ou omissão de qualquer das pessoas por ele indicadas na Ficha de Monitoramento, bem como as consequências de pedidos de socorro indevidos encaminhados aos órgãos públicos, inclusive quanto ao disposto no artigo 340 do Código Penal.</w:t>
      </w:r>
    </w:p>
    <w:p w14:paraId="2A02443A" w14:textId="77777777" w:rsidR="00257E5E" w:rsidRPr="00311D7C" w:rsidRDefault="00257E5E" w:rsidP="00DB5211">
      <w:pPr>
        <w:spacing w:after="0" w:line="320" w:lineRule="exact"/>
        <w:jc w:val="both"/>
        <w:rPr>
          <w:rFonts w:ascii="Cambria" w:hAnsi="Cambria"/>
        </w:rPr>
      </w:pPr>
    </w:p>
    <w:p w14:paraId="797B091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6.9. Os serviços objeto deste contrato não substituem contratação de seguro patrimonial, tratando-se de atividades distintas e complementares. A CONTRATADA não indeniza o CONTRATANTE por furto, roubo, vandalismo ou qualquer outro evento danoso.</w:t>
      </w:r>
    </w:p>
    <w:p w14:paraId="1DA99F4B" w14:textId="77777777" w:rsidR="00257E5E" w:rsidRPr="00311D7C" w:rsidRDefault="00257E5E" w:rsidP="00DB5211">
      <w:pPr>
        <w:spacing w:after="0" w:line="320" w:lineRule="exact"/>
        <w:jc w:val="both"/>
        <w:rPr>
          <w:rFonts w:ascii="Cambria" w:hAnsi="Cambria"/>
        </w:rPr>
      </w:pPr>
    </w:p>
    <w:p w14:paraId="001939C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6.10. Ressalvadas as hipóteses de dolo e de responsabilidade legalmente indisponível, a responsabilidade civil da CONTRATADA por danos diretos comprovadamente causados por sua conduta fica limitada ao valor equivalente a 12 (doze) mensalidades vigentes na data do evento.</w:t>
      </w:r>
    </w:p>
    <w:p w14:paraId="08DEDDCB" w14:textId="77777777" w:rsidR="00257E5E" w:rsidRPr="00311D7C" w:rsidRDefault="00257E5E" w:rsidP="00DB5211">
      <w:pPr>
        <w:spacing w:after="0" w:line="320" w:lineRule="exact"/>
        <w:jc w:val="both"/>
        <w:rPr>
          <w:rFonts w:ascii="Cambria" w:hAnsi="Cambria"/>
        </w:rPr>
      </w:pPr>
    </w:p>
    <w:p w14:paraId="62CA99ED"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7 — DAS OBRIGAÇÕES E VEDAÇÕES DO CONTRATANTE</w:t>
      </w:r>
    </w:p>
    <w:p w14:paraId="44CE753F" w14:textId="77777777" w:rsidR="00257E5E" w:rsidRPr="00311D7C" w:rsidRDefault="00257E5E" w:rsidP="00DB5211">
      <w:pPr>
        <w:spacing w:after="0" w:line="320" w:lineRule="exact"/>
        <w:rPr>
          <w:rFonts w:ascii="Cambria" w:hAnsi="Cambria"/>
        </w:rPr>
      </w:pPr>
    </w:p>
    <w:p w14:paraId="1180050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7.1. São obrigações do CONTRATANTE:</w:t>
      </w:r>
    </w:p>
    <w:p w14:paraId="01227471" w14:textId="77777777" w:rsidR="00257E5E" w:rsidRPr="00311D7C" w:rsidRDefault="00257E5E" w:rsidP="00DB5211">
      <w:pPr>
        <w:spacing w:after="0" w:line="320" w:lineRule="exact"/>
        <w:jc w:val="both"/>
        <w:rPr>
          <w:rFonts w:ascii="Cambria" w:hAnsi="Cambria"/>
        </w:rPr>
      </w:pPr>
    </w:p>
    <w:p w14:paraId="774C8153"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a) comunicar à CONTRATADA qualquer falha ou mau funcionamento do equipamento, bem como disparos acidentais;</w:t>
      </w:r>
    </w:p>
    <w:p w14:paraId="4D0A536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 xml:space="preserve">b) comunicar imediatamente à CONTRATADA qualquer alteração no quadro de pessoas com acesso a senha ou ao aplicativo de gestão do alarme, em especial desligamentos, para exclusão do respectivo acesso;</w:t>
      </w:r>
    </w:p>
    <w:p w14:paraId="202F4342"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testar o sistema no mínimo uma vez por mês, mediante agendamento prévio com a Central de Monitoramento;</w:t>
      </w:r>
    </w:p>
    <w:p w14:paraId="5033F977"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d) zelar pela manutenção preventiva e corretiva da linha telefônica e da conexão de internet utilizadas na transmissão dos sinais;</w:t>
      </w:r>
    </w:p>
    <w:p w14:paraId="74F636C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e) orientar e treinar todas as pessoas com acesso a botões de emergência, de pânico ou a códigos de usuário quanto à correta utilização do sistema;</w:t>
      </w:r>
    </w:p>
    <w:p w14:paraId="24A137E2"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f) manter atualizados, por escrito, seus dados cadastrais e a relação de contatos da Ficha de Monitoramento;</w:t>
      </w:r>
    </w:p>
    <w:p w14:paraId="57E991A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g) promover dedetização e desratização do local a cada 6 (seis) meses, a fim de evitar interferência de insetos e roedores no funcionamento do sistema;</w:t>
      </w:r>
    </w:p>
    <w:p w14:paraId="368652A5"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h) adotar procedimentos básicos de segurança que contribuam para desestimular, inibir, dificultar e retardar ações criminosas.</w:t>
      </w:r>
    </w:p>
    <w:p w14:paraId="3A03E1D4" w14:textId="77777777" w:rsidR="00257E5E" w:rsidRPr="00311D7C" w:rsidRDefault="00257E5E" w:rsidP="00DB5211">
      <w:pPr>
        <w:spacing w:after="0" w:line="320" w:lineRule="exact"/>
        <w:ind w:left="567"/>
        <w:jc w:val="both"/>
        <w:rPr>
          <w:rFonts w:ascii="Cambria" w:hAnsi="Cambria"/>
        </w:rPr>
      </w:pPr>
    </w:p>
    <w:p w14:paraId="5A1D51A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7.2. É vedado ao CONTRATANTE:</w:t>
      </w:r>
    </w:p>
    <w:p w14:paraId="64209532" w14:textId="77777777" w:rsidR="00257E5E" w:rsidRPr="00311D7C" w:rsidRDefault="00257E5E" w:rsidP="00DB5211">
      <w:pPr>
        <w:spacing w:after="0" w:line="320" w:lineRule="exact"/>
        <w:jc w:val="both"/>
        <w:rPr>
          <w:rFonts w:ascii="Cambria" w:hAnsi="Cambria"/>
        </w:rPr>
      </w:pPr>
    </w:p>
    <w:p w14:paraId="31D1E848"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a) posicionar cartazes, objetos ou móveis que obstruam os sensores, bem como alterar seu posicionamento, limpá-los ou pintá-los;</w:t>
      </w:r>
    </w:p>
    <w:p w14:paraId="5CC8D49E"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 manter janelas, vitrôs ou portas abertas quando o sistema estiver armado, em razão do risco de alarme falso e de ingresso de animais e insetos;</w:t>
      </w:r>
    </w:p>
    <w:p w14:paraId="1F918FA9"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permitir, em qualquer hipótese, a intervenção de terceiros nos equipamentos da CONTRATADA;</w:t>
      </w:r>
    </w:p>
    <w:p w14:paraId="2E410D34"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d) ceder, sublocar, empenhar, alienar, dar em garantia ou transferir a terceiros, a qualquer título, os equipamentos cedidos em comodato.</w:t>
      </w:r>
    </w:p>
    <w:p w14:paraId="4DAC664F" w14:textId="77777777" w:rsidR="00257E5E" w:rsidRPr="00311D7C" w:rsidRDefault="00257E5E" w:rsidP="00DB5211">
      <w:pPr>
        <w:spacing w:after="0" w:line="320" w:lineRule="exact"/>
        <w:ind w:left="567"/>
        <w:jc w:val="both"/>
        <w:rPr>
          <w:rFonts w:ascii="Cambria" w:hAnsi="Cambria"/>
        </w:rPr>
      </w:pPr>
    </w:p>
    <w:p w14:paraId="10A4505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7.3. O CONTRATANTE assume, com exclusividade, a responsabilidade por armar e desarmar o sistema nos horários de sua conveniência, facultada a implantação de quadro de horários junto à Central de Monitoramento.</w:t>
      </w:r>
    </w:p>
    <w:p w14:paraId="7D33AB29" w14:textId="77777777" w:rsidR="00257E5E" w:rsidRPr="00311D7C" w:rsidRDefault="00257E5E" w:rsidP="00DB5211">
      <w:pPr>
        <w:spacing w:after="0" w:line="320" w:lineRule="exact"/>
        <w:jc w:val="both"/>
        <w:rPr>
          <w:rFonts w:ascii="Cambria" w:hAnsi="Cambria"/>
        </w:rPr>
      </w:pPr>
    </w:p>
    <w:p w14:paraId="0AAA17C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7.4. A geração de alarmes falsos por conduta indevida ou premeditada do CONTRATANTE, tais como teste sem aviso prévio ou acionamento desnecessário de dispositivo de segurança, sujeitará o CONTRATANTE, a partir da terceira ocorrência no mesmo mês, a multa equivalente a 25% (vinte e cinco por cento) do valor da mensalidade vigente, por ocorrência excedente.</w:t>
      </w:r>
    </w:p>
    <w:p w14:paraId="4F844E24" w14:textId="77777777" w:rsidR="00257E5E" w:rsidRPr="00311D7C" w:rsidRDefault="00257E5E" w:rsidP="00DB5211">
      <w:pPr>
        <w:spacing w:after="0" w:line="320" w:lineRule="exact"/>
        <w:jc w:val="both"/>
        <w:rPr>
          <w:rFonts w:ascii="Cambria" w:hAnsi="Cambria"/>
        </w:rPr>
      </w:pPr>
    </w:p>
    <w:p w14:paraId="3A5E2945"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8 — DAS OBRIGAÇÕES DA CONTRATADA</w:t>
      </w:r>
    </w:p>
    <w:p w14:paraId="73EEF361" w14:textId="77777777" w:rsidR="00257E5E" w:rsidRPr="00311D7C" w:rsidRDefault="00257E5E" w:rsidP="00DB5211">
      <w:pPr>
        <w:spacing w:after="0" w:line="320" w:lineRule="exact"/>
        <w:rPr>
          <w:rFonts w:ascii="Cambria" w:hAnsi="Cambria"/>
        </w:rPr>
      </w:pPr>
    </w:p>
    <w:p w14:paraId="496213F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8.1. São obrigações da CONTRATADA:</w:t>
      </w:r>
    </w:p>
    <w:p w14:paraId="432B6241" w14:textId="77777777" w:rsidR="00257E5E" w:rsidRPr="00311D7C" w:rsidRDefault="00257E5E" w:rsidP="00DB5211">
      <w:pPr>
        <w:spacing w:after="0" w:line="320" w:lineRule="exact"/>
        <w:jc w:val="both"/>
        <w:rPr>
          <w:rFonts w:ascii="Cambria" w:hAnsi="Cambria"/>
        </w:rPr>
      </w:pPr>
    </w:p>
    <w:p w14:paraId="52A47A51"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a) ceder ao CONTRATANTE, em comodato, os equipamentos relacionados na Cláusula 1, de sua propriedade, em perfeitas condições de uso e devidamente instalados;</w:t>
      </w:r>
    </w:p>
    <w:p w14:paraId="0AF546E0"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 fornecer treinamento às pessoas designadas pelo CONTRATANTE quanto à operação do sistema;</w:t>
      </w:r>
    </w:p>
    <w:p w14:paraId="7EACC3DB"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manter ininterrupto o serviço de monitoramento, ressalvadas as hipóteses de manutenção preventiva ou corretiva, atualização técnica e os eventos previstos na Cláusula 6;</w:t>
      </w:r>
    </w:p>
    <w:p w14:paraId="44E2A983"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d) acompanhar e gerenciar os sinais recebidos, adotando os procedimentos descritos na Cláusula 5;</w:t>
      </w:r>
    </w:p>
    <w:p w14:paraId="468DD14B"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e) executar a manutenção dos equipamentos no prazo previsto no item 4.4;</w:t>
      </w:r>
    </w:p>
    <w:p w14:paraId="49A307C2"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f) manter sigilo sobre as informações do CONTRATANTE a que tiver acesso em razão deste contrato, observado o disposto na Cláusula 11.</w:t>
      </w:r>
    </w:p>
    <w:p w14:paraId="2FE79826" w14:textId="77777777" w:rsidR="00257E5E" w:rsidRPr="00311D7C" w:rsidRDefault="00257E5E" w:rsidP="00DB5211">
      <w:pPr>
        <w:spacing w:after="0" w:line="320" w:lineRule="exact"/>
        <w:ind w:left="567"/>
        <w:jc w:val="both"/>
        <w:rPr>
          <w:rFonts w:ascii="Cambria" w:hAnsi="Cambria"/>
        </w:rPr>
      </w:pPr>
    </w:p>
    <w:p w14:paraId="0E6D6B55"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9 — DO INADIMPLEMENTO, DA SUSPENSÃO E DA COBRANÇA</w:t>
      </w:r>
    </w:p>
    <w:p w14:paraId="3061B053" w14:textId="77777777" w:rsidR="00257E5E" w:rsidRPr="00311D7C" w:rsidRDefault="00257E5E" w:rsidP="00DB5211">
      <w:pPr>
        <w:spacing w:after="0" w:line="320" w:lineRule="exact"/>
        <w:rPr>
          <w:rFonts w:ascii="Cambria" w:hAnsi="Cambria"/>
        </w:rPr>
      </w:pPr>
    </w:p>
    <w:p w14:paraId="16BB44C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9.1. O atraso no pagamento sujeitará o CONTRATANTE a multa moratória de 2% (dois por cento) sobre o valor em aberto, juros de mora de 0,033% (trinta e três milésimos por cento) ao dia e correção monetária pelo IPCA/IBGE.</w:t>
      </w:r>
    </w:p>
    <w:p w14:paraId="1C43C055" w14:textId="77777777" w:rsidR="00257E5E" w:rsidRPr="00311D7C" w:rsidRDefault="00257E5E" w:rsidP="00DB5211">
      <w:pPr>
        <w:spacing w:after="0" w:line="320" w:lineRule="exact"/>
        <w:jc w:val="both"/>
        <w:rPr>
          <w:rFonts w:ascii="Cambria" w:hAnsi="Cambria"/>
        </w:rPr>
      </w:pPr>
    </w:p>
    <w:p w14:paraId="294AD9F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9.2. O atraso superior a 30 (trinta) dias faculta à CONTRATADA, independentemente de aviso ou notificação, a suspensão imediata dos serviços até a integral regularização do débito.</w:t>
      </w:r>
    </w:p>
    <w:p w14:paraId="32008CAD" w14:textId="77777777" w:rsidR="00257E5E" w:rsidRPr="00311D7C" w:rsidRDefault="00257E5E" w:rsidP="00DB5211">
      <w:pPr>
        <w:spacing w:after="0" w:line="320" w:lineRule="exact"/>
        <w:jc w:val="both"/>
        <w:rPr>
          <w:rFonts w:ascii="Cambria" w:hAnsi="Cambria"/>
        </w:rPr>
      </w:pPr>
    </w:p>
    <w:p w14:paraId="3798B7B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9.3. Regularizado o débito, a CONTRATADA restabelecerá os serviços em até 24 (vinte e quatro) horas, contadas da confirmação do pagamento, sendo devida taxa de religação equivalente a 20% (vinte por cento) do valor da mensalidade vigente, lançada na fatura subsequente.</w:t>
      </w:r>
    </w:p>
    <w:p w14:paraId="57768B17" w14:textId="77777777" w:rsidR="00257E5E" w:rsidRPr="00311D7C" w:rsidRDefault="00257E5E" w:rsidP="00DB5211">
      <w:pPr>
        <w:spacing w:after="0" w:line="320" w:lineRule="exact"/>
        <w:jc w:val="both"/>
        <w:rPr>
          <w:rFonts w:ascii="Cambria" w:hAnsi="Cambria"/>
        </w:rPr>
      </w:pPr>
    </w:p>
    <w:p w14:paraId="78CDB3C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9.4. Durante o período de suspensão, o CONTRATANTE permanecerá sem a cobertura do serviço de monitoramento, assumindo integral responsabilidade pelos eventos que venham a ocorrer no imóvel, sem prejuízo da manutenção da obrigação de pagamento das mensalidades vencidas.</w:t>
      </w:r>
    </w:p>
    <w:p w14:paraId="443029D9" w14:textId="77777777" w:rsidR="00257E5E" w:rsidRPr="00311D7C" w:rsidRDefault="00257E5E" w:rsidP="00DB5211">
      <w:pPr>
        <w:spacing w:after="0" w:line="320" w:lineRule="exact"/>
        <w:jc w:val="both"/>
        <w:rPr>
          <w:rFonts w:ascii="Cambria" w:hAnsi="Cambria"/>
        </w:rPr>
      </w:pPr>
    </w:p>
    <w:p w14:paraId="067715F7"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9.5. O inadimplemento autoriza a CONTRATADA a adotar, cumulativamente, as seguintes medidas: inclusão do CONTRATANTE nos cadastros de proteção ao crédito (SPC e SERASA); protesto do título; e ajuizamento da ação cabível para recebimento do principal, acrescido de juros, correção, custas processuais e honorários advocatícios.</w:t>
      </w:r>
    </w:p>
    <w:p w14:paraId="6731DD91" w14:textId="77777777" w:rsidR="00257E5E" w:rsidRPr="00311D7C" w:rsidRDefault="00257E5E" w:rsidP="00DB5211">
      <w:pPr>
        <w:spacing w:after="0" w:line="320" w:lineRule="exact"/>
        <w:jc w:val="both"/>
        <w:rPr>
          <w:rFonts w:ascii="Cambria" w:hAnsi="Cambria"/>
        </w:rPr>
      </w:pPr>
    </w:p>
    <w:p w14:paraId="2192669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9.6. As PARTES reconhecem que este contrato, assinado pelas PARTES e por duas testemunhas, constitui título executivo extrajudicial, nos termos do artigo 784, inciso III, do Código de Processo Civil.</w:t>
      </w:r>
    </w:p>
    <w:p w14:paraId="54258989" w14:textId="77777777" w:rsidR="00257E5E" w:rsidRPr="00311D7C" w:rsidRDefault="00257E5E" w:rsidP="00DB5211">
      <w:pPr>
        <w:spacing w:after="0" w:line="320" w:lineRule="exact"/>
        <w:jc w:val="both"/>
        <w:rPr>
          <w:rFonts w:ascii="Cambria" w:hAnsi="Cambria"/>
        </w:rPr>
      </w:pPr>
    </w:p>
    <w:p w14:paraId="0876A21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9.7. A CONTRATADA poderá ceder, endossar ou dar em garantia a terceiros, inclusive a instituições financeiras e fundos de investimento em direitos creditórios, os créditos decorrentes deste contrato, independentemente de anuência do CONTRATANTE, a quem será dada ciência da cessão.</w:t>
      </w:r>
    </w:p>
    <w:p w14:paraId="6A227683" w14:textId="77777777" w:rsidR="00257E5E" w:rsidRPr="00311D7C" w:rsidRDefault="00257E5E" w:rsidP="00DB5211">
      <w:pPr>
        <w:spacing w:after="0" w:line="320" w:lineRule="exact"/>
        <w:jc w:val="both"/>
        <w:rPr>
          <w:rFonts w:ascii="Cambria" w:hAnsi="Cambria"/>
        </w:rPr>
      </w:pPr>
    </w:p>
    <w:p w14:paraId="4A355A7E"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10 — DA RESCISÃO</w:t>
      </w:r>
    </w:p>
    <w:p w14:paraId="1D15AC0F" w14:textId="77777777" w:rsidR="00257E5E" w:rsidRPr="00311D7C" w:rsidRDefault="00257E5E" w:rsidP="00DB5211">
      <w:pPr>
        <w:spacing w:after="0" w:line="320" w:lineRule="exact"/>
        <w:rPr>
          <w:rFonts w:ascii="Cambria" w:hAnsi="Cambria"/>
        </w:rPr>
      </w:pPr>
    </w:p>
    <w:p w14:paraId="7BDD8390" w14:textId="1E9FEAA3"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10.1. A rescisão deverá ser solicitada por escrito, com antecedência mínima de 30 (trinta) dias, mediante documento assinado pelo CONTRATANTE ou comunicação encaminhada ao endereço eletrônico </w:t>
      </w:r>
      <w:hyperlink r:id="rId8" w:history="1">
        <w:r>
          <w:rPr>
            <w:rStyle w:val="Hyperlink"/>
            <w:rFonts w:ascii="Cambria" w:eastAsia="Times New Roman" w:hAnsi="Cambria" w:cs="Times New Roman"/>
            <w:color w:val="auto"/>
            <w:u w:val="none"/>
          </w:rPr>
          <w:t>sac@vegasvigilancia.com.br</w:t>
        </w:r>
      </w:hyperlink>
      <w:r>
        <w:rPr>
          <w:rFonts w:ascii="Cambria" w:eastAsia="Times New Roman" w:hAnsi="Cambria" w:cs="Times New Roman"/>
        </w:rPr>
        <w:t>.</w:t>
      </w:r>
    </w:p>
    <w:p w14:paraId="55502051" w14:textId="77777777" w:rsidR="00257E5E" w:rsidRPr="00311D7C" w:rsidRDefault="00257E5E" w:rsidP="00DB5211">
      <w:pPr>
        <w:spacing w:after="0" w:line="320" w:lineRule="exact"/>
        <w:jc w:val="both"/>
        <w:rPr>
          <w:rFonts w:ascii="Cambria" w:hAnsi="Cambria"/>
        </w:rPr>
      </w:pPr>
    </w:p>
    <w:p w14:paraId="7C0D2BD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10.2. Na hipótese de rescisão imotivada promovida pelo CONTRATANTE antes do término do Período de Fidelidade, será devida multa compensatória destinada ao ressarcimento dos custos de instalação, configuração, implantação e comodato dos equipamentos, apurada da seguinte forma:</w:t>
      </w:r>
    </w:p>
    <w:p w14:paraId="0EC0F501" w14:textId="77777777" w:rsidR="00257E5E" w:rsidRPr="00311D7C" w:rsidRDefault="00257E5E" w:rsidP="00DB5211">
      <w:pPr>
        <w:spacing w:after="0" w:line="320" w:lineRule="exact"/>
        <w:jc w:val="both"/>
        <w:rPr>
          <w:rFonts w:ascii="Cambria" w:hAnsi="Cambria"/>
        </w:rPr>
      </w:pPr>
    </w:p>
    <w:p w14:paraId="2056B82F"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10.2.1. rescisão solicitada antes da instalação dos equipamentos: 10% (dez por cento) sobre o valor total do contrato;</w:t>
      </w:r>
    </w:p>
    <w:p w14:paraId="5E0C1BF4" w14:textId="77777777" w:rsidR="00257E5E" w:rsidRPr="00311D7C" w:rsidRDefault="00257E5E" w:rsidP="00DB5211">
      <w:pPr>
        <w:spacing w:after="0" w:line="320" w:lineRule="exact"/>
        <w:ind w:left="567"/>
        <w:jc w:val="both"/>
        <w:rPr>
          <w:rFonts w:ascii="Cambria" w:hAnsi="Cambria"/>
        </w:rPr>
      </w:pPr>
    </w:p>
    <w:p w14:paraId="39E4B306"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10.2.2. rescisão solicitada após a instalação: 50% (cinquenta por cento) do somatório das mensalidades vincendas até o término do Período de Fidelidade, observado o mínimo de 2 (duas) e o máximo de 6 (seis) mensalidades vigentes.</w:t>
      </w:r>
    </w:p>
    <w:p w14:paraId="3EA14003" w14:textId="77777777" w:rsidR="00257E5E" w:rsidRPr="00311D7C" w:rsidRDefault="00257E5E" w:rsidP="00DB5211">
      <w:pPr>
        <w:spacing w:after="0" w:line="320" w:lineRule="exact"/>
        <w:ind w:left="567"/>
        <w:jc w:val="both"/>
        <w:rPr>
          <w:rFonts w:ascii="Cambria" w:hAnsi="Cambria"/>
        </w:rPr>
      </w:pPr>
    </w:p>
    <w:p w14:paraId="15B4BFC1"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10.3. Encerrado o Período de Fidelidade, a rescisão poderá ser promovida por qualquer das PARTES, a qualquer tempo, mediante o aviso prévio de 30 (trinta) dias previsto no item 10.1, sem incidência de multa compensatória.</w:t>
      </w:r>
    </w:p>
    <w:p w14:paraId="42862415" w14:textId="77777777" w:rsidR="00257E5E" w:rsidRPr="00311D7C" w:rsidRDefault="00257E5E" w:rsidP="00DB5211">
      <w:pPr>
        <w:spacing w:after="0" w:line="320" w:lineRule="exact"/>
        <w:jc w:val="both"/>
        <w:rPr>
          <w:rFonts w:ascii="Cambria" w:hAnsi="Cambria"/>
        </w:rPr>
      </w:pPr>
    </w:p>
    <w:p w14:paraId="522D090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10.4. O contrato será rescindido de pleno direito, sem direito do CONTRATANTE a qualquer indenização ou ressarcimento, nas seguintes hipóteses:</w:t>
      </w:r>
    </w:p>
    <w:p w14:paraId="7007D041" w14:textId="77777777" w:rsidR="00257E5E" w:rsidRPr="00311D7C" w:rsidRDefault="00257E5E" w:rsidP="00DB5211">
      <w:pPr>
        <w:spacing w:after="0" w:line="320" w:lineRule="exact"/>
        <w:jc w:val="both"/>
        <w:rPr>
          <w:rFonts w:ascii="Cambria" w:hAnsi="Cambria"/>
        </w:rPr>
      </w:pPr>
    </w:p>
    <w:p w14:paraId="24C06168"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a) inadimplemento de qualquer obrigação pecuniária por prazo superior a 60 (sessenta) dias;</w:t>
      </w:r>
    </w:p>
    <w:p w14:paraId="0365A309"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 insolvência, recuperação judicial ou extrajudicial, ou falência do CONTRATANTE;</w:t>
      </w:r>
    </w:p>
    <w:p w14:paraId="6D2C31F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descumprimento, pelo CONTRATANTE, de qualquer obrigação prevista neste instrumento, não sanado em 10 (dez) dias contados de notificação escrita;</w:t>
      </w:r>
    </w:p>
    <w:p w14:paraId="538686B5"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d) constatação de defeito de complexidade extrema, não informado previamente pelo CONTRATANTE, em instalações elétricas, telefônicas ou de internet do imóvel, que inviabilize a prestação eficaz do serviço.</w:t>
      </w:r>
    </w:p>
    <w:p w14:paraId="6AEAB8D3"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10.4.1. Na hipótese da alínea "a" do item 10.4, permanece devida a multa compensatória prevista no item 10.2, sem prejuízo da cobrança das mensalidades vencidas e dos encargos moratórios.</w:t>
      </w:r>
    </w:p>
    <w:p w14:paraId="3B38133B" w14:textId="77777777" w:rsidR="00257E5E" w:rsidRPr="00311D7C" w:rsidRDefault="00257E5E" w:rsidP="00DB5211">
      <w:pPr>
        <w:spacing w:after="0" w:line="320" w:lineRule="exact"/>
        <w:ind w:left="567"/>
        <w:jc w:val="both"/>
        <w:rPr>
          <w:rFonts w:ascii="Cambria" w:hAnsi="Cambria"/>
        </w:rPr>
      </w:pPr>
    </w:p>
    <w:p w14:paraId="49C1662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10.5. A retirada dos equipamentos será realizada exclusivamente pelo corpo técnico da CONTRATADA ou por empresa por ela credenciada, obrigando-se o CONTRATANTE a disponibilizar acesso ao local em até 7 (sete) dias contados da solicitação.</w:t>
      </w:r>
    </w:p>
    <w:p w14:paraId="3B161512" w14:textId="77777777" w:rsidR="00257E5E" w:rsidRPr="00311D7C" w:rsidRDefault="00257E5E" w:rsidP="00DB5211">
      <w:pPr>
        <w:spacing w:after="0" w:line="320" w:lineRule="exact"/>
        <w:jc w:val="both"/>
        <w:rPr>
          <w:rFonts w:ascii="Cambria" w:hAnsi="Cambria"/>
        </w:rPr>
      </w:pPr>
    </w:p>
    <w:p w14:paraId="1B787E13"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10.5.1. A não disponibilização do local no prazo do item 10.5 sujeitará o CONTRATANTE ao pagamento do valor de reposição dos equipamentos previsto no item 2.6, sem prejuízo da adoção das medidas judiciais cabíveis.</w:t>
      </w:r>
    </w:p>
    <w:p w14:paraId="190ACED0" w14:textId="77777777" w:rsidR="00257E5E" w:rsidRPr="00311D7C" w:rsidRDefault="00257E5E" w:rsidP="00DB5211">
      <w:pPr>
        <w:spacing w:after="0" w:line="320" w:lineRule="exact"/>
        <w:ind w:left="567"/>
        <w:jc w:val="both"/>
        <w:rPr>
          <w:rFonts w:ascii="Cambria" w:hAnsi="Cambria"/>
        </w:rPr>
      </w:pPr>
    </w:p>
    <w:p w14:paraId="7889503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10.6. Constatada, no momento da retirada, a inviabilidade técnica de remoção dos cabos e insumos instalados, o CONTRATANTE arcará com o respectivo valor, conforme tabela do item 2.6.</w:t>
      </w:r>
    </w:p>
    <w:p w14:paraId="2CE7D744" w14:textId="77777777" w:rsidR="00257E5E" w:rsidRPr="00311D7C" w:rsidRDefault="00257E5E" w:rsidP="00DB5211">
      <w:pPr>
        <w:spacing w:after="0" w:line="320" w:lineRule="exact"/>
        <w:jc w:val="both"/>
        <w:rPr>
          <w:rFonts w:ascii="Cambria" w:hAnsi="Cambria"/>
        </w:rPr>
      </w:pPr>
    </w:p>
    <w:p w14:paraId="46D6C8A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10.7. Não configuram hipótese de rescisão por culpa da CONTRATADA nem geram direito a indenização as falhas de equipamento ou de procedimento decorrentes de fato de terceiro, notadamente de serviços de internet e telefonia.</w:t>
      </w:r>
    </w:p>
    <w:p w14:paraId="5492BC51" w14:textId="77777777" w:rsidR="00257E5E" w:rsidRPr="00311D7C" w:rsidRDefault="00257E5E" w:rsidP="00DB5211">
      <w:pPr>
        <w:spacing w:after="0" w:line="320" w:lineRule="exact"/>
        <w:jc w:val="both"/>
        <w:rPr>
          <w:rFonts w:ascii="Cambria" w:hAnsi="Cambria"/>
        </w:rPr>
      </w:pPr>
    </w:p>
    <w:p w14:paraId="38DCD948"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11 — DA PROTEÇÃO DE DADOS PESSOAIS</w:t>
      </w:r>
    </w:p>
    <w:p w14:paraId="32E7555C" w14:textId="77777777" w:rsidR="00257E5E" w:rsidRPr="00311D7C" w:rsidRDefault="00257E5E" w:rsidP="00DB5211">
      <w:pPr>
        <w:spacing w:after="0" w:line="320" w:lineRule="exact"/>
        <w:rPr>
          <w:rFonts w:ascii="Cambria" w:hAnsi="Cambria"/>
        </w:rPr>
      </w:pPr>
    </w:p>
    <w:p w14:paraId="0B88697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11.1. As PARTES reconhecem que, para a execução deste contrato, a CONTRATADA tratará dados pessoais do CONTRATANTE, de seus prepostos, empregados, autorizados e contatos de emergência, incluindo dados cadastrais, de contato, de identificação e de acesso, registros de acionamento, histórico de ocorrências, imagens, gravações, logs e demais informações indispensáveis à prestação dos serviços.</w:t>
      </w:r>
    </w:p>
    <w:p w14:paraId="1161F228" w14:textId="77777777" w:rsidR="00257E5E" w:rsidRPr="00311D7C" w:rsidRDefault="00257E5E" w:rsidP="00DB5211">
      <w:pPr>
        <w:spacing w:after="0" w:line="320" w:lineRule="exact"/>
        <w:jc w:val="both"/>
        <w:rPr>
          <w:rFonts w:ascii="Cambria" w:hAnsi="Cambria"/>
        </w:rPr>
      </w:pPr>
    </w:p>
    <w:p w14:paraId="0B439B1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11.2. O tratamento observará as seguintes finalidades: execução deste contrato; prestação, manutenção, monitoramento e suporte dos serviços; prevenção a fraudes; segurança das PARTES; cumprimento de obrigação legal ou regulatória; exercício regular de direitos em processo judicial, administrativo ou arbitral; e demais hipóteses admitidas pela Lei nº 13.709/2018.</w:t>
      </w:r>
    </w:p>
    <w:p w14:paraId="3CDA331F" w14:textId="77777777" w:rsidR="00257E5E" w:rsidRPr="00311D7C" w:rsidRDefault="00257E5E" w:rsidP="00DB5211">
      <w:pPr>
        <w:spacing w:after="0" w:line="320" w:lineRule="exact"/>
        <w:jc w:val="both"/>
        <w:rPr>
          <w:rFonts w:ascii="Cambria" w:hAnsi="Cambria"/>
        </w:rPr>
      </w:pPr>
    </w:p>
    <w:p w14:paraId="3BA130B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11.3. A CONTRATADA poderá compartilhar dados pessoais, na estrita medida do necessário, com prepostos, empregados, fornecedores, prestadores de suporte tecnológico, central de monitoramento, parceiros operacionais e autoridades públicas competentes, observadas a finalidade contratual, a segurança da informação e a legislação aplicável.</w:t>
      </w:r>
    </w:p>
    <w:p w14:paraId="7344FBE0" w14:textId="77777777" w:rsidR="00257E5E" w:rsidRPr="00311D7C" w:rsidRDefault="00257E5E" w:rsidP="00DB5211">
      <w:pPr>
        <w:spacing w:after="0" w:line="320" w:lineRule="exact"/>
        <w:jc w:val="both"/>
        <w:rPr>
          <w:rFonts w:ascii="Cambria" w:hAnsi="Cambria"/>
        </w:rPr>
      </w:pPr>
    </w:p>
    <w:p w14:paraId="31D6F69C"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11.4. A CONTRATADA adotará medidas técnicas e administrativas aptas a proteger os dados pessoais contra acessos não autorizados, perda, alteração, destruição, vazamento ou qualquer forma de tratamento inadequado ou ilícito, em padrão de segurança compatível com a natureza do serviço.</w:t>
      </w:r>
    </w:p>
    <w:p w14:paraId="17708680" w14:textId="77777777" w:rsidR="00257E5E" w:rsidRPr="00311D7C" w:rsidRDefault="00257E5E" w:rsidP="00DB5211">
      <w:pPr>
        <w:spacing w:after="0" w:line="320" w:lineRule="exact"/>
        <w:jc w:val="both"/>
        <w:rPr>
          <w:rFonts w:ascii="Cambria" w:hAnsi="Cambria"/>
        </w:rPr>
      </w:pPr>
    </w:p>
    <w:p w14:paraId="1EBF8A8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11.5. Encerrada a relação contratual, os dados pessoais poderão ser mantidos pelo prazo necessário ao cumprimento de obrigação legal ou regulatória, ao exercício regular de direitos e à preservação de prova, sendo posteriormente eliminados, anonimizados ou bloqueados, conforme o caso.</w:t>
      </w:r>
    </w:p>
    <w:p w14:paraId="25491D6F" w14:textId="77777777" w:rsidR="00257E5E" w:rsidRPr="00311D7C" w:rsidRDefault="00257E5E" w:rsidP="00DB5211">
      <w:pPr>
        <w:spacing w:after="0" w:line="320" w:lineRule="exact"/>
        <w:jc w:val="both"/>
        <w:rPr>
          <w:rFonts w:ascii="Cambria" w:hAnsi="Cambria"/>
        </w:rPr>
      </w:pPr>
    </w:p>
    <w:p w14:paraId="3531237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11.6. O CONTRATANTE declara possuir legitimidade para fornecer os dados pessoais de terceiros informados na contratação, inclusive de contatos de emergência, empregados e autorizados, responsabilizando-se por obter as autorizações eventualmente exigidas.</w:t>
      </w:r>
    </w:p>
    <w:p w14:paraId="36B4A871" w14:textId="77777777" w:rsidR="00257E5E" w:rsidRPr="00311D7C" w:rsidRDefault="00257E5E" w:rsidP="00DB5211">
      <w:pPr>
        <w:spacing w:after="0" w:line="320" w:lineRule="exact"/>
        <w:jc w:val="both"/>
        <w:rPr>
          <w:rFonts w:ascii="Cambria" w:hAnsi="Cambria"/>
        </w:rPr>
      </w:pPr>
    </w:p>
    <w:p w14:paraId="3929A92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11.7. O titular poderá exercer os direitos previstos na legislação aplicável, inclusive confirmação de tratamento, acesso, correção, atualização, portabilidade, eliminação e revogação de consentimento quando aplicável, por meio dos canais indicados na Cláusula 12.</w:t>
      </w:r>
    </w:p>
    <w:p w14:paraId="0C9EF752" w14:textId="77777777" w:rsidR="00257E5E" w:rsidRPr="00311D7C" w:rsidRDefault="00257E5E" w:rsidP="00DB5211">
      <w:pPr>
        <w:spacing w:after="0" w:line="320" w:lineRule="exact"/>
        <w:jc w:val="both"/>
        <w:rPr>
          <w:rFonts w:ascii="Cambria" w:hAnsi="Cambria"/>
        </w:rPr>
      </w:pPr>
    </w:p>
    <w:p w14:paraId="0E4BF83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11.8. O tratamento de dados pessoais para fins de marketing, publicidade, prospecção comercial ou envio de ofertas ocorrerá exclusivamente nas hipóteses permitidas pela legislação e, quando exigível, mediante consentimento específico do titular, facultada a revogação a qualquer tempo.</w:t>
      </w:r>
    </w:p>
    <w:p w14:paraId="38484A57" w14:textId="77777777" w:rsidR="00257E5E" w:rsidRPr="00311D7C" w:rsidRDefault="00257E5E" w:rsidP="00DB5211">
      <w:pPr>
        <w:spacing w:after="0" w:line="320" w:lineRule="exact"/>
        <w:jc w:val="both"/>
        <w:rPr>
          <w:rFonts w:ascii="Cambria" w:hAnsi="Cambria"/>
        </w:rPr>
      </w:pPr>
    </w:p>
    <w:p w14:paraId="137F34A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11.9. Havendo incidente de segurança que possa acarretar risco ou dano relevante ao titular, a CONTRATADA comunicará o fato ao titular e à Autoridade Nacional de Proteção de Dados nos prazos e na forma da legislação aplicável.</w:t>
      </w:r>
    </w:p>
    <w:p w14:paraId="0EB2CE13" w14:textId="77777777" w:rsidR="00257E5E" w:rsidRPr="00311D7C" w:rsidRDefault="00257E5E" w:rsidP="00DB5211">
      <w:pPr>
        <w:spacing w:after="0" w:line="320" w:lineRule="exact"/>
        <w:jc w:val="both"/>
        <w:rPr>
          <w:rFonts w:ascii="Cambria" w:hAnsi="Cambria"/>
        </w:rPr>
      </w:pPr>
    </w:p>
    <w:p w14:paraId="12137AC8"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12 — DAS COMUNICAÇÕES E DA ASSINATURA ELETRÔNICA</w:t>
      </w:r>
    </w:p>
    <w:p w14:paraId="7E72E45A" w14:textId="77777777" w:rsidR="00257E5E" w:rsidRPr="00311D7C" w:rsidRDefault="00257E5E" w:rsidP="00DB5211">
      <w:pPr>
        <w:spacing w:after="0" w:line="320" w:lineRule="exact"/>
        <w:rPr>
          <w:rFonts w:ascii="Cambria" w:hAnsi="Cambria"/>
        </w:rPr>
      </w:pPr>
    </w:p>
    <w:p w14:paraId="105A002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12.1. As comunicações entre as PARTES serão consideradas válidas e eficazes quando realizadas por escrito, pelos seguintes canais: correio eletrônico sac@vegasvigilancia.com.br; WhatsApp (24) 99234-6039; ou correspondência dirigida à matriz, em Volta Redonda/RJ, ou à filial, em Niterói/RJ, conforme a unidade de atendimento indicada na Cláusula Preliminar, e, quanto ao CONTRATANTE, pelos dados constantes de seu cadastro.</w:t>
      </w:r>
    </w:p>
    <w:p w14:paraId="1A23C945" w14:textId="77777777" w:rsidR="00257E5E" w:rsidRPr="00311D7C" w:rsidRDefault="00257E5E" w:rsidP="00DB5211">
      <w:pPr>
        <w:spacing w:after="0" w:line="320" w:lineRule="exact"/>
        <w:jc w:val="both"/>
        <w:rPr>
          <w:rFonts w:ascii="Cambria" w:hAnsi="Cambria"/>
        </w:rPr>
      </w:pPr>
    </w:p>
    <w:p w14:paraId="67C4CC8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12.2. As PARTES reconhecem a validade jurídica das comunicações trocadas por correio eletrônico e por aplicativos de mensagem, para todos os fins de prova.</w:t>
      </w:r>
    </w:p>
    <w:p w14:paraId="459CC320" w14:textId="77777777" w:rsidR="00257E5E" w:rsidRPr="00311D7C" w:rsidRDefault="00257E5E" w:rsidP="00DB5211">
      <w:pPr>
        <w:spacing w:after="0" w:line="320" w:lineRule="exact"/>
        <w:jc w:val="both"/>
        <w:rPr>
          <w:rFonts w:ascii="Cambria" w:hAnsi="Cambria"/>
        </w:rPr>
      </w:pPr>
    </w:p>
    <w:p w14:paraId="03E75A9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12.3. Este contrato poderá ser celebrado em meio físico ou eletrônico. Na hipótese de assinatura eletrônica, as PARTES reconhecem como válidas, para todos os fins de direito, as assinaturas digitais apostas neste instrumento, em seus anexos e em eventuais termos aditivos, declarando sua veracidade, autenticidade, integridade e eficácia jurídica.</w:t>
      </w:r>
    </w:p>
    <w:p w14:paraId="719001B3" w14:textId="77777777" w:rsidR="00257E5E" w:rsidRPr="00311D7C" w:rsidRDefault="00257E5E" w:rsidP="00DB5211">
      <w:pPr>
        <w:spacing w:after="0" w:line="320" w:lineRule="exact"/>
        <w:jc w:val="both"/>
        <w:rPr>
          <w:rFonts w:ascii="Cambria" w:hAnsi="Cambria"/>
        </w:rPr>
      </w:pPr>
    </w:p>
    <w:p w14:paraId="5D8C37B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12.4. A assinatura eletrônica poderá ocorrer por meio de certificado digital, plataforma eletrônica de assinatura ou outro meio tecnológico disponível, ainda que não emitido pela Infraestrutura de Chaves Públicas Brasileira (ICP-Brasil), nos termos do artigo 10, parágrafo 2º, da Medida Provisória nº 2.200-2/2001 e do artigo 219 do Código Civil.</w:t>
      </w:r>
    </w:p>
    <w:p w14:paraId="19F54D0B" w14:textId="77777777" w:rsidR="00257E5E" w:rsidRPr="00311D7C" w:rsidRDefault="00257E5E" w:rsidP="00DB5211">
      <w:pPr>
        <w:spacing w:after="0" w:line="320" w:lineRule="exact"/>
        <w:jc w:val="both"/>
        <w:rPr>
          <w:rFonts w:ascii="Cambria" w:hAnsi="Cambria"/>
        </w:rPr>
      </w:pPr>
    </w:p>
    <w:p w14:paraId="67432D6B"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13 — DAS DISPOSIÇÕES FINAIS</w:t>
      </w:r>
    </w:p>
    <w:p w14:paraId="03842984" w14:textId="77777777" w:rsidR="00257E5E" w:rsidRPr="00311D7C" w:rsidRDefault="00257E5E" w:rsidP="00DB5211">
      <w:pPr>
        <w:spacing w:after="0" w:line="320" w:lineRule="exact"/>
        <w:rPr>
          <w:rFonts w:ascii="Cambria" w:hAnsi="Cambria"/>
        </w:rPr>
      </w:pPr>
    </w:p>
    <w:p w14:paraId="173240F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13.1. O CONTRATANTE não poderá ceder ou transferir a terceiros os direitos e obrigações decorrentes deste contrato sem prévia e expressa anuência da CONTRATADA.</w:t>
      </w:r>
    </w:p>
    <w:p w14:paraId="327A818D" w14:textId="77777777" w:rsidR="00257E5E" w:rsidRPr="00311D7C" w:rsidRDefault="00257E5E" w:rsidP="00DB5211">
      <w:pPr>
        <w:spacing w:after="0" w:line="320" w:lineRule="exact"/>
        <w:jc w:val="both"/>
        <w:rPr>
          <w:rFonts w:ascii="Cambria" w:hAnsi="Cambria"/>
        </w:rPr>
      </w:pPr>
    </w:p>
    <w:p w14:paraId="7DF2BDBC"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13.1.1. A anuência prevista no item 13.1 fica condicionada à ausência de restrições cadastrais do cessionário nos órgãos de proteção ao crédito e ao atendimento dos requisitos de aprovação estabelecidos pela CONTRATADA.</w:t>
      </w:r>
    </w:p>
    <w:p w14:paraId="5163DCE8" w14:textId="77777777" w:rsidR="00257E5E" w:rsidRPr="00311D7C" w:rsidRDefault="00257E5E" w:rsidP="00DB5211">
      <w:pPr>
        <w:spacing w:after="0" w:line="320" w:lineRule="exact"/>
        <w:ind w:left="567"/>
        <w:jc w:val="both"/>
        <w:rPr>
          <w:rFonts w:ascii="Cambria" w:hAnsi="Cambria"/>
        </w:rPr>
      </w:pPr>
    </w:p>
    <w:p w14:paraId="6465C11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13.2. Este contrato não constitui contrato de adesão, podendo ser modificado por acordo entre as PARTES, mediante termo aditivo, conforme as particularidades de cada negociação.</w:t>
      </w:r>
    </w:p>
    <w:p w14:paraId="555A2E41" w14:textId="77777777" w:rsidR="00257E5E" w:rsidRPr="00311D7C" w:rsidRDefault="00257E5E" w:rsidP="00DB5211">
      <w:pPr>
        <w:spacing w:after="0" w:line="320" w:lineRule="exact"/>
        <w:jc w:val="both"/>
        <w:rPr>
          <w:rFonts w:ascii="Cambria" w:hAnsi="Cambria"/>
        </w:rPr>
      </w:pPr>
    </w:p>
    <w:p w14:paraId="2EAE846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13.3. A eventual nulidade, invalidade ou ineficácia de qualquer cláusula deste instrumento não afetará as demais, que permanecerão em pleno vigor.</w:t>
      </w:r>
    </w:p>
    <w:p w14:paraId="399A891F" w14:textId="77777777" w:rsidR="00257E5E" w:rsidRPr="00311D7C" w:rsidRDefault="00257E5E" w:rsidP="00DB5211">
      <w:pPr>
        <w:spacing w:after="0" w:line="320" w:lineRule="exact"/>
        <w:jc w:val="both"/>
        <w:rPr>
          <w:rFonts w:ascii="Cambria" w:hAnsi="Cambria"/>
        </w:rPr>
      </w:pPr>
    </w:p>
    <w:p w14:paraId="781B0BF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13.4. A tolerância de qualquer das PARTES quanto ao descumprimento de obrigação pela outra constitui mera liberalidade, não implicando novação, renúncia de direito ou alteração das condições contratuais.</w:t>
      </w:r>
    </w:p>
    <w:p w14:paraId="43DDCECC" w14:textId="77777777" w:rsidR="00BA272A" w:rsidRPr="00311D7C" w:rsidRDefault="00BA272A" w:rsidP="00DB5211">
      <w:pPr>
        <w:spacing w:after="0" w:line="320" w:lineRule="exact"/>
        <w:jc w:val="both"/>
        <w:rPr>
          <w:rFonts w:ascii="Cambria" w:hAnsi="Cambria"/>
        </w:rPr>
      </w:pPr>
    </w:p>
    <w:p w14:paraId="40A799D7"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13.5. Integram este contrato, para todos os efeitos, o Anexo I (Ficha de Monitoramento) e os termos aditivos que venham a ser celebrados.</w:t>
      </w:r>
    </w:p>
    <w:p w14:paraId="0DFA9693" w14:textId="77777777" w:rsidR="00257E5E" w:rsidRPr="00311D7C" w:rsidRDefault="00257E5E" w:rsidP="00DB5211">
      <w:pPr>
        <w:spacing w:after="0" w:line="320" w:lineRule="exact"/>
        <w:jc w:val="both"/>
        <w:rPr>
          <w:rFonts w:ascii="Cambria" w:hAnsi="Cambria"/>
        </w:rPr>
      </w:pPr>
    </w:p>
    <w:p w14:paraId="78C5981B" w14:textId="639ACEA8" w:rsidR="00311D7C" w:rsidRPr="00311D7C" w:rsidRDefault="00311D7C" w:rsidP="00DB5211">
      <w:pPr>
        <w:spacing w:after="0" w:line="320" w:lineRule="exact"/>
        <w:jc w:val="both"/>
        <w:rPr>
          <w:rFonts w:ascii="Cambria" w:hAnsi="Cambria"/>
        </w:rPr>
      </w:pPr>
      <w:r>
        <w:rPr>
          <w:rFonts w:ascii="Cambria" w:eastAsia="Times New Roman" w:hAnsi="Cambria" w:cs="Times New Roman"/>
        </w:rPr>
        <w:t>13.6. Fica eleito o foro da comarca do estabelecimento responsável pelo atendimento, indicado na Cláusula Preliminar — Comarca de Volta Redonda/RJ, para a matriz, ou Comarca de Niterói/RJ, para a filial —, para dirimir as questões oriundas deste contrato.</w:t>
      </w:r>
    </w:p>
    <w:p w14:paraId="4F693D31" w14:textId="77777777" w:rsidR="00311D7C" w:rsidRPr="00311D7C" w:rsidRDefault="00311D7C" w:rsidP="00DB5211">
      <w:pPr>
        <w:spacing w:after="0" w:line="320" w:lineRule="exact"/>
        <w:rPr>
          <w:rFonts w:ascii="Cambria" w:hAnsi="Cambria"/>
        </w:rPr>
      </w:pPr>
    </w:p>
    <w:p w14:paraId="2059E8EB" w14:textId="59092342" w:rsidR="00257E5E"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E, por estarem justas e contratadas, as PARTES assinam o presente instrumento em 2 (duas) vias de igual teor e forma, na presença de duas testemunhas.</w:t>
      </w:r>
    </w:p>
    <w:p w14:paraId="194367C9" w14:textId="77777777" w:rsidR="00DB5211" w:rsidRPr="00DB5211" w:rsidRDefault="00DB5211" w:rsidP="00DB5211">
      <w:pPr>
        <w:spacing w:after="0" w:line="320" w:lineRule="exact"/>
        <w:jc w:val="both"/>
        <w:rPr>
          <w:rFonts w:ascii="Cambria" w:eastAsia="Times New Roman" w:hAnsi="Cambria" w:cs="Times New Roman"/>
        </w:rPr>
      </w:pPr>
    </w:p>
    <w:p w14:paraId="00E6862F" w14:textId="77777777" w:rsidR="00311D7C" w:rsidRPr="00311D7C" w:rsidRDefault="00311D7C" w:rsidP="00DB5211">
      <w:pPr>
        <w:spacing w:after="0" w:line="320" w:lineRule="exact"/>
        <w:rPr>
          <w:rFonts w:ascii="Cambria" w:hAnsi="Cambria"/>
        </w:rPr>
      </w:pPr>
      <w:r>
        <w:rPr>
          <w:rFonts w:ascii="Cambria" w:eastAsia="Times New Roman" w:hAnsi="Cambria" w:cs="Times New Roman"/>
        </w:rPr>
        <w:t xml:space="preserve">CONTR.Local/RJ, CONTR.DataExtenso.</w:t>
      </w:r>
    </w:p>
    <w:p w14:paraId="26B66535" w14:textId="77777777" w:rsidR="00311D7C" w:rsidRDefault="00311D7C" w:rsidP="00DB5211">
      <w:pPr>
        <w:spacing w:after="0" w:line="320" w:lineRule="exact"/>
        <w:rPr>
          <w:rFonts w:ascii="Cambria" w:hAnsi="Cambria"/>
        </w:rPr>
      </w:pPr>
    </w:p>
    <w:p w14:paraId="6C1A7589" w14:textId="77777777" w:rsidR="0001449A" w:rsidRDefault="0001449A" w:rsidP="00DB5211">
      <w:pPr>
        <w:spacing w:after="0" w:line="320" w:lineRule="exact"/>
        <w:rPr>
          <w:rFonts w:ascii="Cambria" w:hAnsi="Cambria"/>
        </w:rPr>
      </w:pPr>
    </w:p>
    <w:p w14:paraId="211BB20A" w14:textId="77777777" w:rsidR="0001449A" w:rsidRPr="00311D7C" w:rsidRDefault="0001449A" w:rsidP="00DB5211">
      <w:pPr>
        <w:spacing w:after="0" w:line="320" w:lineRule="exact"/>
        <w:rPr>
          <w:rFonts w:ascii="Cambria" w:hAnsi="Cambria"/>
        </w:rPr>
      </w:pPr>
    </w:p>
    <w:p w14:paraId="3E557B92" w14:textId="5430E094" w:rsidR="00311D7C" w:rsidRPr="00311D7C" w:rsidRDefault="00311D7C" w:rsidP="00DB5211">
      <w:pPr>
        <w:spacing w:after="0" w:line="320" w:lineRule="exact"/>
        <w:jc w:val="center"/>
        <w:rPr>
          <w:rFonts w:ascii="Cambria" w:hAnsi="Cambria"/>
        </w:rPr>
      </w:pPr>
      <w:r>
        <w:rPr>
          <w:rFonts w:ascii="Cambria" w:eastAsia="Times New Roman" w:hAnsi="Cambria" w:cs="Times New Roman"/>
        </w:rPr>
        <w:t>______________________________________________________________________________________________</w:t>
      </w:r>
    </w:p>
    <w:p w14:paraId="707262CB"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VEGAS MONITORAMENTO ELETRÔNICO E SERVIÇOS TERCEIRIZADOS LTDA</w:t>
      </w:r>
    </w:p>
    <w:p w14:paraId="6F450AAB"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rPr>
        <w:t>CONTRATADA</w:t>
      </w:r>
    </w:p>
    <w:p w14:paraId="46B724F4" w14:textId="572A9F1C" w:rsidR="00311D7C" w:rsidRPr="00311D7C" w:rsidRDefault="00311D7C" w:rsidP="00DB5211">
      <w:pPr>
        <w:spacing w:after="0" w:line="320" w:lineRule="exact"/>
        <w:jc w:val="center"/>
        <w:rPr>
          <w:rFonts w:ascii="Cambria" w:hAnsi="Cambria"/>
        </w:rPr>
      </w:pPr>
      <w:r>
        <w:rPr>
          <w:rFonts w:ascii="Cambria" w:eastAsia="Times New Roman" w:hAnsi="Cambria" w:cs="Times New Roman"/>
        </w:rPr>
        <w:t>CNPJ nº 50.196.573/0001-00</w:t>
      </w:r>
    </w:p>
    <w:p w14:paraId="01BD77B7" w14:textId="75DDCCDD" w:rsidR="0001449A" w:rsidRPr="00DB5211" w:rsidRDefault="00311D7C" w:rsidP="00DB5211">
      <w:pPr>
        <w:spacing w:after="0" w:line="320" w:lineRule="exact"/>
        <w:jc w:val="center"/>
        <w:rPr>
          <w:rFonts w:ascii="Cambria" w:eastAsia="Times New Roman" w:hAnsi="Cambria" w:cs="Times New Roman"/>
        </w:rPr>
      </w:pPr>
      <w:r>
        <w:rPr>
          <w:rFonts w:ascii="Cambria" w:eastAsia="Times New Roman" w:hAnsi="Cambria" w:cs="Times New Roman"/>
        </w:rPr>
        <w:t xml:space="preserve">Filial — CNPJ nº 50.196.573/0002-91 </w:t>
      </w:r>
    </w:p>
    <w:p w14:paraId="72BA74AB" w14:textId="77777777" w:rsidR="0001449A" w:rsidRDefault="0001449A" w:rsidP="00DB5211">
      <w:pPr>
        <w:spacing w:after="0" w:line="320" w:lineRule="exact"/>
        <w:jc w:val="center"/>
        <w:rPr>
          <w:rFonts w:ascii="Cambria" w:hAnsi="Cambria"/>
        </w:rPr>
      </w:pPr>
    </w:p>
    <w:p w14:paraId="7CF2E9FF" w14:textId="77777777" w:rsidR="0001449A" w:rsidRDefault="0001449A" w:rsidP="00DB5211">
      <w:pPr>
        <w:spacing w:after="0" w:line="320" w:lineRule="exact"/>
        <w:jc w:val="center"/>
        <w:rPr>
          <w:rFonts w:ascii="Cambria" w:hAnsi="Cambria"/>
        </w:rPr>
      </w:pPr>
    </w:p>
    <w:p w14:paraId="603305B6" w14:textId="77777777" w:rsidR="0001449A" w:rsidRPr="00311D7C" w:rsidRDefault="0001449A" w:rsidP="00DB5211">
      <w:pPr>
        <w:spacing w:after="0" w:line="320" w:lineRule="exact"/>
        <w:jc w:val="center"/>
        <w:rPr>
          <w:rFonts w:ascii="Cambria" w:hAnsi="Cambria"/>
        </w:rPr>
      </w:pPr>
    </w:p>
    <w:p w14:paraId="66CCA1C5"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rPr>
        <w:t>_______________________________________________________</w:t>
      </w:r>
    </w:p>
    <w:p w14:paraId="5366F9C7"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CLI.NOME</w:t>
      </w:r>
    </w:p>
    <w:p w14:paraId="308920C2" w14:textId="77777777" w:rsidR="00311D7C" w:rsidRDefault="00311D7C" w:rsidP="00DB5211">
      <w:pPr>
        <w:spacing w:after="0" w:line="320" w:lineRule="exact"/>
        <w:jc w:val="center"/>
        <w:rPr>
          <w:rFonts w:ascii="Cambria" w:eastAsia="Times New Roman" w:hAnsi="Cambria" w:cs="Times New Roman"/>
        </w:rPr>
      </w:pPr>
      <w:r>
        <w:rPr>
          <w:rFonts w:ascii="Cambria" w:eastAsia="Times New Roman" w:hAnsi="Cambria" w:cs="Times New Roman"/>
        </w:rPr>
        <w:t xml:space="preserve">CPF/CNPJ nº Cli.CGCCPF — CONTRATANTE</w:t>
      </w:r>
    </w:p>
    <w:p w14:paraId="07E353DB" w14:textId="77777777" w:rsidR="00257E5E" w:rsidRPr="00311D7C" w:rsidRDefault="00257E5E" w:rsidP="00DB5211">
      <w:pPr>
        <w:spacing w:after="0" w:line="320" w:lineRule="exact"/>
        <w:jc w:val="center"/>
        <w:rPr>
          <w:rFonts w:ascii="Cambria" w:hAnsi="Cambria"/>
        </w:rPr>
      </w:pPr>
    </w:p>
    <w:p w14:paraId="17BA87AC" w14:textId="77777777" w:rsidR="00311D7C" w:rsidRPr="00311D7C" w:rsidRDefault="00311D7C" w:rsidP="00DB5211">
      <w:pPr>
        <w:spacing w:after="0" w:line="320" w:lineRule="exact"/>
        <w:rPr>
          <w:rFonts w:ascii="Cambria" w:hAnsi="Cambria"/>
        </w:rPr>
      </w:pPr>
      <w:r>
        <w:rPr>
          <w:rFonts w:ascii="Cambria" w:eastAsia="Times New Roman" w:hAnsi="Cambria" w:cs="Times New Roman"/>
          <w:b/>
          <w:bCs/>
        </w:rPr>
        <w:t>TESTEMUNHAS:</w:t>
      </w:r>
    </w:p>
    <w:p w14:paraId="69F3991D" w14:textId="77777777" w:rsidR="00311D7C" w:rsidRPr="00311D7C" w:rsidRDefault="00311D7C" w:rsidP="00DB5211">
      <w:pPr>
        <w:spacing w:after="0" w:line="320" w:lineRule="exact"/>
        <w:rPr>
          <w:rFonts w:ascii="Cambria" w:hAnsi="Cambria"/>
        </w:rPr>
      </w:pPr>
      <w:r>
        <w:rPr>
          <w:rFonts w:ascii="Cambria" w:eastAsia="Times New Roman" w:hAnsi="Cambria" w:cs="Times New Roman"/>
        </w:rPr>
        <w:t>1. Nome: __________________________________________   CPF: __________________________</w:t>
      </w:r>
    </w:p>
    <w:p w14:paraId="0498BBF7" w14:textId="6A9CB919" w:rsidR="006E476E" w:rsidRPr="00DB5211" w:rsidRDefault="00311D7C" w:rsidP="00DB5211">
      <w:pPr>
        <w:spacing w:after="0" w:line="320" w:lineRule="exact"/>
        <w:rPr>
          <w:rFonts w:ascii="Cambria" w:hAnsi="Cambria"/>
        </w:rPr>
      </w:pPr>
      <w:r>
        <w:rPr>
          <w:rFonts w:ascii="Cambria" w:eastAsia="Times New Roman" w:hAnsi="Cambria" w:cs="Times New Roman"/>
        </w:rPr>
        <w:t>2. Nome: __________________________________________   CPF: __________________________</w:t>
      </w:r>
    </w:p>
    <w:sectPr w:rsidR="006E476E" w:rsidRPr="00DB5211" w:rsidSect="00A158A5">
      <w:headerReference w:type="even" r:id="rId9"/>
      <w:headerReference w:type="default" r:id="rId10"/>
      <w:headerReference w:type="first" r:id="rId11"/>
      <w:pgSz w:w="11906" w:h="16838"/>
      <w:pgMar w:top="1701" w:right="1077" w:bottom="1814" w:left="107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69F7" w14:textId="77777777" w:rsidR="0008699A" w:rsidRDefault="0008699A" w:rsidP="00163E38">
      <w:pPr>
        <w:spacing w:after="0" w:line="240" w:lineRule="auto"/>
      </w:pPr>
      <w:r>
        <w:separator/>
      </w:r>
    </w:p>
  </w:endnote>
  <w:endnote w:type="continuationSeparator" w:id="0">
    <w:p w14:paraId="45105B1F" w14:textId="77777777" w:rsidR="0008699A" w:rsidRDefault="0008699A" w:rsidP="00163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0C2F6" w14:textId="77777777" w:rsidR="0008699A" w:rsidRDefault="0008699A" w:rsidP="00163E38">
      <w:pPr>
        <w:spacing w:after="0" w:line="240" w:lineRule="auto"/>
      </w:pPr>
      <w:r>
        <w:separator/>
      </w:r>
    </w:p>
  </w:footnote>
  <w:footnote w:type="continuationSeparator" w:id="0">
    <w:p w14:paraId="3B708146" w14:textId="77777777" w:rsidR="0008699A" w:rsidRDefault="0008699A" w:rsidP="00163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41B7" w14:textId="4356D379" w:rsidR="00163E38" w:rsidRDefault="00000000">
    <w:pPr>
      <w:pStyle w:val="Cabealho"/>
    </w:pPr>
    <w:r>
      <w:rPr>
        <w:noProof/>
      </w:rPr>
      <w:pict w14:anchorId="74FBB4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4" type="#_x0000_t75" style="position:absolute;margin-left:0;margin-top:0;width:595.7pt;height:841.9pt;z-index:-251657216;mso-position-horizontal:center;mso-position-horizontal-relative:margin;mso-position-vertical:center;mso-position-vertical-relative:margin" o:allowincell="f">
          <v:imagedata r:id="rId1" o:title="timbrad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713E" w14:textId="773C1FC6" w:rsidR="00163E38" w:rsidRDefault="00000000">
    <w:pPr>
      <w:pStyle w:val="Cabealho"/>
    </w:pPr>
    <w:r>
      <w:rPr>
        <w:noProof/>
      </w:rPr>
      <w:pict w14:anchorId="589BF1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5" type="#_x0000_t75" style="position:absolute;margin-left:-54.95pt;margin-top:-86.55pt;width:595.7pt;height:850.9pt;z-index:-251656192;mso-position-horizontal-relative:margin;mso-position-vertical-relative:margin" o:allowincell="f">
          <v:imagedata r:id="rId1" o:title="timbrado"/>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8C753" w14:textId="54B1440E" w:rsidR="00163E38" w:rsidRDefault="00000000">
    <w:pPr>
      <w:pStyle w:val="Cabealho"/>
    </w:pPr>
    <w:r>
      <w:rPr>
        <w:noProof/>
      </w:rPr>
      <w:pict w14:anchorId="2F8CB0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43" type="#_x0000_t75" style="position:absolute;margin-left:0;margin-top:0;width:595.7pt;height:841.9pt;z-index:-251658240;mso-position-horizontal:center;mso-position-horizontal-relative:margin;mso-position-vertical:center;mso-position-vertical-relative:margin" o:allowincell="f">
          <v:imagedata r:id="rId1" o:title="timbrado"/>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B22F2"/>
    <w:multiLevelType w:val="hybridMultilevel"/>
    <w:tmpl w:val="96801AFA"/>
    <w:lvl w:ilvl="0" w:tplc="04160001">
      <w:start w:val="1"/>
      <w:numFmt w:val="bullet"/>
      <w:lvlText w:val=""/>
      <w:lvlJc w:val="left"/>
      <w:pPr>
        <w:ind w:left="153" w:hanging="360"/>
      </w:pPr>
      <w:rPr>
        <w:rFonts w:ascii="Symbol" w:hAnsi="Symbol" w:hint="default"/>
      </w:rPr>
    </w:lvl>
    <w:lvl w:ilvl="1" w:tplc="04160003" w:tentative="1">
      <w:start w:val="1"/>
      <w:numFmt w:val="bullet"/>
      <w:lvlText w:val="o"/>
      <w:lvlJc w:val="left"/>
      <w:pPr>
        <w:ind w:left="873" w:hanging="360"/>
      </w:pPr>
      <w:rPr>
        <w:rFonts w:ascii="Courier New" w:hAnsi="Courier New" w:cs="Courier New" w:hint="default"/>
      </w:rPr>
    </w:lvl>
    <w:lvl w:ilvl="2" w:tplc="04160005" w:tentative="1">
      <w:start w:val="1"/>
      <w:numFmt w:val="bullet"/>
      <w:lvlText w:val=""/>
      <w:lvlJc w:val="left"/>
      <w:pPr>
        <w:ind w:left="1593" w:hanging="360"/>
      </w:pPr>
      <w:rPr>
        <w:rFonts w:ascii="Wingdings" w:hAnsi="Wingdings" w:hint="default"/>
      </w:rPr>
    </w:lvl>
    <w:lvl w:ilvl="3" w:tplc="04160001" w:tentative="1">
      <w:start w:val="1"/>
      <w:numFmt w:val="bullet"/>
      <w:lvlText w:val=""/>
      <w:lvlJc w:val="left"/>
      <w:pPr>
        <w:ind w:left="2313" w:hanging="360"/>
      </w:pPr>
      <w:rPr>
        <w:rFonts w:ascii="Symbol" w:hAnsi="Symbol" w:hint="default"/>
      </w:rPr>
    </w:lvl>
    <w:lvl w:ilvl="4" w:tplc="04160003" w:tentative="1">
      <w:start w:val="1"/>
      <w:numFmt w:val="bullet"/>
      <w:lvlText w:val="o"/>
      <w:lvlJc w:val="left"/>
      <w:pPr>
        <w:ind w:left="3033" w:hanging="360"/>
      </w:pPr>
      <w:rPr>
        <w:rFonts w:ascii="Courier New" w:hAnsi="Courier New" w:cs="Courier New" w:hint="default"/>
      </w:rPr>
    </w:lvl>
    <w:lvl w:ilvl="5" w:tplc="04160005" w:tentative="1">
      <w:start w:val="1"/>
      <w:numFmt w:val="bullet"/>
      <w:lvlText w:val=""/>
      <w:lvlJc w:val="left"/>
      <w:pPr>
        <w:ind w:left="3753" w:hanging="360"/>
      </w:pPr>
      <w:rPr>
        <w:rFonts w:ascii="Wingdings" w:hAnsi="Wingdings" w:hint="default"/>
      </w:rPr>
    </w:lvl>
    <w:lvl w:ilvl="6" w:tplc="04160001" w:tentative="1">
      <w:start w:val="1"/>
      <w:numFmt w:val="bullet"/>
      <w:lvlText w:val=""/>
      <w:lvlJc w:val="left"/>
      <w:pPr>
        <w:ind w:left="4473" w:hanging="360"/>
      </w:pPr>
      <w:rPr>
        <w:rFonts w:ascii="Symbol" w:hAnsi="Symbol" w:hint="default"/>
      </w:rPr>
    </w:lvl>
    <w:lvl w:ilvl="7" w:tplc="04160003" w:tentative="1">
      <w:start w:val="1"/>
      <w:numFmt w:val="bullet"/>
      <w:lvlText w:val="o"/>
      <w:lvlJc w:val="left"/>
      <w:pPr>
        <w:ind w:left="5193" w:hanging="360"/>
      </w:pPr>
      <w:rPr>
        <w:rFonts w:ascii="Courier New" w:hAnsi="Courier New" w:cs="Courier New" w:hint="default"/>
      </w:rPr>
    </w:lvl>
    <w:lvl w:ilvl="8" w:tplc="04160005" w:tentative="1">
      <w:start w:val="1"/>
      <w:numFmt w:val="bullet"/>
      <w:lvlText w:val=""/>
      <w:lvlJc w:val="left"/>
      <w:pPr>
        <w:ind w:left="5913" w:hanging="360"/>
      </w:pPr>
      <w:rPr>
        <w:rFonts w:ascii="Wingdings" w:hAnsi="Wingdings" w:hint="default"/>
      </w:rPr>
    </w:lvl>
  </w:abstractNum>
  <w:abstractNum w:abstractNumId="1" w15:restartNumberingAfterBreak="0">
    <w:nsid w:val="26BA5ACA"/>
    <w:multiLevelType w:val="multilevel"/>
    <w:tmpl w:val="5EAC7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610133D"/>
    <w:multiLevelType w:val="multilevel"/>
    <w:tmpl w:val="79227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4285312">
    <w:abstractNumId w:val="1"/>
  </w:num>
  <w:num w:numId="2" w16cid:durableId="1948155191">
    <w:abstractNumId w:val="2"/>
  </w:num>
  <w:num w:numId="3" w16cid:durableId="120063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E38"/>
    <w:rsid w:val="000077F1"/>
    <w:rsid w:val="0001449A"/>
    <w:rsid w:val="000271E8"/>
    <w:rsid w:val="000528D7"/>
    <w:rsid w:val="00060F81"/>
    <w:rsid w:val="00067E95"/>
    <w:rsid w:val="000737B4"/>
    <w:rsid w:val="0008699A"/>
    <w:rsid w:val="00087A6C"/>
    <w:rsid w:val="0009143B"/>
    <w:rsid w:val="000A1CAB"/>
    <w:rsid w:val="000A73E7"/>
    <w:rsid w:val="000C0A23"/>
    <w:rsid w:val="000C4CBB"/>
    <w:rsid w:val="000C51B6"/>
    <w:rsid w:val="000E6C32"/>
    <w:rsid w:val="000F4065"/>
    <w:rsid w:val="00145C6D"/>
    <w:rsid w:val="00150B68"/>
    <w:rsid w:val="001549B3"/>
    <w:rsid w:val="00163E38"/>
    <w:rsid w:val="0019694D"/>
    <w:rsid w:val="00196A52"/>
    <w:rsid w:val="001A3DB9"/>
    <w:rsid w:val="001B039C"/>
    <w:rsid w:val="001B3905"/>
    <w:rsid w:val="001B5F16"/>
    <w:rsid w:val="001B67ED"/>
    <w:rsid w:val="001B68B6"/>
    <w:rsid w:val="001D09A0"/>
    <w:rsid w:val="001D686A"/>
    <w:rsid w:val="001E2345"/>
    <w:rsid w:val="001F03F8"/>
    <w:rsid w:val="001F2A71"/>
    <w:rsid w:val="00205B69"/>
    <w:rsid w:val="00234DEC"/>
    <w:rsid w:val="00241F0D"/>
    <w:rsid w:val="00252B8F"/>
    <w:rsid w:val="00257E5E"/>
    <w:rsid w:val="002706B0"/>
    <w:rsid w:val="00270C6C"/>
    <w:rsid w:val="00275A7B"/>
    <w:rsid w:val="00275FD6"/>
    <w:rsid w:val="00280D8B"/>
    <w:rsid w:val="00284828"/>
    <w:rsid w:val="00292B68"/>
    <w:rsid w:val="002A5461"/>
    <w:rsid w:val="002B4638"/>
    <w:rsid w:val="002D0F1C"/>
    <w:rsid w:val="002D279E"/>
    <w:rsid w:val="002D62D9"/>
    <w:rsid w:val="002F3E99"/>
    <w:rsid w:val="002F5A0A"/>
    <w:rsid w:val="002F713B"/>
    <w:rsid w:val="00306126"/>
    <w:rsid w:val="00311D7C"/>
    <w:rsid w:val="0033366B"/>
    <w:rsid w:val="00344D42"/>
    <w:rsid w:val="00345D5D"/>
    <w:rsid w:val="00346608"/>
    <w:rsid w:val="0034774D"/>
    <w:rsid w:val="003625DF"/>
    <w:rsid w:val="00364CA1"/>
    <w:rsid w:val="0037279B"/>
    <w:rsid w:val="00376415"/>
    <w:rsid w:val="00393598"/>
    <w:rsid w:val="00396446"/>
    <w:rsid w:val="0039758B"/>
    <w:rsid w:val="003B3B55"/>
    <w:rsid w:val="003E4D18"/>
    <w:rsid w:val="003E772E"/>
    <w:rsid w:val="003F3271"/>
    <w:rsid w:val="003F495C"/>
    <w:rsid w:val="003F6219"/>
    <w:rsid w:val="003F7677"/>
    <w:rsid w:val="00405109"/>
    <w:rsid w:val="00417C2A"/>
    <w:rsid w:val="00425FC2"/>
    <w:rsid w:val="00441501"/>
    <w:rsid w:val="00452154"/>
    <w:rsid w:val="00455764"/>
    <w:rsid w:val="00462C92"/>
    <w:rsid w:val="004B75DC"/>
    <w:rsid w:val="004C141C"/>
    <w:rsid w:val="004D3FD6"/>
    <w:rsid w:val="004D6042"/>
    <w:rsid w:val="004F1FC9"/>
    <w:rsid w:val="004F6706"/>
    <w:rsid w:val="00502E8F"/>
    <w:rsid w:val="00510505"/>
    <w:rsid w:val="005155BF"/>
    <w:rsid w:val="00530393"/>
    <w:rsid w:val="0053723F"/>
    <w:rsid w:val="00540832"/>
    <w:rsid w:val="00540AC7"/>
    <w:rsid w:val="00557408"/>
    <w:rsid w:val="0056347E"/>
    <w:rsid w:val="0057426C"/>
    <w:rsid w:val="0058137D"/>
    <w:rsid w:val="0058515D"/>
    <w:rsid w:val="00590114"/>
    <w:rsid w:val="00590840"/>
    <w:rsid w:val="005A55AE"/>
    <w:rsid w:val="005B37FD"/>
    <w:rsid w:val="005B3AA5"/>
    <w:rsid w:val="005C5829"/>
    <w:rsid w:val="005E0471"/>
    <w:rsid w:val="005E2017"/>
    <w:rsid w:val="005E7593"/>
    <w:rsid w:val="006050DC"/>
    <w:rsid w:val="00640705"/>
    <w:rsid w:val="00675682"/>
    <w:rsid w:val="00676B23"/>
    <w:rsid w:val="006A4C73"/>
    <w:rsid w:val="006B2A56"/>
    <w:rsid w:val="006B35ED"/>
    <w:rsid w:val="006D1209"/>
    <w:rsid w:val="006D5FCF"/>
    <w:rsid w:val="006E476E"/>
    <w:rsid w:val="006F22B7"/>
    <w:rsid w:val="006F3784"/>
    <w:rsid w:val="00713428"/>
    <w:rsid w:val="00717CB0"/>
    <w:rsid w:val="00721F88"/>
    <w:rsid w:val="00740189"/>
    <w:rsid w:val="00742F61"/>
    <w:rsid w:val="007475D2"/>
    <w:rsid w:val="007A05FD"/>
    <w:rsid w:val="007D5318"/>
    <w:rsid w:val="00801B4E"/>
    <w:rsid w:val="00810F2C"/>
    <w:rsid w:val="00822DE4"/>
    <w:rsid w:val="00830F4B"/>
    <w:rsid w:val="008324AB"/>
    <w:rsid w:val="0083681E"/>
    <w:rsid w:val="00852E06"/>
    <w:rsid w:val="008634CE"/>
    <w:rsid w:val="0087558B"/>
    <w:rsid w:val="00881EBB"/>
    <w:rsid w:val="00890814"/>
    <w:rsid w:val="008971B7"/>
    <w:rsid w:val="0089775C"/>
    <w:rsid w:val="008B37C4"/>
    <w:rsid w:val="008B548D"/>
    <w:rsid w:val="008C0E87"/>
    <w:rsid w:val="008C2BF5"/>
    <w:rsid w:val="008D0BEC"/>
    <w:rsid w:val="008D208D"/>
    <w:rsid w:val="008E22EE"/>
    <w:rsid w:val="008F2907"/>
    <w:rsid w:val="008F623E"/>
    <w:rsid w:val="0091314D"/>
    <w:rsid w:val="00921628"/>
    <w:rsid w:val="0092343C"/>
    <w:rsid w:val="0094185D"/>
    <w:rsid w:val="00942B12"/>
    <w:rsid w:val="009454F0"/>
    <w:rsid w:val="00957310"/>
    <w:rsid w:val="00957D42"/>
    <w:rsid w:val="00964684"/>
    <w:rsid w:val="00964E30"/>
    <w:rsid w:val="00970C54"/>
    <w:rsid w:val="00983961"/>
    <w:rsid w:val="0098647F"/>
    <w:rsid w:val="00993044"/>
    <w:rsid w:val="00993B59"/>
    <w:rsid w:val="00994B07"/>
    <w:rsid w:val="009964B0"/>
    <w:rsid w:val="009A759C"/>
    <w:rsid w:val="009C1B7F"/>
    <w:rsid w:val="009C3E9D"/>
    <w:rsid w:val="009C6505"/>
    <w:rsid w:val="009E1B7E"/>
    <w:rsid w:val="009E7751"/>
    <w:rsid w:val="00A0035F"/>
    <w:rsid w:val="00A00438"/>
    <w:rsid w:val="00A03CC2"/>
    <w:rsid w:val="00A10A11"/>
    <w:rsid w:val="00A158A5"/>
    <w:rsid w:val="00A15D8D"/>
    <w:rsid w:val="00A23F4A"/>
    <w:rsid w:val="00A267BC"/>
    <w:rsid w:val="00A33654"/>
    <w:rsid w:val="00A40198"/>
    <w:rsid w:val="00A41F4D"/>
    <w:rsid w:val="00A513A5"/>
    <w:rsid w:val="00A52B82"/>
    <w:rsid w:val="00A63774"/>
    <w:rsid w:val="00A77143"/>
    <w:rsid w:val="00A85B0A"/>
    <w:rsid w:val="00A95D43"/>
    <w:rsid w:val="00AA5C45"/>
    <w:rsid w:val="00AA6DFC"/>
    <w:rsid w:val="00AD032E"/>
    <w:rsid w:val="00AD3023"/>
    <w:rsid w:val="00AE2115"/>
    <w:rsid w:val="00B041DF"/>
    <w:rsid w:val="00B10C56"/>
    <w:rsid w:val="00B163E4"/>
    <w:rsid w:val="00B22FF7"/>
    <w:rsid w:val="00B345B8"/>
    <w:rsid w:val="00B438AF"/>
    <w:rsid w:val="00B651B8"/>
    <w:rsid w:val="00B72F0B"/>
    <w:rsid w:val="00B83330"/>
    <w:rsid w:val="00B85988"/>
    <w:rsid w:val="00B873B0"/>
    <w:rsid w:val="00BA272A"/>
    <w:rsid w:val="00BA27C5"/>
    <w:rsid w:val="00BB61EB"/>
    <w:rsid w:val="00BB7D87"/>
    <w:rsid w:val="00BC1E90"/>
    <w:rsid w:val="00BC32CD"/>
    <w:rsid w:val="00BC66F6"/>
    <w:rsid w:val="00BD5C68"/>
    <w:rsid w:val="00BF1257"/>
    <w:rsid w:val="00BF6B95"/>
    <w:rsid w:val="00C036D8"/>
    <w:rsid w:val="00C04F30"/>
    <w:rsid w:val="00C06453"/>
    <w:rsid w:val="00C072CD"/>
    <w:rsid w:val="00C14EA8"/>
    <w:rsid w:val="00C15DA0"/>
    <w:rsid w:val="00C15FB4"/>
    <w:rsid w:val="00C2596A"/>
    <w:rsid w:val="00C36B51"/>
    <w:rsid w:val="00C42770"/>
    <w:rsid w:val="00C61D9D"/>
    <w:rsid w:val="00C643E7"/>
    <w:rsid w:val="00CB7A67"/>
    <w:rsid w:val="00CD07F4"/>
    <w:rsid w:val="00CD767E"/>
    <w:rsid w:val="00CE5F68"/>
    <w:rsid w:val="00CF0470"/>
    <w:rsid w:val="00D11FDF"/>
    <w:rsid w:val="00D14666"/>
    <w:rsid w:val="00D36C2D"/>
    <w:rsid w:val="00D647E2"/>
    <w:rsid w:val="00D76987"/>
    <w:rsid w:val="00D775AE"/>
    <w:rsid w:val="00D77A69"/>
    <w:rsid w:val="00D805FD"/>
    <w:rsid w:val="00DA152F"/>
    <w:rsid w:val="00DB2613"/>
    <w:rsid w:val="00DB5211"/>
    <w:rsid w:val="00DC2026"/>
    <w:rsid w:val="00DC41ED"/>
    <w:rsid w:val="00DD4640"/>
    <w:rsid w:val="00DD73CA"/>
    <w:rsid w:val="00DE06EE"/>
    <w:rsid w:val="00DE73D4"/>
    <w:rsid w:val="00E15F7D"/>
    <w:rsid w:val="00E260BF"/>
    <w:rsid w:val="00E30CC3"/>
    <w:rsid w:val="00E41DAA"/>
    <w:rsid w:val="00E438B0"/>
    <w:rsid w:val="00E43C06"/>
    <w:rsid w:val="00E5139D"/>
    <w:rsid w:val="00E535E2"/>
    <w:rsid w:val="00E57172"/>
    <w:rsid w:val="00E70F9B"/>
    <w:rsid w:val="00E712B1"/>
    <w:rsid w:val="00E81141"/>
    <w:rsid w:val="00E81142"/>
    <w:rsid w:val="00E820AF"/>
    <w:rsid w:val="00E82890"/>
    <w:rsid w:val="00E93C86"/>
    <w:rsid w:val="00E96174"/>
    <w:rsid w:val="00EA6C4B"/>
    <w:rsid w:val="00EB72AC"/>
    <w:rsid w:val="00EC15A1"/>
    <w:rsid w:val="00EC3333"/>
    <w:rsid w:val="00ED6115"/>
    <w:rsid w:val="00EE3757"/>
    <w:rsid w:val="00EE59A9"/>
    <w:rsid w:val="00EF5981"/>
    <w:rsid w:val="00EF5A44"/>
    <w:rsid w:val="00F040BB"/>
    <w:rsid w:val="00F07172"/>
    <w:rsid w:val="00F27AF6"/>
    <w:rsid w:val="00F3137C"/>
    <w:rsid w:val="00F56962"/>
    <w:rsid w:val="00F669F0"/>
    <w:rsid w:val="00F7356C"/>
    <w:rsid w:val="00F76824"/>
    <w:rsid w:val="00F77B54"/>
    <w:rsid w:val="00FB7B77"/>
    <w:rsid w:val="00FC6BAF"/>
    <w:rsid w:val="00FC7022"/>
    <w:rsid w:val="00FD7644"/>
    <w:rsid w:val="00FE1BCD"/>
    <w:rsid w:val="00FF2C78"/>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07345"/>
  <w15:docId w15:val="{B285741C-56C4-4101-87E4-9A53A8AF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172"/>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unhideWhenUsed/>
    <w:rsid w:val="00163E38"/>
    <w:pPr>
      <w:tabs>
        <w:tab w:val="center" w:pos="4252"/>
        <w:tab w:val="right" w:pos="8504"/>
      </w:tabs>
      <w:spacing w:after="0" w:line="240" w:lineRule="auto"/>
    </w:pPr>
  </w:style>
  <w:style w:type="character" w:customStyle="1" w:styleId="CabealhoChar">
    <w:name w:val="Cabeçalho Char"/>
    <w:basedOn w:val="Fontepargpadro"/>
    <w:link w:val="Cabealho"/>
    <w:uiPriority w:val="99"/>
    <w:semiHidden/>
    <w:rsid w:val="00163E38"/>
  </w:style>
  <w:style w:type="paragraph" w:styleId="Rodap">
    <w:name w:val="footer"/>
    <w:basedOn w:val="Normal"/>
    <w:link w:val="RodapChar"/>
    <w:unhideWhenUsed/>
    <w:rsid w:val="00163E38"/>
    <w:pPr>
      <w:tabs>
        <w:tab w:val="center" w:pos="4252"/>
        <w:tab w:val="right" w:pos="8504"/>
      </w:tabs>
      <w:spacing w:after="0" w:line="240" w:lineRule="auto"/>
    </w:pPr>
  </w:style>
  <w:style w:type="character" w:customStyle="1" w:styleId="RodapChar">
    <w:name w:val="Rodapé Char"/>
    <w:basedOn w:val="Fontepargpadro"/>
    <w:link w:val="Rodap"/>
    <w:rsid w:val="00163E38"/>
  </w:style>
  <w:style w:type="paragraph" w:styleId="NormalWeb">
    <w:name w:val="Normal (Web)"/>
    <w:basedOn w:val="Normal"/>
    <w:uiPriority w:val="99"/>
    <w:semiHidden/>
    <w:unhideWhenUsed/>
    <w:rsid w:val="00A40198"/>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F07172"/>
    <w:pPr>
      <w:ind w:left="720"/>
      <w:contextualSpacing/>
    </w:pPr>
  </w:style>
  <w:style w:type="character" w:styleId="Hyperlink">
    <w:name w:val="Hyperlink"/>
    <w:basedOn w:val="Fontepargpadro"/>
    <w:uiPriority w:val="99"/>
    <w:unhideWhenUsed/>
    <w:rsid w:val="008F623E"/>
    <w:rPr>
      <w:color w:val="0563C1" w:themeColor="hyperlink"/>
      <w:u w:val="single"/>
    </w:rPr>
  </w:style>
  <w:style w:type="character" w:styleId="MenoPendente">
    <w:name w:val="Unresolved Mention"/>
    <w:basedOn w:val="Fontepargpadro"/>
    <w:uiPriority w:val="99"/>
    <w:semiHidden/>
    <w:unhideWhenUsed/>
    <w:rsid w:val="008F6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303">
      <w:bodyDiv w:val="1"/>
      <w:marLeft w:val="0"/>
      <w:marRight w:val="0"/>
      <w:marTop w:val="0"/>
      <w:marBottom w:val="0"/>
      <w:divBdr>
        <w:top w:val="none" w:sz="0" w:space="0" w:color="auto"/>
        <w:left w:val="none" w:sz="0" w:space="0" w:color="auto"/>
        <w:bottom w:val="none" w:sz="0" w:space="0" w:color="auto"/>
        <w:right w:val="none" w:sz="0" w:space="0" w:color="auto"/>
      </w:divBdr>
    </w:div>
    <w:div w:id="22485852">
      <w:bodyDiv w:val="1"/>
      <w:marLeft w:val="0"/>
      <w:marRight w:val="0"/>
      <w:marTop w:val="0"/>
      <w:marBottom w:val="0"/>
      <w:divBdr>
        <w:top w:val="none" w:sz="0" w:space="0" w:color="auto"/>
        <w:left w:val="none" w:sz="0" w:space="0" w:color="auto"/>
        <w:bottom w:val="none" w:sz="0" w:space="0" w:color="auto"/>
        <w:right w:val="none" w:sz="0" w:space="0" w:color="auto"/>
      </w:divBdr>
    </w:div>
    <w:div w:id="113716992">
      <w:bodyDiv w:val="1"/>
      <w:marLeft w:val="0"/>
      <w:marRight w:val="0"/>
      <w:marTop w:val="0"/>
      <w:marBottom w:val="0"/>
      <w:divBdr>
        <w:top w:val="none" w:sz="0" w:space="0" w:color="auto"/>
        <w:left w:val="none" w:sz="0" w:space="0" w:color="auto"/>
        <w:bottom w:val="none" w:sz="0" w:space="0" w:color="auto"/>
        <w:right w:val="none" w:sz="0" w:space="0" w:color="auto"/>
      </w:divBdr>
    </w:div>
    <w:div w:id="135730750">
      <w:bodyDiv w:val="1"/>
      <w:marLeft w:val="0"/>
      <w:marRight w:val="0"/>
      <w:marTop w:val="0"/>
      <w:marBottom w:val="0"/>
      <w:divBdr>
        <w:top w:val="none" w:sz="0" w:space="0" w:color="auto"/>
        <w:left w:val="none" w:sz="0" w:space="0" w:color="auto"/>
        <w:bottom w:val="none" w:sz="0" w:space="0" w:color="auto"/>
        <w:right w:val="none" w:sz="0" w:space="0" w:color="auto"/>
      </w:divBdr>
    </w:div>
    <w:div w:id="272246146">
      <w:bodyDiv w:val="1"/>
      <w:marLeft w:val="0"/>
      <w:marRight w:val="0"/>
      <w:marTop w:val="0"/>
      <w:marBottom w:val="0"/>
      <w:divBdr>
        <w:top w:val="none" w:sz="0" w:space="0" w:color="auto"/>
        <w:left w:val="none" w:sz="0" w:space="0" w:color="auto"/>
        <w:bottom w:val="none" w:sz="0" w:space="0" w:color="auto"/>
        <w:right w:val="none" w:sz="0" w:space="0" w:color="auto"/>
      </w:divBdr>
    </w:div>
    <w:div w:id="275336321">
      <w:bodyDiv w:val="1"/>
      <w:marLeft w:val="0"/>
      <w:marRight w:val="0"/>
      <w:marTop w:val="0"/>
      <w:marBottom w:val="0"/>
      <w:divBdr>
        <w:top w:val="none" w:sz="0" w:space="0" w:color="auto"/>
        <w:left w:val="none" w:sz="0" w:space="0" w:color="auto"/>
        <w:bottom w:val="none" w:sz="0" w:space="0" w:color="auto"/>
        <w:right w:val="none" w:sz="0" w:space="0" w:color="auto"/>
      </w:divBdr>
    </w:div>
    <w:div w:id="309674940">
      <w:bodyDiv w:val="1"/>
      <w:marLeft w:val="0"/>
      <w:marRight w:val="0"/>
      <w:marTop w:val="0"/>
      <w:marBottom w:val="0"/>
      <w:divBdr>
        <w:top w:val="none" w:sz="0" w:space="0" w:color="auto"/>
        <w:left w:val="none" w:sz="0" w:space="0" w:color="auto"/>
        <w:bottom w:val="none" w:sz="0" w:space="0" w:color="auto"/>
        <w:right w:val="none" w:sz="0" w:space="0" w:color="auto"/>
      </w:divBdr>
    </w:div>
    <w:div w:id="397361261">
      <w:bodyDiv w:val="1"/>
      <w:marLeft w:val="0"/>
      <w:marRight w:val="0"/>
      <w:marTop w:val="0"/>
      <w:marBottom w:val="0"/>
      <w:divBdr>
        <w:top w:val="none" w:sz="0" w:space="0" w:color="auto"/>
        <w:left w:val="none" w:sz="0" w:space="0" w:color="auto"/>
        <w:bottom w:val="none" w:sz="0" w:space="0" w:color="auto"/>
        <w:right w:val="none" w:sz="0" w:space="0" w:color="auto"/>
      </w:divBdr>
    </w:div>
    <w:div w:id="470557984">
      <w:bodyDiv w:val="1"/>
      <w:marLeft w:val="0"/>
      <w:marRight w:val="0"/>
      <w:marTop w:val="0"/>
      <w:marBottom w:val="0"/>
      <w:divBdr>
        <w:top w:val="none" w:sz="0" w:space="0" w:color="auto"/>
        <w:left w:val="none" w:sz="0" w:space="0" w:color="auto"/>
        <w:bottom w:val="none" w:sz="0" w:space="0" w:color="auto"/>
        <w:right w:val="none" w:sz="0" w:space="0" w:color="auto"/>
      </w:divBdr>
    </w:div>
    <w:div w:id="622268195">
      <w:bodyDiv w:val="1"/>
      <w:marLeft w:val="0"/>
      <w:marRight w:val="0"/>
      <w:marTop w:val="0"/>
      <w:marBottom w:val="0"/>
      <w:divBdr>
        <w:top w:val="none" w:sz="0" w:space="0" w:color="auto"/>
        <w:left w:val="none" w:sz="0" w:space="0" w:color="auto"/>
        <w:bottom w:val="none" w:sz="0" w:space="0" w:color="auto"/>
        <w:right w:val="none" w:sz="0" w:space="0" w:color="auto"/>
      </w:divBdr>
    </w:div>
    <w:div w:id="627320792">
      <w:bodyDiv w:val="1"/>
      <w:marLeft w:val="0"/>
      <w:marRight w:val="0"/>
      <w:marTop w:val="0"/>
      <w:marBottom w:val="0"/>
      <w:divBdr>
        <w:top w:val="none" w:sz="0" w:space="0" w:color="auto"/>
        <w:left w:val="none" w:sz="0" w:space="0" w:color="auto"/>
        <w:bottom w:val="none" w:sz="0" w:space="0" w:color="auto"/>
        <w:right w:val="none" w:sz="0" w:space="0" w:color="auto"/>
      </w:divBdr>
    </w:div>
    <w:div w:id="788091205">
      <w:bodyDiv w:val="1"/>
      <w:marLeft w:val="0"/>
      <w:marRight w:val="0"/>
      <w:marTop w:val="0"/>
      <w:marBottom w:val="0"/>
      <w:divBdr>
        <w:top w:val="none" w:sz="0" w:space="0" w:color="auto"/>
        <w:left w:val="none" w:sz="0" w:space="0" w:color="auto"/>
        <w:bottom w:val="none" w:sz="0" w:space="0" w:color="auto"/>
        <w:right w:val="none" w:sz="0" w:space="0" w:color="auto"/>
      </w:divBdr>
    </w:div>
    <w:div w:id="874343977">
      <w:bodyDiv w:val="1"/>
      <w:marLeft w:val="0"/>
      <w:marRight w:val="0"/>
      <w:marTop w:val="0"/>
      <w:marBottom w:val="0"/>
      <w:divBdr>
        <w:top w:val="none" w:sz="0" w:space="0" w:color="auto"/>
        <w:left w:val="none" w:sz="0" w:space="0" w:color="auto"/>
        <w:bottom w:val="none" w:sz="0" w:space="0" w:color="auto"/>
        <w:right w:val="none" w:sz="0" w:space="0" w:color="auto"/>
      </w:divBdr>
    </w:div>
    <w:div w:id="901988701">
      <w:bodyDiv w:val="1"/>
      <w:marLeft w:val="0"/>
      <w:marRight w:val="0"/>
      <w:marTop w:val="0"/>
      <w:marBottom w:val="0"/>
      <w:divBdr>
        <w:top w:val="none" w:sz="0" w:space="0" w:color="auto"/>
        <w:left w:val="none" w:sz="0" w:space="0" w:color="auto"/>
        <w:bottom w:val="none" w:sz="0" w:space="0" w:color="auto"/>
        <w:right w:val="none" w:sz="0" w:space="0" w:color="auto"/>
      </w:divBdr>
    </w:div>
    <w:div w:id="905144863">
      <w:bodyDiv w:val="1"/>
      <w:marLeft w:val="0"/>
      <w:marRight w:val="0"/>
      <w:marTop w:val="0"/>
      <w:marBottom w:val="0"/>
      <w:divBdr>
        <w:top w:val="none" w:sz="0" w:space="0" w:color="auto"/>
        <w:left w:val="none" w:sz="0" w:space="0" w:color="auto"/>
        <w:bottom w:val="none" w:sz="0" w:space="0" w:color="auto"/>
        <w:right w:val="none" w:sz="0" w:space="0" w:color="auto"/>
      </w:divBdr>
    </w:div>
    <w:div w:id="1110127442">
      <w:bodyDiv w:val="1"/>
      <w:marLeft w:val="0"/>
      <w:marRight w:val="0"/>
      <w:marTop w:val="0"/>
      <w:marBottom w:val="0"/>
      <w:divBdr>
        <w:top w:val="none" w:sz="0" w:space="0" w:color="auto"/>
        <w:left w:val="none" w:sz="0" w:space="0" w:color="auto"/>
        <w:bottom w:val="none" w:sz="0" w:space="0" w:color="auto"/>
        <w:right w:val="none" w:sz="0" w:space="0" w:color="auto"/>
      </w:divBdr>
    </w:div>
    <w:div w:id="1147551272">
      <w:bodyDiv w:val="1"/>
      <w:marLeft w:val="0"/>
      <w:marRight w:val="0"/>
      <w:marTop w:val="0"/>
      <w:marBottom w:val="0"/>
      <w:divBdr>
        <w:top w:val="none" w:sz="0" w:space="0" w:color="auto"/>
        <w:left w:val="none" w:sz="0" w:space="0" w:color="auto"/>
        <w:bottom w:val="none" w:sz="0" w:space="0" w:color="auto"/>
        <w:right w:val="none" w:sz="0" w:space="0" w:color="auto"/>
      </w:divBdr>
    </w:div>
    <w:div w:id="1229530936">
      <w:bodyDiv w:val="1"/>
      <w:marLeft w:val="0"/>
      <w:marRight w:val="0"/>
      <w:marTop w:val="0"/>
      <w:marBottom w:val="0"/>
      <w:divBdr>
        <w:top w:val="none" w:sz="0" w:space="0" w:color="auto"/>
        <w:left w:val="none" w:sz="0" w:space="0" w:color="auto"/>
        <w:bottom w:val="none" w:sz="0" w:space="0" w:color="auto"/>
        <w:right w:val="none" w:sz="0" w:space="0" w:color="auto"/>
      </w:divBdr>
    </w:div>
    <w:div w:id="1327979086">
      <w:bodyDiv w:val="1"/>
      <w:marLeft w:val="0"/>
      <w:marRight w:val="0"/>
      <w:marTop w:val="0"/>
      <w:marBottom w:val="0"/>
      <w:divBdr>
        <w:top w:val="none" w:sz="0" w:space="0" w:color="auto"/>
        <w:left w:val="none" w:sz="0" w:space="0" w:color="auto"/>
        <w:bottom w:val="none" w:sz="0" w:space="0" w:color="auto"/>
        <w:right w:val="none" w:sz="0" w:space="0" w:color="auto"/>
      </w:divBdr>
    </w:div>
    <w:div w:id="1403992125">
      <w:bodyDiv w:val="1"/>
      <w:marLeft w:val="0"/>
      <w:marRight w:val="0"/>
      <w:marTop w:val="0"/>
      <w:marBottom w:val="0"/>
      <w:divBdr>
        <w:top w:val="none" w:sz="0" w:space="0" w:color="auto"/>
        <w:left w:val="none" w:sz="0" w:space="0" w:color="auto"/>
        <w:bottom w:val="none" w:sz="0" w:space="0" w:color="auto"/>
        <w:right w:val="none" w:sz="0" w:space="0" w:color="auto"/>
      </w:divBdr>
    </w:div>
    <w:div w:id="1430928274">
      <w:bodyDiv w:val="1"/>
      <w:marLeft w:val="0"/>
      <w:marRight w:val="0"/>
      <w:marTop w:val="0"/>
      <w:marBottom w:val="0"/>
      <w:divBdr>
        <w:top w:val="none" w:sz="0" w:space="0" w:color="auto"/>
        <w:left w:val="none" w:sz="0" w:space="0" w:color="auto"/>
        <w:bottom w:val="none" w:sz="0" w:space="0" w:color="auto"/>
        <w:right w:val="none" w:sz="0" w:space="0" w:color="auto"/>
      </w:divBdr>
    </w:div>
    <w:div w:id="1758939951">
      <w:bodyDiv w:val="1"/>
      <w:marLeft w:val="0"/>
      <w:marRight w:val="0"/>
      <w:marTop w:val="0"/>
      <w:marBottom w:val="0"/>
      <w:divBdr>
        <w:top w:val="none" w:sz="0" w:space="0" w:color="auto"/>
        <w:left w:val="none" w:sz="0" w:space="0" w:color="auto"/>
        <w:bottom w:val="none" w:sz="0" w:space="0" w:color="auto"/>
        <w:right w:val="none" w:sz="0" w:space="0" w:color="auto"/>
      </w:divBdr>
    </w:div>
    <w:div w:id="1781291523">
      <w:bodyDiv w:val="1"/>
      <w:marLeft w:val="0"/>
      <w:marRight w:val="0"/>
      <w:marTop w:val="0"/>
      <w:marBottom w:val="0"/>
      <w:divBdr>
        <w:top w:val="none" w:sz="0" w:space="0" w:color="auto"/>
        <w:left w:val="none" w:sz="0" w:space="0" w:color="auto"/>
        <w:bottom w:val="none" w:sz="0" w:space="0" w:color="auto"/>
        <w:right w:val="none" w:sz="0" w:space="0" w:color="auto"/>
      </w:divBdr>
    </w:div>
    <w:div w:id="2069111296">
      <w:bodyDiv w:val="1"/>
      <w:marLeft w:val="0"/>
      <w:marRight w:val="0"/>
      <w:marTop w:val="0"/>
      <w:marBottom w:val="0"/>
      <w:divBdr>
        <w:top w:val="none" w:sz="0" w:space="0" w:color="auto"/>
        <w:left w:val="none" w:sz="0" w:space="0" w:color="auto"/>
        <w:bottom w:val="none" w:sz="0" w:space="0" w:color="auto"/>
        <w:right w:val="none" w:sz="0" w:space="0" w:color="auto"/>
      </w:divBdr>
    </w:div>
    <w:div w:id="2070960225">
      <w:bodyDiv w:val="1"/>
      <w:marLeft w:val="0"/>
      <w:marRight w:val="0"/>
      <w:marTop w:val="0"/>
      <w:marBottom w:val="0"/>
      <w:divBdr>
        <w:top w:val="none" w:sz="0" w:space="0" w:color="auto"/>
        <w:left w:val="none" w:sz="0" w:space="0" w:color="auto"/>
        <w:bottom w:val="none" w:sz="0" w:space="0" w:color="auto"/>
        <w:right w:val="none" w:sz="0" w:space="0" w:color="auto"/>
      </w:divBdr>
    </w:div>
    <w:div w:id="2075272970">
      <w:bodyDiv w:val="1"/>
      <w:marLeft w:val="0"/>
      <w:marRight w:val="0"/>
      <w:marTop w:val="0"/>
      <w:marBottom w:val="0"/>
      <w:divBdr>
        <w:top w:val="none" w:sz="0" w:space="0" w:color="auto"/>
        <w:left w:val="none" w:sz="0" w:space="0" w:color="auto"/>
        <w:bottom w:val="none" w:sz="0" w:space="0" w:color="auto"/>
        <w:right w:val="none" w:sz="0" w:space="0" w:color="auto"/>
      </w:divBdr>
    </w:div>
    <w:div w:id="2083595492">
      <w:bodyDiv w:val="1"/>
      <w:marLeft w:val="0"/>
      <w:marRight w:val="0"/>
      <w:marTop w:val="0"/>
      <w:marBottom w:val="0"/>
      <w:divBdr>
        <w:top w:val="none" w:sz="0" w:space="0" w:color="auto"/>
        <w:left w:val="none" w:sz="0" w:space="0" w:color="auto"/>
        <w:bottom w:val="none" w:sz="0" w:space="0" w:color="auto"/>
        <w:right w:val="none" w:sz="0" w:space="0" w:color="auto"/>
      </w:divBdr>
    </w:div>
    <w:div w:id="2094281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sac@vegasvigilancia.com.b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14131-7B29-4C44-B98F-E812FA443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5168</Words>
  <Characters>27910</Characters>
  <Application>Microsoft Office Word</Application>
  <DocSecurity>0</DocSecurity>
  <Lines>232</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Braga</dc:creator>
  <cp:keywords/>
  <dc:description/>
  <cp:lastModifiedBy>Vegas_59</cp:lastModifiedBy>
  <cp:revision>2</cp:revision>
  <cp:lastPrinted>2026-08-04T19:47:00Z</cp:lastPrinted>
  <dcterms:created xsi:type="dcterms:W3CDTF">2026-08-27T11:27:00Z</dcterms:created>
  <dcterms:modified xsi:type="dcterms:W3CDTF">2026-08-27T11:27:00Z</dcterms:modified>
</cp:coreProperties>
</file>