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B4C" w14:textId="77777777" w:rsidR="00B041DF" w:rsidRPr="00311D7C" w:rsidRDefault="00B041DF" w:rsidP="00DB5211">
      <w:pPr>
        <w:spacing w:after="0" w:line="320" w:lineRule="exact"/>
        <w:jc w:val="center"/>
        <w:rPr>
          <w:rFonts w:ascii="Cambria" w:hAnsi="Cambria"/>
          <w:b/>
        </w:rPr>
      </w:pPr>
    </w:p>
    <w:p w14:paraId="21289BBA" w14:textId="311E7E78" w:rsidR="00A158A5" w:rsidRPr="00E82890" w:rsidRDefault="00A158A5" w:rsidP="00DB5211">
      <w:pPr>
        <w:spacing w:after="0" w:line="320" w:lineRule="exact"/>
        <w:jc w:val="center"/>
        <w:rPr>
          <w:rFonts w:ascii="Cambria" w:eastAsia="Calibri" w:hAnsi="Cambria" w:cs="Calibri"/>
          <w:b/>
          <w:bCs/>
          <w:sz w:val="25"/>
          <w:szCs w:val="25"/>
        </w:rPr>
      </w:pPr>
      <w:r>
        <w:rPr>
          <w:rFonts w:ascii="Cambria" w:eastAsia="Calibri" w:hAnsi="Cambria" w:cs="Calibri"/>
          <w:b/>
          <w:bCs/>
          <w:sz w:val="25"/>
          <w:szCs w:val="25"/>
        </w:rPr>
        <w:t>CONTRATO DE PRESTAÇÃO DE SERVIÇOS DE MONITORAMENTO ELETRÔNICO</w:t>
      </w:r>
    </w:p>
    <w:p w14:paraId="11821994" w14:textId="77777777" w:rsidR="00E82890" w:rsidRDefault="00A158A5" w:rsidP="00E82890">
      <w:pPr>
        <w:spacing w:after="0" w:line="320" w:lineRule="exact"/>
        <w:jc w:val="center"/>
        <w:rPr>
          <w:rFonts w:ascii="Cambria" w:hAnsi="Cambria"/>
          <w:b/>
          <w:sz w:val="25"/>
          <w:szCs w:val="25"/>
        </w:rPr>
      </w:pPr>
      <w:r>
        <w:rPr>
          <w:rFonts w:ascii="Cambria" w:hAnsi="Cambria"/>
          <w:b/>
          <w:bCs/>
          <w:sz w:val="25"/>
          <w:szCs w:val="25"/>
        </w:rPr>
        <w:t>E LOCAÇÃO DE EQUIPAMENTOS EM COMODATO</w:t>
      </w:r>
    </w:p>
    <w:p w14:paraId="233AA496" w14:textId="58F386AA" w:rsidR="00A158A5" w:rsidRPr="00E82890" w:rsidRDefault="00A158A5" w:rsidP="00E82890">
      <w:pPr>
        <w:spacing w:after="0" w:line="320" w:lineRule="exact"/>
        <w:jc w:val="center"/>
        <w:rPr>
          <w:rFonts w:ascii="Cambria" w:hAnsi="Cambria"/>
          <w:b/>
          <w:sz w:val="25"/>
          <w:szCs w:val="25"/>
        </w:rPr>
      </w:pPr>
      <w:r>
        <w:rPr>
          <w:rFonts w:ascii="Cambria" w:hAnsi="Cambria"/>
          <w:b/>
          <w:bCs/>
          <w:sz w:val="25"/>
          <w:szCs w:val="25"/>
        </w:rPr>
        <w:t>ALARME MONITORADO 24 (VINTE E QUATRO) HORAS</w:t>
      </w:r>
    </w:p>
    <w:p w14:paraId="337C479F" w14:textId="0ADA4FDD" w:rsidR="00BC32CD" w:rsidRDefault="00BC32CD" w:rsidP="00DB5211">
      <w:pPr>
        <w:spacing w:after="0" w:line="320" w:lineRule="exact"/>
        <w:jc w:val="center"/>
        <w:rPr>
          <w:rFonts w:ascii="Cambria" w:hAnsi="Cambria"/>
          <w:b/>
        </w:rPr>
      </w:pPr>
    </w:p>
    <w:p w14:paraId="0CD8761D" w14:textId="77777777" w:rsidR="008F623E" w:rsidRPr="00311D7C" w:rsidRDefault="008F623E" w:rsidP="00DB5211">
      <w:pPr>
        <w:spacing w:after="0" w:line="320" w:lineRule="exact"/>
        <w:rPr>
          <w:rFonts w:ascii="Cambria" w:hAnsi="Cambria"/>
          <w:b/>
          <w:u w:val="single"/>
        </w:rPr>
      </w:pPr>
    </w:p>
    <w:p w14:paraId="1541804C" w14:textId="134617AB" w:rsidR="00311D7C" w:rsidRDefault="00A158A5" w:rsidP="00DB5211">
      <w:pPr>
        <w:spacing w:after="0" w:line="320" w:lineRule="exact"/>
        <w:jc w:val="both"/>
        <w:rPr>
          <w:rFonts w:ascii="Cambria" w:eastAsia="Times New Roman" w:hAnsi="Cambria" w:cs="Times New Roman"/>
        </w:rPr>
      </w:pPr>
      <w:r>
        <w:rPr>
          <w:rFonts w:ascii="Cambria" w:eastAsia="Calibri" w:hAnsi="Cambria" w:cs="Calibri"/>
          <w:b/>
          <w:bCs/>
        </w:rPr>
        <w:t>CONTRATADA:</w:t>
      </w:r>
      <w:r>
        <w:rPr>
          <w:rFonts w:ascii="Cambria" w:eastAsia="Calibri" w:hAnsi="Cambria" w:cs="Calibri"/>
        </w:rPr>
        <w:t xml:space="preserve"> </w:t>
      </w:r>
      <w:r>
        <w:rPr>
          <w:rFonts w:ascii="Cambria" w:eastAsia="Times New Roman" w:hAnsi="Cambria" w:cs="Times New Roman"/>
          <w:b/>
          <w:bCs/>
        </w:rPr>
        <w:t>VEGAS MONITORAMENTO ELETRÔNICO E SERVIÇOS TERCEIRIZADOS LTDA</w:t>
      </w:r>
      <w:r>
        <w:rPr>
          <w:rFonts w:ascii="Cambria" w:eastAsia="Times New Roman" w:hAnsi="Cambria" w:cs="Times New Roman"/>
        </w:rPr>
        <w:t xml:space="preserve">,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Nacib Lopes Delzi Ferreira, brasileira, empresária, portadora do CPF nº 695.470.097-53.</w:t>
      </w:r>
    </w:p>
    <w:p w14:paraId="33C68559" w14:textId="77777777" w:rsidR="00345D5D" w:rsidRPr="00311D7C" w:rsidRDefault="00345D5D" w:rsidP="00DB5211">
      <w:pPr>
        <w:spacing w:after="0" w:line="320" w:lineRule="exact"/>
        <w:jc w:val="both"/>
        <w:rPr>
          <w:rFonts w:ascii="Cambria" w:hAnsi="Cambria"/>
        </w:rPr>
      </w:pPr>
    </w:p>
    <w:p w14:paraId="0CE3A75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b/>
          <w:bCs/>
        </w:rPr>
        <w:t xml:space="preserve">CONTRATANTE: CLI.NOME</w:t>
      </w:r>
      <w:r>
        <w:rPr>
          <w:rFonts w:ascii="Cambria" w:eastAsia="Times New Roman" w:hAnsi="Cambria" w:cs="Times New Roman"/>
        </w:rPr>
        <w:t xml:space="preserve">, inscrito(a) no RG nº Cli.InscriçãoEstadual, portador(a) do CPF/CNPJ nº Cli.CGCCPF, com endereço na Cli.Endereço, Cli.NumCasa, Cli.Bairro, Cli.Cidade/Cli.Estado.</w:t>
      </w:r>
    </w:p>
    <w:p w14:paraId="6E32E127" w14:textId="77777777" w:rsidR="009E1B7E" w:rsidRPr="00311D7C" w:rsidRDefault="009E1B7E" w:rsidP="00DB5211">
      <w:pPr>
        <w:spacing w:after="0" w:line="320" w:lineRule="exact"/>
        <w:jc w:val="both"/>
        <w:rPr>
          <w:rFonts w:ascii="Cambria" w:hAnsi="Cambria"/>
        </w:rPr>
      </w:pPr>
    </w:p>
    <w:p w14:paraId="1497BC9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As partes acima qualificadas, doravante denominadas em conjunto PARTES e isoladamente PARTE, celebram o presente CONTRATO DE PRESTAÇÃO DE SERVIÇOS E LOCAÇÃO EM FORMA DE COMODATO, que se regerá pelas cláusulas e condições a seguir.</w:t>
      </w:r>
    </w:p>
    <w:p w14:paraId="477BCC88" w14:textId="77777777" w:rsidR="00345D5D" w:rsidRPr="00311D7C" w:rsidRDefault="00345D5D" w:rsidP="00DB5211">
      <w:pPr>
        <w:spacing w:after="0" w:line="320" w:lineRule="exact"/>
        <w:jc w:val="both"/>
        <w:rPr>
          <w:rFonts w:ascii="Cambria" w:hAnsi="Cambria"/>
        </w:rPr>
      </w:pPr>
    </w:p>
    <w:p w14:paraId="1C2B2D6C"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PRELIMINAR — DOS ESTABELECIMENTOS E DA UNIDADE DE ATENDIMENTO</w:t>
      </w:r>
    </w:p>
    <w:p w14:paraId="1F551694" w14:textId="77777777" w:rsidR="00345D5D" w:rsidRPr="00311D7C" w:rsidRDefault="00345D5D" w:rsidP="00DB5211">
      <w:pPr>
        <w:spacing w:after="0" w:line="320" w:lineRule="exact"/>
        <w:rPr>
          <w:rFonts w:ascii="Cambria" w:hAnsi="Cambria"/>
        </w:rPr>
      </w:pPr>
    </w:p>
    <w:p w14:paraId="3F7A5B0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A. A matriz de Volta Redonda/RJ (CNPJ nº 50.196.573/0001-00) e a filial de Niterói/RJ (CNPJ nº 50.196.573/0002-91) integram uma única e mesma pessoa jurídica, a qual figura como CONTRATADA neste instrumento e responde integralmente por todas as obrigações aqui assumidas, independentemente do estabelecimento que execute o atendimento ou emita a cobrança.</w:t>
      </w:r>
    </w:p>
    <w:p w14:paraId="7A4812C7" w14:textId="77777777" w:rsidR="00345D5D" w:rsidRPr="00311D7C" w:rsidRDefault="00345D5D" w:rsidP="00DB5211">
      <w:pPr>
        <w:spacing w:after="0" w:line="320" w:lineRule="exact"/>
        <w:jc w:val="both"/>
        <w:rPr>
          <w:rFonts w:ascii="Cambria" w:hAnsi="Cambria"/>
        </w:rPr>
      </w:pPr>
    </w:p>
    <w:p w14:paraId="540310B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B. A unidade responsável pelo atendimento operacional é definida pela localização do imóvel indicado pelo CONTRATANTE para instalação e monitoramento, observadas as seguintes abrangências:</w:t>
      </w:r>
    </w:p>
    <w:p w14:paraId="78DD1B59" w14:textId="77777777" w:rsidR="00345D5D" w:rsidRPr="00311D7C" w:rsidRDefault="00345D5D" w:rsidP="00DB5211">
      <w:pPr>
        <w:spacing w:after="0" w:line="320" w:lineRule="exact"/>
        <w:jc w:val="both"/>
        <w:rPr>
          <w:rFonts w:ascii="Cambria" w:hAnsi="Cambria"/>
        </w:rPr>
      </w:pPr>
    </w:p>
    <w:p w14:paraId="14A5B313"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B.1. Unidade Volta Redonda (matriz): Volta Redonda, Barra Mansa, Pinheiral e demais municípios da região Sul Fluminense;</w:t>
      </w:r>
    </w:p>
    <w:p w14:paraId="33D38AE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B.2. Unidade Niterói (filial): Niterói, São Gonçalo, Maricá e demais municípios da Região Metropolitana do Rio de Janeiro.</w:t>
      </w:r>
    </w:p>
    <w:p w14:paraId="35E34F7B" w14:textId="77777777" w:rsidR="00345D5D" w:rsidRPr="00311D7C" w:rsidRDefault="00345D5D" w:rsidP="00DB5211">
      <w:pPr>
        <w:spacing w:after="0" w:line="320" w:lineRule="exact"/>
        <w:rPr>
          <w:rFonts w:ascii="Cambria" w:hAnsi="Cambria"/>
        </w:rPr>
      </w:pPr>
    </w:p>
    <w:p w14:paraId="34B67D95" w14:textId="74286FC1" w:rsidR="00311D7C" w:rsidRDefault="009E1B7E" w:rsidP="00DB5211">
      <w:pPr>
        <w:spacing w:after="0" w:line="320" w:lineRule="exact"/>
        <w:jc w:val="both"/>
        <w:rPr>
          <w:rFonts w:ascii="Cambria" w:eastAsia="Times New Roman" w:hAnsi="Cambria" w:cs="Times New Roman"/>
        </w:rPr>
      </w:pPr>
      <w:r>
        <w:rPr>
          <w:rFonts w:ascii="Cambria" w:eastAsia="Times New Roman" w:hAnsi="Cambria" w:cs="Times New Roman"/>
        </w:rPr>
        <w:t>C. A indicação da unidade de atendimento tem finalidade exclusivamente operacional, não implicando limitação da responsabilidade da CONTRATADA nem alteração das condições contratuais.</w:t>
      </w:r>
    </w:p>
    <w:p w14:paraId="295693BF" w14:textId="77777777" w:rsidR="00345D5D" w:rsidRPr="00311D7C" w:rsidRDefault="00345D5D" w:rsidP="00DB5211">
      <w:pPr>
        <w:spacing w:after="0" w:line="320" w:lineRule="exact"/>
        <w:jc w:val="both"/>
        <w:rPr>
          <w:rFonts w:ascii="Cambria" w:hAnsi="Cambria"/>
        </w:rPr>
      </w:pPr>
    </w:p>
    <w:p w14:paraId="57FC9731" w14:textId="4E543E1E" w:rsidR="00311D7C" w:rsidRDefault="009E1B7E"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D. Havendo transferência do imóvel monitorado para região atendida pelo outro estabelecimento, a CONTRATADA promoverá a migração do atendimento para a unidade competente, mediante simples </w:t>
        <w:lastRenderedPageBreak/>
        <w:t>comunicação escrita ao CONTRATANTE, preservados o prazo de vigência já decorrido e as condições comerciais vigentes, sem necessidade de celebração de novo contrato.</w:t>
      </w:r>
    </w:p>
    <w:p w14:paraId="5299DFB8" w14:textId="77777777" w:rsidR="009E1B7E" w:rsidRPr="00311D7C" w:rsidRDefault="009E1B7E" w:rsidP="00DB5211">
      <w:pPr>
        <w:spacing w:after="0" w:line="320" w:lineRule="exact"/>
        <w:jc w:val="both"/>
        <w:rPr>
          <w:rFonts w:ascii="Cambria" w:hAnsi="Cambria"/>
        </w:rPr>
      </w:pPr>
    </w:p>
    <w:p w14:paraId="10411961"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 — DO OBJETO</w:t>
      </w:r>
    </w:p>
    <w:p w14:paraId="3C747133" w14:textId="77777777" w:rsidR="009E1B7E" w:rsidRPr="00311D7C" w:rsidRDefault="009E1B7E" w:rsidP="00DB5211">
      <w:pPr>
        <w:spacing w:after="0" w:line="320" w:lineRule="exact"/>
        <w:rPr>
          <w:rFonts w:ascii="Cambria" w:hAnsi="Cambria"/>
        </w:rPr>
      </w:pPr>
    </w:p>
    <w:p w14:paraId="2C776B4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 A CONTRATADA prestará ao CONTRATANTE os serviços de locação e instalação de sistema de alarme monitorado e demais dispositivos contratados, cedidos em forma de COMODATO, conforme relação abaixo:</w:t>
      </w:r>
    </w:p>
    <w:p w14:paraId="3BF4B17B" w14:textId="77777777" w:rsidR="009E1B7E" w:rsidRPr="00311D7C" w:rsidRDefault="009E1B7E" w:rsidP="00DB5211">
      <w:pPr>
        <w:spacing w:after="0" w:line="320" w:lineRule="exact"/>
        <w:jc w:val="both"/>
        <w:rPr>
          <w:rFonts w:ascii="Cambria" w:hAnsi="Cambri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900"/>
        <w:gridCol w:w="1400"/>
        <w:gridCol w:w="2076"/>
      </w:tblGrid>
      <w:tr w:rsidR="00311D7C" w:rsidRPr="00311D7C" w14:paraId="372E4845" w14:textId="77777777" w:rsidTr="009E1B7E">
        <w:tc>
          <w:tcPr>
            <w:tcW w:w="1200" w:type="dxa"/>
            <w:shd w:val="clear" w:color="auto" w:fill="D9D9D9"/>
            <w:tcMar>
              <w:top w:w="60" w:type="dxa"/>
              <w:left w:w="100" w:type="dxa"/>
              <w:bottom w:w="60" w:type="dxa"/>
              <w:right w:w="100" w:type="dxa"/>
            </w:tcMar>
          </w:tcPr>
          <w:p w14:paraId="7C5ADF0D"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Código</w:t>
            </w:r>
          </w:p>
        </w:tc>
        <w:tc>
          <w:tcPr>
            <w:tcW w:w="4200" w:type="dxa"/>
            <w:shd w:val="clear" w:color="auto" w:fill="D9D9D9"/>
            <w:tcMar>
              <w:top w:w="60" w:type="dxa"/>
              <w:left w:w="100" w:type="dxa"/>
              <w:bottom w:w="60" w:type="dxa"/>
              <w:right w:w="100" w:type="dxa"/>
            </w:tcMar>
          </w:tcPr>
          <w:p w14:paraId="452BDD46"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Descrição</w:t>
            </w:r>
          </w:p>
        </w:tc>
        <w:tc>
          <w:tcPr>
            <w:tcW w:w="900" w:type="dxa"/>
            <w:shd w:val="clear" w:color="auto" w:fill="D9D9D9"/>
            <w:tcMar>
              <w:top w:w="60" w:type="dxa"/>
              <w:left w:w="100" w:type="dxa"/>
              <w:bottom w:w="60" w:type="dxa"/>
              <w:right w:w="100" w:type="dxa"/>
            </w:tcMar>
          </w:tcPr>
          <w:p w14:paraId="3ED4A178"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Qtde</w:t>
            </w:r>
          </w:p>
        </w:tc>
        <w:tc>
          <w:tcPr>
            <w:tcW w:w="1400" w:type="dxa"/>
            <w:shd w:val="clear" w:color="auto" w:fill="D9D9D9"/>
            <w:tcMar>
              <w:top w:w="60" w:type="dxa"/>
              <w:left w:w="100" w:type="dxa"/>
              <w:bottom w:w="60" w:type="dxa"/>
              <w:right w:w="100" w:type="dxa"/>
            </w:tcMar>
          </w:tcPr>
          <w:p w14:paraId="7E4346AA"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Unidade</w:t>
            </w:r>
          </w:p>
        </w:tc>
        <w:tc>
          <w:tcPr>
            <w:tcW w:w="2076" w:type="dxa"/>
            <w:shd w:val="clear" w:color="auto" w:fill="D9D9D9"/>
            <w:tcMar>
              <w:top w:w="60" w:type="dxa"/>
              <w:left w:w="100" w:type="dxa"/>
              <w:bottom w:w="60" w:type="dxa"/>
              <w:right w:w="100" w:type="dxa"/>
            </w:tcMar>
          </w:tcPr>
          <w:p w14:paraId="75FAF24C"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Locado</w:t>
            </w:r>
          </w:p>
        </w:tc>
      </w:tr>
      <w:tr w:rsidR="00311D7C" w:rsidRPr="00311D7C" w14:paraId="100E18C7" w14:textId="77777777" w:rsidTr="009E1B7E">
        <w:tc>
          <w:tcPr>
            <w:tcW w:w="1200" w:type="dxa"/>
            <w:tcMar>
              <w:top w:w="60" w:type="dxa"/>
              <w:left w:w="100" w:type="dxa"/>
              <w:bottom w:w="60" w:type="dxa"/>
              <w:right w:w="100" w:type="dxa"/>
            </w:tcMar>
          </w:tcPr>
          <w:p w14:paraId="05973FE2" w14:textId="77777777" w:rsidR="00311D7C" w:rsidRPr="00311D7C" w:rsidRDefault="00311D7C" w:rsidP="00DB5211">
            <w:pPr>
              <w:spacing w:after="0" w:line="320" w:lineRule="exact"/>
              <w:jc w:val="center"/>
              <w:rPr>
                <w:rFonts w:ascii="Cambria" w:hAnsi="Cambria"/>
              </w:rPr>
            </w:pPr>
          </w:p>
        </w:tc>
        <w:tc>
          <w:tcPr>
            <w:tcW w:w="4200" w:type="dxa"/>
            <w:tcMar>
              <w:top w:w="60" w:type="dxa"/>
              <w:left w:w="100" w:type="dxa"/>
              <w:bottom w:w="60" w:type="dxa"/>
              <w:right w:w="100" w:type="dxa"/>
            </w:tcMar>
          </w:tcPr>
          <w:p w14:paraId="167A7927"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73867B8C" w14:textId="77777777" w:rsidR="00311D7C" w:rsidRPr="00311D7C" w:rsidRDefault="00311D7C" w:rsidP="00DB5211">
            <w:pPr>
              <w:spacing w:after="0" w:line="320" w:lineRule="exact"/>
              <w:jc w:val="center"/>
              <w:rPr>
                <w:rFonts w:ascii="Cambria" w:hAnsi="Cambria"/>
              </w:rPr>
            </w:pPr>
          </w:p>
        </w:tc>
        <w:tc>
          <w:tcPr>
            <w:tcW w:w="1400" w:type="dxa"/>
            <w:tcMar>
              <w:top w:w="60" w:type="dxa"/>
              <w:left w:w="100" w:type="dxa"/>
              <w:bottom w:w="60" w:type="dxa"/>
              <w:right w:w="100" w:type="dxa"/>
            </w:tcMar>
          </w:tcPr>
          <w:p w14:paraId="093E9469" w14:textId="77777777" w:rsidR="00311D7C" w:rsidRPr="00311D7C" w:rsidRDefault="00311D7C" w:rsidP="00DB5211">
            <w:pPr>
              <w:spacing w:after="0" w:line="320" w:lineRule="exact"/>
              <w:jc w:val="center"/>
              <w:rPr>
                <w:rFonts w:ascii="Cambria" w:hAnsi="Cambria"/>
              </w:rPr>
            </w:pPr>
          </w:p>
        </w:tc>
        <w:tc>
          <w:tcPr>
            <w:tcW w:w="2076" w:type="dxa"/>
            <w:tcMar>
              <w:top w:w="60" w:type="dxa"/>
              <w:left w:w="100" w:type="dxa"/>
              <w:bottom w:w="60" w:type="dxa"/>
              <w:right w:w="100" w:type="dxa"/>
            </w:tcMar>
          </w:tcPr>
          <w:p w14:paraId="40D03F02" w14:textId="77777777" w:rsidR="00311D7C" w:rsidRPr="00311D7C" w:rsidRDefault="00311D7C" w:rsidP="00DB5211">
            <w:pPr>
              <w:spacing w:after="0" w:line="320" w:lineRule="exact"/>
              <w:jc w:val="center"/>
              <w:rPr>
                <w:rFonts w:ascii="Cambria" w:hAnsi="Cambria"/>
              </w:rPr>
            </w:pPr>
          </w:p>
        </w:tc>
      </w:tr>
      <w:tr w:rsidR="00311D7C" w:rsidRPr="00311D7C" w14:paraId="42C126C3" w14:textId="77777777" w:rsidTr="009E1B7E">
        <w:tc>
          <w:tcPr>
            <w:tcW w:w="1200" w:type="dxa"/>
            <w:tcMar>
              <w:top w:w="60" w:type="dxa"/>
              <w:left w:w="100" w:type="dxa"/>
              <w:bottom w:w="60" w:type="dxa"/>
              <w:right w:w="100" w:type="dxa"/>
            </w:tcMar>
          </w:tcPr>
          <w:p w14:paraId="07D95719" w14:textId="77777777" w:rsidR="00311D7C" w:rsidRPr="00311D7C" w:rsidRDefault="00311D7C" w:rsidP="00DB5211">
            <w:pPr>
              <w:spacing w:after="0" w:line="320" w:lineRule="exact"/>
              <w:jc w:val="center"/>
              <w:rPr>
                <w:rFonts w:ascii="Cambria" w:hAnsi="Cambria"/>
              </w:rPr>
            </w:pPr>
          </w:p>
        </w:tc>
        <w:tc>
          <w:tcPr>
            <w:tcW w:w="4200" w:type="dxa"/>
            <w:tcMar>
              <w:top w:w="60" w:type="dxa"/>
              <w:left w:w="100" w:type="dxa"/>
              <w:bottom w:w="60" w:type="dxa"/>
              <w:right w:w="100" w:type="dxa"/>
            </w:tcMar>
          </w:tcPr>
          <w:p w14:paraId="37EF1487"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69F34C97" w14:textId="77777777" w:rsidR="00311D7C" w:rsidRPr="00311D7C" w:rsidRDefault="00311D7C" w:rsidP="00DB5211">
            <w:pPr>
              <w:spacing w:after="0" w:line="320" w:lineRule="exact"/>
              <w:jc w:val="center"/>
              <w:rPr>
                <w:rFonts w:ascii="Cambria" w:hAnsi="Cambria"/>
              </w:rPr>
            </w:pPr>
          </w:p>
        </w:tc>
        <w:tc>
          <w:tcPr>
            <w:tcW w:w="1400" w:type="dxa"/>
            <w:tcMar>
              <w:top w:w="60" w:type="dxa"/>
              <w:left w:w="100" w:type="dxa"/>
              <w:bottom w:w="60" w:type="dxa"/>
              <w:right w:w="100" w:type="dxa"/>
            </w:tcMar>
          </w:tcPr>
          <w:p w14:paraId="35CE3CFC" w14:textId="77777777" w:rsidR="00311D7C" w:rsidRPr="00311D7C" w:rsidRDefault="00311D7C" w:rsidP="00DB5211">
            <w:pPr>
              <w:spacing w:after="0" w:line="320" w:lineRule="exact"/>
              <w:jc w:val="center"/>
              <w:rPr>
                <w:rFonts w:ascii="Cambria" w:hAnsi="Cambria"/>
              </w:rPr>
            </w:pPr>
          </w:p>
        </w:tc>
        <w:tc>
          <w:tcPr>
            <w:tcW w:w="2076" w:type="dxa"/>
            <w:tcMar>
              <w:top w:w="60" w:type="dxa"/>
              <w:left w:w="100" w:type="dxa"/>
              <w:bottom w:w="60" w:type="dxa"/>
              <w:right w:w="100" w:type="dxa"/>
            </w:tcMar>
          </w:tcPr>
          <w:p w14:paraId="44065A40" w14:textId="77777777" w:rsidR="00311D7C" w:rsidRPr="00311D7C" w:rsidRDefault="00311D7C" w:rsidP="00DB5211">
            <w:pPr>
              <w:spacing w:after="0" w:line="320" w:lineRule="exact"/>
              <w:jc w:val="center"/>
              <w:rPr>
                <w:rFonts w:ascii="Cambria" w:hAnsi="Cambria"/>
              </w:rPr>
            </w:pPr>
          </w:p>
        </w:tc>
      </w:tr>
      <w:tr w:rsidR="00311D7C" w:rsidRPr="00311D7C" w14:paraId="3B1DED10" w14:textId="77777777" w:rsidTr="009E1B7E">
        <w:tc>
          <w:tcPr>
            <w:tcW w:w="1200" w:type="dxa"/>
            <w:tcMar>
              <w:top w:w="60" w:type="dxa"/>
              <w:left w:w="100" w:type="dxa"/>
              <w:bottom w:w="60" w:type="dxa"/>
              <w:right w:w="100" w:type="dxa"/>
            </w:tcMar>
          </w:tcPr>
          <w:p w14:paraId="06F8D4B2" w14:textId="77777777" w:rsidR="00311D7C" w:rsidRPr="00311D7C" w:rsidRDefault="00311D7C" w:rsidP="00DB5211">
            <w:pPr>
              <w:spacing w:after="0" w:line="320" w:lineRule="exact"/>
              <w:jc w:val="center"/>
              <w:rPr>
                <w:rFonts w:ascii="Cambria" w:hAnsi="Cambria"/>
              </w:rPr>
            </w:pPr>
          </w:p>
        </w:tc>
        <w:tc>
          <w:tcPr>
            <w:tcW w:w="4200" w:type="dxa"/>
            <w:tcMar>
              <w:top w:w="60" w:type="dxa"/>
              <w:left w:w="100" w:type="dxa"/>
              <w:bottom w:w="60" w:type="dxa"/>
              <w:right w:w="100" w:type="dxa"/>
            </w:tcMar>
          </w:tcPr>
          <w:p w14:paraId="13045994"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28ED3CFD" w14:textId="77777777" w:rsidR="00311D7C" w:rsidRPr="00311D7C" w:rsidRDefault="00311D7C" w:rsidP="00DB5211">
            <w:pPr>
              <w:spacing w:after="0" w:line="320" w:lineRule="exact"/>
              <w:jc w:val="center"/>
              <w:rPr>
                <w:rFonts w:ascii="Cambria" w:hAnsi="Cambria"/>
              </w:rPr>
            </w:pPr>
          </w:p>
        </w:tc>
        <w:tc>
          <w:tcPr>
            <w:tcW w:w="1400" w:type="dxa"/>
            <w:tcMar>
              <w:top w:w="60" w:type="dxa"/>
              <w:left w:w="100" w:type="dxa"/>
              <w:bottom w:w="60" w:type="dxa"/>
              <w:right w:w="100" w:type="dxa"/>
            </w:tcMar>
          </w:tcPr>
          <w:p w14:paraId="30496E8F" w14:textId="77777777" w:rsidR="00311D7C" w:rsidRPr="00311D7C" w:rsidRDefault="00311D7C" w:rsidP="00DB5211">
            <w:pPr>
              <w:spacing w:after="0" w:line="320" w:lineRule="exact"/>
              <w:jc w:val="center"/>
              <w:rPr>
                <w:rFonts w:ascii="Cambria" w:hAnsi="Cambria"/>
              </w:rPr>
            </w:pPr>
          </w:p>
        </w:tc>
        <w:tc>
          <w:tcPr>
            <w:tcW w:w="2076" w:type="dxa"/>
            <w:tcMar>
              <w:top w:w="60" w:type="dxa"/>
              <w:left w:w="100" w:type="dxa"/>
              <w:bottom w:w="60" w:type="dxa"/>
              <w:right w:w="100" w:type="dxa"/>
            </w:tcMar>
          </w:tcPr>
          <w:p w14:paraId="0C2323B7" w14:textId="77777777" w:rsidR="00311D7C" w:rsidRPr="00311D7C" w:rsidRDefault="00311D7C" w:rsidP="00DB5211">
            <w:pPr>
              <w:spacing w:after="0" w:line="320" w:lineRule="exact"/>
              <w:jc w:val="center"/>
              <w:rPr>
                <w:rFonts w:ascii="Cambria" w:hAnsi="Cambria"/>
              </w:rPr>
            </w:pPr>
          </w:p>
        </w:tc>
      </w:tr>
    </w:tbl>
    <w:p w14:paraId="061C4087" w14:textId="77777777" w:rsidR="00311D7C" w:rsidRPr="00311D7C" w:rsidRDefault="00311D7C" w:rsidP="00DB5211">
      <w:pPr>
        <w:spacing w:after="0" w:line="320" w:lineRule="exact"/>
        <w:rPr>
          <w:rFonts w:ascii="Cambria" w:hAnsi="Cambria"/>
        </w:rPr>
      </w:pPr>
    </w:p>
    <w:p w14:paraId="04E439F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 Monitoramento remoto de alarme 24 (vinte e quatro) horas por dia, 7 (sete) dias por semana, com recepção, na Central de Monitoramento da CONTRATADA, de sinais de violação, de emergência e de controle do sistema, adotando-se as providências previamente ajustadas com o CONTRATANTE e registradas na Ficha de Monitoramento (Anexo I).</w:t>
      </w:r>
    </w:p>
    <w:p w14:paraId="647E15E4" w14:textId="77777777" w:rsidR="009E1B7E" w:rsidRPr="00311D7C" w:rsidRDefault="009E1B7E" w:rsidP="00DB5211">
      <w:pPr>
        <w:spacing w:after="0" w:line="320" w:lineRule="exact"/>
        <w:jc w:val="both"/>
        <w:rPr>
          <w:rFonts w:ascii="Cambria" w:hAnsi="Cambria"/>
        </w:rPr>
      </w:pPr>
    </w:p>
    <w:p w14:paraId="4291423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 Viatura de apoio tático, nos seguintes termos:</w:t>
      </w:r>
    </w:p>
    <w:p w14:paraId="201E2298" w14:textId="77777777" w:rsidR="009E1B7E" w:rsidRPr="00311D7C" w:rsidRDefault="009E1B7E" w:rsidP="00DB5211">
      <w:pPr>
        <w:spacing w:after="0" w:line="320" w:lineRule="exact"/>
        <w:jc w:val="both"/>
        <w:rPr>
          <w:rFonts w:ascii="Cambria" w:hAnsi="Cambria"/>
        </w:rPr>
      </w:pPr>
    </w:p>
    <w:p w14:paraId="59A58D92"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1.3.1. Volta Redonda, Barra Mansa e Pinheiral/RJ, atendidas pela matriz, e Niterói, São Gonçalo e Maricá/RJ, atendidas pela filial: cobertura de 24 (vinte e quatro) horas por dia, 7 (sete) dias por semana, todos os dias do ano, incluídos feriados e datas comemorativas, com atuação presencial do Fiscal de Segurança.</w:t>
      </w:r>
    </w:p>
    <w:p w14:paraId="3CC78818" w14:textId="77777777" w:rsidR="00BD5C68" w:rsidRPr="00311D7C" w:rsidRDefault="00BD5C68" w:rsidP="00DB5211">
      <w:pPr>
        <w:spacing w:after="0" w:line="320" w:lineRule="exact"/>
        <w:ind w:left="567"/>
        <w:jc w:val="both"/>
        <w:rPr>
          <w:rFonts w:ascii="Cambria" w:hAnsi="Cambria"/>
        </w:rPr>
      </w:pPr>
    </w:p>
    <w:p w14:paraId="3F34FB39" w14:textId="5C8D9686"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 xml:space="preserve">1.3.2. Niterói, São Gonçalo e Maricá: 24 (vinte e quatro) horas por dia, 7 (sete) dias por semana, todos os dias do ano, incluindo feriados e datas comemorativas. O Fiscal de Segurança atuará de forma presencial 24 horas ininterruptas, nas cidades de Niterói, São Gonçalo e Maricá; localizadas no estado do Rio de Janeiro. Na cidade do Rio de Janeiro, a viatura de apoio tático da CONTRATADA somente irá ao local caso seja constatado a invasão do estabelecimento, caso contrário haverá o acionamento da Polícia Militar via 190 ou CENTREX/PABX. O Fiscal de Segurança atuará na cidade de Niterói, São Gonçalo e Maricá, sem tempo estimado para chegada no local do incidente, considerando a amplitude da região, o trânsito, e a possibilidade de ocorrências simultâneas e ainda contratempos relativos a condições climáticas.</w:t>
      </w:r>
    </w:p>
    <w:p w14:paraId="5E5091B1" w14:textId="77777777" w:rsidR="00BD5C68" w:rsidRPr="00311D7C" w:rsidRDefault="00BD5C68" w:rsidP="00DB5211">
      <w:pPr>
        <w:spacing w:after="0" w:line="320" w:lineRule="exact"/>
        <w:ind w:left="567"/>
        <w:jc w:val="both"/>
        <w:rPr>
          <w:rFonts w:ascii="Cambria" w:hAnsi="Cambria"/>
        </w:rPr>
      </w:pPr>
    </w:p>
    <w:p w14:paraId="6E9683BC"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 xml:space="preserve">1.3.3. Demais localidades: acionamento imediato da Polícia Militar via 190 ou CENTREX/PABX, com comunicação da violação do local.</w:t>
      </w:r>
    </w:p>
    <w:p w14:paraId="793E8A2F" w14:textId="77777777" w:rsidR="00BD5C68" w:rsidRPr="00311D7C" w:rsidRDefault="00BD5C68" w:rsidP="00DB5211">
      <w:pPr>
        <w:spacing w:after="0" w:line="320" w:lineRule="exact"/>
        <w:ind w:left="567"/>
        <w:jc w:val="both"/>
        <w:rPr>
          <w:rFonts w:ascii="Cambria" w:hAnsi="Cambria"/>
        </w:rPr>
      </w:pPr>
    </w:p>
    <w:p w14:paraId="1F48AED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1.4. O deslocamento do Fiscal de Segurança e a permanência no local ficam condicionados à presença do CONTRATANTE, de responsável por ele indicado ou de pessoa constante da Ficha de Monitoramento, nos termos da Cláusula 5.</w:t>
      </w:r>
    </w:p>
    <w:p w14:paraId="0B8C861C" w14:textId="77777777" w:rsidR="00BD5C68" w:rsidRPr="00311D7C" w:rsidRDefault="00BD5C68" w:rsidP="00DB5211">
      <w:pPr>
        <w:spacing w:after="0" w:line="320" w:lineRule="exact"/>
        <w:jc w:val="both"/>
        <w:rPr>
          <w:rFonts w:ascii="Cambria" w:hAnsi="Cambria"/>
        </w:rPr>
      </w:pPr>
    </w:p>
    <w:p w14:paraId="42677AF1"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1.5. Os serviços objeto deste contrato constituem OBRIGAÇÃO DE MEIO, e não de resultado, destinando-se a desestimular, inibir, dificultar e retardar a ação criminosa, bem como a comunicar ocorrências às autoridades competentes, não constituindo garantia de que atos ilícitos não venham a ocorrer.</w:t>
      </w:r>
    </w:p>
    <w:p w14:paraId="66F37FB9" w14:textId="77777777" w:rsidR="00257E5E" w:rsidRPr="00311D7C" w:rsidRDefault="00257E5E" w:rsidP="00DB5211">
      <w:pPr>
        <w:spacing w:after="0" w:line="320" w:lineRule="exact"/>
        <w:jc w:val="both"/>
        <w:rPr>
          <w:rFonts w:ascii="Cambria" w:hAnsi="Cambria"/>
        </w:rPr>
      </w:pPr>
    </w:p>
    <w:p w14:paraId="16E4426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1.6. Constituem finalidades operacionais dos serviços contratados: inibir e dificultar a ação criminosa; abreviar a permanência do agente no local em razão do disparo sonoro; minimizar prejuízos; reduzir o tempo de contato entre criminosos e vítimas; permitir pedido de socorro sem a percepção de intrusos; comunicar o arrombamento em tempo real; e acionar socorro externo nas hipóteses de disparo do sistema armado, de acionamento do botão de pânico e de desarme mediante código de coação.</w:t>
      </w:r>
    </w:p>
    <w:p w14:paraId="5E1627E9" w14:textId="77777777" w:rsidR="00257E5E" w:rsidRPr="00311D7C" w:rsidRDefault="00257E5E" w:rsidP="00DB5211">
      <w:pPr>
        <w:spacing w:after="0" w:line="320" w:lineRule="exact"/>
        <w:jc w:val="both"/>
        <w:rPr>
          <w:rFonts w:ascii="Cambria" w:hAnsi="Cambria"/>
        </w:rPr>
      </w:pPr>
    </w:p>
    <w:p w14:paraId="4DD4FF07"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2 — DO PREÇO, DO REAJUSTE E DAS CONDIÇÕES DE PAGAMENTO</w:t>
      </w:r>
    </w:p>
    <w:p w14:paraId="69C36B8C" w14:textId="77777777" w:rsidR="00257E5E" w:rsidRPr="00311D7C" w:rsidRDefault="00257E5E" w:rsidP="00DB5211">
      <w:pPr>
        <w:spacing w:after="0" w:line="320" w:lineRule="exact"/>
        <w:rPr>
          <w:rFonts w:ascii="Cambria" w:hAnsi="Cambria"/>
        </w:rPr>
      </w:pPr>
    </w:p>
    <w:p w14:paraId="7F48888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2.1. Pelos serviços ora contratados, o CONTRATANTE pagará à CONTRATADA a quantia mensal de R$ Cli.ValorME (vExtensoValorME).</w:t>
      </w:r>
    </w:p>
    <w:p w14:paraId="2503A169" w14:textId="77777777" w:rsidR="00257E5E" w:rsidRPr="00311D7C" w:rsidRDefault="00257E5E" w:rsidP="00DB5211">
      <w:pPr>
        <w:spacing w:after="0" w:line="320" w:lineRule="exact"/>
        <w:jc w:val="both"/>
        <w:rPr>
          <w:rFonts w:ascii="Cambria" w:hAnsi="Cambria"/>
        </w:rPr>
      </w:pPr>
    </w:p>
    <w:p w14:paraId="1CABA7B3"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2.2. O valor da mensalidade será reajustado anualmente, a contar da data de assinatura deste instrumento, pela variação acumulada nos últimos 12 (doze) meses do IPCA/IBGE ou do IGP-M/FGV, prevalecendo o índice de maior variação no período.</w:t>
      </w:r>
    </w:p>
    <w:p w14:paraId="0E9D0867" w14:textId="77777777" w:rsidR="00257E5E" w:rsidRPr="00311D7C" w:rsidRDefault="00257E5E" w:rsidP="00DB5211">
      <w:pPr>
        <w:spacing w:after="0" w:line="320" w:lineRule="exact"/>
        <w:jc w:val="both"/>
        <w:rPr>
          <w:rFonts w:ascii="Cambria" w:hAnsi="Cambria"/>
        </w:rPr>
      </w:pPr>
    </w:p>
    <w:p w14:paraId="004D381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2.2.1. Na hipótese de extinção, suspensão ou substituição dos índices previstos no item 2.2, será adotado o índice oficial que vier a substituí-los e, na ausência deste, aquele que melhor reflita a variação de custos do setor, mediante prévia comunicação ao CONTRATANTE.</w:t>
      </w:r>
    </w:p>
    <w:p w14:paraId="05303C21" w14:textId="77777777" w:rsidR="00257E5E" w:rsidRPr="00311D7C" w:rsidRDefault="00257E5E" w:rsidP="00DB5211">
      <w:pPr>
        <w:spacing w:after="0" w:line="320" w:lineRule="exact"/>
        <w:ind w:left="567"/>
        <w:jc w:val="both"/>
        <w:rPr>
          <w:rFonts w:ascii="Cambria" w:hAnsi="Cambria"/>
        </w:rPr>
      </w:pPr>
    </w:p>
    <w:p w14:paraId="2D6DE828"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2.2.2. Ocorrendo alteração legal, tributária, regulatória ou de custo de infraestrutura de telecomunicações que impacte de forma relevante e comprovada o custo da prestação dos serviços, as PARTES negociarão de boa-fé o reequilíbrio econômico-financeiro do contrato, facultando-se a qualquer delas, na ausência de acordo em 30 (trinta) dias, promover a rescisão sem incidência de multa.</w:t>
      </w:r>
    </w:p>
    <w:p w14:paraId="030E09F3" w14:textId="77777777" w:rsidR="00257E5E" w:rsidRPr="00311D7C" w:rsidRDefault="00257E5E" w:rsidP="00DB5211">
      <w:pPr>
        <w:spacing w:after="0" w:line="320" w:lineRule="exact"/>
        <w:ind w:left="567"/>
        <w:jc w:val="both"/>
        <w:rPr>
          <w:rFonts w:ascii="Cambria" w:hAnsi="Cambria"/>
        </w:rPr>
      </w:pPr>
    </w:p>
    <w:p w14:paraId="6C700E8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2.3. O pagamento será realizado até o dia 05 (cinco) de cada mês, mediante boleto bancário encaminhado por meio eletrônico ou físico, emitido pelo estabelecimento responsável pelo atendimento indicado na Cláusula Preliminar.</w:t>
      </w:r>
    </w:p>
    <w:p w14:paraId="3E588A8A" w14:textId="77777777" w:rsidR="00257E5E" w:rsidRPr="00311D7C" w:rsidRDefault="00257E5E" w:rsidP="00DB5211">
      <w:pPr>
        <w:spacing w:after="0" w:line="320" w:lineRule="exact"/>
        <w:jc w:val="both"/>
        <w:rPr>
          <w:rFonts w:ascii="Cambria" w:hAnsi="Cambria"/>
        </w:rPr>
      </w:pPr>
    </w:p>
    <w:p w14:paraId="21EA9B5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2.4. Caso o CONTRATANTE não receba o boleto até 3 (três) dias antes do vencimento, deverá solicitar a segunda via ao departamento financeiro da CONTRATADA pelos canais indicados na Cláusula 12, não constituindo o não recebimento causa excludente da obrigação de pagamento.</w:t>
      </w:r>
    </w:p>
    <w:p w14:paraId="38C1FC44" w14:textId="77777777" w:rsidR="00257E5E" w:rsidRPr="00311D7C" w:rsidRDefault="00257E5E" w:rsidP="00DB5211">
      <w:pPr>
        <w:spacing w:after="0" w:line="320" w:lineRule="exact"/>
        <w:jc w:val="both"/>
        <w:rPr>
          <w:rFonts w:ascii="Cambria" w:hAnsi="Cambria"/>
        </w:rPr>
      </w:pPr>
    </w:p>
    <w:p w14:paraId="40568FA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2.5. Optando o CONTRATANTE pelo plano de pagamento antecipado de 12 (doze) mensalidades em até 6 (seis) parcelas no cartão de crédito, com desconto de 10% (dez por cento) sobre o valor das mensalidades, obriga-se a renovar o pagamento anualmente, na data de vencimento, sob pena de perda do desconto concedido. A adesão a este plano não afasta a incidência do reajuste previsto no item 2.2.</w:t>
      </w:r>
    </w:p>
    <w:p w14:paraId="2923667F" w14:textId="77777777" w:rsidR="00257E5E" w:rsidRPr="00311D7C" w:rsidRDefault="00257E5E" w:rsidP="00DB5211">
      <w:pPr>
        <w:spacing w:after="0" w:line="320" w:lineRule="exact"/>
        <w:jc w:val="both"/>
        <w:rPr>
          <w:rFonts w:ascii="Cambria" w:hAnsi="Cambria"/>
        </w:rPr>
      </w:pPr>
    </w:p>
    <w:p w14:paraId="53D1F03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2.6. Em caso de perda, extravio, furto, roubo, dano irreparável ou dano decorrente de culpa ou dolo do CONTRATANTE, de seus prepostos ou de terceiros por ele autorizados, aos equipamentos cedidos em comodato, será devido à CONTRATADA o valor de reposição indicado na tabela abaixo, por equipamento:</w:t>
      </w:r>
    </w:p>
    <w:p w14:paraId="39D320AA" w14:textId="77777777" w:rsidR="00257E5E" w:rsidRDefault="00257E5E" w:rsidP="00DB5211">
      <w:pPr>
        <w:spacing w:after="0" w:line="320" w:lineRule="exact"/>
        <w:jc w:val="both"/>
        <w:rPr>
          <w:rFonts w:ascii="Cambria" w:hAnsi="Cambria"/>
        </w:rPr>
      </w:pPr>
    </w:p>
    <w:p w14:paraId="4F69B35F" w14:textId="77777777" w:rsidR="00257E5E" w:rsidRPr="00311D7C" w:rsidRDefault="00257E5E" w:rsidP="00DB5211">
      <w:pPr>
        <w:spacing w:after="0" w:line="320" w:lineRule="exact"/>
        <w:jc w:val="both"/>
        <w:rPr>
          <w:rFonts w:ascii="Cambria" w:hAnsi="Cambria"/>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900"/>
        <w:gridCol w:w="1650"/>
        <w:gridCol w:w="1450"/>
      </w:tblGrid>
      <w:tr w:rsidR="00311D7C" w:rsidRPr="00311D7C" w14:paraId="75BFCB18" w14:textId="77777777" w:rsidTr="00724678">
        <w:tc>
          <w:tcPr>
            <w:tcW w:w="1200" w:type="dxa"/>
            <w:shd w:val="clear" w:color="auto" w:fill="D9D9D9"/>
            <w:tcMar>
              <w:top w:w="60" w:type="dxa"/>
              <w:left w:w="100" w:type="dxa"/>
              <w:bottom w:w="60" w:type="dxa"/>
              <w:right w:w="100" w:type="dxa"/>
            </w:tcMar>
          </w:tcPr>
          <w:p w14:paraId="37F8E25E"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Código</w:t>
            </w:r>
          </w:p>
        </w:tc>
        <w:tc>
          <w:tcPr>
            <w:tcW w:w="3900" w:type="dxa"/>
            <w:shd w:val="clear" w:color="auto" w:fill="D9D9D9"/>
            <w:tcMar>
              <w:top w:w="60" w:type="dxa"/>
              <w:left w:w="100" w:type="dxa"/>
              <w:bottom w:w="60" w:type="dxa"/>
              <w:right w:w="100" w:type="dxa"/>
            </w:tcMar>
          </w:tcPr>
          <w:p w14:paraId="62110411"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Produto</w:t>
            </w:r>
          </w:p>
        </w:tc>
        <w:tc>
          <w:tcPr>
            <w:tcW w:w="900" w:type="dxa"/>
            <w:shd w:val="clear" w:color="auto" w:fill="D9D9D9"/>
            <w:tcMar>
              <w:top w:w="60" w:type="dxa"/>
              <w:left w:w="100" w:type="dxa"/>
              <w:bottom w:w="60" w:type="dxa"/>
              <w:right w:w="100" w:type="dxa"/>
            </w:tcMar>
          </w:tcPr>
          <w:p w14:paraId="41D5EACD"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Qtde</w:t>
            </w:r>
          </w:p>
        </w:tc>
        <w:tc>
          <w:tcPr>
            <w:tcW w:w="1650" w:type="dxa"/>
            <w:shd w:val="clear" w:color="auto" w:fill="D9D9D9"/>
            <w:tcMar>
              <w:top w:w="60" w:type="dxa"/>
              <w:left w:w="100" w:type="dxa"/>
              <w:bottom w:w="60" w:type="dxa"/>
              <w:right w:w="100" w:type="dxa"/>
            </w:tcMar>
          </w:tcPr>
          <w:p w14:paraId="469D8028"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Valor Unitário</w:t>
            </w:r>
          </w:p>
        </w:tc>
        <w:tc>
          <w:tcPr>
            <w:tcW w:w="1450" w:type="dxa"/>
            <w:shd w:val="clear" w:color="auto" w:fill="D9D9D9"/>
            <w:tcMar>
              <w:top w:w="60" w:type="dxa"/>
              <w:left w:w="100" w:type="dxa"/>
              <w:bottom w:w="60" w:type="dxa"/>
              <w:right w:w="100" w:type="dxa"/>
            </w:tcMar>
          </w:tcPr>
          <w:p w14:paraId="234A5586"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Valor Total</w:t>
            </w:r>
          </w:p>
        </w:tc>
      </w:tr>
      <w:tr w:rsidR="00311D7C" w:rsidRPr="00311D7C" w14:paraId="791BF5FC" w14:textId="77777777" w:rsidTr="00724678">
        <w:tc>
          <w:tcPr>
            <w:tcW w:w="1200" w:type="dxa"/>
            <w:tcMar>
              <w:top w:w="60" w:type="dxa"/>
              <w:left w:w="100" w:type="dxa"/>
              <w:bottom w:w="60" w:type="dxa"/>
              <w:right w:w="100" w:type="dxa"/>
            </w:tcMar>
          </w:tcPr>
          <w:p w14:paraId="59DF5A9E" w14:textId="77777777" w:rsidR="00311D7C" w:rsidRPr="00311D7C" w:rsidRDefault="00311D7C" w:rsidP="00DB5211">
            <w:pPr>
              <w:spacing w:after="0" w:line="320" w:lineRule="exact"/>
              <w:jc w:val="center"/>
              <w:rPr>
                <w:rFonts w:ascii="Cambria" w:hAnsi="Cambria"/>
              </w:rPr>
            </w:pPr>
          </w:p>
        </w:tc>
        <w:tc>
          <w:tcPr>
            <w:tcW w:w="3900" w:type="dxa"/>
            <w:tcMar>
              <w:top w:w="60" w:type="dxa"/>
              <w:left w:w="100" w:type="dxa"/>
              <w:bottom w:w="60" w:type="dxa"/>
              <w:right w:w="100" w:type="dxa"/>
            </w:tcMar>
          </w:tcPr>
          <w:p w14:paraId="68A445D3"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0117951C" w14:textId="77777777" w:rsidR="00311D7C" w:rsidRPr="00311D7C" w:rsidRDefault="00311D7C" w:rsidP="00DB5211">
            <w:pPr>
              <w:spacing w:after="0" w:line="320" w:lineRule="exact"/>
              <w:jc w:val="center"/>
              <w:rPr>
                <w:rFonts w:ascii="Cambria" w:hAnsi="Cambria"/>
              </w:rPr>
            </w:pPr>
          </w:p>
        </w:tc>
        <w:tc>
          <w:tcPr>
            <w:tcW w:w="1650" w:type="dxa"/>
            <w:tcMar>
              <w:top w:w="60" w:type="dxa"/>
              <w:left w:w="100" w:type="dxa"/>
              <w:bottom w:w="60" w:type="dxa"/>
              <w:right w:w="100" w:type="dxa"/>
            </w:tcMar>
          </w:tcPr>
          <w:p w14:paraId="00C00467" w14:textId="77777777" w:rsidR="00311D7C" w:rsidRPr="00311D7C" w:rsidRDefault="00311D7C" w:rsidP="00DB5211">
            <w:pPr>
              <w:spacing w:after="0" w:line="320" w:lineRule="exact"/>
              <w:jc w:val="center"/>
              <w:rPr>
                <w:rFonts w:ascii="Cambria" w:hAnsi="Cambria"/>
              </w:rPr>
            </w:pPr>
          </w:p>
        </w:tc>
        <w:tc>
          <w:tcPr>
            <w:tcW w:w="1450" w:type="dxa"/>
            <w:tcMar>
              <w:top w:w="60" w:type="dxa"/>
              <w:left w:w="100" w:type="dxa"/>
              <w:bottom w:w="60" w:type="dxa"/>
              <w:right w:w="100" w:type="dxa"/>
            </w:tcMar>
          </w:tcPr>
          <w:p w14:paraId="6175A3DB" w14:textId="77777777" w:rsidR="00311D7C" w:rsidRPr="00311D7C" w:rsidRDefault="00311D7C" w:rsidP="00DB5211">
            <w:pPr>
              <w:spacing w:after="0" w:line="320" w:lineRule="exact"/>
              <w:jc w:val="center"/>
              <w:rPr>
                <w:rFonts w:ascii="Cambria" w:hAnsi="Cambria"/>
              </w:rPr>
            </w:pPr>
          </w:p>
        </w:tc>
      </w:tr>
      <w:tr w:rsidR="00311D7C" w:rsidRPr="00311D7C" w14:paraId="2063E904" w14:textId="77777777" w:rsidTr="00724678">
        <w:tc>
          <w:tcPr>
            <w:tcW w:w="1200" w:type="dxa"/>
            <w:tcMar>
              <w:top w:w="60" w:type="dxa"/>
              <w:left w:w="100" w:type="dxa"/>
              <w:bottom w:w="60" w:type="dxa"/>
              <w:right w:w="100" w:type="dxa"/>
            </w:tcMar>
          </w:tcPr>
          <w:p w14:paraId="40B8CBF1" w14:textId="77777777" w:rsidR="00311D7C" w:rsidRPr="00311D7C" w:rsidRDefault="00311D7C" w:rsidP="00DB5211">
            <w:pPr>
              <w:spacing w:after="0" w:line="320" w:lineRule="exact"/>
              <w:jc w:val="center"/>
              <w:rPr>
                <w:rFonts w:ascii="Cambria" w:hAnsi="Cambria"/>
              </w:rPr>
            </w:pPr>
          </w:p>
        </w:tc>
        <w:tc>
          <w:tcPr>
            <w:tcW w:w="3900" w:type="dxa"/>
            <w:tcMar>
              <w:top w:w="60" w:type="dxa"/>
              <w:left w:w="100" w:type="dxa"/>
              <w:bottom w:w="60" w:type="dxa"/>
              <w:right w:w="100" w:type="dxa"/>
            </w:tcMar>
          </w:tcPr>
          <w:p w14:paraId="0C74BF16"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75D35CFF" w14:textId="77777777" w:rsidR="00311D7C" w:rsidRPr="00311D7C" w:rsidRDefault="00311D7C" w:rsidP="00DB5211">
            <w:pPr>
              <w:spacing w:after="0" w:line="320" w:lineRule="exact"/>
              <w:jc w:val="center"/>
              <w:rPr>
                <w:rFonts w:ascii="Cambria" w:hAnsi="Cambria"/>
              </w:rPr>
            </w:pPr>
          </w:p>
        </w:tc>
        <w:tc>
          <w:tcPr>
            <w:tcW w:w="1650" w:type="dxa"/>
            <w:tcMar>
              <w:top w:w="60" w:type="dxa"/>
              <w:left w:w="100" w:type="dxa"/>
              <w:bottom w:w="60" w:type="dxa"/>
              <w:right w:w="100" w:type="dxa"/>
            </w:tcMar>
          </w:tcPr>
          <w:p w14:paraId="48A390B5" w14:textId="77777777" w:rsidR="00311D7C" w:rsidRPr="00311D7C" w:rsidRDefault="00311D7C" w:rsidP="00DB5211">
            <w:pPr>
              <w:spacing w:after="0" w:line="320" w:lineRule="exact"/>
              <w:jc w:val="center"/>
              <w:rPr>
                <w:rFonts w:ascii="Cambria" w:hAnsi="Cambria"/>
              </w:rPr>
            </w:pPr>
          </w:p>
        </w:tc>
        <w:tc>
          <w:tcPr>
            <w:tcW w:w="1450" w:type="dxa"/>
            <w:tcMar>
              <w:top w:w="60" w:type="dxa"/>
              <w:left w:w="100" w:type="dxa"/>
              <w:bottom w:w="60" w:type="dxa"/>
              <w:right w:w="100" w:type="dxa"/>
            </w:tcMar>
          </w:tcPr>
          <w:p w14:paraId="45F34326" w14:textId="77777777" w:rsidR="00311D7C" w:rsidRPr="00311D7C" w:rsidRDefault="00311D7C" w:rsidP="00DB5211">
            <w:pPr>
              <w:spacing w:after="0" w:line="320" w:lineRule="exact"/>
              <w:jc w:val="center"/>
              <w:rPr>
                <w:rFonts w:ascii="Cambria" w:hAnsi="Cambria"/>
              </w:rPr>
            </w:pPr>
          </w:p>
        </w:tc>
      </w:tr>
      <w:tr w:rsidR="00311D7C" w:rsidRPr="00311D7C" w14:paraId="059D7162" w14:textId="77777777" w:rsidTr="00724678">
        <w:tc>
          <w:tcPr>
            <w:tcW w:w="1200" w:type="dxa"/>
            <w:tcMar>
              <w:top w:w="60" w:type="dxa"/>
              <w:left w:w="100" w:type="dxa"/>
              <w:bottom w:w="60" w:type="dxa"/>
              <w:right w:w="100" w:type="dxa"/>
            </w:tcMar>
          </w:tcPr>
          <w:p w14:paraId="33EEFA9F" w14:textId="77777777" w:rsidR="00311D7C" w:rsidRPr="00311D7C" w:rsidRDefault="00311D7C" w:rsidP="00DB5211">
            <w:pPr>
              <w:spacing w:after="0" w:line="320" w:lineRule="exact"/>
              <w:jc w:val="center"/>
              <w:rPr>
                <w:rFonts w:ascii="Cambria" w:hAnsi="Cambria"/>
              </w:rPr>
            </w:pPr>
          </w:p>
        </w:tc>
        <w:tc>
          <w:tcPr>
            <w:tcW w:w="3900" w:type="dxa"/>
            <w:tcMar>
              <w:top w:w="60" w:type="dxa"/>
              <w:left w:w="100" w:type="dxa"/>
              <w:bottom w:w="60" w:type="dxa"/>
              <w:right w:w="100" w:type="dxa"/>
            </w:tcMar>
          </w:tcPr>
          <w:p w14:paraId="72117A21"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2387320F" w14:textId="77777777" w:rsidR="00311D7C" w:rsidRPr="00311D7C" w:rsidRDefault="00311D7C" w:rsidP="00DB5211">
            <w:pPr>
              <w:spacing w:after="0" w:line="320" w:lineRule="exact"/>
              <w:jc w:val="center"/>
              <w:rPr>
                <w:rFonts w:ascii="Cambria" w:hAnsi="Cambria"/>
              </w:rPr>
            </w:pPr>
          </w:p>
        </w:tc>
        <w:tc>
          <w:tcPr>
            <w:tcW w:w="1650" w:type="dxa"/>
            <w:tcMar>
              <w:top w:w="60" w:type="dxa"/>
              <w:left w:w="100" w:type="dxa"/>
              <w:bottom w:w="60" w:type="dxa"/>
              <w:right w:w="100" w:type="dxa"/>
            </w:tcMar>
          </w:tcPr>
          <w:p w14:paraId="14983CD9" w14:textId="77777777" w:rsidR="00311D7C" w:rsidRPr="00311D7C" w:rsidRDefault="00311D7C" w:rsidP="00DB5211">
            <w:pPr>
              <w:spacing w:after="0" w:line="320" w:lineRule="exact"/>
              <w:jc w:val="center"/>
              <w:rPr>
                <w:rFonts w:ascii="Cambria" w:hAnsi="Cambria"/>
              </w:rPr>
            </w:pPr>
          </w:p>
        </w:tc>
        <w:tc>
          <w:tcPr>
            <w:tcW w:w="1450" w:type="dxa"/>
            <w:tcMar>
              <w:top w:w="60" w:type="dxa"/>
              <w:left w:w="100" w:type="dxa"/>
              <w:bottom w:w="60" w:type="dxa"/>
              <w:right w:w="100" w:type="dxa"/>
            </w:tcMar>
          </w:tcPr>
          <w:p w14:paraId="2F630AAE" w14:textId="77777777" w:rsidR="00311D7C" w:rsidRPr="00311D7C" w:rsidRDefault="00311D7C" w:rsidP="00DB5211">
            <w:pPr>
              <w:spacing w:after="0" w:line="320" w:lineRule="exact"/>
              <w:jc w:val="center"/>
              <w:rPr>
                <w:rFonts w:ascii="Cambria" w:hAnsi="Cambria"/>
              </w:rPr>
            </w:pPr>
          </w:p>
        </w:tc>
      </w:tr>
    </w:tbl>
    <w:p w14:paraId="04136A9D" w14:textId="77777777" w:rsidR="00311D7C" w:rsidRPr="00311D7C" w:rsidRDefault="00311D7C" w:rsidP="00DB5211">
      <w:pPr>
        <w:spacing w:after="0" w:line="320" w:lineRule="exact"/>
        <w:rPr>
          <w:rFonts w:ascii="Cambria" w:hAnsi="Cambria"/>
        </w:rPr>
      </w:pPr>
    </w:p>
    <w:p w14:paraId="77EDAA60"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2.6.1. Os valores da tabela do item 2.6 serão reajustados na mesma periodicidade e pelo mesmo critério do item 2.2 e incluem os cabos e insumos de instalação cuja retirada seja tecnicamente inviável, na forma do item 10.6.</w:t>
      </w:r>
    </w:p>
    <w:p w14:paraId="6B1A4331" w14:textId="77777777" w:rsidR="00257E5E" w:rsidRPr="00311D7C" w:rsidRDefault="00257E5E" w:rsidP="00DB5211">
      <w:pPr>
        <w:spacing w:after="0" w:line="320" w:lineRule="exact"/>
        <w:ind w:left="567"/>
        <w:jc w:val="both"/>
        <w:rPr>
          <w:rFonts w:ascii="Cambria" w:hAnsi="Cambria"/>
        </w:rPr>
      </w:pPr>
    </w:p>
    <w:p w14:paraId="73AE1E8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2.7. A tolerância da CONTRATADA quanto ao recebimento de valores fora da data de vencimento, bem como eventual isenção de multa, juros ou correção, constitui mera liberalidade, não importando novação, renúncia de direitos ou alteração das condições contratuais.</w:t>
      </w:r>
    </w:p>
    <w:p w14:paraId="6A29FE10" w14:textId="77777777" w:rsidR="00257E5E" w:rsidRPr="00311D7C" w:rsidRDefault="00257E5E" w:rsidP="00DB5211">
      <w:pPr>
        <w:spacing w:after="0" w:line="320" w:lineRule="exact"/>
        <w:jc w:val="both"/>
        <w:rPr>
          <w:rFonts w:ascii="Cambria" w:hAnsi="Cambria"/>
        </w:rPr>
      </w:pPr>
    </w:p>
    <w:p w14:paraId="79D72D30"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3 — DO PRAZO, DA FIDELIDADE E DA RENOVAÇÃO</w:t>
      </w:r>
    </w:p>
    <w:p w14:paraId="135F68A0" w14:textId="77777777" w:rsidR="00257E5E" w:rsidRPr="00311D7C" w:rsidRDefault="00257E5E" w:rsidP="00DB5211">
      <w:pPr>
        <w:spacing w:after="0" w:line="320" w:lineRule="exact"/>
        <w:rPr>
          <w:rFonts w:ascii="Cambria" w:hAnsi="Cambria"/>
        </w:rPr>
      </w:pPr>
    </w:p>
    <w:p w14:paraId="4EED712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3.1. O presente contrato vigorará pelo prazo de Prazo (Extenso) meses, contados da data de início efetivo do monitoramento.</w:t>
      </w:r>
    </w:p>
    <w:p w14:paraId="25BE932A" w14:textId="77777777" w:rsidR="00257E5E" w:rsidRPr="00311D7C" w:rsidRDefault="00257E5E" w:rsidP="00DB5211">
      <w:pPr>
        <w:spacing w:after="0" w:line="320" w:lineRule="exact"/>
        <w:jc w:val="both"/>
        <w:rPr>
          <w:rFonts w:ascii="Cambria" w:hAnsi="Cambria"/>
        </w:rPr>
      </w:pPr>
    </w:p>
    <w:p w14:paraId="061B334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3.2. Em contrapartida à cessão dos equipamentos em comodato, à isenção do custo de instalação e às condições comerciais concedidas, o CONTRATANTE compromete-se a manter o contrato vigente durante todo o prazo previsto no item 3.1, doravante denominado PERÍODO DE FIDELIDADE.</w:t>
      </w:r>
    </w:p>
    <w:p w14:paraId="474473F1" w14:textId="77777777" w:rsidR="00257E5E" w:rsidRPr="00311D7C" w:rsidRDefault="00257E5E" w:rsidP="00DB5211">
      <w:pPr>
        <w:spacing w:after="0" w:line="320" w:lineRule="exact"/>
        <w:jc w:val="both"/>
        <w:rPr>
          <w:rFonts w:ascii="Cambria" w:hAnsi="Cambria"/>
        </w:rPr>
      </w:pPr>
    </w:p>
    <w:p w14:paraId="5C8BB8A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3.3. Findo o prazo de vigência, o contrato será automaticamente renovado por períodos sucessivos de 12 (doze) meses, salvo manifestação contrária de qualquer das PARTES, por escrito, com antecedência mínima de 30 (trinta) dias do respectivo termo final.</w:t>
      </w:r>
    </w:p>
    <w:p w14:paraId="088B92A7" w14:textId="77777777" w:rsidR="00257E5E" w:rsidRPr="00311D7C" w:rsidRDefault="00257E5E" w:rsidP="00DB5211">
      <w:pPr>
        <w:spacing w:after="0" w:line="320" w:lineRule="exact"/>
        <w:jc w:val="both"/>
        <w:rPr>
          <w:rFonts w:ascii="Cambria" w:hAnsi="Cambria"/>
        </w:rPr>
      </w:pPr>
    </w:p>
    <w:p w14:paraId="7738F5C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3.4. A CONTRATADA comunicará ao CONTRATANTE, com antecedência mínima de 30 (trinta) dias do término da vigência, a proximidade do vencimento e as condições da renovação, inclusive o percentual de reajuste aplicável.</w:t>
      </w:r>
    </w:p>
    <w:p w14:paraId="4254D37F" w14:textId="77777777" w:rsidR="00257E5E" w:rsidRPr="00311D7C" w:rsidRDefault="00257E5E" w:rsidP="00DB5211">
      <w:pPr>
        <w:spacing w:after="0" w:line="320" w:lineRule="exact"/>
        <w:jc w:val="both"/>
        <w:rPr>
          <w:rFonts w:ascii="Cambria" w:hAnsi="Cambria"/>
        </w:rPr>
      </w:pPr>
    </w:p>
    <w:p w14:paraId="5F38C15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3.5. Os períodos de renovação previstos no item 3.3 não constituem novo Período de Fidelidade, aplicando-se a eles o regime de rescisão do item 10.3.</w:t>
      </w:r>
    </w:p>
    <w:p w14:paraId="54CC96A0" w14:textId="77777777" w:rsidR="00257E5E" w:rsidRPr="00311D7C" w:rsidRDefault="00257E5E" w:rsidP="00DB5211">
      <w:pPr>
        <w:spacing w:after="0" w:line="320" w:lineRule="exact"/>
        <w:jc w:val="both"/>
        <w:rPr>
          <w:rFonts w:ascii="Cambria" w:hAnsi="Cambria"/>
        </w:rPr>
      </w:pPr>
    </w:p>
    <w:p w14:paraId="1F5DBA0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3.6. O período de suspensão dos serviços por inadimplemento não será computado no prazo de vigência, que terá seu termo final prorrogado por prazo equivalente ao da suspensão.</w:t>
      </w:r>
    </w:p>
    <w:p w14:paraId="7B29E108" w14:textId="77777777" w:rsidR="00257E5E" w:rsidRPr="00311D7C" w:rsidRDefault="00257E5E" w:rsidP="00DB5211">
      <w:pPr>
        <w:spacing w:after="0" w:line="320" w:lineRule="exact"/>
        <w:jc w:val="both"/>
        <w:rPr>
          <w:rFonts w:ascii="Cambria" w:hAnsi="Cambria"/>
        </w:rPr>
      </w:pPr>
    </w:p>
    <w:p w14:paraId="69B5E0A6"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4 — DA INSTALAÇÃO, DA REINSTALAÇÃO E DA MANUTENÇÃO</w:t>
      </w:r>
    </w:p>
    <w:p w14:paraId="0A5CA1D1" w14:textId="77777777" w:rsidR="00257E5E" w:rsidRPr="00311D7C" w:rsidRDefault="00257E5E" w:rsidP="00DB5211">
      <w:pPr>
        <w:spacing w:after="0" w:line="320" w:lineRule="exact"/>
        <w:rPr>
          <w:rFonts w:ascii="Cambria" w:hAnsi="Cambria"/>
        </w:rPr>
      </w:pPr>
    </w:p>
    <w:p w14:paraId="01783F2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4.1. A instalação será realizada no endereço Cli.Endereço, Cli.NumCasa, Cli.Bairro, Cli.Cidade/Cli.Estado, devendo o CONTRATANTE disponibilizar, durante a execução dos trabalhos, pessoa com conhecimento do local para sanar eventuais dúvidas técnicas.</w:t>
      </w:r>
    </w:p>
    <w:p w14:paraId="2830126D" w14:textId="77777777" w:rsidR="00257E5E" w:rsidRPr="00311D7C" w:rsidRDefault="00257E5E" w:rsidP="00DB5211">
      <w:pPr>
        <w:spacing w:after="0" w:line="320" w:lineRule="exact"/>
        <w:jc w:val="both"/>
        <w:rPr>
          <w:rFonts w:ascii="Cambria" w:hAnsi="Cambria"/>
        </w:rPr>
      </w:pPr>
    </w:p>
    <w:p w14:paraId="7D1BCF3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4.2. Os equipamentos serão instalados conforme as condições ambientais existentes na data da instalação, podendo os serviços ser remarcados, reagendados, executados parcialmente ou adiados em razão de condições locais supervenientes.</w:t>
      </w:r>
    </w:p>
    <w:p w14:paraId="41863D33" w14:textId="77777777" w:rsidR="00257E5E" w:rsidRPr="00311D7C" w:rsidRDefault="00257E5E" w:rsidP="00DB5211">
      <w:pPr>
        <w:spacing w:after="0" w:line="320" w:lineRule="exact"/>
        <w:jc w:val="both"/>
        <w:rPr>
          <w:rFonts w:ascii="Cambria" w:hAnsi="Cambria"/>
        </w:rPr>
      </w:pPr>
    </w:p>
    <w:p w14:paraId="2EE9BAE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4.2.1. Os equipamentos utilizam sensores óticos. Alterações ambientais, tais como mudança de mobiliário, alteração de layout interno, instalação de cortinas, divisórias ou objetos que obstruam o campo de detecção, poderão comprometer o funcionamento do sistema.</w:t>
      </w:r>
    </w:p>
    <w:p w14:paraId="09B5D518" w14:textId="77777777" w:rsidR="00257E5E" w:rsidRPr="00311D7C" w:rsidRDefault="00257E5E" w:rsidP="00DB5211">
      <w:pPr>
        <w:spacing w:after="0" w:line="320" w:lineRule="exact"/>
        <w:ind w:left="567"/>
        <w:jc w:val="both"/>
        <w:rPr>
          <w:rFonts w:ascii="Cambria" w:hAnsi="Cambria"/>
        </w:rPr>
      </w:pPr>
    </w:p>
    <w:p w14:paraId="57B4761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4.2.2. A CONTRATADA, quando consultada, orientará o CONTRATANTE sobre o procedimento adequado. Caso a adequação exija visita técnica solicitada pelo CONTRATANTE ou decorrente de alteração por ele promovida, os serviços serão executados mediante orçamento prévio emitido pela CONTRATADA e aceito pelo CONTRATANTE.</w:t>
      </w:r>
    </w:p>
    <w:p w14:paraId="26EAEAB4" w14:textId="77777777" w:rsidR="00257E5E" w:rsidRPr="00311D7C" w:rsidRDefault="00257E5E" w:rsidP="00DB5211">
      <w:pPr>
        <w:spacing w:after="0" w:line="320" w:lineRule="exact"/>
        <w:ind w:left="567"/>
        <w:jc w:val="both"/>
        <w:rPr>
          <w:rFonts w:ascii="Cambria" w:hAnsi="Cambria"/>
        </w:rPr>
      </w:pPr>
    </w:p>
    <w:p w14:paraId="4123AE2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4.3. Os serviços de instalação, assistência técnica e manutenção corretiva, limitados aos equipamentos objeto deste contrato, serão prestados em horário comercial, de segunda a sexta-feira, das 8h às 18h, podendo, mediante acordo prévio, ser realizados fora desses dias e horários, com cobrança adicional previamente orçada.</w:t>
      </w:r>
    </w:p>
    <w:p w14:paraId="74D6ACD2" w14:textId="77777777" w:rsidR="00257E5E" w:rsidRPr="00311D7C" w:rsidRDefault="00257E5E" w:rsidP="00DB5211">
      <w:pPr>
        <w:spacing w:after="0" w:line="320" w:lineRule="exact"/>
        <w:jc w:val="both"/>
        <w:rPr>
          <w:rFonts w:ascii="Cambria" w:hAnsi="Cambria"/>
        </w:rPr>
      </w:pPr>
    </w:p>
    <w:p w14:paraId="10DC8E1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4.4. A manutenção corretiva será realizada no prazo de até 72 (setenta e duas) horas úteis, contadas da solicitação formal do CONTRATANTE pelos canais previstos na Cláusula 12.</w:t>
      </w:r>
    </w:p>
    <w:p w14:paraId="1D47E97F" w14:textId="77777777" w:rsidR="00257E5E" w:rsidRPr="00311D7C" w:rsidRDefault="00257E5E" w:rsidP="00DB5211">
      <w:pPr>
        <w:spacing w:after="0" w:line="320" w:lineRule="exact"/>
        <w:jc w:val="both"/>
        <w:rPr>
          <w:rFonts w:ascii="Cambria" w:hAnsi="Cambria"/>
        </w:rPr>
      </w:pPr>
    </w:p>
    <w:p w14:paraId="78440196"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4.4.1. O prazo do item 4.4 ficará suspenso na hipótese de caso fortuito, força maior, indisponibilidade de acesso ao imóvel por fato imputável ao CONTRATANTE ou impossibilidade de fornecimento de peça por terceiros, hipóteses em que a CONTRATADA comunicará o novo prazo estimado.</w:t>
      </w:r>
    </w:p>
    <w:p w14:paraId="1A213398" w14:textId="77777777" w:rsidR="00257E5E" w:rsidRPr="00311D7C" w:rsidRDefault="00257E5E" w:rsidP="00DB5211">
      <w:pPr>
        <w:spacing w:after="0" w:line="320" w:lineRule="exact"/>
        <w:ind w:left="567"/>
        <w:jc w:val="both"/>
        <w:rPr>
          <w:rFonts w:ascii="Cambria" w:hAnsi="Cambria"/>
        </w:rPr>
      </w:pPr>
    </w:p>
    <w:p w14:paraId="63FDD3A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4.5. Caso o técnico compareça ao local na data e horário previamente agendados e não seja possível a execução do serviço por ausência do CONTRATANTE ou de responsável, por indisponibilidade de acesso </w:t>
        <w:lastRenderedPageBreak/>
        <w:t>ao imóvel ou por outro fato a ele imputável, será devida taxa de visita improdutiva equivalente a 25% (vinte e cinco por cento) do valor da mensalidade vigente, lançada na fatura subsequente.</w:t>
      </w:r>
    </w:p>
    <w:p w14:paraId="4FCA90BB" w14:textId="77777777" w:rsidR="00257E5E" w:rsidRPr="00311D7C" w:rsidRDefault="00257E5E" w:rsidP="00DB5211">
      <w:pPr>
        <w:spacing w:after="0" w:line="320" w:lineRule="exact"/>
        <w:jc w:val="both"/>
        <w:rPr>
          <w:rFonts w:ascii="Cambria" w:hAnsi="Cambria"/>
        </w:rPr>
      </w:pPr>
    </w:p>
    <w:p w14:paraId="1BAD606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4.6. Cabe ao CONTRATANTE indicar previamente a existência de instalações hidráulicas, elétricas, pontos sensíveis de obra, ausência de laje, fundos falsos ou paredes construídas em material diverso da alvenaria tradicional. A omissão ou inexatidão dessas informações afasta a responsabilidade da CONTRATADA por eventual dano material decorrente.</w:t>
      </w:r>
    </w:p>
    <w:p w14:paraId="2D8104B4" w14:textId="77777777" w:rsidR="00257E5E" w:rsidRPr="00311D7C" w:rsidRDefault="00257E5E" w:rsidP="00DB5211">
      <w:pPr>
        <w:spacing w:after="0" w:line="320" w:lineRule="exact"/>
        <w:jc w:val="both"/>
        <w:rPr>
          <w:rFonts w:ascii="Cambria" w:hAnsi="Cambria"/>
        </w:rPr>
      </w:pPr>
    </w:p>
    <w:p w14:paraId="6557DB6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4.7. Despesas com alvenaria, carpintaria, dutos, caixas de proteção, pintura, gesso, eletricidade, tubulações, tomadas, pisos, marcenaria, serralheria ou quaisquer outros serviços acessórios necessários à instalação correrão por conta exclusiva do CONTRATANTE.</w:t>
      </w:r>
    </w:p>
    <w:p w14:paraId="58BAAD1F" w14:textId="77777777" w:rsidR="00257E5E" w:rsidRPr="00311D7C" w:rsidRDefault="00257E5E" w:rsidP="00DB5211">
      <w:pPr>
        <w:spacing w:after="0" w:line="320" w:lineRule="exact"/>
        <w:jc w:val="both"/>
        <w:rPr>
          <w:rFonts w:ascii="Cambria" w:hAnsi="Cambria"/>
        </w:rPr>
      </w:pPr>
    </w:p>
    <w:p w14:paraId="7689010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4.8. A CONTRATADA não se responsabiliza pela instalação, desinstalação ou reposição de peças e equipamentos que não tenham sido por ela locados ou instalados.</w:t>
      </w:r>
    </w:p>
    <w:p w14:paraId="19A4A2B4" w14:textId="77777777" w:rsidR="00257E5E" w:rsidRPr="00311D7C" w:rsidRDefault="00257E5E" w:rsidP="00DB5211">
      <w:pPr>
        <w:spacing w:after="0" w:line="320" w:lineRule="exact"/>
        <w:jc w:val="both"/>
        <w:rPr>
          <w:rFonts w:ascii="Cambria" w:hAnsi="Cambria"/>
        </w:rPr>
      </w:pPr>
    </w:p>
    <w:p w14:paraId="00F8E74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4.9. A inclusão de novos dispositivos no curso do contrato será formalizada por termo aditivo, com a correspondente majoração da mensalidade.</w:t>
      </w:r>
    </w:p>
    <w:p w14:paraId="6BDF5792" w14:textId="77777777" w:rsidR="00257E5E" w:rsidRPr="00311D7C" w:rsidRDefault="00257E5E" w:rsidP="00DB5211">
      <w:pPr>
        <w:spacing w:after="0" w:line="320" w:lineRule="exact"/>
        <w:jc w:val="both"/>
        <w:rPr>
          <w:rFonts w:ascii="Cambria" w:hAnsi="Cambria"/>
        </w:rPr>
      </w:pPr>
    </w:p>
    <w:p w14:paraId="67CE175D" w14:textId="4A34471D"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4.10. A mudança do local de instalação deverá ser comunicada com antecedência mínima de 10 (dez) dias, mediante orçamento prévio, sendo cobrada exclusivamente a mão de obra de reinstalação, observado o disposto na alínea "D" da Cláusula Preliminar quando o novo endereço estiver situado em região atendida pelo outro estabelecimento.</w:t>
      </w:r>
    </w:p>
    <w:p w14:paraId="21B5B42C" w14:textId="77777777" w:rsidR="00257E5E" w:rsidRPr="00311D7C" w:rsidRDefault="00257E5E" w:rsidP="00DB5211">
      <w:pPr>
        <w:spacing w:after="0" w:line="320" w:lineRule="exact"/>
        <w:jc w:val="both"/>
        <w:rPr>
          <w:rFonts w:ascii="Cambria" w:hAnsi="Cambria"/>
        </w:rPr>
      </w:pPr>
    </w:p>
    <w:p w14:paraId="686332E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4.11. A desinstalação e a reinstalação dos equipamentos serão realizadas exclusivamente pela CONTRATADA ou por empresa por ela credenciada, sendo vedada, em qualquer hipótese, a intervenção do CONTRATANTE ou de terceiros.</w:t>
      </w:r>
    </w:p>
    <w:p w14:paraId="2169A58F" w14:textId="77777777" w:rsidR="009B2FA9" w:rsidRDefault="009B2FA9" w:rsidP="00DB5211">
      <w:pPr>
        <w:spacing w:after="0" w:line="320" w:lineRule="exact"/>
        <w:jc w:val="both"/>
        <w:rPr>
          <w:rFonts w:ascii="Cambria" w:eastAsia="Times New Roman" w:hAnsi="Cambria" w:cs="Times New Roman"/>
        </w:rPr>
      </w:pPr>
    </w:p>
    <w:p w14:paraId="286CE862" w14:textId="7159AE22" w:rsidR="009B2FA9" w:rsidRDefault="009B2FA9" w:rsidP="009B2FA9">
      <w:pPr>
        <w:spacing w:after="0" w:line="320" w:lineRule="exact"/>
        <w:jc w:val="both"/>
        <w:rPr>
          <w:rFonts w:ascii="Cambria" w:eastAsia="Times New Roman" w:hAnsi="Cambria" w:cs="Times New Roman"/>
        </w:rPr>
      </w:pPr>
      <w:r>
        <w:rPr>
          <w:rFonts w:ascii="Cambria" w:eastAsia="Times New Roman" w:hAnsi="Cambria" w:cs="Times New Roman"/>
        </w:rPr>
        <w:t>4.12. As baterias dos equipamentos cedidos em comodato, tais como as da central de alarme, sensores sem fio, controles remotos, teclados e sirenes, constituem itens de desgaste natural decorrente do uso, razão pela qual sua substituição correrá por conta exclusiva do CONTRATANTE.</w:t>
      </w:r>
    </w:p>
    <w:p w14:paraId="240B1307" w14:textId="77777777" w:rsidR="009B2FA9" w:rsidRPr="009B2FA9" w:rsidRDefault="009B2FA9" w:rsidP="009B2FA9">
      <w:pPr>
        <w:spacing w:after="0" w:line="320" w:lineRule="exact"/>
        <w:jc w:val="both"/>
        <w:rPr>
          <w:rFonts w:ascii="Cambria" w:eastAsia="Times New Roman" w:hAnsi="Cambria" w:cs="Times New Roman"/>
        </w:rPr>
      </w:pPr>
    </w:p>
    <w:p w14:paraId="751BCDFE" w14:textId="186DB0FD" w:rsidR="009B2FA9" w:rsidRDefault="009B2FA9" w:rsidP="009B2FA9">
      <w:pPr>
        <w:spacing w:after="0" w:line="320" w:lineRule="exact"/>
        <w:jc w:val="both"/>
        <w:rPr>
          <w:rFonts w:ascii="Cambria" w:eastAsia="Times New Roman" w:hAnsi="Cambria" w:cs="Times New Roman"/>
        </w:rPr>
      </w:pPr>
      <w:r>
        <w:rPr>
          <w:rFonts w:ascii="Cambria" w:eastAsia="Times New Roman" w:hAnsi="Cambria" w:cs="Times New Roman"/>
        </w:rPr>
        <w:t>4.12.1. A substituição será realizada exclusivamente pela CONTRATADA, na forma do item 4.11, mediante orçamento prévio que contemple o valor da bateria e da mão de obra, sendo o valor aprovado lançado na fatura subsequente à execução do serviço.</w:t>
      </w:r>
    </w:p>
    <w:p w14:paraId="24F9A64D" w14:textId="77777777" w:rsidR="009B2FA9" w:rsidRPr="009B2FA9" w:rsidRDefault="009B2FA9" w:rsidP="009B2FA9">
      <w:pPr>
        <w:spacing w:after="0" w:line="320" w:lineRule="exact"/>
        <w:jc w:val="both"/>
        <w:rPr>
          <w:rFonts w:ascii="Cambria" w:eastAsia="Times New Roman" w:hAnsi="Cambria" w:cs="Times New Roman"/>
        </w:rPr>
      </w:pPr>
    </w:p>
    <w:p w14:paraId="46BA73AC" w14:textId="432BABA8" w:rsidR="009B2FA9" w:rsidRPr="009B2FA9" w:rsidRDefault="009B2FA9" w:rsidP="009B2FA9">
      <w:pPr>
        <w:spacing w:after="0" w:line="320" w:lineRule="exact"/>
        <w:jc w:val="both"/>
        <w:rPr>
          <w:rFonts w:ascii="Cambria" w:eastAsia="Times New Roman" w:hAnsi="Cambria" w:cs="Times New Roman"/>
        </w:rPr>
      </w:pPr>
      <w:r>
        <w:rPr>
          <w:rFonts w:ascii="Cambria" w:eastAsia="Times New Roman" w:hAnsi="Cambria" w:cs="Times New Roman"/>
        </w:rPr>
        <w:t>4.12.2. Recebido sinal de bateria baixa ou constatada sua necessidade de troca, a CONTRATADA comunicará o CONTRATANTE. A recusa ou a demora do CONTRATANTE em autorizar a substituição afasta a responsabilidade da CONTRATADA por falhas no funcionamento do sistema decorrentes de bateria esgotada.</w:t>
      </w:r>
    </w:p>
    <w:p w14:paraId="79F4649F" w14:textId="77777777" w:rsidR="009B2FA9" w:rsidRPr="009B2FA9" w:rsidRDefault="009B2FA9" w:rsidP="009B2FA9">
      <w:pPr>
        <w:spacing w:after="0" w:line="320" w:lineRule="exact"/>
        <w:jc w:val="both"/>
        <w:rPr>
          <w:rFonts w:ascii="Cambria" w:eastAsia="Times New Roman" w:hAnsi="Cambria" w:cs="Times New Roman"/>
        </w:rPr>
      </w:pPr>
      <w:r>
        <w:rPr>
          <w:rFonts w:ascii="Cambria" w:eastAsia="Times New Roman" w:hAnsi="Cambria" w:cs="Times New Roman"/>
        </w:rPr>
        <w:lastRenderedPageBreak/>
        <w:t>4.12.3. Não se aplica o item 4.12 quando a falha da bateria decorrer de defeito de fabricação constatado dentro do prazo de garantia do fabricante, hipótese em que a substituição observará o disposto no item 6.7.</w:t>
      </w:r>
    </w:p>
    <w:p w14:paraId="38218FEB" w14:textId="77777777" w:rsidR="00257E5E" w:rsidRPr="00311D7C" w:rsidRDefault="00257E5E" w:rsidP="00DB5211">
      <w:pPr>
        <w:spacing w:after="0" w:line="320" w:lineRule="exact"/>
        <w:jc w:val="both"/>
        <w:rPr>
          <w:rFonts w:ascii="Cambria" w:hAnsi="Cambria"/>
        </w:rPr>
      </w:pPr>
    </w:p>
    <w:p w14:paraId="40A5F28F"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5 — DO PROCEDIMENTO EM CASO DE DISPARO</w:t>
      </w:r>
    </w:p>
    <w:p w14:paraId="27E09E96" w14:textId="77777777" w:rsidR="00257E5E" w:rsidRPr="00311D7C" w:rsidRDefault="00257E5E" w:rsidP="00DB5211">
      <w:pPr>
        <w:spacing w:after="0" w:line="320" w:lineRule="exact"/>
        <w:rPr>
          <w:rFonts w:ascii="Cambria" w:hAnsi="Cambria"/>
        </w:rPr>
      </w:pPr>
    </w:p>
    <w:p w14:paraId="39573BD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5.1. A Central de Monitoramento poderá receber, do painel instalado no imóvel do CONTRATANTE e conforme os serviços contratados, os seguintes sinais: alarmes de violação; alarmes de emergência (pânico e coação); sinais de funcionamento, tais como ativação, desativação e bypass de zona; e sinais de controle do sistema, tais como teste de linha, queda de energia elétrica, falha do sistema e ausência de sinal.</w:t>
      </w:r>
    </w:p>
    <w:p w14:paraId="36055EA1" w14:textId="77777777" w:rsidR="00257E5E" w:rsidRPr="00311D7C" w:rsidRDefault="00257E5E" w:rsidP="00DB5211">
      <w:pPr>
        <w:spacing w:after="0" w:line="320" w:lineRule="exact"/>
        <w:jc w:val="both"/>
        <w:rPr>
          <w:rFonts w:ascii="Cambria" w:hAnsi="Cambria"/>
        </w:rPr>
      </w:pPr>
    </w:p>
    <w:p w14:paraId="629F12B9"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5.1.1. O painel poderá não emitir sinal indicativo de falha de sensor ótico, magnético ou de qualquer outra natureza, razão pela qual constitui obrigação do CONTRATANTE realizar teste do sistema no mínimo uma vez por mês, mediante comunicação prévia à Central de Monitoramento.</w:t>
      </w:r>
    </w:p>
    <w:p w14:paraId="74B1A5AC" w14:textId="77777777" w:rsidR="00257E5E" w:rsidRPr="00311D7C" w:rsidRDefault="00257E5E" w:rsidP="00DB5211">
      <w:pPr>
        <w:spacing w:after="0" w:line="320" w:lineRule="exact"/>
        <w:ind w:left="567"/>
        <w:jc w:val="both"/>
        <w:rPr>
          <w:rFonts w:ascii="Cambria" w:hAnsi="Cambria"/>
        </w:rPr>
      </w:pPr>
    </w:p>
    <w:p w14:paraId="0B9E33D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5.2. Recebido o sinal de disparo, a Central de Monitoramento iniciará imediatamente os procedimentos de verificação.</w:t>
      </w:r>
    </w:p>
    <w:p w14:paraId="17F00F16" w14:textId="77777777" w:rsidR="00257E5E" w:rsidRPr="00311D7C" w:rsidRDefault="00257E5E" w:rsidP="00DB5211">
      <w:pPr>
        <w:spacing w:after="0" w:line="320" w:lineRule="exact"/>
        <w:jc w:val="both"/>
        <w:rPr>
          <w:rFonts w:ascii="Cambria" w:hAnsi="Cambria"/>
        </w:rPr>
      </w:pPr>
    </w:p>
    <w:p w14:paraId="4F36FFB7"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5.2.1. Havendo câmeras locadas pela CONTRATADA no local, estas serão acionadas remotamente para verificação da causa do disparo. Constatada a normalidade do local por meio das imagens, a Central comunicará o CONTRATANTE, dispensado o deslocamento do Fiscal de Segurança.</w:t>
      </w:r>
    </w:p>
    <w:p w14:paraId="0B9E65FF" w14:textId="77777777" w:rsidR="00257E5E" w:rsidRPr="00311D7C" w:rsidRDefault="00257E5E" w:rsidP="00DB5211">
      <w:pPr>
        <w:spacing w:after="0" w:line="320" w:lineRule="exact"/>
        <w:ind w:left="567"/>
        <w:jc w:val="both"/>
        <w:rPr>
          <w:rFonts w:ascii="Cambria" w:hAnsi="Cambria"/>
        </w:rPr>
      </w:pPr>
    </w:p>
    <w:p w14:paraId="0BFCF610"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5.2.2. Não havendo câmeras instaladas ou acesso remoto disponível, será realizado contato imediato com os telefones constantes da Ficha de Monitoramento.</w:t>
      </w:r>
    </w:p>
    <w:p w14:paraId="76967511" w14:textId="77777777" w:rsidR="00257E5E" w:rsidRPr="00311D7C" w:rsidRDefault="00257E5E" w:rsidP="00DB5211">
      <w:pPr>
        <w:spacing w:after="0" w:line="320" w:lineRule="exact"/>
        <w:ind w:left="567"/>
        <w:jc w:val="both"/>
        <w:rPr>
          <w:rFonts w:ascii="Cambria" w:hAnsi="Cambria"/>
        </w:rPr>
      </w:pPr>
    </w:p>
    <w:p w14:paraId="02786A7B"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5.2.3. Constatado indício de ocorrência, crime em andamento ou presença de intrusos, a Central acionará de imediato o órgão público de segurança competente (Polícia Militar ou Guarda Civil Municipal), o Fiscal de Segurança, quando disponível na forma dos itens 1.3.1 a 1.3.3, e as pessoas indicadas na Ficha de Monitoramento.</w:t>
      </w:r>
    </w:p>
    <w:p w14:paraId="3776F1BB" w14:textId="77777777" w:rsidR="00257E5E" w:rsidRPr="00311D7C" w:rsidRDefault="00257E5E" w:rsidP="00DB5211">
      <w:pPr>
        <w:spacing w:after="0" w:line="320" w:lineRule="exact"/>
        <w:ind w:left="567"/>
        <w:jc w:val="both"/>
        <w:rPr>
          <w:rFonts w:ascii="Cambria" w:hAnsi="Cambria"/>
        </w:rPr>
      </w:pPr>
    </w:p>
    <w:p w14:paraId="609999A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5.3. O Fiscal de Segurança realizará verificação externa do imóvel, observando sinais visíveis e evidentes de arrombamento ou presença de intrusos, sendo-lhe vedado adentrar o imóvel para checagem de equipamentos, dispositivos ou do ambiente interno.</w:t>
      </w:r>
    </w:p>
    <w:p w14:paraId="34B8A1C0" w14:textId="77777777" w:rsidR="00257E5E" w:rsidRPr="00311D7C" w:rsidRDefault="00257E5E" w:rsidP="00DB5211">
      <w:pPr>
        <w:spacing w:after="0" w:line="320" w:lineRule="exact"/>
        <w:jc w:val="both"/>
        <w:rPr>
          <w:rFonts w:ascii="Cambria" w:hAnsi="Cambria"/>
        </w:rPr>
      </w:pPr>
    </w:p>
    <w:p w14:paraId="7FA91CAC"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5.3.1. Não constatados sinais de violação, a Central de Monitoramento contatará as pessoas indicadas na Ficha de Monitoramento para que responsável compareça ao local.</w:t>
      </w:r>
    </w:p>
    <w:p w14:paraId="78484EB1" w14:textId="77777777" w:rsidR="00257E5E" w:rsidRPr="00311D7C" w:rsidRDefault="00257E5E" w:rsidP="00DB5211">
      <w:pPr>
        <w:spacing w:after="0" w:line="320" w:lineRule="exact"/>
        <w:ind w:left="567"/>
        <w:jc w:val="both"/>
        <w:rPr>
          <w:rFonts w:ascii="Cambria" w:hAnsi="Cambria"/>
        </w:rPr>
      </w:pPr>
    </w:p>
    <w:p w14:paraId="15BDE461"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5.3.2. O Fiscal de Segurança aguardará a chegada do responsável por até 30 (trinta) minutos, retornando à base após esse prazo e somente retornando ao local mediante a presença do responsável.</w:t>
      </w:r>
    </w:p>
    <w:p w14:paraId="575F9934" w14:textId="77777777" w:rsidR="00257E5E" w:rsidRPr="00311D7C" w:rsidRDefault="00257E5E" w:rsidP="00DB5211">
      <w:pPr>
        <w:spacing w:after="0" w:line="320" w:lineRule="exact"/>
        <w:ind w:left="567"/>
        <w:jc w:val="both"/>
        <w:rPr>
          <w:rFonts w:ascii="Cambria" w:hAnsi="Cambria"/>
        </w:rPr>
      </w:pPr>
    </w:p>
    <w:p w14:paraId="30EF145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5.4. Havendo arrombamento e permanecendo o imóvel vulnerável ao ingresso de terceiros, a Central acionará o órgão público de segurança e, não sendo possível contato com qualquer responsável, o Fiscal de Segurança poderá permanecer no local por até 2 (duas) horas, retornando à base após esse prazo.</w:t>
      </w:r>
    </w:p>
    <w:p w14:paraId="57A2A57E" w14:textId="77777777" w:rsidR="00257E5E" w:rsidRPr="00311D7C" w:rsidRDefault="00257E5E" w:rsidP="00DB5211">
      <w:pPr>
        <w:spacing w:after="0" w:line="320" w:lineRule="exact"/>
        <w:jc w:val="both"/>
        <w:rPr>
          <w:rFonts w:ascii="Cambria" w:hAnsi="Cambria"/>
        </w:rPr>
      </w:pPr>
    </w:p>
    <w:p w14:paraId="5EEB07F1"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5.5. Caso o responsável entenda necessária a permanência de vigilante no local, deverá solicitá-la à Central de Monitoramento, arcando com o custo correspondente na fatura do mês subsequente.</w:t>
      </w:r>
    </w:p>
    <w:p w14:paraId="2967AF68" w14:textId="77777777" w:rsidR="00257E5E" w:rsidRPr="00311D7C" w:rsidRDefault="00257E5E" w:rsidP="00DB5211">
      <w:pPr>
        <w:spacing w:after="0" w:line="320" w:lineRule="exact"/>
        <w:jc w:val="both"/>
        <w:rPr>
          <w:rFonts w:ascii="Cambria" w:hAnsi="Cambria"/>
        </w:rPr>
      </w:pPr>
    </w:p>
    <w:p w14:paraId="799CA24E"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5.5.1. O valor do vigilante é de R$ 480,00 (quatrocentos e oitenta reais) por período de até 12 (doze) horas, reajustado anualmente na forma do item 2.2.</w:t>
      </w:r>
    </w:p>
    <w:p w14:paraId="4A2A1AFB" w14:textId="77777777" w:rsidR="00257E5E" w:rsidRPr="00311D7C" w:rsidRDefault="00257E5E" w:rsidP="00DB5211">
      <w:pPr>
        <w:spacing w:after="0" w:line="320" w:lineRule="exact"/>
        <w:ind w:left="567"/>
        <w:jc w:val="both"/>
        <w:rPr>
          <w:rFonts w:ascii="Cambria" w:hAnsi="Cambria"/>
        </w:rPr>
      </w:pPr>
    </w:p>
    <w:p w14:paraId="090B90E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5.6. Em caso de ausência prolongada do imóvel, o CONTRATANTE deverá comunicar previamente a CONTRATADA, transmitindo as instruções especiais eventualmente necessárias.</w:t>
      </w:r>
    </w:p>
    <w:p w14:paraId="2F8CC585" w14:textId="77777777" w:rsidR="00257E5E" w:rsidRPr="00311D7C" w:rsidRDefault="00257E5E" w:rsidP="00DB5211">
      <w:pPr>
        <w:spacing w:after="0" w:line="320" w:lineRule="exact"/>
        <w:jc w:val="both"/>
        <w:rPr>
          <w:rFonts w:ascii="Cambria" w:hAnsi="Cambria"/>
        </w:rPr>
      </w:pPr>
    </w:p>
    <w:p w14:paraId="1BC2F6D1"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6 — DA LIMITAÇÃO DE RESPONSABILIDADE</w:t>
      </w:r>
    </w:p>
    <w:p w14:paraId="0CF47B23" w14:textId="77777777" w:rsidR="00257E5E" w:rsidRPr="00311D7C" w:rsidRDefault="00257E5E" w:rsidP="00DB5211">
      <w:pPr>
        <w:spacing w:after="0" w:line="320" w:lineRule="exact"/>
        <w:rPr>
          <w:rFonts w:ascii="Cambria" w:hAnsi="Cambria"/>
        </w:rPr>
      </w:pPr>
    </w:p>
    <w:p w14:paraId="21835DE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6.1. Os serviços contratados constituem obrigação de meio, destinada à recepção e ao tratamento de sinais e ao acionamento dos órgãos de segurança, não constituindo garantia contra a prática de atos ilícitos. A CONTRATADA não responde por perdas, danos ou prejuízos decorrentes de crimes praticados contra o CONTRATANTE ou seu patrimônio.</w:t>
      </w:r>
    </w:p>
    <w:p w14:paraId="090994D5" w14:textId="77777777" w:rsidR="00257E5E" w:rsidRPr="00311D7C" w:rsidRDefault="00257E5E" w:rsidP="00DB5211">
      <w:pPr>
        <w:spacing w:after="0" w:line="320" w:lineRule="exact"/>
        <w:jc w:val="both"/>
        <w:rPr>
          <w:rFonts w:ascii="Cambria" w:hAnsi="Cambria"/>
        </w:rPr>
      </w:pPr>
    </w:p>
    <w:p w14:paraId="47B7618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6.2. A intervenção em ocorrências criminosas compete, por lei, exclusivamente aos órgãos públicos de segurança, sendo vedada à CONTRATADA e a seus Fiscais de Segurança qualquer atuação de natureza policial.</w:t>
      </w:r>
    </w:p>
    <w:p w14:paraId="301EE30D" w14:textId="77777777" w:rsidR="00257E5E" w:rsidRPr="00311D7C" w:rsidRDefault="00257E5E" w:rsidP="00DB5211">
      <w:pPr>
        <w:spacing w:after="0" w:line="320" w:lineRule="exact"/>
        <w:jc w:val="both"/>
        <w:rPr>
          <w:rFonts w:ascii="Cambria" w:hAnsi="Cambria"/>
        </w:rPr>
      </w:pPr>
    </w:p>
    <w:p w14:paraId="612571B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6.3. A CONTRATADA não responde por eventual ineficiência, demora ou omissão do órgão público de segurança no atendimento de ocorrência por ela comunicada.</w:t>
      </w:r>
    </w:p>
    <w:p w14:paraId="139C28C2" w14:textId="77777777" w:rsidR="00257E5E" w:rsidRPr="00311D7C" w:rsidRDefault="00257E5E" w:rsidP="00DB5211">
      <w:pPr>
        <w:spacing w:after="0" w:line="320" w:lineRule="exact"/>
        <w:jc w:val="both"/>
        <w:rPr>
          <w:rFonts w:ascii="Cambria" w:hAnsi="Cambria"/>
        </w:rPr>
      </w:pPr>
    </w:p>
    <w:p w14:paraId="7488C5C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6.4. A CONTRATADA não responde pela interrupção dos serviços decorrente de caso fortuito, força maior, fenômenos da natureza ou atos de terceiros, tais como vandalismo, sabotagem, corte de linha telefônica, falhas de internet e telefonia, interrupção do fornecimento de energia elétrica ou quaisquer outros eventos que impeçam a chegada do sinal à Central de Monitoramento e que não decorram de conduta direta da CONTRATADA.</w:t>
      </w:r>
    </w:p>
    <w:p w14:paraId="32638AF6" w14:textId="77777777" w:rsidR="00257E5E" w:rsidRPr="00311D7C" w:rsidRDefault="00257E5E" w:rsidP="00DB5211">
      <w:pPr>
        <w:spacing w:after="0" w:line="320" w:lineRule="exact"/>
        <w:jc w:val="both"/>
        <w:rPr>
          <w:rFonts w:ascii="Cambria" w:hAnsi="Cambria"/>
        </w:rPr>
      </w:pPr>
    </w:p>
    <w:p w14:paraId="3E197CD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6.5. O CONTRATANTE declara ciência de que inexiste sinal de internet ou de rádio, incluídos GSM, GPRS e tecnologias equivalentes, com estabilidade integral, estando todos sujeitos a oscilação e a interferência criminosa ou não, tais como clonagem, bloqueadores de sinal e dispositivos ilegais.</w:t>
      </w:r>
    </w:p>
    <w:p w14:paraId="604378D4" w14:textId="77777777" w:rsidR="00257E5E" w:rsidRPr="00311D7C" w:rsidRDefault="00257E5E" w:rsidP="00DB5211">
      <w:pPr>
        <w:spacing w:after="0" w:line="320" w:lineRule="exact"/>
        <w:jc w:val="both"/>
        <w:rPr>
          <w:rFonts w:ascii="Cambria" w:hAnsi="Cambria"/>
        </w:rPr>
      </w:pPr>
    </w:p>
    <w:p w14:paraId="72D78B5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6.6. O sensor infravermelho detecta variação brusca de temperatura. A CONTRATADA não responde por falha de detecção decorrente de camuflagem térmica do intruso ou de temperatura ambiente próxima à do corpo humano.</w:t>
      </w:r>
    </w:p>
    <w:p w14:paraId="0AA9B038" w14:textId="77777777" w:rsidR="00257E5E" w:rsidRPr="00311D7C" w:rsidRDefault="00257E5E" w:rsidP="00DB5211">
      <w:pPr>
        <w:spacing w:after="0" w:line="320" w:lineRule="exact"/>
        <w:jc w:val="both"/>
        <w:rPr>
          <w:rFonts w:ascii="Cambria" w:hAnsi="Cambria"/>
        </w:rPr>
      </w:pPr>
    </w:p>
    <w:p w14:paraId="520961C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6.7. A CONTRATADA não é fabricante dos equipamentos e não responde por defeitos de fabricação ou falhas súbitas, obrigando-se, na qualidade de revendedora e locadora, ao conserto ou à substituição do equipamento defeituoso nos termos da Cláusula 4.</w:t>
      </w:r>
    </w:p>
    <w:p w14:paraId="0B0022BB" w14:textId="77777777" w:rsidR="00257E5E" w:rsidRPr="00311D7C" w:rsidRDefault="00257E5E" w:rsidP="00DB5211">
      <w:pPr>
        <w:spacing w:after="0" w:line="320" w:lineRule="exact"/>
        <w:jc w:val="both"/>
        <w:rPr>
          <w:rFonts w:ascii="Cambria" w:hAnsi="Cambria"/>
        </w:rPr>
      </w:pPr>
    </w:p>
    <w:p w14:paraId="4CF8A26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6.8. É de responsabilidade do CONTRATANTE a ação ou omissão de qualquer das pessoas por ele indicadas na Ficha de Monitoramento, bem como as consequências de pedidos de socorro indevidos encaminhados aos órgãos públicos, inclusive quanto ao disposto no artigo 340 do Código Penal.</w:t>
      </w:r>
    </w:p>
    <w:p w14:paraId="2A02443A" w14:textId="77777777" w:rsidR="00257E5E" w:rsidRPr="00311D7C" w:rsidRDefault="00257E5E" w:rsidP="00DB5211">
      <w:pPr>
        <w:spacing w:after="0" w:line="320" w:lineRule="exact"/>
        <w:jc w:val="both"/>
        <w:rPr>
          <w:rFonts w:ascii="Cambria" w:hAnsi="Cambria"/>
        </w:rPr>
      </w:pPr>
    </w:p>
    <w:p w14:paraId="797B091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6.9. Os serviços objeto deste contrato não substituem contratação de seguro patrimonial, tratando-se de atividades distintas e complementares. A CONTRATADA não indeniza o CONTRATANTE por furto, roubo, vandalismo ou qualquer outro evento danoso.</w:t>
      </w:r>
    </w:p>
    <w:p w14:paraId="1DA99F4B" w14:textId="77777777" w:rsidR="00257E5E" w:rsidRPr="00311D7C" w:rsidRDefault="00257E5E" w:rsidP="00DB5211">
      <w:pPr>
        <w:spacing w:after="0" w:line="320" w:lineRule="exact"/>
        <w:jc w:val="both"/>
        <w:rPr>
          <w:rFonts w:ascii="Cambria" w:hAnsi="Cambria"/>
        </w:rPr>
      </w:pPr>
    </w:p>
    <w:p w14:paraId="001939C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6.10. Ressalvadas as hipóteses de dolo e de responsabilidade legalmente indisponível, a responsabilidade civil da CONTRATADA por danos diretos comprovadamente causados por sua conduta fica limitada ao valor equivalente a 12 (doze) mensalidades vigentes na data do evento.</w:t>
      </w:r>
    </w:p>
    <w:p w14:paraId="08DEDDCB" w14:textId="77777777" w:rsidR="00257E5E" w:rsidRPr="00311D7C" w:rsidRDefault="00257E5E" w:rsidP="00DB5211">
      <w:pPr>
        <w:spacing w:after="0" w:line="320" w:lineRule="exact"/>
        <w:jc w:val="both"/>
        <w:rPr>
          <w:rFonts w:ascii="Cambria" w:hAnsi="Cambria"/>
        </w:rPr>
      </w:pPr>
    </w:p>
    <w:p w14:paraId="62CA99ED"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7 — DAS OBRIGAÇÕES E VEDAÇÕES DO CONTRATANTE</w:t>
      </w:r>
    </w:p>
    <w:p w14:paraId="44CE753F" w14:textId="77777777" w:rsidR="00257E5E" w:rsidRPr="00311D7C" w:rsidRDefault="00257E5E" w:rsidP="00DB5211">
      <w:pPr>
        <w:spacing w:after="0" w:line="320" w:lineRule="exact"/>
        <w:rPr>
          <w:rFonts w:ascii="Cambria" w:hAnsi="Cambria"/>
        </w:rPr>
      </w:pPr>
    </w:p>
    <w:p w14:paraId="1180050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7.1. São obrigações do CONTRATANTE:</w:t>
      </w:r>
    </w:p>
    <w:p w14:paraId="01227471" w14:textId="77777777" w:rsidR="00257E5E" w:rsidRPr="00311D7C" w:rsidRDefault="00257E5E" w:rsidP="00DB5211">
      <w:pPr>
        <w:spacing w:after="0" w:line="320" w:lineRule="exact"/>
        <w:jc w:val="both"/>
        <w:rPr>
          <w:rFonts w:ascii="Cambria" w:hAnsi="Cambria"/>
        </w:rPr>
      </w:pPr>
    </w:p>
    <w:p w14:paraId="774C8153"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comunicar à CONTRATADA qualquer falha ou mau funcionamento do equipamento, bem como disparos acidentais;</w:t>
      </w:r>
    </w:p>
    <w:p w14:paraId="4D0A536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 xml:space="preserve">b) comunicar imediatamente à CONTRATADA qualquer alteração no quadro de pessoas com acesso a senha ou ao aplicativo de gestão do alarme, em especial desligamentos, para exclusão do respectivo acesso;</w:t>
      </w:r>
    </w:p>
    <w:p w14:paraId="202F4342"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testar o sistema no mínimo uma vez por mês, mediante agendamento prévio com a Central de Monitoramento;</w:t>
      </w:r>
    </w:p>
    <w:p w14:paraId="5033F977"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d) zelar pela manutenção preventiva e corretiva da linha telefônica e da conexão de internet utilizadas na transmissão dos sinais;</w:t>
      </w:r>
    </w:p>
    <w:p w14:paraId="74F636C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e) orientar e treinar todas as pessoas com acesso a botões de emergência, de pânico ou a códigos de usuário quanto à correta utilização do sistema;</w:t>
      </w:r>
    </w:p>
    <w:p w14:paraId="24A137E2"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f) manter atualizados, por escrito, seus dados cadastrais e a relação de contatos da Ficha de Monitoramento;</w:t>
      </w:r>
    </w:p>
    <w:p w14:paraId="57E991A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g) promover dedetização e desratização do local a cada 6 (seis) meses, a fim de evitar interferência de insetos e roedores no funcionamento do sistema;</w:t>
      </w:r>
    </w:p>
    <w:p w14:paraId="368652A5"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h) adotar procedimentos básicos de segurança que contribuam para desestimular, inibir, dificultar e retardar ações criminosas.</w:t>
      </w:r>
    </w:p>
    <w:p w14:paraId="483942C8" w14:textId="0D284D3B" w:rsidR="00172D42" w:rsidRDefault="00172D42" w:rsidP="00DB5211">
      <w:pPr>
        <w:spacing w:after="0" w:line="320" w:lineRule="exact"/>
        <w:ind w:left="567"/>
        <w:jc w:val="both"/>
        <w:rPr>
          <w:rFonts w:ascii="Cambria" w:eastAsia="Times New Roman" w:hAnsi="Cambria" w:cs="Times New Roman"/>
        </w:rPr>
      </w:pPr>
      <w:r>
        <w:rPr>
          <w:rFonts w:ascii="Cambria" w:eastAsia="Times New Roman" w:hAnsi="Cambria" w:cs="Times New Roman"/>
        </w:rPr>
        <w:t>i) arcar com o custo de substituição das baterias dos equipamentos, na forma do item 4.12.</w:t>
      </w:r>
    </w:p>
    <w:p w14:paraId="3A03E1D4" w14:textId="77777777" w:rsidR="00257E5E" w:rsidRPr="00311D7C" w:rsidRDefault="00257E5E" w:rsidP="00DB5211">
      <w:pPr>
        <w:spacing w:after="0" w:line="320" w:lineRule="exact"/>
        <w:ind w:left="567"/>
        <w:jc w:val="both"/>
        <w:rPr>
          <w:rFonts w:ascii="Cambria" w:hAnsi="Cambria"/>
        </w:rPr>
      </w:pPr>
    </w:p>
    <w:p w14:paraId="5A1D51A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7.2. É vedado ao CONTRATANTE:</w:t>
      </w:r>
    </w:p>
    <w:p w14:paraId="64209532" w14:textId="77777777" w:rsidR="00257E5E" w:rsidRPr="00311D7C" w:rsidRDefault="00257E5E" w:rsidP="00DB5211">
      <w:pPr>
        <w:spacing w:after="0" w:line="320" w:lineRule="exact"/>
        <w:jc w:val="both"/>
        <w:rPr>
          <w:rFonts w:ascii="Cambria" w:hAnsi="Cambria"/>
        </w:rPr>
      </w:pPr>
    </w:p>
    <w:p w14:paraId="31D1E848"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posicionar cartazes, objetos ou móveis que obstruam os sensores, bem como alterar seu posicionamento, limpá-los ou pintá-los;</w:t>
      </w:r>
    </w:p>
    <w:p w14:paraId="5CC8D49E"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 manter janelas, vitrôs ou portas abertas quando o sistema estiver armado, em razão do risco de alarme falso e de ingresso de animais e insetos;</w:t>
      </w:r>
    </w:p>
    <w:p w14:paraId="1F918FA9"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permitir, em qualquer hipótese, a intervenção de terceiros nos equipamentos da CONTRATADA;</w:t>
      </w:r>
    </w:p>
    <w:p w14:paraId="2E410D34"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d) ceder, sublocar, empenhar, alienar, dar em garantia ou transferir a terceiros, a qualquer título, os equipamentos cedidos em comodato.</w:t>
      </w:r>
    </w:p>
    <w:p w14:paraId="4DAC664F" w14:textId="77777777" w:rsidR="00257E5E" w:rsidRPr="00311D7C" w:rsidRDefault="00257E5E" w:rsidP="00DB5211">
      <w:pPr>
        <w:spacing w:after="0" w:line="320" w:lineRule="exact"/>
        <w:ind w:left="567"/>
        <w:jc w:val="both"/>
        <w:rPr>
          <w:rFonts w:ascii="Cambria" w:hAnsi="Cambria"/>
        </w:rPr>
      </w:pPr>
    </w:p>
    <w:p w14:paraId="10A4505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7.3. O CONTRATANTE assume, com exclusividade, a responsabilidade por armar e desarmar o sistema nos horários de sua conveniência, facultada a implantação de quadro de horários junto à Central de Monitoramento.</w:t>
      </w:r>
    </w:p>
    <w:p w14:paraId="7D33AB29" w14:textId="77777777" w:rsidR="00257E5E" w:rsidRPr="00311D7C" w:rsidRDefault="00257E5E" w:rsidP="00DB5211">
      <w:pPr>
        <w:spacing w:after="0" w:line="320" w:lineRule="exact"/>
        <w:jc w:val="both"/>
        <w:rPr>
          <w:rFonts w:ascii="Cambria" w:hAnsi="Cambria"/>
        </w:rPr>
      </w:pPr>
    </w:p>
    <w:p w14:paraId="0AAA17C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7.4. A geração de alarmes falsos por conduta indevida ou premeditada do CONTRATANTE, tais como teste sem aviso prévio ou acionamento desnecessário de dispositivo de segurança, sujeitará o CONTRATANTE, a partir da terceira ocorrência no mesmo mês, a multa equivalente a 25% (vinte e cinco por cento) do valor da mensalidade vigente, por ocorrência excedente.</w:t>
      </w:r>
    </w:p>
    <w:p w14:paraId="4F844E24" w14:textId="77777777" w:rsidR="00257E5E" w:rsidRPr="00311D7C" w:rsidRDefault="00257E5E" w:rsidP="00DB5211">
      <w:pPr>
        <w:spacing w:after="0" w:line="320" w:lineRule="exact"/>
        <w:jc w:val="both"/>
        <w:rPr>
          <w:rFonts w:ascii="Cambria" w:hAnsi="Cambria"/>
        </w:rPr>
      </w:pPr>
    </w:p>
    <w:p w14:paraId="3A5E2945"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8 — DAS OBRIGAÇÕES DA CONTRATADA</w:t>
      </w:r>
    </w:p>
    <w:p w14:paraId="73EEF361" w14:textId="77777777" w:rsidR="00257E5E" w:rsidRPr="00311D7C" w:rsidRDefault="00257E5E" w:rsidP="00DB5211">
      <w:pPr>
        <w:spacing w:after="0" w:line="320" w:lineRule="exact"/>
        <w:rPr>
          <w:rFonts w:ascii="Cambria" w:hAnsi="Cambria"/>
        </w:rPr>
      </w:pPr>
    </w:p>
    <w:p w14:paraId="496213F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8.1. São obrigações da CONTRATADA:</w:t>
      </w:r>
    </w:p>
    <w:p w14:paraId="432B6241" w14:textId="77777777" w:rsidR="00257E5E" w:rsidRPr="00311D7C" w:rsidRDefault="00257E5E" w:rsidP="00DB5211">
      <w:pPr>
        <w:spacing w:after="0" w:line="320" w:lineRule="exact"/>
        <w:jc w:val="both"/>
        <w:rPr>
          <w:rFonts w:ascii="Cambria" w:hAnsi="Cambria"/>
        </w:rPr>
      </w:pPr>
    </w:p>
    <w:p w14:paraId="52A47A51"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ceder ao CONTRATANTE, em comodato, os equipamentos relacionados na Cláusula 1, de sua propriedade, em perfeitas condições de uso e devidamente instalados;</w:t>
      </w:r>
    </w:p>
    <w:p w14:paraId="0AF546E0"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 fornecer treinamento às pessoas designadas pelo CONTRATANTE quanto à operação do sistema;</w:t>
      </w:r>
    </w:p>
    <w:p w14:paraId="7EACC3DB"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manter ininterrupto o serviço de monitoramento, ressalvadas as hipóteses de manutenção preventiva ou corretiva, atualização técnica e os eventos previstos na Cláusula 6;</w:t>
      </w:r>
    </w:p>
    <w:p w14:paraId="44E2A983"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d) acompanhar e gerenciar os sinais recebidos, adotando os procedimentos descritos na Cláusula 5;</w:t>
      </w:r>
    </w:p>
    <w:p w14:paraId="468DD14B"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e) executar a manutenção dos equipamentos no prazo previsto no item 4.4;</w:t>
      </w:r>
    </w:p>
    <w:p w14:paraId="49A307C2"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f) manter sigilo sobre as informações do CONTRATANTE a que tiver acesso em razão deste contrato, observado o disposto na Cláusula 11.</w:t>
      </w:r>
    </w:p>
    <w:p w14:paraId="2FE79826" w14:textId="77777777" w:rsidR="00257E5E" w:rsidRPr="00311D7C" w:rsidRDefault="00257E5E" w:rsidP="00DB5211">
      <w:pPr>
        <w:spacing w:after="0" w:line="320" w:lineRule="exact"/>
        <w:ind w:left="567"/>
        <w:jc w:val="both"/>
        <w:rPr>
          <w:rFonts w:ascii="Cambria" w:hAnsi="Cambria"/>
        </w:rPr>
      </w:pPr>
    </w:p>
    <w:p w14:paraId="0E6D6B55"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9 — DO INADIMPLEMENTO, DA SUSPENSÃO E DA COBRANÇA</w:t>
      </w:r>
    </w:p>
    <w:p w14:paraId="3061B053" w14:textId="77777777" w:rsidR="00257E5E" w:rsidRPr="00311D7C" w:rsidRDefault="00257E5E" w:rsidP="00DB5211">
      <w:pPr>
        <w:spacing w:after="0" w:line="320" w:lineRule="exact"/>
        <w:rPr>
          <w:rFonts w:ascii="Cambria" w:hAnsi="Cambria"/>
        </w:rPr>
      </w:pPr>
    </w:p>
    <w:p w14:paraId="16BB44C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9.1. O atraso no pagamento sujeitará o CONTRATANTE a multa moratória de 2% (dois por cento) sobre o valor em aberto, juros de mora de 0,033% (trinta e três milésimos por cento) ao dia e correção monetária pelo IPCA/IBGE.</w:t>
      </w:r>
    </w:p>
    <w:p w14:paraId="1C43C055" w14:textId="77777777" w:rsidR="00257E5E" w:rsidRPr="00311D7C" w:rsidRDefault="00257E5E" w:rsidP="00DB5211">
      <w:pPr>
        <w:spacing w:after="0" w:line="320" w:lineRule="exact"/>
        <w:jc w:val="both"/>
        <w:rPr>
          <w:rFonts w:ascii="Cambria" w:hAnsi="Cambria"/>
        </w:rPr>
      </w:pPr>
    </w:p>
    <w:p w14:paraId="294AD9F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9.2. O atraso superior a 30 (trinta) dias faculta à CONTRATADA, independentemente de aviso ou notificação, a suspensão imediata dos serviços até a integral regularização do débito.</w:t>
      </w:r>
    </w:p>
    <w:p w14:paraId="32008CAD" w14:textId="77777777" w:rsidR="00257E5E" w:rsidRPr="00311D7C" w:rsidRDefault="00257E5E" w:rsidP="00DB5211">
      <w:pPr>
        <w:spacing w:after="0" w:line="320" w:lineRule="exact"/>
        <w:jc w:val="both"/>
        <w:rPr>
          <w:rFonts w:ascii="Cambria" w:hAnsi="Cambria"/>
        </w:rPr>
      </w:pPr>
    </w:p>
    <w:p w14:paraId="3798B7B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9.3. Regularizado o débito, a CONTRATADA restabelecerá os serviços em até 24 (vinte e quatro) horas, contadas da confirmação do pagamento, sendo devida taxa de religação equivalente a 20% (vinte por cento) do valor da mensalidade vigente, lançada na fatura subsequente.</w:t>
      </w:r>
    </w:p>
    <w:p w14:paraId="57768B17" w14:textId="77777777" w:rsidR="00257E5E" w:rsidRPr="00311D7C" w:rsidRDefault="00257E5E" w:rsidP="00DB5211">
      <w:pPr>
        <w:spacing w:after="0" w:line="320" w:lineRule="exact"/>
        <w:jc w:val="both"/>
        <w:rPr>
          <w:rFonts w:ascii="Cambria" w:hAnsi="Cambria"/>
        </w:rPr>
      </w:pPr>
    </w:p>
    <w:p w14:paraId="78CDB3C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9.4. Durante o período de suspensão, o CONTRATANTE permanecerá sem a cobertura do serviço de monitoramento, assumindo integral responsabilidade pelos eventos que venham a ocorrer no imóvel, sem prejuízo da manutenção da obrigação de pagamento das mensalidades vencidas.</w:t>
      </w:r>
    </w:p>
    <w:p w14:paraId="443029D9" w14:textId="77777777" w:rsidR="00257E5E" w:rsidRPr="00311D7C" w:rsidRDefault="00257E5E" w:rsidP="00DB5211">
      <w:pPr>
        <w:spacing w:after="0" w:line="320" w:lineRule="exact"/>
        <w:jc w:val="both"/>
        <w:rPr>
          <w:rFonts w:ascii="Cambria" w:hAnsi="Cambria"/>
        </w:rPr>
      </w:pPr>
    </w:p>
    <w:p w14:paraId="067715F7"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9.5. O inadimplemento autoriza a CONTRATADA a adotar, cumulativamente, as seguintes medidas: inclusão do CONTRATANTE nos cadastros de proteção ao crédito (SPC e SERASA); protesto do título; e ajuizamento da ação cabível para recebimento do principal, acrescido de juros, correção, custas processuais e honorários advocatícios.</w:t>
      </w:r>
    </w:p>
    <w:p w14:paraId="6731DD91" w14:textId="77777777" w:rsidR="00257E5E" w:rsidRPr="00311D7C" w:rsidRDefault="00257E5E" w:rsidP="00DB5211">
      <w:pPr>
        <w:spacing w:after="0" w:line="320" w:lineRule="exact"/>
        <w:jc w:val="both"/>
        <w:rPr>
          <w:rFonts w:ascii="Cambria" w:hAnsi="Cambria"/>
        </w:rPr>
      </w:pPr>
    </w:p>
    <w:p w14:paraId="2192669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9.6. As PARTES reconhecem que este contrato, assinado pelas PARTES e por duas testemunhas, constitui título executivo extrajudicial, nos termos do artigo 784, inciso III, do Código de Processo Civil.</w:t>
      </w:r>
    </w:p>
    <w:p w14:paraId="54258989" w14:textId="77777777" w:rsidR="00257E5E" w:rsidRPr="00311D7C" w:rsidRDefault="00257E5E" w:rsidP="00DB5211">
      <w:pPr>
        <w:spacing w:after="0" w:line="320" w:lineRule="exact"/>
        <w:jc w:val="both"/>
        <w:rPr>
          <w:rFonts w:ascii="Cambria" w:hAnsi="Cambria"/>
        </w:rPr>
      </w:pPr>
    </w:p>
    <w:p w14:paraId="0876A21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9.7. A CONTRATADA poderá ceder, endossar ou dar em garantia a terceiros, inclusive a instituições financeiras e fundos de investimento em direitos creditórios, os créditos decorrentes deste contrato, independentemente de anuência do CONTRATANTE, a quem será dada ciência da cessão.</w:t>
      </w:r>
    </w:p>
    <w:p w14:paraId="6A227683" w14:textId="77777777" w:rsidR="00257E5E" w:rsidRPr="00311D7C" w:rsidRDefault="00257E5E" w:rsidP="00DB5211">
      <w:pPr>
        <w:spacing w:after="0" w:line="320" w:lineRule="exact"/>
        <w:jc w:val="both"/>
        <w:rPr>
          <w:rFonts w:ascii="Cambria" w:hAnsi="Cambria"/>
        </w:rPr>
      </w:pPr>
    </w:p>
    <w:p w14:paraId="4A355A7E"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10 — DA RESCISÃO</w:t>
      </w:r>
    </w:p>
    <w:p w14:paraId="1D15AC0F" w14:textId="77777777" w:rsidR="00257E5E" w:rsidRPr="00311D7C" w:rsidRDefault="00257E5E" w:rsidP="00DB5211">
      <w:pPr>
        <w:spacing w:after="0" w:line="320" w:lineRule="exact"/>
        <w:rPr>
          <w:rFonts w:ascii="Cambria" w:hAnsi="Cambria"/>
        </w:rPr>
      </w:pPr>
    </w:p>
    <w:p w14:paraId="7BDD8390" w14:textId="1E9FEAA3"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10.1. A rescisão deverá ser solicitada por escrito, com antecedência mínima de 30 (trinta) dias, mediante documento assinado pelo CONTRATANTE ou comunicação encaminhada ao endereço eletrônico </w:t>
      </w:r>
      <w:hyperlink r:id="rId8" w:history="1">
        <w:r>
          <w:rPr>
            <w:rStyle w:val="Hyperlink"/>
            <w:rFonts w:ascii="Cambria" w:eastAsia="Times New Roman" w:hAnsi="Cambria" w:cs="Times New Roman"/>
            <w:color w:val="auto"/>
            <w:u w:val="none"/>
          </w:rPr>
          <w:t>sac@vegasvigilancia.com.br</w:t>
        </w:r>
      </w:hyperlink>
      <w:r>
        <w:rPr>
          <w:rFonts w:ascii="Cambria" w:eastAsia="Times New Roman" w:hAnsi="Cambria" w:cs="Times New Roman"/>
        </w:rPr>
        <w:t>.</w:t>
      </w:r>
    </w:p>
    <w:p w14:paraId="55502051" w14:textId="77777777" w:rsidR="00257E5E" w:rsidRPr="00311D7C" w:rsidRDefault="00257E5E" w:rsidP="00DB5211">
      <w:pPr>
        <w:spacing w:after="0" w:line="320" w:lineRule="exact"/>
        <w:jc w:val="both"/>
        <w:rPr>
          <w:rFonts w:ascii="Cambria" w:hAnsi="Cambria"/>
        </w:rPr>
      </w:pPr>
    </w:p>
    <w:p w14:paraId="7C0D2BD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10.2. Na hipótese de rescisão imotivada promovida pelo CONTRATANTE antes do término do Período de Fidelidade, será devida multa compensatória destinada ao ressarcimento dos custos de instalação, configuração, implantação e comodato dos equipamentos, apurada da seguinte forma:</w:t>
      </w:r>
    </w:p>
    <w:p w14:paraId="0EC0F501" w14:textId="77777777" w:rsidR="00257E5E" w:rsidRPr="00311D7C" w:rsidRDefault="00257E5E" w:rsidP="00DB5211">
      <w:pPr>
        <w:spacing w:after="0" w:line="320" w:lineRule="exact"/>
        <w:jc w:val="both"/>
        <w:rPr>
          <w:rFonts w:ascii="Cambria" w:hAnsi="Cambria"/>
        </w:rPr>
      </w:pPr>
    </w:p>
    <w:p w14:paraId="2056B82F"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10.2.1. rescisão solicitada antes da instalação dos equipamentos: 10% (dez por cento) sobre o valor total do contrato;</w:t>
      </w:r>
    </w:p>
    <w:p w14:paraId="5E0C1BF4" w14:textId="77777777" w:rsidR="00257E5E" w:rsidRPr="00311D7C" w:rsidRDefault="00257E5E" w:rsidP="00DB5211">
      <w:pPr>
        <w:spacing w:after="0" w:line="320" w:lineRule="exact"/>
        <w:ind w:left="567"/>
        <w:jc w:val="both"/>
        <w:rPr>
          <w:rFonts w:ascii="Cambria" w:hAnsi="Cambria"/>
        </w:rPr>
      </w:pPr>
    </w:p>
    <w:p w14:paraId="39E4B306"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10.2.2. rescisão solicitada após a instalação: 50% (cinquenta por cento) do somatório das mensalidades vincendas até o término do Período de Fidelidade, observado o mínimo de 2 (duas) e o máximo de 6 (seis) mensalidades vigentes.</w:t>
      </w:r>
    </w:p>
    <w:p w14:paraId="3EA14003" w14:textId="77777777" w:rsidR="00257E5E" w:rsidRPr="00311D7C" w:rsidRDefault="00257E5E" w:rsidP="00DB5211">
      <w:pPr>
        <w:spacing w:after="0" w:line="320" w:lineRule="exact"/>
        <w:ind w:left="567"/>
        <w:jc w:val="both"/>
        <w:rPr>
          <w:rFonts w:ascii="Cambria" w:hAnsi="Cambria"/>
        </w:rPr>
      </w:pPr>
    </w:p>
    <w:p w14:paraId="15B4BFC1"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10.3. Encerrado o Período de Fidelidade, a rescisão poderá ser promovida por qualquer das PARTES, a qualquer tempo, mediante o aviso prévio de 30 (trinta) dias previsto no item 10.1, sem incidência de multa compensatória.</w:t>
      </w:r>
    </w:p>
    <w:p w14:paraId="42862415" w14:textId="77777777" w:rsidR="00257E5E" w:rsidRPr="00311D7C" w:rsidRDefault="00257E5E" w:rsidP="00DB5211">
      <w:pPr>
        <w:spacing w:after="0" w:line="320" w:lineRule="exact"/>
        <w:jc w:val="both"/>
        <w:rPr>
          <w:rFonts w:ascii="Cambria" w:hAnsi="Cambria"/>
        </w:rPr>
      </w:pPr>
    </w:p>
    <w:p w14:paraId="522D090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10.4. O contrato será rescindido de pleno direito, sem direito do CONTRATANTE a qualquer indenização ou ressarcimento, nas seguintes hipóteses:</w:t>
      </w:r>
    </w:p>
    <w:p w14:paraId="7007D041" w14:textId="77777777" w:rsidR="00257E5E" w:rsidRPr="00311D7C" w:rsidRDefault="00257E5E" w:rsidP="00DB5211">
      <w:pPr>
        <w:spacing w:after="0" w:line="320" w:lineRule="exact"/>
        <w:jc w:val="both"/>
        <w:rPr>
          <w:rFonts w:ascii="Cambria" w:hAnsi="Cambria"/>
        </w:rPr>
      </w:pPr>
    </w:p>
    <w:p w14:paraId="24C06168"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inadimplemento de qualquer obrigação pecuniária por prazo superior a 60 (sessenta) dias;</w:t>
      </w:r>
    </w:p>
    <w:p w14:paraId="0365A309"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 insolvência, recuperação judicial ou extrajudicial, ou falência do CONTRATANTE;</w:t>
      </w:r>
    </w:p>
    <w:p w14:paraId="6D2C31F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descumprimento, pelo CONTRATANTE, de qualquer obrigação prevista neste instrumento, não sanado em 10 (dez) dias contados de notificação escrita;</w:t>
      </w:r>
    </w:p>
    <w:p w14:paraId="538686B5"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d) constatação de defeito de complexidade extrema, não informado previamente pelo CONTRATANTE, em instalações elétricas, telefônicas ou de internet do imóvel, que inviabilize a prestação eficaz do serviço.</w:t>
      </w:r>
    </w:p>
    <w:p w14:paraId="6AEAB8D3"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10.4.1. Na hipótese da alínea "a" do item 10.4, permanece devida a multa compensatória prevista no item 10.2, sem prejuízo da cobrança das mensalidades vencidas e dos encargos moratórios.</w:t>
      </w:r>
    </w:p>
    <w:p w14:paraId="3B38133B" w14:textId="77777777" w:rsidR="00257E5E" w:rsidRPr="00311D7C" w:rsidRDefault="00257E5E" w:rsidP="00DB5211">
      <w:pPr>
        <w:spacing w:after="0" w:line="320" w:lineRule="exact"/>
        <w:ind w:left="567"/>
        <w:jc w:val="both"/>
        <w:rPr>
          <w:rFonts w:ascii="Cambria" w:hAnsi="Cambria"/>
        </w:rPr>
      </w:pPr>
    </w:p>
    <w:p w14:paraId="49C1662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10.5. A retirada dos equipamentos será realizada exclusivamente pelo corpo técnico da CONTRATADA ou por empresa por ela credenciada, obrigando-se o CONTRATANTE a disponibilizar acesso ao local em até 7 (sete) dias contados da solicitação.</w:t>
      </w:r>
    </w:p>
    <w:p w14:paraId="3B161512" w14:textId="77777777" w:rsidR="00257E5E" w:rsidRPr="00311D7C" w:rsidRDefault="00257E5E" w:rsidP="00DB5211">
      <w:pPr>
        <w:spacing w:after="0" w:line="320" w:lineRule="exact"/>
        <w:jc w:val="both"/>
        <w:rPr>
          <w:rFonts w:ascii="Cambria" w:hAnsi="Cambria"/>
        </w:rPr>
      </w:pPr>
    </w:p>
    <w:p w14:paraId="1B787E13"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10.5.1. A não disponibilização do local no prazo do item 10.5 sujeitará o CONTRATANTE ao pagamento do valor de reposição dos equipamentos previsto no item 2.6, sem prejuízo da adoção das medidas judiciais cabíveis.</w:t>
      </w:r>
    </w:p>
    <w:p w14:paraId="190ACED0" w14:textId="77777777" w:rsidR="00257E5E" w:rsidRPr="00311D7C" w:rsidRDefault="00257E5E" w:rsidP="00DB5211">
      <w:pPr>
        <w:spacing w:after="0" w:line="320" w:lineRule="exact"/>
        <w:ind w:left="567"/>
        <w:jc w:val="both"/>
        <w:rPr>
          <w:rFonts w:ascii="Cambria" w:hAnsi="Cambria"/>
        </w:rPr>
      </w:pPr>
    </w:p>
    <w:p w14:paraId="7889503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10.6. Constatada, no momento da retirada, a inviabilidade técnica de remoção dos cabos e insumos instalados, o CONTRATANTE arcará com o respectivo valor, conforme tabela do item 2.6.</w:t>
      </w:r>
    </w:p>
    <w:p w14:paraId="2CE7D744" w14:textId="77777777" w:rsidR="00257E5E" w:rsidRPr="00311D7C" w:rsidRDefault="00257E5E" w:rsidP="00DB5211">
      <w:pPr>
        <w:spacing w:after="0" w:line="320" w:lineRule="exact"/>
        <w:jc w:val="both"/>
        <w:rPr>
          <w:rFonts w:ascii="Cambria" w:hAnsi="Cambria"/>
        </w:rPr>
      </w:pPr>
    </w:p>
    <w:p w14:paraId="46D6C8A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10.7. Não configuram hipótese de rescisão por culpa da CONTRATADA nem geram direito a indenização as falhas de equipamento ou de procedimento decorrentes de fato de terceiro, notadamente de serviços de internet e telefonia.</w:t>
      </w:r>
    </w:p>
    <w:p w14:paraId="5492BC51" w14:textId="77777777" w:rsidR="00257E5E" w:rsidRPr="00311D7C" w:rsidRDefault="00257E5E" w:rsidP="00DB5211">
      <w:pPr>
        <w:spacing w:after="0" w:line="320" w:lineRule="exact"/>
        <w:jc w:val="both"/>
        <w:rPr>
          <w:rFonts w:ascii="Cambria" w:hAnsi="Cambria"/>
        </w:rPr>
      </w:pPr>
    </w:p>
    <w:p w14:paraId="38DCD948"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11 — DA PROTEÇÃO DE DADOS PESSOAIS</w:t>
      </w:r>
    </w:p>
    <w:p w14:paraId="32E7555C" w14:textId="77777777" w:rsidR="00257E5E" w:rsidRPr="00311D7C" w:rsidRDefault="00257E5E" w:rsidP="00DB5211">
      <w:pPr>
        <w:spacing w:after="0" w:line="320" w:lineRule="exact"/>
        <w:rPr>
          <w:rFonts w:ascii="Cambria" w:hAnsi="Cambria"/>
        </w:rPr>
      </w:pPr>
    </w:p>
    <w:p w14:paraId="0B88697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11.1. As PARTES reconhecem que, para a execução deste contrato, a CONTRATADA tratará dados pessoais do CONTRATANTE, de seus prepostos, empregados, autorizados e contatos de emergência, incluindo dados cadastrais, de contato, de identificação e de acesso, registros de acionamento, histórico de ocorrências, imagens, gravações, logs e demais informações indispensáveis à prestação dos serviços.</w:t>
      </w:r>
    </w:p>
    <w:p w14:paraId="1161F228" w14:textId="77777777" w:rsidR="00257E5E" w:rsidRPr="00311D7C" w:rsidRDefault="00257E5E" w:rsidP="00DB5211">
      <w:pPr>
        <w:spacing w:after="0" w:line="320" w:lineRule="exact"/>
        <w:jc w:val="both"/>
        <w:rPr>
          <w:rFonts w:ascii="Cambria" w:hAnsi="Cambria"/>
        </w:rPr>
      </w:pPr>
    </w:p>
    <w:p w14:paraId="0B439B1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11.2. O tratamento observará as seguintes finalidades: execução deste contrato; prestação, manutenção, monitoramento e suporte dos serviços; prevenção a fraudes; segurança das PARTES; cumprimento de obrigação legal ou regulatória; exercício regular de direitos em processo judicial, administrativo ou arbitral; e demais hipóteses admitidas pela Lei nº 13.709/2018.</w:t>
      </w:r>
    </w:p>
    <w:p w14:paraId="3CDA331F" w14:textId="77777777" w:rsidR="00257E5E" w:rsidRPr="00311D7C" w:rsidRDefault="00257E5E" w:rsidP="00DB5211">
      <w:pPr>
        <w:spacing w:after="0" w:line="320" w:lineRule="exact"/>
        <w:jc w:val="both"/>
        <w:rPr>
          <w:rFonts w:ascii="Cambria" w:hAnsi="Cambria"/>
        </w:rPr>
      </w:pPr>
    </w:p>
    <w:p w14:paraId="3BA130B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11.3. A CONTRATADA poderá compartilhar dados pessoais, na estrita medida do necessário, com prepostos, empregados, fornecedores, prestadores de suporte tecnológico, central de monitoramento, parceiros operacionais e autoridades públicas competentes, observadas a finalidade contratual, a segurança da informação e a legislação aplicável.</w:t>
      </w:r>
    </w:p>
    <w:p w14:paraId="7344FBE0" w14:textId="77777777" w:rsidR="00257E5E" w:rsidRPr="00311D7C" w:rsidRDefault="00257E5E" w:rsidP="00DB5211">
      <w:pPr>
        <w:spacing w:after="0" w:line="320" w:lineRule="exact"/>
        <w:jc w:val="both"/>
        <w:rPr>
          <w:rFonts w:ascii="Cambria" w:hAnsi="Cambria"/>
        </w:rPr>
      </w:pPr>
    </w:p>
    <w:p w14:paraId="31D6F69C"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11.4. A CONTRATADA adotará medidas técnicas e administrativas aptas a proteger os dados pessoais contra acessos não autorizados, perda, alteração, destruição, vazamento ou qualquer forma de tratamento inadequado ou ilícito, em padrão de segurança compatível com a natureza do serviço.</w:t>
      </w:r>
    </w:p>
    <w:p w14:paraId="17708680" w14:textId="77777777" w:rsidR="00257E5E" w:rsidRPr="00311D7C" w:rsidRDefault="00257E5E" w:rsidP="00DB5211">
      <w:pPr>
        <w:spacing w:after="0" w:line="320" w:lineRule="exact"/>
        <w:jc w:val="both"/>
        <w:rPr>
          <w:rFonts w:ascii="Cambria" w:hAnsi="Cambria"/>
        </w:rPr>
      </w:pPr>
    </w:p>
    <w:p w14:paraId="1EBF8A8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11.5. Encerrada a relação contratual, os dados pessoais poderão ser mantidos pelo prazo necessário ao cumprimento de obrigação legal ou regulatória, ao exercício regular de direitos e à preservação de prova, sendo posteriormente eliminados, anonimizados ou bloqueados, conforme o caso.</w:t>
      </w:r>
    </w:p>
    <w:p w14:paraId="25491D6F" w14:textId="77777777" w:rsidR="00257E5E" w:rsidRPr="00311D7C" w:rsidRDefault="00257E5E" w:rsidP="00DB5211">
      <w:pPr>
        <w:spacing w:after="0" w:line="320" w:lineRule="exact"/>
        <w:jc w:val="both"/>
        <w:rPr>
          <w:rFonts w:ascii="Cambria" w:hAnsi="Cambria"/>
        </w:rPr>
      </w:pPr>
    </w:p>
    <w:p w14:paraId="3531237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11.6. O CONTRATANTE declara possuir legitimidade para fornecer os dados pessoais de terceiros informados na contratação, inclusive de contatos de emergência, empregados e autorizados, responsabilizando-se por obter as autorizações eventualmente exigidas.</w:t>
      </w:r>
    </w:p>
    <w:p w14:paraId="36B4A871" w14:textId="77777777" w:rsidR="00257E5E" w:rsidRPr="00311D7C" w:rsidRDefault="00257E5E" w:rsidP="00DB5211">
      <w:pPr>
        <w:spacing w:after="0" w:line="320" w:lineRule="exact"/>
        <w:jc w:val="both"/>
        <w:rPr>
          <w:rFonts w:ascii="Cambria" w:hAnsi="Cambria"/>
        </w:rPr>
      </w:pPr>
    </w:p>
    <w:p w14:paraId="3929A92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11.7. O titular poderá exercer os direitos previstos na legislação aplicável, inclusive confirmação de tratamento, acesso, correção, atualização, portabilidade, eliminação e revogação de consentimento quando aplicável, por meio dos canais indicados na Cláusula 12.</w:t>
      </w:r>
    </w:p>
    <w:p w14:paraId="0C9EF752" w14:textId="77777777" w:rsidR="00257E5E" w:rsidRPr="00311D7C" w:rsidRDefault="00257E5E" w:rsidP="00DB5211">
      <w:pPr>
        <w:spacing w:after="0" w:line="320" w:lineRule="exact"/>
        <w:jc w:val="both"/>
        <w:rPr>
          <w:rFonts w:ascii="Cambria" w:hAnsi="Cambria"/>
        </w:rPr>
      </w:pPr>
    </w:p>
    <w:p w14:paraId="0E4BF83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11.8. O tratamento de dados pessoais para fins de marketing, publicidade, prospecção comercial ou envio de ofertas ocorrerá exclusivamente nas hipóteses permitidas pela legislação e, quando exigível, mediante consentimento específico do titular, facultada a revogação a qualquer tempo.</w:t>
      </w:r>
    </w:p>
    <w:p w14:paraId="38484A57" w14:textId="77777777" w:rsidR="00257E5E" w:rsidRPr="00311D7C" w:rsidRDefault="00257E5E" w:rsidP="00DB5211">
      <w:pPr>
        <w:spacing w:after="0" w:line="320" w:lineRule="exact"/>
        <w:jc w:val="both"/>
        <w:rPr>
          <w:rFonts w:ascii="Cambria" w:hAnsi="Cambria"/>
        </w:rPr>
      </w:pPr>
    </w:p>
    <w:p w14:paraId="137F34A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11.9. Havendo incidente de segurança que possa acarretar risco ou dano relevante ao titular, a CONTRATADA comunicará o fato ao titular e à Autoridade Nacional de Proteção de Dados nos prazos e na forma da legislação aplicável.</w:t>
      </w:r>
    </w:p>
    <w:p w14:paraId="0EB2CE13" w14:textId="77777777" w:rsidR="00257E5E" w:rsidRPr="00311D7C" w:rsidRDefault="00257E5E" w:rsidP="00DB5211">
      <w:pPr>
        <w:spacing w:after="0" w:line="320" w:lineRule="exact"/>
        <w:jc w:val="both"/>
        <w:rPr>
          <w:rFonts w:ascii="Cambria" w:hAnsi="Cambria"/>
        </w:rPr>
      </w:pPr>
    </w:p>
    <w:p w14:paraId="12137AC8"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12 — DAS COMUNICAÇÕES E DA ASSINATURA ELETRÔNICA</w:t>
      </w:r>
    </w:p>
    <w:p w14:paraId="7E72E45A" w14:textId="77777777" w:rsidR="00257E5E" w:rsidRPr="00311D7C" w:rsidRDefault="00257E5E" w:rsidP="00DB5211">
      <w:pPr>
        <w:spacing w:after="0" w:line="320" w:lineRule="exact"/>
        <w:rPr>
          <w:rFonts w:ascii="Cambria" w:hAnsi="Cambria"/>
        </w:rPr>
      </w:pPr>
    </w:p>
    <w:p w14:paraId="105A002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12.1. As comunicações entre as PARTES serão consideradas válidas e eficazes quando realizadas por escrito, pelos seguintes canais: correio eletrônico sac@vegasvigilancia.com.br; WhatsApp (24) 99234-6039; ou correspondência dirigida à matriz, em Volta Redonda/RJ, ou à filial, em Niterói/RJ, conforme a unidade de atendimento indicada na Cláusula Preliminar, e, quanto ao CONTRATANTE, pelos dados constantes de seu cadastro.</w:t>
      </w:r>
    </w:p>
    <w:p w14:paraId="1A23C945" w14:textId="77777777" w:rsidR="00257E5E" w:rsidRPr="00311D7C" w:rsidRDefault="00257E5E" w:rsidP="00DB5211">
      <w:pPr>
        <w:spacing w:after="0" w:line="320" w:lineRule="exact"/>
        <w:jc w:val="both"/>
        <w:rPr>
          <w:rFonts w:ascii="Cambria" w:hAnsi="Cambria"/>
        </w:rPr>
      </w:pPr>
    </w:p>
    <w:p w14:paraId="67C4CC8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12.2. As PARTES reconhecem a validade jurídica das comunicações trocadas por correio eletrônico e por aplicativos de mensagem, para todos os fins de prova.</w:t>
      </w:r>
    </w:p>
    <w:p w14:paraId="459CC320" w14:textId="77777777" w:rsidR="00257E5E" w:rsidRPr="00311D7C" w:rsidRDefault="00257E5E" w:rsidP="00DB5211">
      <w:pPr>
        <w:spacing w:after="0" w:line="320" w:lineRule="exact"/>
        <w:jc w:val="both"/>
        <w:rPr>
          <w:rFonts w:ascii="Cambria" w:hAnsi="Cambria"/>
        </w:rPr>
      </w:pPr>
    </w:p>
    <w:p w14:paraId="03E75A9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12.3. Este contrato poderá ser celebrado em meio físico ou eletrônico. Na hipótese de assinatura eletrônica, as PARTES reconhecem como válidas, para todos os fins de direito, as assinaturas digitais apostas neste instrumento, em seus anexos e em eventuais termos aditivos, declarando sua veracidade, autenticidade, integridade e eficácia jurídica.</w:t>
      </w:r>
    </w:p>
    <w:p w14:paraId="719001B3" w14:textId="77777777" w:rsidR="00257E5E" w:rsidRPr="00311D7C" w:rsidRDefault="00257E5E" w:rsidP="00DB5211">
      <w:pPr>
        <w:spacing w:after="0" w:line="320" w:lineRule="exact"/>
        <w:jc w:val="both"/>
        <w:rPr>
          <w:rFonts w:ascii="Cambria" w:hAnsi="Cambria"/>
        </w:rPr>
      </w:pPr>
    </w:p>
    <w:p w14:paraId="5D8C37B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12.4. A assinatura eletrônica poderá ocorrer por meio de certificado digital, plataforma eletrônica de assinatura ou outro meio tecnológico disponível, ainda que não emitido pela Infraestrutura de Chaves Públicas Brasileira (ICP-Brasil), nos termos do artigo 10, parágrafo 2º, da Medida Provisória nº 2.200-2/2001 e do artigo 219 do Código Civil.</w:t>
      </w:r>
    </w:p>
    <w:p w14:paraId="19F54D0B" w14:textId="77777777" w:rsidR="00257E5E" w:rsidRPr="00311D7C" w:rsidRDefault="00257E5E" w:rsidP="00DB5211">
      <w:pPr>
        <w:spacing w:after="0" w:line="320" w:lineRule="exact"/>
        <w:jc w:val="both"/>
        <w:rPr>
          <w:rFonts w:ascii="Cambria" w:hAnsi="Cambria"/>
        </w:rPr>
      </w:pPr>
    </w:p>
    <w:p w14:paraId="67432D6B"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13 — DAS DISPOSIÇÕES FINAIS</w:t>
      </w:r>
    </w:p>
    <w:p w14:paraId="03842984" w14:textId="77777777" w:rsidR="00257E5E" w:rsidRPr="00311D7C" w:rsidRDefault="00257E5E" w:rsidP="00DB5211">
      <w:pPr>
        <w:spacing w:after="0" w:line="320" w:lineRule="exact"/>
        <w:rPr>
          <w:rFonts w:ascii="Cambria" w:hAnsi="Cambria"/>
        </w:rPr>
      </w:pPr>
    </w:p>
    <w:p w14:paraId="173240F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13.1. O CONTRATANTE não poderá ceder ou transferir a terceiros os direitos e obrigações decorrentes deste contrato sem prévia e expressa anuência da CONTRATADA.</w:t>
      </w:r>
    </w:p>
    <w:p w14:paraId="327A818D" w14:textId="77777777" w:rsidR="00257E5E" w:rsidRPr="00311D7C" w:rsidRDefault="00257E5E" w:rsidP="00DB5211">
      <w:pPr>
        <w:spacing w:after="0" w:line="320" w:lineRule="exact"/>
        <w:jc w:val="both"/>
        <w:rPr>
          <w:rFonts w:ascii="Cambria" w:hAnsi="Cambria"/>
        </w:rPr>
      </w:pPr>
    </w:p>
    <w:p w14:paraId="7DF2BDBC"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13.1.1. A anuência prevista no item 13.1 fica condicionada à ausência de restrições cadastrais do cessionário nos órgãos de proteção ao crédito e ao atendimento dos requisitos de aprovação estabelecidos pela CONTRATADA.</w:t>
      </w:r>
    </w:p>
    <w:p w14:paraId="5163DCE8" w14:textId="77777777" w:rsidR="00257E5E" w:rsidRPr="00311D7C" w:rsidRDefault="00257E5E" w:rsidP="00DB5211">
      <w:pPr>
        <w:spacing w:after="0" w:line="320" w:lineRule="exact"/>
        <w:ind w:left="567"/>
        <w:jc w:val="both"/>
        <w:rPr>
          <w:rFonts w:ascii="Cambria" w:hAnsi="Cambria"/>
        </w:rPr>
      </w:pPr>
    </w:p>
    <w:p w14:paraId="6465C11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13.2. Este contrato não constitui contrato de adesão, podendo ser modificado por acordo entre as PARTES, mediante termo aditivo, conforme as particularidades de cada negociação.</w:t>
      </w:r>
    </w:p>
    <w:p w14:paraId="555A2E41" w14:textId="77777777" w:rsidR="00257E5E" w:rsidRPr="00311D7C" w:rsidRDefault="00257E5E" w:rsidP="00DB5211">
      <w:pPr>
        <w:spacing w:after="0" w:line="320" w:lineRule="exact"/>
        <w:jc w:val="both"/>
        <w:rPr>
          <w:rFonts w:ascii="Cambria" w:hAnsi="Cambria"/>
        </w:rPr>
      </w:pPr>
    </w:p>
    <w:p w14:paraId="2EAE846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13.3. A eventual nulidade, invalidade ou ineficácia de qualquer cláusula deste instrumento não afetará as demais, que permanecerão em pleno vigor.</w:t>
      </w:r>
    </w:p>
    <w:p w14:paraId="399A891F" w14:textId="77777777" w:rsidR="00257E5E" w:rsidRPr="00311D7C" w:rsidRDefault="00257E5E" w:rsidP="00DB5211">
      <w:pPr>
        <w:spacing w:after="0" w:line="320" w:lineRule="exact"/>
        <w:jc w:val="both"/>
        <w:rPr>
          <w:rFonts w:ascii="Cambria" w:hAnsi="Cambria"/>
        </w:rPr>
      </w:pPr>
    </w:p>
    <w:p w14:paraId="781B0BF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13.4. A tolerância de qualquer das PARTES quanto ao descumprimento de obrigação pela outra constitui mera liberalidade, não implicando novação, renúncia de direito ou alteração das condições contratuais.</w:t>
      </w:r>
    </w:p>
    <w:p w14:paraId="43DDCECC" w14:textId="77777777" w:rsidR="00BA272A" w:rsidRPr="00311D7C" w:rsidRDefault="00BA272A" w:rsidP="00DB5211">
      <w:pPr>
        <w:spacing w:after="0" w:line="320" w:lineRule="exact"/>
        <w:jc w:val="both"/>
        <w:rPr>
          <w:rFonts w:ascii="Cambria" w:hAnsi="Cambria"/>
        </w:rPr>
      </w:pPr>
    </w:p>
    <w:p w14:paraId="40A799D7"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13.5. Integram este contrato, para todos os efeitos, o Anexo I (Ficha de Monitoramento) e os termos aditivos que venham a ser celebrados.</w:t>
      </w:r>
    </w:p>
    <w:p w14:paraId="0DFA9693" w14:textId="77777777" w:rsidR="00257E5E" w:rsidRPr="00311D7C" w:rsidRDefault="00257E5E" w:rsidP="00DB5211">
      <w:pPr>
        <w:spacing w:after="0" w:line="320" w:lineRule="exact"/>
        <w:jc w:val="both"/>
        <w:rPr>
          <w:rFonts w:ascii="Cambria" w:hAnsi="Cambria"/>
        </w:rPr>
      </w:pPr>
    </w:p>
    <w:p w14:paraId="78C5981B" w14:textId="639ACEA8" w:rsidR="00311D7C" w:rsidRPr="00311D7C" w:rsidRDefault="00311D7C" w:rsidP="00DB5211">
      <w:pPr>
        <w:spacing w:after="0" w:line="320" w:lineRule="exact"/>
        <w:jc w:val="both"/>
        <w:rPr>
          <w:rFonts w:ascii="Cambria" w:hAnsi="Cambria"/>
        </w:rPr>
      </w:pPr>
      <w:r>
        <w:rPr>
          <w:rFonts w:ascii="Cambria" w:eastAsia="Times New Roman" w:hAnsi="Cambria" w:cs="Times New Roman"/>
        </w:rPr>
        <w:t>13.6. Fica eleito o foro da comarca do estabelecimento responsável pelo atendimento, indicado na Cláusula Preliminar — Comarca de Volta Redonda/RJ, para a matriz, ou Comarca de Niterói/RJ, para a filial —, para dirimir as questões oriundas deste contrato.</w:t>
      </w:r>
    </w:p>
    <w:p w14:paraId="4F693D31" w14:textId="77777777" w:rsidR="00311D7C" w:rsidRPr="00311D7C" w:rsidRDefault="00311D7C" w:rsidP="00DB5211">
      <w:pPr>
        <w:spacing w:after="0" w:line="320" w:lineRule="exact"/>
        <w:rPr>
          <w:rFonts w:ascii="Cambria" w:hAnsi="Cambria"/>
        </w:rPr>
      </w:pPr>
    </w:p>
    <w:p w14:paraId="2059E8EB" w14:textId="59092342" w:rsidR="00257E5E"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E, por estarem justas e contratadas, as PARTES assinam o presente instrumento em 2 (duas) vias de igual teor e forma, na presença de duas testemunhas.</w:t>
      </w:r>
    </w:p>
    <w:p w14:paraId="194367C9" w14:textId="77777777" w:rsidR="00DB5211" w:rsidRPr="00DB5211" w:rsidRDefault="00DB5211" w:rsidP="00DB5211">
      <w:pPr>
        <w:spacing w:after="0" w:line="320" w:lineRule="exact"/>
        <w:jc w:val="both"/>
        <w:rPr>
          <w:rFonts w:ascii="Cambria" w:eastAsia="Times New Roman" w:hAnsi="Cambria" w:cs="Times New Roman"/>
        </w:rPr>
      </w:pPr>
    </w:p>
    <w:p w14:paraId="00E6862F" w14:textId="77777777" w:rsidR="00311D7C" w:rsidRPr="00311D7C" w:rsidRDefault="00311D7C" w:rsidP="00DB5211">
      <w:pPr>
        <w:spacing w:after="0" w:line="320" w:lineRule="exact"/>
        <w:rPr>
          <w:rFonts w:ascii="Cambria" w:hAnsi="Cambria"/>
        </w:rPr>
      </w:pPr>
      <w:r>
        <w:rPr>
          <w:rFonts w:ascii="Cambria" w:eastAsia="Times New Roman" w:hAnsi="Cambria" w:cs="Times New Roman"/>
        </w:rPr>
        <w:t xml:space="preserve">CONTR.Local/RJ, CONTR.DataExtenso.</w:t>
      </w:r>
    </w:p>
    <w:p w14:paraId="26B66535" w14:textId="77777777" w:rsidR="00311D7C" w:rsidRDefault="00311D7C" w:rsidP="00DB5211">
      <w:pPr>
        <w:spacing w:after="0" w:line="320" w:lineRule="exact"/>
        <w:rPr>
          <w:rFonts w:ascii="Cambria" w:hAnsi="Cambria"/>
        </w:rPr>
      </w:pPr>
    </w:p>
    <w:p w14:paraId="6C1A7589" w14:textId="77777777" w:rsidR="0001449A" w:rsidRDefault="0001449A" w:rsidP="00DB5211">
      <w:pPr>
        <w:spacing w:after="0" w:line="320" w:lineRule="exact"/>
        <w:rPr>
          <w:rFonts w:ascii="Cambria" w:hAnsi="Cambria"/>
        </w:rPr>
      </w:pPr>
    </w:p>
    <w:p w14:paraId="211BB20A" w14:textId="77777777" w:rsidR="0001449A" w:rsidRPr="00311D7C" w:rsidRDefault="0001449A" w:rsidP="00DB5211">
      <w:pPr>
        <w:spacing w:after="0" w:line="320" w:lineRule="exact"/>
        <w:rPr>
          <w:rFonts w:ascii="Cambria" w:hAnsi="Cambria"/>
        </w:rPr>
      </w:pPr>
    </w:p>
    <w:p w14:paraId="3E557B92" w14:textId="5430E094" w:rsidR="00311D7C" w:rsidRPr="00311D7C" w:rsidRDefault="00311D7C" w:rsidP="00DB5211">
      <w:pPr>
        <w:spacing w:after="0" w:line="320" w:lineRule="exact"/>
        <w:jc w:val="center"/>
        <w:rPr>
          <w:rFonts w:ascii="Cambria" w:hAnsi="Cambria"/>
        </w:rPr>
      </w:pPr>
      <w:r>
        <w:rPr>
          <w:rFonts w:ascii="Cambria" w:eastAsia="Times New Roman" w:hAnsi="Cambria" w:cs="Times New Roman"/>
        </w:rPr>
        <w:t>______________________________________________________________________________________________</w:t>
      </w:r>
    </w:p>
    <w:p w14:paraId="707262CB"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VEGAS MONITORAMENTO ELETRÔNICO E SERVIÇOS TERCEIRIZADOS LTDA</w:t>
      </w:r>
    </w:p>
    <w:p w14:paraId="6F450AAB"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rPr>
        <w:t>CONTRATADA</w:t>
      </w:r>
    </w:p>
    <w:p w14:paraId="46B724F4" w14:textId="572A9F1C" w:rsidR="00311D7C" w:rsidRPr="00311D7C" w:rsidRDefault="00311D7C" w:rsidP="00DB5211">
      <w:pPr>
        <w:spacing w:after="0" w:line="320" w:lineRule="exact"/>
        <w:jc w:val="center"/>
        <w:rPr>
          <w:rFonts w:ascii="Cambria" w:hAnsi="Cambria"/>
        </w:rPr>
      </w:pPr>
      <w:r>
        <w:rPr>
          <w:rFonts w:ascii="Cambria" w:eastAsia="Times New Roman" w:hAnsi="Cambria" w:cs="Times New Roman"/>
        </w:rPr>
        <w:t>CNPJ nº 50.196.573/0001-00</w:t>
      </w:r>
    </w:p>
    <w:p w14:paraId="01BD77B7" w14:textId="75DDCCDD" w:rsidR="0001449A" w:rsidRPr="00DB5211" w:rsidRDefault="00311D7C" w:rsidP="00DB5211">
      <w:pPr>
        <w:spacing w:after="0" w:line="320" w:lineRule="exact"/>
        <w:jc w:val="center"/>
        <w:rPr>
          <w:rFonts w:ascii="Cambria" w:eastAsia="Times New Roman" w:hAnsi="Cambria" w:cs="Times New Roman"/>
        </w:rPr>
      </w:pPr>
      <w:r>
        <w:rPr>
          <w:rFonts w:ascii="Cambria" w:eastAsia="Times New Roman" w:hAnsi="Cambria" w:cs="Times New Roman"/>
        </w:rPr>
        <w:t xml:space="preserve">Filial — CNPJ nº 50.196.573/0002-91 </w:t>
      </w:r>
    </w:p>
    <w:p w14:paraId="72BA74AB" w14:textId="77777777" w:rsidR="0001449A" w:rsidRDefault="0001449A" w:rsidP="00DB5211">
      <w:pPr>
        <w:spacing w:after="0" w:line="320" w:lineRule="exact"/>
        <w:jc w:val="center"/>
        <w:rPr>
          <w:rFonts w:ascii="Cambria" w:hAnsi="Cambria"/>
        </w:rPr>
      </w:pPr>
    </w:p>
    <w:p w14:paraId="7CF2E9FF" w14:textId="77777777" w:rsidR="0001449A" w:rsidRDefault="0001449A" w:rsidP="00DB5211">
      <w:pPr>
        <w:spacing w:after="0" w:line="320" w:lineRule="exact"/>
        <w:jc w:val="center"/>
        <w:rPr>
          <w:rFonts w:ascii="Cambria" w:hAnsi="Cambria"/>
        </w:rPr>
      </w:pPr>
    </w:p>
    <w:p w14:paraId="603305B6" w14:textId="77777777" w:rsidR="0001449A" w:rsidRPr="00311D7C" w:rsidRDefault="0001449A" w:rsidP="00DB5211">
      <w:pPr>
        <w:spacing w:after="0" w:line="320" w:lineRule="exact"/>
        <w:jc w:val="center"/>
        <w:rPr>
          <w:rFonts w:ascii="Cambria" w:hAnsi="Cambria"/>
        </w:rPr>
      </w:pPr>
    </w:p>
    <w:p w14:paraId="66CCA1C5"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rPr>
        <w:t>_______________________________________________________</w:t>
      </w:r>
    </w:p>
    <w:p w14:paraId="5366F9C7"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CLI.NOME</w:t>
      </w:r>
    </w:p>
    <w:p w14:paraId="308920C2" w14:textId="77777777" w:rsidR="00311D7C" w:rsidRDefault="00311D7C" w:rsidP="00DB5211">
      <w:pPr>
        <w:spacing w:after="0" w:line="320" w:lineRule="exact"/>
        <w:jc w:val="center"/>
        <w:rPr>
          <w:rFonts w:ascii="Cambria" w:eastAsia="Times New Roman" w:hAnsi="Cambria" w:cs="Times New Roman"/>
        </w:rPr>
      </w:pPr>
      <w:r>
        <w:rPr>
          <w:rFonts w:ascii="Cambria" w:eastAsia="Times New Roman" w:hAnsi="Cambria" w:cs="Times New Roman"/>
        </w:rPr>
        <w:t xml:space="preserve">CPF/CNPJ nº Cli.CGCCPF — CONTRATANTE</w:t>
      </w:r>
    </w:p>
    <w:p w14:paraId="07E353DB" w14:textId="77777777" w:rsidR="00257E5E" w:rsidRPr="00311D7C" w:rsidRDefault="00257E5E" w:rsidP="00DB5211">
      <w:pPr>
        <w:spacing w:after="0" w:line="320" w:lineRule="exact"/>
        <w:jc w:val="center"/>
        <w:rPr>
          <w:rFonts w:ascii="Cambria" w:hAnsi="Cambria"/>
        </w:rPr>
      </w:pPr>
    </w:p>
    <w:p w14:paraId="17BA87AC" w14:textId="77777777" w:rsidR="00311D7C" w:rsidRPr="00311D7C" w:rsidRDefault="00311D7C" w:rsidP="00DB5211">
      <w:pPr>
        <w:spacing w:after="0" w:line="320" w:lineRule="exact"/>
        <w:rPr>
          <w:rFonts w:ascii="Cambria" w:hAnsi="Cambria"/>
        </w:rPr>
      </w:pPr>
      <w:r>
        <w:rPr>
          <w:rFonts w:ascii="Cambria" w:eastAsia="Times New Roman" w:hAnsi="Cambria" w:cs="Times New Roman"/>
          <w:b/>
          <w:bCs/>
        </w:rPr>
        <w:t>TESTEMUNHAS:</w:t>
      </w:r>
    </w:p>
    <w:p w14:paraId="69F3991D" w14:textId="77777777" w:rsidR="00311D7C" w:rsidRPr="00311D7C" w:rsidRDefault="00311D7C" w:rsidP="00DB5211">
      <w:pPr>
        <w:spacing w:after="0" w:line="320" w:lineRule="exact"/>
        <w:rPr>
          <w:rFonts w:ascii="Cambria" w:hAnsi="Cambria"/>
        </w:rPr>
      </w:pPr>
      <w:r>
        <w:rPr>
          <w:rFonts w:ascii="Cambria" w:eastAsia="Times New Roman" w:hAnsi="Cambria" w:cs="Times New Roman"/>
        </w:rPr>
        <w:t>1. Nome: __________________________________________   CPF: __________________________</w:t>
      </w:r>
    </w:p>
    <w:p w14:paraId="0498BBF7" w14:textId="6A9CB919" w:rsidR="006E476E" w:rsidRPr="00DB5211" w:rsidRDefault="00311D7C" w:rsidP="00DB5211">
      <w:pPr>
        <w:spacing w:after="0" w:line="320" w:lineRule="exact"/>
        <w:rPr>
          <w:rFonts w:ascii="Cambria" w:hAnsi="Cambria"/>
        </w:rPr>
      </w:pPr>
      <w:r>
        <w:rPr>
          <w:rFonts w:ascii="Cambria" w:eastAsia="Times New Roman" w:hAnsi="Cambria" w:cs="Times New Roman"/>
        </w:rPr>
        <w:t>2. Nome: __________________________________________   CPF: __________________________</w:t>
      </w:r>
    </w:p>
    <w:sectPr w:rsidR="006E476E" w:rsidRPr="00DB5211" w:rsidSect="00A158A5">
      <w:headerReference w:type="even" r:id="rId9"/>
      <w:headerReference w:type="default" r:id="rId10"/>
      <w:headerReference w:type="first" r:id="rId11"/>
      <w:pgSz w:w="11906" w:h="16838"/>
      <w:pgMar w:top="1701" w:right="1077" w:bottom="181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483AF" w14:textId="77777777" w:rsidR="00EF0FE8" w:rsidRDefault="00EF0FE8" w:rsidP="00163E38">
      <w:pPr>
        <w:spacing w:after="0" w:line="240" w:lineRule="auto"/>
      </w:pPr>
      <w:r>
        <w:separator/>
      </w:r>
    </w:p>
  </w:endnote>
  <w:endnote w:type="continuationSeparator" w:id="0">
    <w:p w14:paraId="54EC2DD5" w14:textId="77777777" w:rsidR="00EF0FE8" w:rsidRDefault="00EF0FE8" w:rsidP="001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B228" w14:textId="77777777" w:rsidR="00EF0FE8" w:rsidRDefault="00EF0FE8" w:rsidP="00163E38">
      <w:pPr>
        <w:spacing w:after="0" w:line="240" w:lineRule="auto"/>
      </w:pPr>
      <w:r>
        <w:separator/>
      </w:r>
    </w:p>
  </w:footnote>
  <w:footnote w:type="continuationSeparator" w:id="0">
    <w:p w14:paraId="0FBD7A26" w14:textId="77777777" w:rsidR="00EF0FE8" w:rsidRDefault="00EF0FE8" w:rsidP="001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1B7" w14:textId="4356D379" w:rsidR="00163E38" w:rsidRDefault="00000000">
    <w:pPr>
      <w:pStyle w:val="Cabealho"/>
    </w:pPr>
    <w:r>
      <w:rPr>
        <w:noProof/>
      </w:rPr>
      <w:pict w14:anchorId="74F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595.7pt;height:841.9pt;z-index:-251657216;mso-position-horizontal:center;mso-position-horizontal-relative:margin;mso-position-vertical:center;mso-position-vertical-relative:margin"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713E" w14:textId="773C1FC6" w:rsidR="00163E38" w:rsidRDefault="00000000">
    <w:pPr>
      <w:pStyle w:val="Cabealho"/>
    </w:pPr>
    <w:r>
      <w:rPr>
        <w:noProof/>
      </w:rPr>
      <w:pict w14:anchorId="589BF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54.95pt;margin-top:-86.55pt;width:595.7pt;height:850.9pt;z-index:-251656192;mso-position-horizontal-relative:margin;mso-position-vertical-relative:margin" o:allowincell="f">
          <v:imagedata r:id="rId1" o:title="timbr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753" w14:textId="54B1440E" w:rsidR="00163E38" w:rsidRDefault="00000000">
    <w:pPr>
      <w:pStyle w:val="Cabealho"/>
    </w:pPr>
    <w:r>
      <w:rPr>
        <w:noProof/>
      </w:rPr>
      <w:pict w14:anchorId="2F8CB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3" type="#_x0000_t75" style="position:absolute;margin-left:0;margin-top:0;width:595.7pt;height:841.9pt;z-index:-251658240;mso-position-horizontal:center;mso-position-horizontal-relative:margin;mso-position-vertical:center;mso-position-vertical-relative:margin"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F2"/>
    <w:multiLevelType w:val="hybridMultilevel"/>
    <w:tmpl w:val="96801AFA"/>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 w15:restartNumberingAfterBreak="0">
    <w:nsid w:val="26BA5ACA"/>
    <w:multiLevelType w:val="multilevel"/>
    <w:tmpl w:val="5EA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0133D"/>
    <w:multiLevelType w:val="multilevel"/>
    <w:tmpl w:val="7922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285312">
    <w:abstractNumId w:val="1"/>
  </w:num>
  <w:num w:numId="2" w16cid:durableId="1948155191">
    <w:abstractNumId w:val="2"/>
  </w:num>
  <w:num w:numId="3" w16cid:durableId="12006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8"/>
    <w:rsid w:val="000077F1"/>
    <w:rsid w:val="0001449A"/>
    <w:rsid w:val="000271E8"/>
    <w:rsid w:val="000528D7"/>
    <w:rsid w:val="00060F81"/>
    <w:rsid w:val="00067E95"/>
    <w:rsid w:val="000737B4"/>
    <w:rsid w:val="00087A6C"/>
    <w:rsid w:val="0009143B"/>
    <w:rsid w:val="000A1CAB"/>
    <w:rsid w:val="000A73E7"/>
    <w:rsid w:val="000C0A23"/>
    <w:rsid w:val="000C4CBB"/>
    <w:rsid w:val="000C51B6"/>
    <w:rsid w:val="000E6C32"/>
    <w:rsid w:val="000F4065"/>
    <w:rsid w:val="00145C6D"/>
    <w:rsid w:val="00150B68"/>
    <w:rsid w:val="001549B3"/>
    <w:rsid w:val="00163E38"/>
    <w:rsid w:val="00172D42"/>
    <w:rsid w:val="0019694D"/>
    <w:rsid w:val="00196A52"/>
    <w:rsid w:val="001A3DB9"/>
    <w:rsid w:val="001B039C"/>
    <w:rsid w:val="001B3905"/>
    <w:rsid w:val="001B5F16"/>
    <w:rsid w:val="001B67ED"/>
    <w:rsid w:val="001B68B6"/>
    <w:rsid w:val="001D09A0"/>
    <w:rsid w:val="001D686A"/>
    <w:rsid w:val="001E2345"/>
    <w:rsid w:val="001F03F8"/>
    <w:rsid w:val="001F2A71"/>
    <w:rsid w:val="00205B69"/>
    <w:rsid w:val="00234DEC"/>
    <w:rsid w:val="00241F0D"/>
    <w:rsid w:val="00252B8F"/>
    <w:rsid w:val="00257E5E"/>
    <w:rsid w:val="002706B0"/>
    <w:rsid w:val="00270C6C"/>
    <w:rsid w:val="00275A7B"/>
    <w:rsid w:val="00275FD6"/>
    <w:rsid w:val="00280D8B"/>
    <w:rsid w:val="00284828"/>
    <w:rsid w:val="00292B68"/>
    <w:rsid w:val="002A5461"/>
    <w:rsid w:val="002B4638"/>
    <w:rsid w:val="002D0F1C"/>
    <w:rsid w:val="002D279E"/>
    <w:rsid w:val="002D62D9"/>
    <w:rsid w:val="002F3E99"/>
    <w:rsid w:val="002F5A0A"/>
    <w:rsid w:val="002F713B"/>
    <w:rsid w:val="00306126"/>
    <w:rsid w:val="00311D7C"/>
    <w:rsid w:val="0033366B"/>
    <w:rsid w:val="00344D42"/>
    <w:rsid w:val="00345D5D"/>
    <w:rsid w:val="00346608"/>
    <w:rsid w:val="0034774D"/>
    <w:rsid w:val="003625DF"/>
    <w:rsid w:val="00364CA1"/>
    <w:rsid w:val="0037279B"/>
    <w:rsid w:val="00376415"/>
    <w:rsid w:val="00393598"/>
    <w:rsid w:val="00396446"/>
    <w:rsid w:val="0039758B"/>
    <w:rsid w:val="003B3B55"/>
    <w:rsid w:val="003E4D18"/>
    <w:rsid w:val="003E772E"/>
    <w:rsid w:val="003F3271"/>
    <w:rsid w:val="003F495C"/>
    <w:rsid w:val="003F6219"/>
    <w:rsid w:val="003F7677"/>
    <w:rsid w:val="00405109"/>
    <w:rsid w:val="00417C2A"/>
    <w:rsid w:val="00425FC2"/>
    <w:rsid w:val="00441501"/>
    <w:rsid w:val="00452154"/>
    <w:rsid w:val="00455764"/>
    <w:rsid w:val="00462C92"/>
    <w:rsid w:val="004B75DC"/>
    <w:rsid w:val="004C141C"/>
    <w:rsid w:val="004D3FD6"/>
    <w:rsid w:val="004D6042"/>
    <w:rsid w:val="004F1FC9"/>
    <w:rsid w:val="004F6706"/>
    <w:rsid w:val="00502E8F"/>
    <w:rsid w:val="00510505"/>
    <w:rsid w:val="005155BF"/>
    <w:rsid w:val="00530393"/>
    <w:rsid w:val="0053723F"/>
    <w:rsid w:val="00540832"/>
    <w:rsid w:val="00540AC7"/>
    <w:rsid w:val="00557408"/>
    <w:rsid w:val="0056347E"/>
    <w:rsid w:val="0057426C"/>
    <w:rsid w:val="0058137D"/>
    <w:rsid w:val="0058515D"/>
    <w:rsid w:val="00590114"/>
    <w:rsid w:val="00590840"/>
    <w:rsid w:val="005A55AE"/>
    <w:rsid w:val="005B37FD"/>
    <w:rsid w:val="005B3AA5"/>
    <w:rsid w:val="005C5829"/>
    <w:rsid w:val="005E0471"/>
    <w:rsid w:val="005E2017"/>
    <w:rsid w:val="005E7593"/>
    <w:rsid w:val="006050DC"/>
    <w:rsid w:val="00640705"/>
    <w:rsid w:val="00675682"/>
    <w:rsid w:val="00676B23"/>
    <w:rsid w:val="006A4C73"/>
    <w:rsid w:val="006B2A56"/>
    <w:rsid w:val="006B35ED"/>
    <w:rsid w:val="006D1209"/>
    <w:rsid w:val="006D5FCF"/>
    <w:rsid w:val="006E476E"/>
    <w:rsid w:val="006F22B7"/>
    <w:rsid w:val="006F3784"/>
    <w:rsid w:val="00713428"/>
    <w:rsid w:val="00717CB0"/>
    <w:rsid w:val="00721F88"/>
    <w:rsid w:val="00740189"/>
    <w:rsid w:val="00742F61"/>
    <w:rsid w:val="007475D2"/>
    <w:rsid w:val="007A05FD"/>
    <w:rsid w:val="007D5318"/>
    <w:rsid w:val="00801B4E"/>
    <w:rsid w:val="00822DE4"/>
    <w:rsid w:val="00830F4B"/>
    <w:rsid w:val="008324AB"/>
    <w:rsid w:val="0083681E"/>
    <w:rsid w:val="00852E06"/>
    <w:rsid w:val="008634CE"/>
    <w:rsid w:val="0087558B"/>
    <w:rsid w:val="00881EBB"/>
    <w:rsid w:val="00890814"/>
    <w:rsid w:val="008971B7"/>
    <w:rsid w:val="0089775C"/>
    <w:rsid w:val="008B37C4"/>
    <w:rsid w:val="008B548D"/>
    <w:rsid w:val="008C0E87"/>
    <w:rsid w:val="008C2BF5"/>
    <w:rsid w:val="008D0BEC"/>
    <w:rsid w:val="008D208D"/>
    <w:rsid w:val="008E22EE"/>
    <w:rsid w:val="008F2907"/>
    <w:rsid w:val="008F623E"/>
    <w:rsid w:val="0091314D"/>
    <w:rsid w:val="00921628"/>
    <w:rsid w:val="0092343C"/>
    <w:rsid w:val="0094185D"/>
    <w:rsid w:val="00942B12"/>
    <w:rsid w:val="009454F0"/>
    <w:rsid w:val="00957310"/>
    <w:rsid w:val="00957D42"/>
    <w:rsid w:val="00964684"/>
    <w:rsid w:val="00964E30"/>
    <w:rsid w:val="00970C54"/>
    <w:rsid w:val="00983961"/>
    <w:rsid w:val="0098647F"/>
    <w:rsid w:val="00993044"/>
    <w:rsid w:val="00993B59"/>
    <w:rsid w:val="00994B07"/>
    <w:rsid w:val="009964B0"/>
    <w:rsid w:val="009A759C"/>
    <w:rsid w:val="009B2FA9"/>
    <w:rsid w:val="009C1B7F"/>
    <w:rsid w:val="009C3E9D"/>
    <w:rsid w:val="009C6505"/>
    <w:rsid w:val="009E1B7E"/>
    <w:rsid w:val="009E7751"/>
    <w:rsid w:val="00A0035F"/>
    <w:rsid w:val="00A00438"/>
    <w:rsid w:val="00A03CC2"/>
    <w:rsid w:val="00A10A11"/>
    <w:rsid w:val="00A158A5"/>
    <w:rsid w:val="00A15D8D"/>
    <w:rsid w:val="00A23F4A"/>
    <w:rsid w:val="00A267BC"/>
    <w:rsid w:val="00A33654"/>
    <w:rsid w:val="00A40198"/>
    <w:rsid w:val="00A41F4D"/>
    <w:rsid w:val="00A513A5"/>
    <w:rsid w:val="00A52B82"/>
    <w:rsid w:val="00A63774"/>
    <w:rsid w:val="00A77143"/>
    <w:rsid w:val="00A85B0A"/>
    <w:rsid w:val="00A95D43"/>
    <w:rsid w:val="00AA5C45"/>
    <w:rsid w:val="00AA6DFC"/>
    <w:rsid w:val="00AD032E"/>
    <w:rsid w:val="00AD3023"/>
    <w:rsid w:val="00AE2115"/>
    <w:rsid w:val="00AF65AD"/>
    <w:rsid w:val="00B041DF"/>
    <w:rsid w:val="00B10C56"/>
    <w:rsid w:val="00B163E4"/>
    <w:rsid w:val="00B22FF7"/>
    <w:rsid w:val="00B345B8"/>
    <w:rsid w:val="00B438AF"/>
    <w:rsid w:val="00B651B8"/>
    <w:rsid w:val="00B72F0B"/>
    <w:rsid w:val="00B83330"/>
    <w:rsid w:val="00B85988"/>
    <w:rsid w:val="00B873B0"/>
    <w:rsid w:val="00BA272A"/>
    <w:rsid w:val="00BA27C5"/>
    <w:rsid w:val="00BB61EB"/>
    <w:rsid w:val="00BB7D87"/>
    <w:rsid w:val="00BC1E90"/>
    <w:rsid w:val="00BC32CD"/>
    <w:rsid w:val="00BC66F6"/>
    <w:rsid w:val="00BD5C68"/>
    <w:rsid w:val="00BF1257"/>
    <w:rsid w:val="00BF6B95"/>
    <w:rsid w:val="00C036D8"/>
    <w:rsid w:val="00C04F30"/>
    <w:rsid w:val="00C06453"/>
    <w:rsid w:val="00C072CD"/>
    <w:rsid w:val="00C14EA8"/>
    <w:rsid w:val="00C15DA0"/>
    <w:rsid w:val="00C15FB4"/>
    <w:rsid w:val="00C2596A"/>
    <w:rsid w:val="00C36B51"/>
    <w:rsid w:val="00C41426"/>
    <w:rsid w:val="00C42770"/>
    <w:rsid w:val="00C61D9D"/>
    <w:rsid w:val="00C643E7"/>
    <w:rsid w:val="00CB7A67"/>
    <w:rsid w:val="00CD07F4"/>
    <w:rsid w:val="00CD767E"/>
    <w:rsid w:val="00CE5F68"/>
    <w:rsid w:val="00CF0470"/>
    <w:rsid w:val="00D11FDF"/>
    <w:rsid w:val="00D14666"/>
    <w:rsid w:val="00D36C2D"/>
    <w:rsid w:val="00D441AD"/>
    <w:rsid w:val="00D647E2"/>
    <w:rsid w:val="00D76987"/>
    <w:rsid w:val="00D775AE"/>
    <w:rsid w:val="00D77A69"/>
    <w:rsid w:val="00D805FD"/>
    <w:rsid w:val="00DA152F"/>
    <w:rsid w:val="00DB2613"/>
    <w:rsid w:val="00DB5211"/>
    <w:rsid w:val="00DC2026"/>
    <w:rsid w:val="00DC41ED"/>
    <w:rsid w:val="00DD4640"/>
    <w:rsid w:val="00DD73CA"/>
    <w:rsid w:val="00DE06EE"/>
    <w:rsid w:val="00DE73D4"/>
    <w:rsid w:val="00E15F7D"/>
    <w:rsid w:val="00E260BF"/>
    <w:rsid w:val="00E30CC3"/>
    <w:rsid w:val="00E41DAA"/>
    <w:rsid w:val="00E438B0"/>
    <w:rsid w:val="00E43C06"/>
    <w:rsid w:val="00E5139D"/>
    <w:rsid w:val="00E535E2"/>
    <w:rsid w:val="00E57172"/>
    <w:rsid w:val="00E70F9B"/>
    <w:rsid w:val="00E712B1"/>
    <w:rsid w:val="00E81141"/>
    <w:rsid w:val="00E81142"/>
    <w:rsid w:val="00E820AF"/>
    <w:rsid w:val="00E82890"/>
    <w:rsid w:val="00E93C86"/>
    <w:rsid w:val="00E96174"/>
    <w:rsid w:val="00EA6C4B"/>
    <w:rsid w:val="00EB72AC"/>
    <w:rsid w:val="00EC15A1"/>
    <w:rsid w:val="00ED6115"/>
    <w:rsid w:val="00EE3757"/>
    <w:rsid w:val="00EE59A9"/>
    <w:rsid w:val="00EF0FE8"/>
    <w:rsid w:val="00EF5981"/>
    <w:rsid w:val="00EF5A44"/>
    <w:rsid w:val="00F040BB"/>
    <w:rsid w:val="00F07172"/>
    <w:rsid w:val="00F21AA9"/>
    <w:rsid w:val="00F27AF6"/>
    <w:rsid w:val="00F3137C"/>
    <w:rsid w:val="00F56962"/>
    <w:rsid w:val="00F669F0"/>
    <w:rsid w:val="00F7356C"/>
    <w:rsid w:val="00F76824"/>
    <w:rsid w:val="00F77B54"/>
    <w:rsid w:val="00FB7B77"/>
    <w:rsid w:val="00FC6BAF"/>
    <w:rsid w:val="00FC7022"/>
    <w:rsid w:val="00FD7644"/>
    <w:rsid w:val="00FE1BCD"/>
    <w:rsid w:val="00FF2C7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07345"/>
  <w15:docId w15:val="{B285741C-56C4-4101-87E4-9A53A8A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72"/>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163E3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163E38"/>
  </w:style>
  <w:style w:type="paragraph" w:styleId="Rodap">
    <w:name w:val="footer"/>
    <w:basedOn w:val="Normal"/>
    <w:link w:val="RodapChar"/>
    <w:unhideWhenUsed/>
    <w:rsid w:val="00163E38"/>
    <w:pPr>
      <w:tabs>
        <w:tab w:val="center" w:pos="4252"/>
        <w:tab w:val="right" w:pos="8504"/>
      </w:tabs>
      <w:spacing w:after="0" w:line="240" w:lineRule="auto"/>
    </w:pPr>
  </w:style>
  <w:style w:type="character" w:customStyle="1" w:styleId="RodapChar">
    <w:name w:val="Rodapé Char"/>
    <w:basedOn w:val="Fontepargpadro"/>
    <w:link w:val="Rodap"/>
    <w:rsid w:val="00163E38"/>
  </w:style>
  <w:style w:type="paragraph" w:styleId="NormalWeb">
    <w:name w:val="Normal (Web)"/>
    <w:basedOn w:val="Normal"/>
    <w:uiPriority w:val="99"/>
    <w:semiHidden/>
    <w:unhideWhenUsed/>
    <w:rsid w:val="00A4019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07172"/>
    <w:pPr>
      <w:ind w:left="720"/>
      <w:contextualSpacing/>
    </w:pPr>
  </w:style>
  <w:style w:type="character" w:styleId="Hyperlink">
    <w:name w:val="Hyperlink"/>
    <w:basedOn w:val="Fontepargpadro"/>
    <w:uiPriority w:val="99"/>
    <w:unhideWhenUsed/>
    <w:rsid w:val="008F623E"/>
    <w:rPr>
      <w:color w:val="0563C1" w:themeColor="hyperlink"/>
      <w:u w:val="single"/>
    </w:rPr>
  </w:style>
  <w:style w:type="character" w:styleId="MenoPendente">
    <w:name w:val="Unresolved Mention"/>
    <w:basedOn w:val="Fontepargpadro"/>
    <w:uiPriority w:val="99"/>
    <w:semiHidden/>
    <w:unhideWhenUsed/>
    <w:rsid w:val="008F6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03">
      <w:bodyDiv w:val="1"/>
      <w:marLeft w:val="0"/>
      <w:marRight w:val="0"/>
      <w:marTop w:val="0"/>
      <w:marBottom w:val="0"/>
      <w:divBdr>
        <w:top w:val="none" w:sz="0" w:space="0" w:color="auto"/>
        <w:left w:val="none" w:sz="0" w:space="0" w:color="auto"/>
        <w:bottom w:val="none" w:sz="0" w:space="0" w:color="auto"/>
        <w:right w:val="none" w:sz="0" w:space="0" w:color="auto"/>
      </w:divBdr>
    </w:div>
    <w:div w:id="22485852">
      <w:bodyDiv w:val="1"/>
      <w:marLeft w:val="0"/>
      <w:marRight w:val="0"/>
      <w:marTop w:val="0"/>
      <w:marBottom w:val="0"/>
      <w:divBdr>
        <w:top w:val="none" w:sz="0" w:space="0" w:color="auto"/>
        <w:left w:val="none" w:sz="0" w:space="0" w:color="auto"/>
        <w:bottom w:val="none" w:sz="0" w:space="0" w:color="auto"/>
        <w:right w:val="none" w:sz="0" w:space="0" w:color="auto"/>
      </w:divBdr>
    </w:div>
    <w:div w:id="113716992">
      <w:bodyDiv w:val="1"/>
      <w:marLeft w:val="0"/>
      <w:marRight w:val="0"/>
      <w:marTop w:val="0"/>
      <w:marBottom w:val="0"/>
      <w:divBdr>
        <w:top w:val="none" w:sz="0" w:space="0" w:color="auto"/>
        <w:left w:val="none" w:sz="0" w:space="0" w:color="auto"/>
        <w:bottom w:val="none" w:sz="0" w:space="0" w:color="auto"/>
        <w:right w:val="none" w:sz="0" w:space="0" w:color="auto"/>
      </w:divBdr>
    </w:div>
    <w:div w:id="135730750">
      <w:bodyDiv w:val="1"/>
      <w:marLeft w:val="0"/>
      <w:marRight w:val="0"/>
      <w:marTop w:val="0"/>
      <w:marBottom w:val="0"/>
      <w:divBdr>
        <w:top w:val="none" w:sz="0" w:space="0" w:color="auto"/>
        <w:left w:val="none" w:sz="0" w:space="0" w:color="auto"/>
        <w:bottom w:val="none" w:sz="0" w:space="0" w:color="auto"/>
        <w:right w:val="none" w:sz="0" w:space="0" w:color="auto"/>
      </w:divBdr>
    </w:div>
    <w:div w:id="272246146">
      <w:bodyDiv w:val="1"/>
      <w:marLeft w:val="0"/>
      <w:marRight w:val="0"/>
      <w:marTop w:val="0"/>
      <w:marBottom w:val="0"/>
      <w:divBdr>
        <w:top w:val="none" w:sz="0" w:space="0" w:color="auto"/>
        <w:left w:val="none" w:sz="0" w:space="0" w:color="auto"/>
        <w:bottom w:val="none" w:sz="0" w:space="0" w:color="auto"/>
        <w:right w:val="none" w:sz="0" w:space="0" w:color="auto"/>
      </w:divBdr>
    </w:div>
    <w:div w:id="275336321">
      <w:bodyDiv w:val="1"/>
      <w:marLeft w:val="0"/>
      <w:marRight w:val="0"/>
      <w:marTop w:val="0"/>
      <w:marBottom w:val="0"/>
      <w:divBdr>
        <w:top w:val="none" w:sz="0" w:space="0" w:color="auto"/>
        <w:left w:val="none" w:sz="0" w:space="0" w:color="auto"/>
        <w:bottom w:val="none" w:sz="0" w:space="0" w:color="auto"/>
        <w:right w:val="none" w:sz="0" w:space="0" w:color="auto"/>
      </w:divBdr>
    </w:div>
    <w:div w:id="309674940">
      <w:bodyDiv w:val="1"/>
      <w:marLeft w:val="0"/>
      <w:marRight w:val="0"/>
      <w:marTop w:val="0"/>
      <w:marBottom w:val="0"/>
      <w:divBdr>
        <w:top w:val="none" w:sz="0" w:space="0" w:color="auto"/>
        <w:left w:val="none" w:sz="0" w:space="0" w:color="auto"/>
        <w:bottom w:val="none" w:sz="0" w:space="0" w:color="auto"/>
        <w:right w:val="none" w:sz="0" w:space="0" w:color="auto"/>
      </w:divBdr>
    </w:div>
    <w:div w:id="397361261">
      <w:bodyDiv w:val="1"/>
      <w:marLeft w:val="0"/>
      <w:marRight w:val="0"/>
      <w:marTop w:val="0"/>
      <w:marBottom w:val="0"/>
      <w:divBdr>
        <w:top w:val="none" w:sz="0" w:space="0" w:color="auto"/>
        <w:left w:val="none" w:sz="0" w:space="0" w:color="auto"/>
        <w:bottom w:val="none" w:sz="0" w:space="0" w:color="auto"/>
        <w:right w:val="none" w:sz="0" w:space="0" w:color="auto"/>
      </w:divBdr>
    </w:div>
    <w:div w:id="470557984">
      <w:bodyDiv w:val="1"/>
      <w:marLeft w:val="0"/>
      <w:marRight w:val="0"/>
      <w:marTop w:val="0"/>
      <w:marBottom w:val="0"/>
      <w:divBdr>
        <w:top w:val="none" w:sz="0" w:space="0" w:color="auto"/>
        <w:left w:val="none" w:sz="0" w:space="0" w:color="auto"/>
        <w:bottom w:val="none" w:sz="0" w:space="0" w:color="auto"/>
        <w:right w:val="none" w:sz="0" w:space="0" w:color="auto"/>
      </w:divBdr>
    </w:div>
    <w:div w:id="622268195">
      <w:bodyDiv w:val="1"/>
      <w:marLeft w:val="0"/>
      <w:marRight w:val="0"/>
      <w:marTop w:val="0"/>
      <w:marBottom w:val="0"/>
      <w:divBdr>
        <w:top w:val="none" w:sz="0" w:space="0" w:color="auto"/>
        <w:left w:val="none" w:sz="0" w:space="0" w:color="auto"/>
        <w:bottom w:val="none" w:sz="0" w:space="0" w:color="auto"/>
        <w:right w:val="none" w:sz="0" w:space="0" w:color="auto"/>
      </w:divBdr>
    </w:div>
    <w:div w:id="627320792">
      <w:bodyDiv w:val="1"/>
      <w:marLeft w:val="0"/>
      <w:marRight w:val="0"/>
      <w:marTop w:val="0"/>
      <w:marBottom w:val="0"/>
      <w:divBdr>
        <w:top w:val="none" w:sz="0" w:space="0" w:color="auto"/>
        <w:left w:val="none" w:sz="0" w:space="0" w:color="auto"/>
        <w:bottom w:val="none" w:sz="0" w:space="0" w:color="auto"/>
        <w:right w:val="none" w:sz="0" w:space="0" w:color="auto"/>
      </w:divBdr>
    </w:div>
    <w:div w:id="788091205">
      <w:bodyDiv w:val="1"/>
      <w:marLeft w:val="0"/>
      <w:marRight w:val="0"/>
      <w:marTop w:val="0"/>
      <w:marBottom w:val="0"/>
      <w:divBdr>
        <w:top w:val="none" w:sz="0" w:space="0" w:color="auto"/>
        <w:left w:val="none" w:sz="0" w:space="0" w:color="auto"/>
        <w:bottom w:val="none" w:sz="0" w:space="0" w:color="auto"/>
        <w:right w:val="none" w:sz="0" w:space="0" w:color="auto"/>
      </w:divBdr>
    </w:div>
    <w:div w:id="874343977">
      <w:bodyDiv w:val="1"/>
      <w:marLeft w:val="0"/>
      <w:marRight w:val="0"/>
      <w:marTop w:val="0"/>
      <w:marBottom w:val="0"/>
      <w:divBdr>
        <w:top w:val="none" w:sz="0" w:space="0" w:color="auto"/>
        <w:left w:val="none" w:sz="0" w:space="0" w:color="auto"/>
        <w:bottom w:val="none" w:sz="0" w:space="0" w:color="auto"/>
        <w:right w:val="none" w:sz="0" w:space="0" w:color="auto"/>
      </w:divBdr>
    </w:div>
    <w:div w:id="901988701">
      <w:bodyDiv w:val="1"/>
      <w:marLeft w:val="0"/>
      <w:marRight w:val="0"/>
      <w:marTop w:val="0"/>
      <w:marBottom w:val="0"/>
      <w:divBdr>
        <w:top w:val="none" w:sz="0" w:space="0" w:color="auto"/>
        <w:left w:val="none" w:sz="0" w:space="0" w:color="auto"/>
        <w:bottom w:val="none" w:sz="0" w:space="0" w:color="auto"/>
        <w:right w:val="none" w:sz="0" w:space="0" w:color="auto"/>
      </w:divBdr>
    </w:div>
    <w:div w:id="905144863">
      <w:bodyDiv w:val="1"/>
      <w:marLeft w:val="0"/>
      <w:marRight w:val="0"/>
      <w:marTop w:val="0"/>
      <w:marBottom w:val="0"/>
      <w:divBdr>
        <w:top w:val="none" w:sz="0" w:space="0" w:color="auto"/>
        <w:left w:val="none" w:sz="0" w:space="0" w:color="auto"/>
        <w:bottom w:val="none" w:sz="0" w:space="0" w:color="auto"/>
        <w:right w:val="none" w:sz="0" w:space="0" w:color="auto"/>
      </w:divBdr>
    </w:div>
    <w:div w:id="1110127442">
      <w:bodyDiv w:val="1"/>
      <w:marLeft w:val="0"/>
      <w:marRight w:val="0"/>
      <w:marTop w:val="0"/>
      <w:marBottom w:val="0"/>
      <w:divBdr>
        <w:top w:val="none" w:sz="0" w:space="0" w:color="auto"/>
        <w:left w:val="none" w:sz="0" w:space="0" w:color="auto"/>
        <w:bottom w:val="none" w:sz="0" w:space="0" w:color="auto"/>
        <w:right w:val="none" w:sz="0" w:space="0" w:color="auto"/>
      </w:divBdr>
    </w:div>
    <w:div w:id="1147551272">
      <w:bodyDiv w:val="1"/>
      <w:marLeft w:val="0"/>
      <w:marRight w:val="0"/>
      <w:marTop w:val="0"/>
      <w:marBottom w:val="0"/>
      <w:divBdr>
        <w:top w:val="none" w:sz="0" w:space="0" w:color="auto"/>
        <w:left w:val="none" w:sz="0" w:space="0" w:color="auto"/>
        <w:bottom w:val="none" w:sz="0" w:space="0" w:color="auto"/>
        <w:right w:val="none" w:sz="0" w:space="0" w:color="auto"/>
      </w:divBdr>
    </w:div>
    <w:div w:id="1229530936">
      <w:bodyDiv w:val="1"/>
      <w:marLeft w:val="0"/>
      <w:marRight w:val="0"/>
      <w:marTop w:val="0"/>
      <w:marBottom w:val="0"/>
      <w:divBdr>
        <w:top w:val="none" w:sz="0" w:space="0" w:color="auto"/>
        <w:left w:val="none" w:sz="0" w:space="0" w:color="auto"/>
        <w:bottom w:val="none" w:sz="0" w:space="0" w:color="auto"/>
        <w:right w:val="none" w:sz="0" w:space="0" w:color="auto"/>
      </w:divBdr>
    </w:div>
    <w:div w:id="1327979086">
      <w:bodyDiv w:val="1"/>
      <w:marLeft w:val="0"/>
      <w:marRight w:val="0"/>
      <w:marTop w:val="0"/>
      <w:marBottom w:val="0"/>
      <w:divBdr>
        <w:top w:val="none" w:sz="0" w:space="0" w:color="auto"/>
        <w:left w:val="none" w:sz="0" w:space="0" w:color="auto"/>
        <w:bottom w:val="none" w:sz="0" w:space="0" w:color="auto"/>
        <w:right w:val="none" w:sz="0" w:space="0" w:color="auto"/>
      </w:divBdr>
    </w:div>
    <w:div w:id="1403992125">
      <w:bodyDiv w:val="1"/>
      <w:marLeft w:val="0"/>
      <w:marRight w:val="0"/>
      <w:marTop w:val="0"/>
      <w:marBottom w:val="0"/>
      <w:divBdr>
        <w:top w:val="none" w:sz="0" w:space="0" w:color="auto"/>
        <w:left w:val="none" w:sz="0" w:space="0" w:color="auto"/>
        <w:bottom w:val="none" w:sz="0" w:space="0" w:color="auto"/>
        <w:right w:val="none" w:sz="0" w:space="0" w:color="auto"/>
      </w:divBdr>
    </w:div>
    <w:div w:id="1430928274">
      <w:bodyDiv w:val="1"/>
      <w:marLeft w:val="0"/>
      <w:marRight w:val="0"/>
      <w:marTop w:val="0"/>
      <w:marBottom w:val="0"/>
      <w:divBdr>
        <w:top w:val="none" w:sz="0" w:space="0" w:color="auto"/>
        <w:left w:val="none" w:sz="0" w:space="0" w:color="auto"/>
        <w:bottom w:val="none" w:sz="0" w:space="0" w:color="auto"/>
        <w:right w:val="none" w:sz="0" w:space="0" w:color="auto"/>
      </w:divBdr>
    </w:div>
    <w:div w:id="1758939951">
      <w:bodyDiv w:val="1"/>
      <w:marLeft w:val="0"/>
      <w:marRight w:val="0"/>
      <w:marTop w:val="0"/>
      <w:marBottom w:val="0"/>
      <w:divBdr>
        <w:top w:val="none" w:sz="0" w:space="0" w:color="auto"/>
        <w:left w:val="none" w:sz="0" w:space="0" w:color="auto"/>
        <w:bottom w:val="none" w:sz="0" w:space="0" w:color="auto"/>
        <w:right w:val="none" w:sz="0" w:space="0" w:color="auto"/>
      </w:divBdr>
    </w:div>
    <w:div w:id="1781291523">
      <w:bodyDiv w:val="1"/>
      <w:marLeft w:val="0"/>
      <w:marRight w:val="0"/>
      <w:marTop w:val="0"/>
      <w:marBottom w:val="0"/>
      <w:divBdr>
        <w:top w:val="none" w:sz="0" w:space="0" w:color="auto"/>
        <w:left w:val="none" w:sz="0" w:space="0" w:color="auto"/>
        <w:bottom w:val="none" w:sz="0" w:space="0" w:color="auto"/>
        <w:right w:val="none" w:sz="0" w:space="0" w:color="auto"/>
      </w:divBdr>
    </w:div>
    <w:div w:id="2069111296">
      <w:bodyDiv w:val="1"/>
      <w:marLeft w:val="0"/>
      <w:marRight w:val="0"/>
      <w:marTop w:val="0"/>
      <w:marBottom w:val="0"/>
      <w:divBdr>
        <w:top w:val="none" w:sz="0" w:space="0" w:color="auto"/>
        <w:left w:val="none" w:sz="0" w:space="0" w:color="auto"/>
        <w:bottom w:val="none" w:sz="0" w:space="0" w:color="auto"/>
        <w:right w:val="none" w:sz="0" w:space="0" w:color="auto"/>
      </w:divBdr>
    </w:div>
    <w:div w:id="2070960225">
      <w:bodyDiv w:val="1"/>
      <w:marLeft w:val="0"/>
      <w:marRight w:val="0"/>
      <w:marTop w:val="0"/>
      <w:marBottom w:val="0"/>
      <w:divBdr>
        <w:top w:val="none" w:sz="0" w:space="0" w:color="auto"/>
        <w:left w:val="none" w:sz="0" w:space="0" w:color="auto"/>
        <w:bottom w:val="none" w:sz="0" w:space="0" w:color="auto"/>
        <w:right w:val="none" w:sz="0" w:space="0" w:color="auto"/>
      </w:divBdr>
    </w:div>
    <w:div w:id="2075272970">
      <w:bodyDiv w:val="1"/>
      <w:marLeft w:val="0"/>
      <w:marRight w:val="0"/>
      <w:marTop w:val="0"/>
      <w:marBottom w:val="0"/>
      <w:divBdr>
        <w:top w:val="none" w:sz="0" w:space="0" w:color="auto"/>
        <w:left w:val="none" w:sz="0" w:space="0" w:color="auto"/>
        <w:bottom w:val="none" w:sz="0" w:space="0" w:color="auto"/>
        <w:right w:val="none" w:sz="0" w:space="0" w:color="auto"/>
      </w:divBdr>
    </w:div>
    <w:div w:id="2083595492">
      <w:bodyDiv w:val="1"/>
      <w:marLeft w:val="0"/>
      <w:marRight w:val="0"/>
      <w:marTop w:val="0"/>
      <w:marBottom w:val="0"/>
      <w:divBdr>
        <w:top w:val="none" w:sz="0" w:space="0" w:color="auto"/>
        <w:left w:val="none" w:sz="0" w:space="0" w:color="auto"/>
        <w:bottom w:val="none" w:sz="0" w:space="0" w:color="auto"/>
        <w:right w:val="none" w:sz="0" w:space="0" w:color="auto"/>
      </w:divBdr>
    </w:div>
    <w:div w:id="209428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c@vegasvigilanc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14131-7B29-4C44-B98F-E812FA44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15</Pages>
  <Words>5344</Words>
  <Characters>28863</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cp:keywords/>
  <dc:description/>
  <cp:lastModifiedBy>Vegas Vigilância e Segurança Tec. Inovação</cp:lastModifiedBy>
  <cp:revision>19</cp:revision>
  <cp:lastPrinted>2026-08-04T19:47:00Z</cp:lastPrinted>
  <dcterms:created xsi:type="dcterms:W3CDTF">2026-08-12T17:56:00Z</dcterms:created>
  <dcterms:modified xsi:type="dcterms:W3CDTF">2026-10-23T19:33:00Z</dcterms:modified>
</cp:coreProperties>
</file>