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B4C" w14:textId="77777777" w:rsidR="00B041DF" w:rsidRPr="00311D7C" w:rsidRDefault="00B041DF" w:rsidP="00DB5211">
      <w:pPr>
        <w:spacing w:after="0" w:line="320" w:lineRule="exact"/>
        <w:jc w:val="center"/>
        <w:rPr>
          <w:rFonts w:ascii="Cambria" w:hAnsi="Cambria"/>
          <w:b/>
        </w:rPr>
      </w:pPr>
    </w:p>
    <w:p w14:paraId="21289BBA" w14:textId="311E7E78" w:rsidR="00A158A5" w:rsidRPr="009F4D18" w:rsidRDefault="00A158A5" w:rsidP="00DB5211">
      <w:pPr>
        <w:spacing w:after="0" w:line="320" w:lineRule="exact"/>
        <w:jc w:val="center"/>
        <w:rPr>
          <w:rFonts w:ascii="Cambria" w:eastAsia="Calibri" w:hAnsi="Cambria" w:cs="Calibri"/>
          <w:b/>
          <w:bCs/>
          <w:sz w:val="25"/>
          <w:szCs w:val="25"/>
        </w:rPr>
      </w:pPr>
      <w:r>
        <w:rPr>
          <w:rFonts w:ascii="Cambria" w:eastAsia="Calibri" w:hAnsi="Cambria" w:cs="Calibri"/>
          <w:b/>
          <w:bCs/>
          <w:sz w:val="25"/>
          <w:szCs w:val="25"/>
        </w:rPr>
        <w:t>CONTRATO DE PRESTAÇÃO DE SERVIÇOS DE MONITORAMENTO ELETRÔNICO</w:t>
      </w:r>
    </w:p>
    <w:p w14:paraId="1830CD24" w14:textId="1AF0C0FE" w:rsidR="00A158A5" w:rsidRPr="009F4D18" w:rsidRDefault="00A158A5" w:rsidP="00DB5211">
      <w:pPr>
        <w:spacing w:after="0" w:line="320" w:lineRule="exact"/>
        <w:jc w:val="center"/>
        <w:rPr>
          <w:rFonts w:ascii="Cambria" w:hAnsi="Cambria"/>
          <w:b/>
          <w:sz w:val="25"/>
          <w:szCs w:val="25"/>
        </w:rPr>
      </w:pPr>
      <w:r>
        <w:rPr>
          <w:rFonts w:ascii="Cambria" w:hAnsi="Cambria"/>
          <w:b/>
          <w:bCs/>
          <w:sz w:val="25"/>
          <w:szCs w:val="25"/>
        </w:rPr>
        <w:t>E LOCAÇÃO DE EQUIPAMENTOS EM COMODATO</w:t>
      </w:r>
    </w:p>
    <w:p w14:paraId="233AA496" w14:textId="77777777" w:rsidR="00A158A5" w:rsidRPr="009F4D18" w:rsidRDefault="00A158A5" w:rsidP="00DB5211">
      <w:pPr>
        <w:spacing w:after="0" w:line="320" w:lineRule="exact"/>
        <w:jc w:val="center"/>
        <w:rPr>
          <w:rFonts w:ascii="Cambria" w:hAnsi="Cambria"/>
          <w:b/>
          <w:sz w:val="25"/>
          <w:szCs w:val="25"/>
        </w:rPr>
      </w:pPr>
      <w:r>
        <w:rPr>
          <w:rFonts w:ascii="Cambria" w:hAnsi="Cambria"/>
          <w:b/>
          <w:bCs/>
          <w:sz w:val="25"/>
          <w:szCs w:val="25"/>
        </w:rPr>
        <w:t>ALARME MONITORADO 24 (VINTE E QUATRO) HORAS</w:t>
      </w:r>
    </w:p>
    <w:p w14:paraId="337C479F" w14:textId="0ADA4FDD" w:rsidR="00BC32CD" w:rsidRDefault="00BC32CD" w:rsidP="00DB5211">
      <w:pPr>
        <w:spacing w:after="0" w:line="320" w:lineRule="exact"/>
        <w:jc w:val="center"/>
        <w:rPr>
          <w:rFonts w:ascii="Cambria" w:hAnsi="Cambria"/>
          <w:b/>
        </w:rPr>
      </w:pPr>
    </w:p>
    <w:p w14:paraId="0CD8761D" w14:textId="77777777" w:rsidR="008F623E" w:rsidRPr="00311D7C" w:rsidRDefault="008F623E" w:rsidP="00DB5211">
      <w:pPr>
        <w:spacing w:after="0" w:line="320" w:lineRule="exact"/>
        <w:rPr>
          <w:rFonts w:ascii="Cambria" w:hAnsi="Cambria"/>
          <w:b/>
          <w:u w:val="single"/>
        </w:rPr>
      </w:pPr>
    </w:p>
    <w:p w14:paraId="1541804C" w14:textId="134617AB" w:rsidR="00311D7C" w:rsidRDefault="00A158A5" w:rsidP="00DB5211">
      <w:pPr>
        <w:spacing w:after="0" w:line="320" w:lineRule="exact"/>
        <w:jc w:val="both"/>
        <w:rPr>
          <w:rFonts w:ascii="Cambria" w:eastAsia="Times New Roman" w:hAnsi="Cambria" w:cs="Times New Roman"/>
        </w:rPr>
      </w:pPr>
      <w:r>
        <w:rPr>
          <w:rFonts w:ascii="Cambria" w:eastAsia="Calibri" w:hAnsi="Cambria" w:cs="Calibri"/>
          <w:b/>
          <w:bCs/>
        </w:rPr>
        <w:t>CONTRATADA:</w:t>
      </w:r>
      <w:r>
        <w:rPr>
          <w:rFonts w:ascii="Cambria" w:eastAsia="Calibri" w:hAnsi="Cambria" w:cs="Calibri"/>
        </w:rPr>
        <w:t xml:space="preserve"> </w:t>
      </w:r>
      <w:r>
        <w:rPr>
          <w:rFonts w:ascii="Cambria" w:eastAsia="Times New Roman" w:hAnsi="Cambria" w:cs="Times New Roman"/>
          <w:b/>
          <w:bCs/>
        </w:rPr>
        <w:t>VEGAS MONITORAMENTO ELETRÔNICO E SERVIÇOS TERCEIRIZADOS LTDA</w:t>
      </w:r>
      <w:r>
        <w:rPr>
          <w:rFonts w:ascii="Cambria" w:eastAsia="Times New Roman" w:hAnsi="Cambria" w:cs="Times New Roman"/>
        </w:rPr>
        <w:t xml:space="preserve">,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Nacib Lopes Delzi Ferreira, brasileira, empresária, portadora do CPF nº 695.470.097-53.</w:t>
      </w:r>
    </w:p>
    <w:p w14:paraId="33C68559" w14:textId="77777777" w:rsidR="00345D5D" w:rsidRPr="00311D7C" w:rsidRDefault="00345D5D" w:rsidP="00DB5211">
      <w:pPr>
        <w:spacing w:after="0" w:line="320" w:lineRule="exact"/>
        <w:jc w:val="both"/>
        <w:rPr>
          <w:rFonts w:ascii="Cambria" w:hAnsi="Cambria"/>
        </w:rPr>
      </w:pPr>
    </w:p>
    <w:p w14:paraId="2654568E" w14:textId="5D00E70F" w:rsidR="000666BB" w:rsidRPr="000666BB" w:rsidRDefault="00311D7C" w:rsidP="000666BB">
      <w:pPr>
        <w:spacing w:after="0" w:line="320" w:lineRule="exact"/>
        <w:jc w:val="both"/>
        <w:rPr>
          <w:rFonts w:ascii="Cambria" w:hAnsi="Cambria"/>
        </w:rPr>
      </w:pPr>
      <w:r>
        <w:rPr>
          <w:rFonts w:ascii="Cambria" w:eastAsia="Times New Roman" w:hAnsi="Cambria" w:cs="Times New Roman"/>
          <w:b/>
          <w:bCs/>
        </w:rPr>
        <w:t xml:space="preserve">CONTRATANTE: CLI.NOME</w:t>
      </w:r>
      <w:r>
        <w:rPr>
          <w:rFonts w:ascii="Cambria" w:eastAsia="Times New Roman" w:hAnsi="Cambria" w:cs="Times New Roman"/>
        </w:rPr>
        <w:t xml:space="preserve">, pessoa jurídica de direito privado, inscrita no CNPJ sob o nº Cli.CGCCPF, com Inscrição Estadual nº Cli.InscriçãoEstadual e Inscrição Municipal nº Cli.InscriçãoMunicipal, com sede na Cli.Endereço, Cli.NumCasa, Cli.Bairro, Cli.Cidade/Cli.Estado, CEP Cli.CEP, neste ato representada na forma de seus atos constitutivos por Cli.Representante, Cli.RepNacionalidade, Cli.RepEstadoCivil, Cli.RepProfissao, portador(a) do RG nº Cli.RepRG e do CPF nº Cli.RepCPF.</w:t>
      </w:r>
    </w:p>
    <w:p w14:paraId="6E32E127" w14:textId="77777777" w:rsidR="009E1B7E" w:rsidRPr="00311D7C" w:rsidRDefault="009E1B7E" w:rsidP="00DB5211">
      <w:pPr>
        <w:spacing w:after="0" w:line="320" w:lineRule="exact"/>
        <w:jc w:val="both"/>
        <w:rPr>
          <w:rFonts w:ascii="Cambria" w:hAnsi="Cambria"/>
        </w:rPr>
      </w:pPr>
    </w:p>
    <w:p w14:paraId="1497BC9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As partes acima qualificadas, doravante denominadas em conjunto PARTES e isoladamente PARTE, celebram o presente CONTRATO DE PRESTAÇÃO DE SERVIÇOS E LOCAÇÃO EM FORMA DE COMODATO, que se regerá pelas cláusulas e condições a seguir.</w:t>
      </w:r>
    </w:p>
    <w:p w14:paraId="477BCC88" w14:textId="77777777" w:rsidR="00345D5D" w:rsidRPr="00311D7C" w:rsidRDefault="00345D5D" w:rsidP="00DB5211">
      <w:pPr>
        <w:spacing w:after="0" w:line="320" w:lineRule="exact"/>
        <w:jc w:val="both"/>
        <w:rPr>
          <w:rFonts w:ascii="Cambria" w:hAnsi="Cambria"/>
        </w:rPr>
      </w:pPr>
    </w:p>
    <w:p w14:paraId="1C2B2D6C"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PRELIMINAR — DOS ESTABELECIMENTOS E DA UNIDADE DE ATENDIMENTO</w:t>
      </w:r>
    </w:p>
    <w:p w14:paraId="1F551694" w14:textId="77777777" w:rsidR="00345D5D" w:rsidRPr="00311D7C" w:rsidRDefault="00345D5D" w:rsidP="00DB5211">
      <w:pPr>
        <w:spacing w:after="0" w:line="320" w:lineRule="exact"/>
        <w:rPr>
          <w:rFonts w:ascii="Cambria" w:hAnsi="Cambria"/>
        </w:rPr>
      </w:pPr>
    </w:p>
    <w:p w14:paraId="3F7A5B0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A. A matriz de Volta Redonda/RJ (CNPJ nº 50.196.573/0001-00) e a filial de Niterói/RJ (CNPJ nº 50.196.573/0002-91) integram uma única e mesma pessoa jurídica, a qual figura como CONTRATADA neste instrumento e responde integralmente por todas as obrigações aqui assumidas, independentemente do estabelecimento que execute o atendimento ou emita a cobrança.</w:t>
      </w:r>
    </w:p>
    <w:p w14:paraId="7A4812C7" w14:textId="77777777" w:rsidR="00345D5D" w:rsidRPr="00311D7C" w:rsidRDefault="00345D5D" w:rsidP="00DB5211">
      <w:pPr>
        <w:spacing w:after="0" w:line="320" w:lineRule="exact"/>
        <w:jc w:val="both"/>
        <w:rPr>
          <w:rFonts w:ascii="Cambria" w:hAnsi="Cambria"/>
        </w:rPr>
      </w:pPr>
    </w:p>
    <w:p w14:paraId="540310B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B. A unidade responsável pelo atendimento operacional é definida pela localização do imóvel indicado pelo CONTRATANTE para instalação e monitoramento, observadas as seguintes abrangências:</w:t>
      </w:r>
    </w:p>
    <w:p w14:paraId="78DD1B59" w14:textId="77777777" w:rsidR="00345D5D" w:rsidRPr="00311D7C" w:rsidRDefault="00345D5D" w:rsidP="00DB5211">
      <w:pPr>
        <w:spacing w:after="0" w:line="320" w:lineRule="exact"/>
        <w:jc w:val="both"/>
        <w:rPr>
          <w:rFonts w:ascii="Cambria" w:hAnsi="Cambria"/>
        </w:rPr>
      </w:pPr>
    </w:p>
    <w:p w14:paraId="14A5B313"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B.1. Unidade Volta Redonda (matriz): Volta Redonda, Barra Mansa, Pinheiral e demais municípios da região Sul Fluminense;</w:t>
      </w:r>
    </w:p>
    <w:p w14:paraId="33D38AE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B.2. Unidade Niterói (filial): Niterói, São Gonçalo, Maricá e demais municípios da Região Metropolitana do Rio de Janeiro.</w:t>
      </w:r>
    </w:p>
    <w:p w14:paraId="35E34F7B" w14:textId="77777777" w:rsidR="00345D5D" w:rsidRPr="00311D7C" w:rsidRDefault="00345D5D" w:rsidP="00DB5211">
      <w:pPr>
        <w:spacing w:after="0" w:line="320" w:lineRule="exact"/>
        <w:rPr>
          <w:rFonts w:ascii="Cambria" w:hAnsi="Cambria"/>
        </w:rPr>
      </w:pPr>
    </w:p>
    <w:p w14:paraId="34B67D95" w14:textId="74286FC1" w:rsidR="00311D7C" w:rsidRDefault="009E1B7E" w:rsidP="00DB5211">
      <w:pPr>
        <w:spacing w:after="0" w:line="320" w:lineRule="exact"/>
        <w:jc w:val="both"/>
        <w:rPr>
          <w:rFonts w:ascii="Cambria" w:eastAsia="Times New Roman" w:hAnsi="Cambria" w:cs="Times New Roman"/>
        </w:rPr>
      </w:pPr>
      <w:r>
        <w:rPr>
          <w:rFonts w:ascii="Cambria" w:eastAsia="Times New Roman" w:hAnsi="Cambria" w:cs="Times New Roman"/>
        </w:rPr>
        <w:t>C. A indicação da unidade de atendimento tem finalidade exclusivamente operacional, não implicando limitação da responsabilidade da CONTRATADA nem alteração das condições contratuais.</w:t>
      </w:r>
    </w:p>
    <w:p w14:paraId="295693BF" w14:textId="77777777" w:rsidR="00345D5D" w:rsidRPr="00311D7C" w:rsidRDefault="00345D5D" w:rsidP="00DB5211">
      <w:pPr>
        <w:spacing w:after="0" w:line="320" w:lineRule="exact"/>
        <w:jc w:val="both"/>
        <w:rPr>
          <w:rFonts w:ascii="Cambria" w:hAnsi="Cambria"/>
        </w:rPr>
      </w:pPr>
    </w:p>
    <w:p w14:paraId="57FC9731" w14:textId="4E543E1E" w:rsidR="00311D7C" w:rsidRDefault="009E1B7E" w:rsidP="00DB5211">
      <w:pPr>
        <w:spacing w:after="0" w:line="320" w:lineRule="exact"/>
        <w:jc w:val="both"/>
        <w:rPr>
          <w:rFonts w:ascii="Cambria" w:eastAsia="Times New Roman" w:hAnsi="Cambria" w:cs="Times New Roman"/>
        </w:rPr>
      </w:pPr>
      <w:r>
        <w:rPr>
          <w:rFonts w:ascii="Cambria" w:eastAsia="Times New Roman" w:hAnsi="Cambria" w:cs="Times New Roman"/>
        </w:rPr>
        <w:t>D. Havendo transferência do imóvel monitorado para região atendida pelo outro estabelecimento, a CONTRATADA promoverá a migração do atendimento para a unidade competente, mediante simples comunicação escrita ao CONTRATANTE, preservados o prazo de vigência já decorrido e as condições comerciais vigentes, sem necessidade de celebração de novo contrato.</w:t>
      </w:r>
    </w:p>
    <w:p w14:paraId="5299DFB8" w14:textId="77777777" w:rsidR="009E1B7E" w:rsidRPr="00311D7C" w:rsidRDefault="009E1B7E" w:rsidP="00DB5211">
      <w:pPr>
        <w:spacing w:after="0" w:line="320" w:lineRule="exact"/>
        <w:jc w:val="both"/>
        <w:rPr>
          <w:rFonts w:ascii="Cambria" w:hAnsi="Cambria"/>
        </w:rPr>
      </w:pPr>
    </w:p>
    <w:p w14:paraId="10411961"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 — DO OBJETO</w:t>
      </w:r>
    </w:p>
    <w:p w14:paraId="3C747133" w14:textId="77777777" w:rsidR="009E1B7E" w:rsidRPr="00311D7C" w:rsidRDefault="009E1B7E" w:rsidP="00DB5211">
      <w:pPr>
        <w:spacing w:after="0" w:line="320" w:lineRule="exact"/>
        <w:rPr>
          <w:rFonts w:ascii="Cambria" w:hAnsi="Cambria"/>
        </w:rPr>
      </w:pPr>
    </w:p>
    <w:p w14:paraId="2C776B4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 A CONTRATADA prestará ao CONTRATANTE os serviços de locação e instalação de sistema de alarme monitorado e demais dispositivos contratados, cedidos em forma de COMODATO, conforme relação abaixo:</w:t>
      </w:r>
    </w:p>
    <w:p w14:paraId="3BF4B17B" w14:textId="77777777" w:rsidR="009E1B7E" w:rsidRPr="00311D7C" w:rsidRDefault="009E1B7E" w:rsidP="00DB5211">
      <w:pPr>
        <w:spacing w:after="0" w:line="320" w:lineRule="exact"/>
        <w:jc w:val="both"/>
        <w:rPr>
          <w:rFonts w:ascii="Cambria" w:hAnsi="Cambri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900"/>
        <w:gridCol w:w="1400"/>
        <w:gridCol w:w="2076"/>
      </w:tblGrid>
      <w:tr w:rsidR="00311D7C" w:rsidRPr="00311D7C" w14:paraId="372E4845" w14:textId="77777777" w:rsidTr="009E1B7E">
        <w:tc>
          <w:tcPr>
            <w:tcW w:w="1200" w:type="dxa"/>
            <w:shd w:val="clear" w:color="auto" w:fill="D9D9D9"/>
            <w:tcMar>
              <w:top w:w="60" w:type="dxa"/>
              <w:left w:w="100" w:type="dxa"/>
              <w:bottom w:w="60" w:type="dxa"/>
              <w:right w:w="100" w:type="dxa"/>
            </w:tcMar>
          </w:tcPr>
          <w:p w14:paraId="7C5ADF0D"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Código</w:t>
            </w:r>
          </w:p>
        </w:tc>
        <w:tc>
          <w:tcPr>
            <w:tcW w:w="4200" w:type="dxa"/>
            <w:shd w:val="clear" w:color="auto" w:fill="D9D9D9"/>
            <w:tcMar>
              <w:top w:w="60" w:type="dxa"/>
              <w:left w:w="100" w:type="dxa"/>
              <w:bottom w:w="60" w:type="dxa"/>
              <w:right w:w="100" w:type="dxa"/>
            </w:tcMar>
          </w:tcPr>
          <w:p w14:paraId="452BDD46"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Descrição</w:t>
            </w:r>
          </w:p>
        </w:tc>
        <w:tc>
          <w:tcPr>
            <w:tcW w:w="900" w:type="dxa"/>
            <w:shd w:val="clear" w:color="auto" w:fill="D9D9D9"/>
            <w:tcMar>
              <w:top w:w="60" w:type="dxa"/>
              <w:left w:w="100" w:type="dxa"/>
              <w:bottom w:w="60" w:type="dxa"/>
              <w:right w:w="100" w:type="dxa"/>
            </w:tcMar>
          </w:tcPr>
          <w:p w14:paraId="3ED4A178"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Qtde</w:t>
            </w:r>
          </w:p>
        </w:tc>
        <w:tc>
          <w:tcPr>
            <w:tcW w:w="1400" w:type="dxa"/>
            <w:shd w:val="clear" w:color="auto" w:fill="D9D9D9"/>
            <w:tcMar>
              <w:top w:w="60" w:type="dxa"/>
              <w:left w:w="100" w:type="dxa"/>
              <w:bottom w:w="60" w:type="dxa"/>
              <w:right w:w="100" w:type="dxa"/>
            </w:tcMar>
          </w:tcPr>
          <w:p w14:paraId="7E4346AA"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Unidade</w:t>
            </w:r>
          </w:p>
        </w:tc>
        <w:tc>
          <w:tcPr>
            <w:tcW w:w="2076" w:type="dxa"/>
            <w:shd w:val="clear" w:color="auto" w:fill="D9D9D9"/>
            <w:tcMar>
              <w:top w:w="60" w:type="dxa"/>
              <w:left w:w="100" w:type="dxa"/>
              <w:bottom w:w="60" w:type="dxa"/>
              <w:right w:w="100" w:type="dxa"/>
            </w:tcMar>
          </w:tcPr>
          <w:p w14:paraId="75FAF24C"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Locado</w:t>
            </w:r>
          </w:p>
        </w:tc>
      </w:tr>
      <w:tr w:rsidR="00311D7C" w:rsidRPr="00311D7C" w14:paraId="100E18C7" w14:textId="77777777" w:rsidTr="009E1B7E">
        <w:tc>
          <w:tcPr>
            <w:tcW w:w="1200" w:type="dxa"/>
            <w:tcMar>
              <w:top w:w="60" w:type="dxa"/>
              <w:left w:w="100" w:type="dxa"/>
              <w:bottom w:w="60" w:type="dxa"/>
              <w:right w:w="100" w:type="dxa"/>
            </w:tcMar>
          </w:tcPr>
          <w:p w14:paraId="05973FE2" w14:textId="77777777" w:rsidR="00311D7C" w:rsidRPr="00311D7C" w:rsidRDefault="00311D7C" w:rsidP="00DB5211">
            <w:pPr>
              <w:spacing w:after="0" w:line="320" w:lineRule="exact"/>
              <w:jc w:val="center"/>
              <w:rPr>
                <w:rFonts w:ascii="Cambria" w:hAnsi="Cambria"/>
              </w:rPr>
            </w:pPr>
          </w:p>
        </w:tc>
        <w:tc>
          <w:tcPr>
            <w:tcW w:w="4200" w:type="dxa"/>
            <w:tcMar>
              <w:top w:w="60" w:type="dxa"/>
              <w:left w:w="100" w:type="dxa"/>
              <w:bottom w:w="60" w:type="dxa"/>
              <w:right w:w="100" w:type="dxa"/>
            </w:tcMar>
          </w:tcPr>
          <w:p w14:paraId="167A7927"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73867B8C" w14:textId="77777777" w:rsidR="00311D7C" w:rsidRPr="00311D7C" w:rsidRDefault="00311D7C" w:rsidP="00DB5211">
            <w:pPr>
              <w:spacing w:after="0" w:line="320" w:lineRule="exact"/>
              <w:jc w:val="center"/>
              <w:rPr>
                <w:rFonts w:ascii="Cambria" w:hAnsi="Cambria"/>
              </w:rPr>
            </w:pPr>
          </w:p>
        </w:tc>
        <w:tc>
          <w:tcPr>
            <w:tcW w:w="1400" w:type="dxa"/>
            <w:tcMar>
              <w:top w:w="60" w:type="dxa"/>
              <w:left w:w="100" w:type="dxa"/>
              <w:bottom w:w="60" w:type="dxa"/>
              <w:right w:w="100" w:type="dxa"/>
            </w:tcMar>
          </w:tcPr>
          <w:p w14:paraId="093E9469" w14:textId="77777777" w:rsidR="00311D7C" w:rsidRPr="00311D7C" w:rsidRDefault="00311D7C" w:rsidP="00DB5211">
            <w:pPr>
              <w:spacing w:after="0" w:line="320" w:lineRule="exact"/>
              <w:jc w:val="center"/>
              <w:rPr>
                <w:rFonts w:ascii="Cambria" w:hAnsi="Cambria"/>
              </w:rPr>
            </w:pPr>
          </w:p>
        </w:tc>
        <w:tc>
          <w:tcPr>
            <w:tcW w:w="2076" w:type="dxa"/>
            <w:tcMar>
              <w:top w:w="60" w:type="dxa"/>
              <w:left w:w="100" w:type="dxa"/>
              <w:bottom w:w="60" w:type="dxa"/>
              <w:right w:w="100" w:type="dxa"/>
            </w:tcMar>
          </w:tcPr>
          <w:p w14:paraId="40D03F02" w14:textId="77777777" w:rsidR="00311D7C" w:rsidRPr="00311D7C" w:rsidRDefault="00311D7C" w:rsidP="00DB5211">
            <w:pPr>
              <w:spacing w:after="0" w:line="320" w:lineRule="exact"/>
              <w:jc w:val="center"/>
              <w:rPr>
                <w:rFonts w:ascii="Cambria" w:hAnsi="Cambria"/>
              </w:rPr>
            </w:pPr>
          </w:p>
        </w:tc>
      </w:tr>
      <w:tr w:rsidR="00311D7C" w:rsidRPr="00311D7C" w14:paraId="42C126C3" w14:textId="77777777" w:rsidTr="009E1B7E">
        <w:tc>
          <w:tcPr>
            <w:tcW w:w="1200" w:type="dxa"/>
            <w:tcMar>
              <w:top w:w="60" w:type="dxa"/>
              <w:left w:w="100" w:type="dxa"/>
              <w:bottom w:w="60" w:type="dxa"/>
              <w:right w:w="100" w:type="dxa"/>
            </w:tcMar>
          </w:tcPr>
          <w:p w14:paraId="07D95719" w14:textId="77777777" w:rsidR="00311D7C" w:rsidRPr="00311D7C" w:rsidRDefault="00311D7C" w:rsidP="00DB5211">
            <w:pPr>
              <w:spacing w:after="0" w:line="320" w:lineRule="exact"/>
              <w:jc w:val="center"/>
              <w:rPr>
                <w:rFonts w:ascii="Cambria" w:hAnsi="Cambria"/>
              </w:rPr>
            </w:pPr>
          </w:p>
        </w:tc>
        <w:tc>
          <w:tcPr>
            <w:tcW w:w="4200" w:type="dxa"/>
            <w:tcMar>
              <w:top w:w="60" w:type="dxa"/>
              <w:left w:w="100" w:type="dxa"/>
              <w:bottom w:w="60" w:type="dxa"/>
              <w:right w:w="100" w:type="dxa"/>
            </w:tcMar>
          </w:tcPr>
          <w:p w14:paraId="37EF1487"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69F34C97" w14:textId="77777777" w:rsidR="00311D7C" w:rsidRPr="00311D7C" w:rsidRDefault="00311D7C" w:rsidP="00DB5211">
            <w:pPr>
              <w:spacing w:after="0" w:line="320" w:lineRule="exact"/>
              <w:jc w:val="center"/>
              <w:rPr>
                <w:rFonts w:ascii="Cambria" w:hAnsi="Cambria"/>
              </w:rPr>
            </w:pPr>
          </w:p>
        </w:tc>
        <w:tc>
          <w:tcPr>
            <w:tcW w:w="1400" w:type="dxa"/>
            <w:tcMar>
              <w:top w:w="60" w:type="dxa"/>
              <w:left w:w="100" w:type="dxa"/>
              <w:bottom w:w="60" w:type="dxa"/>
              <w:right w:w="100" w:type="dxa"/>
            </w:tcMar>
          </w:tcPr>
          <w:p w14:paraId="35CE3CFC" w14:textId="77777777" w:rsidR="00311D7C" w:rsidRPr="00311D7C" w:rsidRDefault="00311D7C" w:rsidP="00DB5211">
            <w:pPr>
              <w:spacing w:after="0" w:line="320" w:lineRule="exact"/>
              <w:jc w:val="center"/>
              <w:rPr>
                <w:rFonts w:ascii="Cambria" w:hAnsi="Cambria"/>
              </w:rPr>
            </w:pPr>
          </w:p>
        </w:tc>
        <w:tc>
          <w:tcPr>
            <w:tcW w:w="2076" w:type="dxa"/>
            <w:tcMar>
              <w:top w:w="60" w:type="dxa"/>
              <w:left w:w="100" w:type="dxa"/>
              <w:bottom w:w="60" w:type="dxa"/>
              <w:right w:w="100" w:type="dxa"/>
            </w:tcMar>
          </w:tcPr>
          <w:p w14:paraId="44065A40" w14:textId="77777777" w:rsidR="00311D7C" w:rsidRPr="00311D7C" w:rsidRDefault="00311D7C" w:rsidP="00DB5211">
            <w:pPr>
              <w:spacing w:after="0" w:line="320" w:lineRule="exact"/>
              <w:jc w:val="center"/>
              <w:rPr>
                <w:rFonts w:ascii="Cambria" w:hAnsi="Cambria"/>
              </w:rPr>
            </w:pPr>
          </w:p>
        </w:tc>
      </w:tr>
      <w:tr w:rsidR="00311D7C" w:rsidRPr="00311D7C" w14:paraId="3B1DED10" w14:textId="77777777" w:rsidTr="009E1B7E">
        <w:tc>
          <w:tcPr>
            <w:tcW w:w="1200" w:type="dxa"/>
            <w:tcMar>
              <w:top w:w="60" w:type="dxa"/>
              <w:left w:w="100" w:type="dxa"/>
              <w:bottom w:w="60" w:type="dxa"/>
              <w:right w:w="100" w:type="dxa"/>
            </w:tcMar>
          </w:tcPr>
          <w:p w14:paraId="06F8D4B2" w14:textId="77777777" w:rsidR="00311D7C" w:rsidRPr="00311D7C" w:rsidRDefault="00311D7C" w:rsidP="00DB5211">
            <w:pPr>
              <w:spacing w:after="0" w:line="320" w:lineRule="exact"/>
              <w:jc w:val="center"/>
              <w:rPr>
                <w:rFonts w:ascii="Cambria" w:hAnsi="Cambria"/>
              </w:rPr>
            </w:pPr>
          </w:p>
        </w:tc>
        <w:tc>
          <w:tcPr>
            <w:tcW w:w="4200" w:type="dxa"/>
            <w:tcMar>
              <w:top w:w="60" w:type="dxa"/>
              <w:left w:w="100" w:type="dxa"/>
              <w:bottom w:w="60" w:type="dxa"/>
              <w:right w:w="100" w:type="dxa"/>
            </w:tcMar>
          </w:tcPr>
          <w:p w14:paraId="13045994"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28ED3CFD" w14:textId="77777777" w:rsidR="00311D7C" w:rsidRPr="00311D7C" w:rsidRDefault="00311D7C" w:rsidP="00DB5211">
            <w:pPr>
              <w:spacing w:after="0" w:line="320" w:lineRule="exact"/>
              <w:jc w:val="center"/>
              <w:rPr>
                <w:rFonts w:ascii="Cambria" w:hAnsi="Cambria"/>
              </w:rPr>
            </w:pPr>
          </w:p>
        </w:tc>
        <w:tc>
          <w:tcPr>
            <w:tcW w:w="1400" w:type="dxa"/>
            <w:tcMar>
              <w:top w:w="60" w:type="dxa"/>
              <w:left w:w="100" w:type="dxa"/>
              <w:bottom w:w="60" w:type="dxa"/>
              <w:right w:w="100" w:type="dxa"/>
            </w:tcMar>
          </w:tcPr>
          <w:p w14:paraId="30496E8F" w14:textId="77777777" w:rsidR="00311D7C" w:rsidRPr="00311D7C" w:rsidRDefault="00311D7C" w:rsidP="00DB5211">
            <w:pPr>
              <w:spacing w:after="0" w:line="320" w:lineRule="exact"/>
              <w:jc w:val="center"/>
              <w:rPr>
                <w:rFonts w:ascii="Cambria" w:hAnsi="Cambria"/>
              </w:rPr>
            </w:pPr>
          </w:p>
        </w:tc>
        <w:tc>
          <w:tcPr>
            <w:tcW w:w="2076" w:type="dxa"/>
            <w:tcMar>
              <w:top w:w="60" w:type="dxa"/>
              <w:left w:w="100" w:type="dxa"/>
              <w:bottom w:w="60" w:type="dxa"/>
              <w:right w:w="100" w:type="dxa"/>
            </w:tcMar>
          </w:tcPr>
          <w:p w14:paraId="0C2323B7" w14:textId="77777777" w:rsidR="00311D7C" w:rsidRPr="00311D7C" w:rsidRDefault="00311D7C" w:rsidP="00DB5211">
            <w:pPr>
              <w:spacing w:after="0" w:line="320" w:lineRule="exact"/>
              <w:jc w:val="center"/>
              <w:rPr>
                <w:rFonts w:ascii="Cambria" w:hAnsi="Cambria"/>
              </w:rPr>
            </w:pPr>
          </w:p>
        </w:tc>
      </w:tr>
    </w:tbl>
    <w:p w14:paraId="061C4087" w14:textId="77777777" w:rsidR="00311D7C" w:rsidRPr="00311D7C" w:rsidRDefault="00311D7C" w:rsidP="00DB5211">
      <w:pPr>
        <w:spacing w:after="0" w:line="320" w:lineRule="exact"/>
        <w:rPr>
          <w:rFonts w:ascii="Cambria" w:hAnsi="Cambria"/>
        </w:rPr>
      </w:pPr>
    </w:p>
    <w:p w14:paraId="04E439F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 Monitoramento remoto de alarme 24 (vinte e quatro) horas por dia, 7 (sete) dias por semana, com recepção, na Central de Monitoramento da CONTRATADA, de sinais de violação, de emergência e de controle do sistema, adotando-se as providências previamente ajustadas com o CONTRATANTE e registradas na Ficha de Monitoramento (Anexo I).</w:t>
      </w:r>
    </w:p>
    <w:p w14:paraId="647E15E4" w14:textId="77777777" w:rsidR="009E1B7E" w:rsidRPr="00311D7C" w:rsidRDefault="009E1B7E" w:rsidP="00DB5211">
      <w:pPr>
        <w:spacing w:after="0" w:line="320" w:lineRule="exact"/>
        <w:jc w:val="both"/>
        <w:rPr>
          <w:rFonts w:ascii="Cambria" w:hAnsi="Cambria"/>
        </w:rPr>
      </w:pPr>
    </w:p>
    <w:p w14:paraId="4291423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 Viatura de apoio tático, nos seguintes termos:</w:t>
      </w:r>
    </w:p>
    <w:p w14:paraId="201E2298" w14:textId="77777777" w:rsidR="009E1B7E" w:rsidRPr="00311D7C" w:rsidRDefault="009E1B7E" w:rsidP="00DB5211">
      <w:pPr>
        <w:spacing w:after="0" w:line="320" w:lineRule="exact"/>
        <w:jc w:val="both"/>
        <w:rPr>
          <w:rFonts w:ascii="Cambria" w:hAnsi="Cambria"/>
        </w:rPr>
      </w:pPr>
    </w:p>
    <w:p w14:paraId="59A58D92"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1.3.1. Volta Redonda, Barra Mansa e Pinheiral/RJ, atendidas pela matriz, e Niterói, São Gonçalo e Maricá/RJ, atendidas pela filial: cobertura de 24 (vinte e quatro) horas por dia, 7 (sete) dias por semana, todos os dias do ano, incluídos feriados e datas comemorativas, com atuação presencial do Fiscal de Segurança.</w:t>
      </w:r>
    </w:p>
    <w:p w14:paraId="3CC78818" w14:textId="77777777" w:rsidR="00BD5C68" w:rsidRPr="00311D7C" w:rsidRDefault="00BD5C68" w:rsidP="00DB5211">
      <w:pPr>
        <w:spacing w:after="0" w:line="320" w:lineRule="exact"/>
        <w:ind w:left="567"/>
        <w:jc w:val="both"/>
        <w:rPr>
          <w:rFonts w:ascii="Cambria" w:hAnsi="Cambria"/>
        </w:rPr>
      </w:pPr>
    </w:p>
    <w:p w14:paraId="3F34FB39" w14:textId="5C8D9686"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 xml:space="preserve">1.3.2. Niterói, São Gonçalo e Maricá: 24 (vinte e quatro) horas por dia, 7 (sete) dias por semana, todos os dias do ano, incluindo feriados e datas comemorativas. O Fiscal de Segurança atuará de forma presencial 24 horas ininterruptas, nas cidades de Niterói, São Gonçalo e Maricá; localizadas no estado do Rio de Janeiro. Na cidade do Rio de Janeiro, a viatura de apoio tático da CONTRATADA somente irá ao local caso seja constatado a invasão do estabelecimento, caso contrário haverá o acionamento da Polícia Militar via 190 ou CENTREX/PABX. O Fiscal de Segurança atuará na cidade de Niterói, São Gonçalo e Maricá, sem tempo estimado para chegada no local do incidente, considerando a amplitude da região, o trânsito, e a possibilidade de ocorrências simultâneas e ainda contratempos relativos a condições climáticas.</w:t>
      </w:r>
    </w:p>
    <w:p w14:paraId="5E5091B1" w14:textId="77777777" w:rsidR="00BD5C68" w:rsidRPr="00311D7C" w:rsidRDefault="00BD5C68" w:rsidP="00DB5211">
      <w:pPr>
        <w:spacing w:after="0" w:line="320" w:lineRule="exact"/>
        <w:ind w:left="567"/>
        <w:jc w:val="both"/>
        <w:rPr>
          <w:rFonts w:ascii="Cambria" w:hAnsi="Cambria"/>
        </w:rPr>
      </w:pPr>
    </w:p>
    <w:p w14:paraId="6E9683BC"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lastRenderedPageBreak/>
        <w:t xml:space="preserve">1.3.3. Demais localidades: acionamento imediato da Polícia Militar via 190 ou CENTREX/PABX, com comunicação da violação do local.</w:t>
      </w:r>
    </w:p>
    <w:p w14:paraId="793E8A2F" w14:textId="77777777" w:rsidR="00BD5C68" w:rsidRPr="00311D7C" w:rsidRDefault="00BD5C68" w:rsidP="00DB5211">
      <w:pPr>
        <w:spacing w:after="0" w:line="320" w:lineRule="exact"/>
        <w:ind w:left="567"/>
        <w:jc w:val="both"/>
        <w:rPr>
          <w:rFonts w:ascii="Cambria" w:hAnsi="Cambria"/>
        </w:rPr>
      </w:pPr>
    </w:p>
    <w:p w14:paraId="1F48AED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1.4. O deslocamento do Fiscal de Segurança e a permanência no local ficam condicionados à presença do CONTRATANTE, de responsável por ele indicado ou de pessoa constante da Ficha de Monitoramento, nos termos da Cláusula 5.</w:t>
      </w:r>
    </w:p>
    <w:p w14:paraId="0B8C861C" w14:textId="77777777" w:rsidR="00BD5C68" w:rsidRPr="00311D7C" w:rsidRDefault="00BD5C68" w:rsidP="00DB5211">
      <w:pPr>
        <w:spacing w:after="0" w:line="320" w:lineRule="exact"/>
        <w:jc w:val="both"/>
        <w:rPr>
          <w:rFonts w:ascii="Cambria" w:hAnsi="Cambria"/>
        </w:rPr>
      </w:pPr>
    </w:p>
    <w:p w14:paraId="42677AF1"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1.5. Os serviços objeto deste contrato constituem OBRIGAÇÃO DE MEIO, e não de resultado, destinando-se a desestimular, inibir, dificultar e retardar a ação criminosa, bem como a comunicar ocorrências às autoridades competentes, não constituindo garantia de que atos ilícitos não venham a ocorrer.</w:t>
      </w:r>
    </w:p>
    <w:p w14:paraId="66F37FB9" w14:textId="77777777" w:rsidR="00257E5E" w:rsidRPr="00311D7C" w:rsidRDefault="00257E5E" w:rsidP="00DB5211">
      <w:pPr>
        <w:spacing w:after="0" w:line="320" w:lineRule="exact"/>
        <w:jc w:val="both"/>
        <w:rPr>
          <w:rFonts w:ascii="Cambria" w:hAnsi="Cambria"/>
        </w:rPr>
      </w:pPr>
    </w:p>
    <w:p w14:paraId="16E4426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1.6. Constituem finalidades operacionais dos serviços contratados: inibir e dificultar a ação criminosa; abreviar a permanência do agente no local em razão do disparo sonoro; minimizar prejuízos; reduzir o tempo de contato entre criminosos e vítimas; permitir pedido de socorro sem a percepção de intrusos; comunicar o arrombamento em tempo real; e acionar socorro externo nas hipóteses de disparo do sistema armado, de acionamento do botão de pânico e de desarme mediante código de coação.</w:t>
      </w:r>
    </w:p>
    <w:p w14:paraId="5E1627E9" w14:textId="77777777" w:rsidR="00257E5E" w:rsidRPr="00311D7C" w:rsidRDefault="00257E5E" w:rsidP="00DB5211">
      <w:pPr>
        <w:spacing w:after="0" w:line="320" w:lineRule="exact"/>
        <w:jc w:val="both"/>
        <w:rPr>
          <w:rFonts w:ascii="Cambria" w:hAnsi="Cambria"/>
        </w:rPr>
      </w:pPr>
    </w:p>
    <w:p w14:paraId="4DD4FF07"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2 — DO PREÇO, DO REAJUSTE E DAS CONDIÇÕES DE PAGAMENTO</w:t>
      </w:r>
    </w:p>
    <w:p w14:paraId="69C36B8C" w14:textId="77777777" w:rsidR="00257E5E" w:rsidRPr="00311D7C" w:rsidRDefault="00257E5E" w:rsidP="00DB5211">
      <w:pPr>
        <w:spacing w:after="0" w:line="320" w:lineRule="exact"/>
        <w:rPr>
          <w:rFonts w:ascii="Cambria" w:hAnsi="Cambria"/>
        </w:rPr>
      </w:pPr>
    </w:p>
    <w:p w14:paraId="7F48888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2.1. Pelos serviços ora contratados, o CONTRATANTE pagará à CONTRATADA a quantia mensal de R$ Cli.ValorME (vExtensoValorME).</w:t>
      </w:r>
    </w:p>
    <w:p w14:paraId="2503A169" w14:textId="77777777" w:rsidR="00257E5E" w:rsidRPr="00311D7C" w:rsidRDefault="00257E5E" w:rsidP="00DB5211">
      <w:pPr>
        <w:spacing w:after="0" w:line="320" w:lineRule="exact"/>
        <w:jc w:val="both"/>
        <w:rPr>
          <w:rFonts w:ascii="Cambria" w:hAnsi="Cambria"/>
        </w:rPr>
      </w:pPr>
    </w:p>
    <w:p w14:paraId="1CABA7B3"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2.2. O valor da mensalidade será reajustado anualmente, a contar da data de assinatura deste instrumento, pela variação acumulada nos últimos 12 (doze) meses do IPCA/IBGE ou do IGP-M/FGV, prevalecendo o índice de maior variação no período.</w:t>
      </w:r>
    </w:p>
    <w:p w14:paraId="0E9D0867" w14:textId="77777777" w:rsidR="00257E5E" w:rsidRPr="00311D7C" w:rsidRDefault="00257E5E" w:rsidP="00DB5211">
      <w:pPr>
        <w:spacing w:after="0" w:line="320" w:lineRule="exact"/>
        <w:jc w:val="both"/>
        <w:rPr>
          <w:rFonts w:ascii="Cambria" w:hAnsi="Cambria"/>
        </w:rPr>
      </w:pPr>
    </w:p>
    <w:p w14:paraId="004D381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2.2.1. Na hipótese de extinção, suspensão ou substituição dos índices previstos no item 2.2, será adotado o índice oficial que vier a substituí-los e, na ausência deste, aquele que melhor reflita a variação de custos do setor, mediante prévia comunicação ao CONTRATANTE.</w:t>
      </w:r>
    </w:p>
    <w:p w14:paraId="05303C21" w14:textId="77777777" w:rsidR="00257E5E" w:rsidRPr="00311D7C" w:rsidRDefault="00257E5E" w:rsidP="00DB5211">
      <w:pPr>
        <w:spacing w:after="0" w:line="320" w:lineRule="exact"/>
        <w:ind w:left="567"/>
        <w:jc w:val="both"/>
        <w:rPr>
          <w:rFonts w:ascii="Cambria" w:hAnsi="Cambria"/>
        </w:rPr>
      </w:pPr>
    </w:p>
    <w:p w14:paraId="2D6DE828"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2.2.2. Ocorrendo alteração legal, tributária, regulatória ou de custo de infraestrutura de telecomunicações que impacte de forma relevante e comprovada o custo da prestação dos serviços, as PARTES negociarão de boa-fé o reequilíbrio econômico-financeiro do contrato, facultando-se a qualquer delas, na ausência de acordo em 30 (trinta) dias, promover a rescisão sem incidência de multa.</w:t>
      </w:r>
    </w:p>
    <w:p w14:paraId="030E09F3" w14:textId="77777777" w:rsidR="00257E5E" w:rsidRPr="00311D7C" w:rsidRDefault="00257E5E" w:rsidP="00DB5211">
      <w:pPr>
        <w:spacing w:after="0" w:line="320" w:lineRule="exact"/>
        <w:ind w:left="567"/>
        <w:jc w:val="both"/>
        <w:rPr>
          <w:rFonts w:ascii="Cambria" w:hAnsi="Cambria"/>
        </w:rPr>
      </w:pPr>
    </w:p>
    <w:p w14:paraId="6C700E8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2.3. O pagamento será realizado até o dia 05 (cinco) de cada mês, mediante boleto bancário encaminhado por meio eletrônico ou físico, emitido pelo estabelecimento responsável pelo atendimento indicado na Cláusula Preliminar.</w:t>
      </w:r>
    </w:p>
    <w:p w14:paraId="3E588A8A" w14:textId="77777777" w:rsidR="00257E5E" w:rsidRPr="00311D7C" w:rsidRDefault="00257E5E" w:rsidP="00DB5211">
      <w:pPr>
        <w:spacing w:after="0" w:line="320" w:lineRule="exact"/>
        <w:jc w:val="both"/>
        <w:rPr>
          <w:rFonts w:ascii="Cambria" w:hAnsi="Cambria"/>
        </w:rPr>
      </w:pPr>
    </w:p>
    <w:p w14:paraId="21EA9B5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2.4. Caso o CONTRATANTE não receba o boleto até 3 (três) dias antes do vencimento, deverá solicitar a segunda via ao departamento financeiro da CONTRATADA pelos canais indicados na Cláusula 12, não constituindo o não recebimento causa excludente da obrigação de pagamento.</w:t>
      </w:r>
    </w:p>
    <w:p w14:paraId="38C1FC44" w14:textId="77777777" w:rsidR="00257E5E" w:rsidRPr="00311D7C" w:rsidRDefault="00257E5E" w:rsidP="00DB5211">
      <w:pPr>
        <w:spacing w:after="0" w:line="320" w:lineRule="exact"/>
        <w:jc w:val="both"/>
        <w:rPr>
          <w:rFonts w:ascii="Cambria" w:hAnsi="Cambria"/>
        </w:rPr>
      </w:pPr>
    </w:p>
    <w:p w14:paraId="40568FA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2.5. Optando o CONTRATANTE pelo plano de pagamento antecipado de 12 (doze) mensalidades em até 6 (seis) parcelas no cartão de crédito, com desconto de 10% (dez por cento) sobre o valor das mensalidades, obriga-se a renovar o pagamento anualmente, na data de vencimento, sob pena de perda do desconto concedido. A adesão a este plano não afasta a incidência do reajuste previsto no item 2.2.</w:t>
      </w:r>
    </w:p>
    <w:p w14:paraId="2923667F" w14:textId="77777777" w:rsidR="00257E5E" w:rsidRPr="00311D7C" w:rsidRDefault="00257E5E" w:rsidP="00DB5211">
      <w:pPr>
        <w:spacing w:after="0" w:line="320" w:lineRule="exact"/>
        <w:jc w:val="both"/>
        <w:rPr>
          <w:rFonts w:ascii="Cambria" w:hAnsi="Cambria"/>
        </w:rPr>
      </w:pPr>
    </w:p>
    <w:p w14:paraId="53D1F03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2.6. Em caso de perda, extravio, furto, roubo, dano irreparável ou dano decorrente de culpa ou dolo do CONTRATANTE, de seus prepostos ou de terceiros por ele autorizados, aos equipamentos cedidos em comodato, será devido à CONTRATADA o valor de reposição indicado na tabela abaixo, por equipamento:</w:t>
      </w:r>
    </w:p>
    <w:p w14:paraId="39D320AA" w14:textId="77777777" w:rsidR="00257E5E" w:rsidRDefault="00257E5E" w:rsidP="00DB5211">
      <w:pPr>
        <w:spacing w:after="0" w:line="320" w:lineRule="exact"/>
        <w:jc w:val="both"/>
        <w:rPr>
          <w:rFonts w:ascii="Cambria" w:hAnsi="Cambria"/>
        </w:rPr>
      </w:pPr>
    </w:p>
    <w:p w14:paraId="4F69B35F" w14:textId="77777777" w:rsidR="00257E5E" w:rsidRPr="00311D7C" w:rsidRDefault="00257E5E" w:rsidP="00DB5211">
      <w:pPr>
        <w:spacing w:after="0" w:line="320" w:lineRule="exact"/>
        <w:jc w:val="both"/>
        <w:rPr>
          <w:rFonts w:ascii="Cambria" w:hAnsi="Cambria"/>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900"/>
        <w:gridCol w:w="1650"/>
        <w:gridCol w:w="1450"/>
      </w:tblGrid>
      <w:tr w:rsidR="00311D7C" w:rsidRPr="00311D7C" w14:paraId="75BFCB18" w14:textId="77777777" w:rsidTr="00724678">
        <w:tc>
          <w:tcPr>
            <w:tcW w:w="1200" w:type="dxa"/>
            <w:shd w:val="clear" w:color="auto" w:fill="D9D9D9"/>
            <w:tcMar>
              <w:top w:w="60" w:type="dxa"/>
              <w:left w:w="100" w:type="dxa"/>
              <w:bottom w:w="60" w:type="dxa"/>
              <w:right w:w="100" w:type="dxa"/>
            </w:tcMar>
          </w:tcPr>
          <w:p w14:paraId="37F8E25E"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Código</w:t>
            </w:r>
          </w:p>
        </w:tc>
        <w:tc>
          <w:tcPr>
            <w:tcW w:w="3900" w:type="dxa"/>
            <w:shd w:val="clear" w:color="auto" w:fill="D9D9D9"/>
            <w:tcMar>
              <w:top w:w="60" w:type="dxa"/>
              <w:left w:w="100" w:type="dxa"/>
              <w:bottom w:w="60" w:type="dxa"/>
              <w:right w:w="100" w:type="dxa"/>
            </w:tcMar>
          </w:tcPr>
          <w:p w14:paraId="62110411"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Produto</w:t>
            </w:r>
          </w:p>
        </w:tc>
        <w:tc>
          <w:tcPr>
            <w:tcW w:w="900" w:type="dxa"/>
            <w:shd w:val="clear" w:color="auto" w:fill="D9D9D9"/>
            <w:tcMar>
              <w:top w:w="60" w:type="dxa"/>
              <w:left w:w="100" w:type="dxa"/>
              <w:bottom w:w="60" w:type="dxa"/>
              <w:right w:w="100" w:type="dxa"/>
            </w:tcMar>
          </w:tcPr>
          <w:p w14:paraId="41D5EACD"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Qtde</w:t>
            </w:r>
          </w:p>
        </w:tc>
        <w:tc>
          <w:tcPr>
            <w:tcW w:w="1650" w:type="dxa"/>
            <w:shd w:val="clear" w:color="auto" w:fill="D9D9D9"/>
            <w:tcMar>
              <w:top w:w="60" w:type="dxa"/>
              <w:left w:w="100" w:type="dxa"/>
              <w:bottom w:w="60" w:type="dxa"/>
              <w:right w:w="100" w:type="dxa"/>
            </w:tcMar>
          </w:tcPr>
          <w:p w14:paraId="469D8028"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Valor Unitário</w:t>
            </w:r>
          </w:p>
        </w:tc>
        <w:tc>
          <w:tcPr>
            <w:tcW w:w="1450" w:type="dxa"/>
            <w:shd w:val="clear" w:color="auto" w:fill="D9D9D9"/>
            <w:tcMar>
              <w:top w:w="60" w:type="dxa"/>
              <w:left w:w="100" w:type="dxa"/>
              <w:bottom w:w="60" w:type="dxa"/>
              <w:right w:w="100" w:type="dxa"/>
            </w:tcMar>
          </w:tcPr>
          <w:p w14:paraId="234A5586"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Valor Total</w:t>
            </w:r>
          </w:p>
        </w:tc>
      </w:tr>
      <w:tr w:rsidR="00311D7C" w:rsidRPr="00311D7C" w14:paraId="791BF5FC" w14:textId="77777777" w:rsidTr="00724678">
        <w:tc>
          <w:tcPr>
            <w:tcW w:w="1200" w:type="dxa"/>
            <w:tcMar>
              <w:top w:w="60" w:type="dxa"/>
              <w:left w:w="100" w:type="dxa"/>
              <w:bottom w:w="60" w:type="dxa"/>
              <w:right w:w="100" w:type="dxa"/>
            </w:tcMar>
          </w:tcPr>
          <w:p w14:paraId="59DF5A9E" w14:textId="77777777" w:rsidR="00311D7C" w:rsidRPr="00311D7C" w:rsidRDefault="00311D7C" w:rsidP="00DB5211">
            <w:pPr>
              <w:spacing w:after="0" w:line="320" w:lineRule="exact"/>
              <w:jc w:val="center"/>
              <w:rPr>
                <w:rFonts w:ascii="Cambria" w:hAnsi="Cambria"/>
              </w:rPr>
            </w:pPr>
          </w:p>
        </w:tc>
        <w:tc>
          <w:tcPr>
            <w:tcW w:w="3900" w:type="dxa"/>
            <w:tcMar>
              <w:top w:w="60" w:type="dxa"/>
              <w:left w:w="100" w:type="dxa"/>
              <w:bottom w:w="60" w:type="dxa"/>
              <w:right w:w="100" w:type="dxa"/>
            </w:tcMar>
          </w:tcPr>
          <w:p w14:paraId="68A445D3"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0117951C" w14:textId="77777777" w:rsidR="00311D7C" w:rsidRPr="00311D7C" w:rsidRDefault="00311D7C" w:rsidP="00DB5211">
            <w:pPr>
              <w:spacing w:after="0" w:line="320" w:lineRule="exact"/>
              <w:jc w:val="center"/>
              <w:rPr>
                <w:rFonts w:ascii="Cambria" w:hAnsi="Cambria"/>
              </w:rPr>
            </w:pPr>
          </w:p>
        </w:tc>
        <w:tc>
          <w:tcPr>
            <w:tcW w:w="1650" w:type="dxa"/>
            <w:tcMar>
              <w:top w:w="60" w:type="dxa"/>
              <w:left w:w="100" w:type="dxa"/>
              <w:bottom w:w="60" w:type="dxa"/>
              <w:right w:w="100" w:type="dxa"/>
            </w:tcMar>
          </w:tcPr>
          <w:p w14:paraId="00C00467" w14:textId="77777777" w:rsidR="00311D7C" w:rsidRPr="00311D7C" w:rsidRDefault="00311D7C" w:rsidP="00DB5211">
            <w:pPr>
              <w:spacing w:after="0" w:line="320" w:lineRule="exact"/>
              <w:jc w:val="center"/>
              <w:rPr>
                <w:rFonts w:ascii="Cambria" w:hAnsi="Cambria"/>
              </w:rPr>
            </w:pPr>
          </w:p>
        </w:tc>
        <w:tc>
          <w:tcPr>
            <w:tcW w:w="1450" w:type="dxa"/>
            <w:tcMar>
              <w:top w:w="60" w:type="dxa"/>
              <w:left w:w="100" w:type="dxa"/>
              <w:bottom w:w="60" w:type="dxa"/>
              <w:right w:w="100" w:type="dxa"/>
            </w:tcMar>
          </w:tcPr>
          <w:p w14:paraId="6175A3DB" w14:textId="77777777" w:rsidR="00311D7C" w:rsidRPr="00311D7C" w:rsidRDefault="00311D7C" w:rsidP="00DB5211">
            <w:pPr>
              <w:spacing w:after="0" w:line="320" w:lineRule="exact"/>
              <w:jc w:val="center"/>
              <w:rPr>
                <w:rFonts w:ascii="Cambria" w:hAnsi="Cambria"/>
              </w:rPr>
            </w:pPr>
          </w:p>
        </w:tc>
      </w:tr>
      <w:tr w:rsidR="00311D7C" w:rsidRPr="00311D7C" w14:paraId="2063E904" w14:textId="77777777" w:rsidTr="00724678">
        <w:tc>
          <w:tcPr>
            <w:tcW w:w="1200" w:type="dxa"/>
            <w:tcMar>
              <w:top w:w="60" w:type="dxa"/>
              <w:left w:w="100" w:type="dxa"/>
              <w:bottom w:w="60" w:type="dxa"/>
              <w:right w:w="100" w:type="dxa"/>
            </w:tcMar>
          </w:tcPr>
          <w:p w14:paraId="40B8CBF1" w14:textId="77777777" w:rsidR="00311D7C" w:rsidRPr="00311D7C" w:rsidRDefault="00311D7C" w:rsidP="00DB5211">
            <w:pPr>
              <w:spacing w:after="0" w:line="320" w:lineRule="exact"/>
              <w:jc w:val="center"/>
              <w:rPr>
                <w:rFonts w:ascii="Cambria" w:hAnsi="Cambria"/>
              </w:rPr>
            </w:pPr>
          </w:p>
        </w:tc>
        <w:tc>
          <w:tcPr>
            <w:tcW w:w="3900" w:type="dxa"/>
            <w:tcMar>
              <w:top w:w="60" w:type="dxa"/>
              <w:left w:w="100" w:type="dxa"/>
              <w:bottom w:w="60" w:type="dxa"/>
              <w:right w:w="100" w:type="dxa"/>
            </w:tcMar>
          </w:tcPr>
          <w:p w14:paraId="0C74BF16"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75D35CFF" w14:textId="77777777" w:rsidR="00311D7C" w:rsidRPr="00311D7C" w:rsidRDefault="00311D7C" w:rsidP="00DB5211">
            <w:pPr>
              <w:spacing w:after="0" w:line="320" w:lineRule="exact"/>
              <w:jc w:val="center"/>
              <w:rPr>
                <w:rFonts w:ascii="Cambria" w:hAnsi="Cambria"/>
              </w:rPr>
            </w:pPr>
          </w:p>
        </w:tc>
        <w:tc>
          <w:tcPr>
            <w:tcW w:w="1650" w:type="dxa"/>
            <w:tcMar>
              <w:top w:w="60" w:type="dxa"/>
              <w:left w:w="100" w:type="dxa"/>
              <w:bottom w:w="60" w:type="dxa"/>
              <w:right w:w="100" w:type="dxa"/>
            </w:tcMar>
          </w:tcPr>
          <w:p w14:paraId="48A390B5" w14:textId="77777777" w:rsidR="00311D7C" w:rsidRPr="00311D7C" w:rsidRDefault="00311D7C" w:rsidP="00DB5211">
            <w:pPr>
              <w:spacing w:after="0" w:line="320" w:lineRule="exact"/>
              <w:jc w:val="center"/>
              <w:rPr>
                <w:rFonts w:ascii="Cambria" w:hAnsi="Cambria"/>
              </w:rPr>
            </w:pPr>
          </w:p>
        </w:tc>
        <w:tc>
          <w:tcPr>
            <w:tcW w:w="1450" w:type="dxa"/>
            <w:tcMar>
              <w:top w:w="60" w:type="dxa"/>
              <w:left w:w="100" w:type="dxa"/>
              <w:bottom w:w="60" w:type="dxa"/>
              <w:right w:w="100" w:type="dxa"/>
            </w:tcMar>
          </w:tcPr>
          <w:p w14:paraId="45F34326" w14:textId="77777777" w:rsidR="00311D7C" w:rsidRPr="00311D7C" w:rsidRDefault="00311D7C" w:rsidP="00DB5211">
            <w:pPr>
              <w:spacing w:after="0" w:line="320" w:lineRule="exact"/>
              <w:jc w:val="center"/>
              <w:rPr>
                <w:rFonts w:ascii="Cambria" w:hAnsi="Cambria"/>
              </w:rPr>
            </w:pPr>
          </w:p>
        </w:tc>
      </w:tr>
      <w:tr w:rsidR="00311D7C" w:rsidRPr="00311D7C" w14:paraId="059D7162" w14:textId="77777777" w:rsidTr="00724678">
        <w:tc>
          <w:tcPr>
            <w:tcW w:w="1200" w:type="dxa"/>
            <w:tcMar>
              <w:top w:w="60" w:type="dxa"/>
              <w:left w:w="100" w:type="dxa"/>
              <w:bottom w:w="60" w:type="dxa"/>
              <w:right w:w="100" w:type="dxa"/>
            </w:tcMar>
          </w:tcPr>
          <w:p w14:paraId="33EEFA9F" w14:textId="77777777" w:rsidR="00311D7C" w:rsidRPr="00311D7C" w:rsidRDefault="00311D7C" w:rsidP="00DB5211">
            <w:pPr>
              <w:spacing w:after="0" w:line="320" w:lineRule="exact"/>
              <w:jc w:val="center"/>
              <w:rPr>
                <w:rFonts w:ascii="Cambria" w:hAnsi="Cambria"/>
              </w:rPr>
            </w:pPr>
          </w:p>
        </w:tc>
        <w:tc>
          <w:tcPr>
            <w:tcW w:w="3900" w:type="dxa"/>
            <w:tcMar>
              <w:top w:w="60" w:type="dxa"/>
              <w:left w:w="100" w:type="dxa"/>
              <w:bottom w:w="60" w:type="dxa"/>
              <w:right w:w="100" w:type="dxa"/>
            </w:tcMar>
          </w:tcPr>
          <w:p w14:paraId="72117A21" w14:textId="77777777" w:rsidR="00311D7C" w:rsidRPr="00311D7C" w:rsidRDefault="00311D7C" w:rsidP="00DB5211">
            <w:pPr>
              <w:spacing w:after="0" w:line="320" w:lineRule="exact"/>
              <w:jc w:val="center"/>
              <w:rPr>
                <w:rFonts w:ascii="Cambria" w:hAnsi="Cambria"/>
              </w:rPr>
            </w:pPr>
          </w:p>
        </w:tc>
        <w:tc>
          <w:tcPr>
            <w:tcW w:w="900" w:type="dxa"/>
            <w:tcMar>
              <w:top w:w="60" w:type="dxa"/>
              <w:left w:w="100" w:type="dxa"/>
              <w:bottom w:w="60" w:type="dxa"/>
              <w:right w:w="100" w:type="dxa"/>
            </w:tcMar>
          </w:tcPr>
          <w:p w14:paraId="2387320F" w14:textId="77777777" w:rsidR="00311D7C" w:rsidRPr="00311D7C" w:rsidRDefault="00311D7C" w:rsidP="00DB5211">
            <w:pPr>
              <w:spacing w:after="0" w:line="320" w:lineRule="exact"/>
              <w:jc w:val="center"/>
              <w:rPr>
                <w:rFonts w:ascii="Cambria" w:hAnsi="Cambria"/>
              </w:rPr>
            </w:pPr>
          </w:p>
        </w:tc>
        <w:tc>
          <w:tcPr>
            <w:tcW w:w="1650" w:type="dxa"/>
            <w:tcMar>
              <w:top w:w="60" w:type="dxa"/>
              <w:left w:w="100" w:type="dxa"/>
              <w:bottom w:w="60" w:type="dxa"/>
              <w:right w:w="100" w:type="dxa"/>
            </w:tcMar>
          </w:tcPr>
          <w:p w14:paraId="14983CD9" w14:textId="77777777" w:rsidR="00311D7C" w:rsidRPr="00311D7C" w:rsidRDefault="00311D7C" w:rsidP="00DB5211">
            <w:pPr>
              <w:spacing w:after="0" w:line="320" w:lineRule="exact"/>
              <w:jc w:val="center"/>
              <w:rPr>
                <w:rFonts w:ascii="Cambria" w:hAnsi="Cambria"/>
              </w:rPr>
            </w:pPr>
          </w:p>
        </w:tc>
        <w:tc>
          <w:tcPr>
            <w:tcW w:w="1450" w:type="dxa"/>
            <w:tcMar>
              <w:top w:w="60" w:type="dxa"/>
              <w:left w:w="100" w:type="dxa"/>
              <w:bottom w:w="60" w:type="dxa"/>
              <w:right w:w="100" w:type="dxa"/>
            </w:tcMar>
          </w:tcPr>
          <w:p w14:paraId="2F630AAE" w14:textId="77777777" w:rsidR="00311D7C" w:rsidRPr="00311D7C" w:rsidRDefault="00311D7C" w:rsidP="00DB5211">
            <w:pPr>
              <w:spacing w:after="0" w:line="320" w:lineRule="exact"/>
              <w:jc w:val="center"/>
              <w:rPr>
                <w:rFonts w:ascii="Cambria" w:hAnsi="Cambria"/>
              </w:rPr>
            </w:pPr>
          </w:p>
        </w:tc>
      </w:tr>
    </w:tbl>
    <w:p w14:paraId="04136A9D" w14:textId="77777777" w:rsidR="00311D7C" w:rsidRPr="00311D7C" w:rsidRDefault="00311D7C" w:rsidP="00DB5211">
      <w:pPr>
        <w:spacing w:after="0" w:line="320" w:lineRule="exact"/>
        <w:rPr>
          <w:rFonts w:ascii="Cambria" w:hAnsi="Cambria"/>
        </w:rPr>
      </w:pPr>
    </w:p>
    <w:p w14:paraId="77EDAA60"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2.6.1. Os valores da tabela do item 2.6 serão reajustados na mesma periodicidade e pelo mesmo critério do item 2.2 e incluem os cabos e insumos de instalação cuja retirada seja tecnicamente inviável, na forma do item 10.6.</w:t>
      </w:r>
    </w:p>
    <w:p w14:paraId="6B1A4331" w14:textId="77777777" w:rsidR="00257E5E" w:rsidRPr="00311D7C" w:rsidRDefault="00257E5E" w:rsidP="00DB5211">
      <w:pPr>
        <w:spacing w:after="0" w:line="320" w:lineRule="exact"/>
        <w:ind w:left="567"/>
        <w:jc w:val="both"/>
        <w:rPr>
          <w:rFonts w:ascii="Cambria" w:hAnsi="Cambria"/>
        </w:rPr>
      </w:pPr>
    </w:p>
    <w:p w14:paraId="73AE1E8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2.7. A tolerância da CONTRATADA quanto ao recebimento de valores fora da data de vencimento, bem como eventual isenção de multa, juros ou correção, constitui mera liberalidade, não importando novação, renúncia de direitos ou alteração das condições contratuais.</w:t>
      </w:r>
    </w:p>
    <w:p w14:paraId="2C5D22EE" w14:textId="77777777" w:rsidR="00EF336B" w:rsidRDefault="00EF336B" w:rsidP="00DB5211">
      <w:pPr>
        <w:spacing w:after="0" w:line="320" w:lineRule="exact"/>
        <w:jc w:val="both"/>
        <w:rPr>
          <w:rFonts w:ascii="Cambria" w:eastAsia="Times New Roman" w:hAnsi="Cambria" w:cs="Times New Roman"/>
        </w:rPr>
      </w:pPr>
    </w:p>
    <w:p w14:paraId="22E374A8" w14:textId="7333B9AE" w:rsidR="00EF336B" w:rsidRPr="00EF336B" w:rsidRDefault="00EF336B" w:rsidP="00EF336B">
      <w:pPr>
        <w:spacing w:after="0" w:line="320" w:lineRule="exact"/>
        <w:jc w:val="both"/>
        <w:rPr>
          <w:rFonts w:ascii="Cambria" w:hAnsi="Cambria"/>
        </w:rPr>
      </w:pPr>
      <w:r>
        <w:rPr>
          <w:rFonts w:ascii="Cambria" w:eastAsia="Times New Roman" w:hAnsi="Cambria" w:cs="Times New Roman"/>
        </w:rPr>
        <w:t>2.8. Caso o CONTRATANTE adote sistema próprio de recebimento de faturas, portal de fornecedores ou exigência de documentação específica para pagamento, deverá comunicá-lo previamente à CONTRATADA, sendo que eventual atraso decorrente de exigência interna do CONTRATANTE não afasta a incidência dos encargos previstos na Cláusula 9.</w:t>
      </w:r>
    </w:p>
    <w:p w14:paraId="6A29FE10" w14:textId="77777777" w:rsidR="00257E5E" w:rsidRPr="00311D7C" w:rsidRDefault="00257E5E" w:rsidP="00DB5211">
      <w:pPr>
        <w:spacing w:after="0" w:line="320" w:lineRule="exact"/>
        <w:jc w:val="both"/>
        <w:rPr>
          <w:rFonts w:ascii="Cambria" w:hAnsi="Cambria"/>
        </w:rPr>
      </w:pPr>
    </w:p>
    <w:p w14:paraId="79D72D30"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3 — DO PRAZO, DA FIDELIDADE E DA RENOVAÇÃO</w:t>
      </w:r>
    </w:p>
    <w:p w14:paraId="135F68A0" w14:textId="77777777" w:rsidR="00257E5E" w:rsidRPr="00311D7C" w:rsidRDefault="00257E5E" w:rsidP="00DB5211">
      <w:pPr>
        <w:spacing w:after="0" w:line="320" w:lineRule="exact"/>
        <w:rPr>
          <w:rFonts w:ascii="Cambria" w:hAnsi="Cambria"/>
        </w:rPr>
      </w:pPr>
    </w:p>
    <w:p w14:paraId="4EED712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3.1. O presente contrato vigorará pelo prazo de Prazo (Extenso) meses, contados da data de início efetivo do monitoramento.</w:t>
      </w:r>
    </w:p>
    <w:p w14:paraId="25BE932A" w14:textId="77777777" w:rsidR="00257E5E" w:rsidRPr="00311D7C" w:rsidRDefault="00257E5E" w:rsidP="00DB5211">
      <w:pPr>
        <w:spacing w:after="0" w:line="320" w:lineRule="exact"/>
        <w:jc w:val="both"/>
        <w:rPr>
          <w:rFonts w:ascii="Cambria" w:hAnsi="Cambria"/>
        </w:rPr>
      </w:pPr>
    </w:p>
    <w:p w14:paraId="061B334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3.2. Em contrapartida à cessão dos equipamentos em comodato, à isenção do custo de instalação e às condições comerciais concedidas, o CONTRATANTE compromete-se a manter o contrato vigente durante todo o prazo previsto no item 3.1, doravante denominado PERÍODO DE FIDELIDADE.</w:t>
      </w:r>
    </w:p>
    <w:p w14:paraId="474473F1" w14:textId="77777777" w:rsidR="00257E5E" w:rsidRPr="00311D7C" w:rsidRDefault="00257E5E" w:rsidP="00DB5211">
      <w:pPr>
        <w:spacing w:after="0" w:line="320" w:lineRule="exact"/>
        <w:jc w:val="both"/>
        <w:rPr>
          <w:rFonts w:ascii="Cambria" w:hAnsi="Cambria"/>
        </w:rPr>
      </w:pPr>
    </w:p>
    <w:p w14:paraId="5C8BB8A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3.3. Findo o prazo de vigência, o contrato será automaticamente renovado por períodos sucessivos de 12 (doze) meses, salvo manifestação contrária de qualquer das PARTES, por escrito, com antecedência mínima de 30 (trinta) dias do respectivo termo final.</w:t>
      </w:r>
    </w:p>
    <w:p w14:paraId="088B92A7" w14:textId="77777777" w:rsidR="00257E5E" w:rsidRPr="00311D7C" w:rsidRDefault="00257E5E" w:rsidP="00DB5211">
      <w:pPr>
        <w:spacing w:after="0" w:line="320" w:lineRule="exact"/>
        <w:jc w:val="both"/>
        <w:rPr>
          <w:rFonts w:ascii="Cambria" w:hAnsi="Cambria"/>
        </w:rPr>
      </w:pPr>
    </w:p>
    <w:p w14:paraId="7738F5C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3.4. A CONTRATADA comunicará ao CONTRATANTE, com antecedência mínima de 30 (trinta) dias do término da vigência, a proximidade do vencimento e as condições da renovação, inclusive o percentual de reajuste aplicável.</w:t>
      </w:r>
    </w:p>
    <w:p w14:paraId="4254D37F" w14:textId="77777777" w:rsidR="00257E5E" w:rsidRPr="00311D7C" w:rsidRDefault="00257E5E" w:rsidP="00DB5211">
      <w:pPr>
        <w:spacing w:after="0" w:line="320" w:lineRule="exact"/>
        <w:jc w:val="both"/>
        <w:rPr>
          <w:rFonts w:ascii="Cambria" w:hAnsi="Cambria"/>
        </w:rPr>
      </w:pPr>
    </w:p>
    <w:p w14:paraId="5F38C15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3.5. Os períodos de renovação previstos no item 3.3 não constituem novo Período de Fidelidade, aplicando-se a eles o regime de rescisão do item 10.3.</w:t>
      </w:r>
    </w:p>
    <w:p w14:paraId="54CC96A0" w14:textId="77777777" w:rsidR="00257E5E" w:rsidRPr="00311D7C" w:rsidRDefault="00257E5E" w:rsidP="00DB5211">
      <w:pPr>
        <w:spacing w:after="0" w:line="320" w:lineRule="exact"/>
        <w:jc w:val="both"/>
        <w:rPr>
          <w:rFonts w:ascii="Cambria" w:hAnsi="Cambria"/>
        </w:rPr>
      </w:pPr>
    </w:p>
    <w:p w14:paraId="1F5DBA0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3.6. O período de suspensão dos serviços por inadimplemento não será computado no prazo de vigência, que terá seu termo final prorrogado por prazo equivalente ao da suspensão.</w:t>
      </w:r>
    </w:p>
    <w:p w14:paraId="7B29E108" w14:textId="77777777" w:rsidR="00257E5E" w:rsidRPr="00311D7C" w:rsidRDefault="00257E5E" w:rsidP="00DB5211">
      <w:pPr>
        <w:spacing w:after="0" w:line="320" w:lineRule="exact"/>
        <w:jc w:val="both"/>
        <w:rPr>
          <w:rFonts w:ascii="Cambria" w:hAnsi="Cambria"/>
        </w:rPr>
      </w:pPr>
    </w:p>
    <w:p w14:paraId="69B5E0A6"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4 — DA INSTALAÇÃO, DA REINSTALAÇÃO E DA MANUTENÇÃO</w:t>
      </w:r>
    </w:p>
    <w:p w14:paraId="0A5CA1D1" w14:textId="77777777" w:rsidR="00257E5E" w:rsidRPr="00311D7C" w:rsidRDefault="00257E5E" w:rsidP="00DB5211">
      <w:pPr>
        <w:spacing w:after="0" w:line="320" w:lineRule="exact"/>
        <w:rPr>
          <w:rFonts w:ascii="Cambria" w:hAnsi="Cambria"/>
        </w:rPr>
      </w:pPr>
    </w:p>
    <w:p w14:paraId="01783F2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4.1. A instalação será realizada no endereço Cli.Endereço, Cli.NumCasa, Cli.Bairro, Cli.Cidade/Cli.Estado, devendo o CONTRATANTE disponibilizar, durante a execução dos trabalhos, pessoa com conhecimento do local para sanar eventuais dúvidas técnicas.</w:t>
      </w:r>
    </w:p>
    <w:p w14:paraId="2830126D" w14:textId="77777777" w:rsidR="00257E5E" w:rsidRPr="00311D7C" w:rsidRDefault="00257E5E" w:rsidP="00DB5211">
      <w:pPr>
        <w:spacing w:after="0" w:line="320" w:lineRule="exact"/>
        <w:jc w:val="both"/>
        <w:rPr>
          <w:rFonts w:ascii="Cambria" w:hAnsi="Cambria"/>
        </w:rPr>
      </w:pPr>
    </w:p>
    <w:p w14:paraId="7D1BCF3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4.2. Os equipamentos serão instalados conforme as condições ambientais existentes na data da instalação, podendo os serviços ser remarcados, reagendados, executados parcialmente ou adiados em razão de condições locais supervenientes.</w:t>
      </w:r>
    </w:p>
    <w:p w14:paraId="41863D33" w14:textId="77777777" w:rsidR="00257E5E" w:rsidRPr="00311D7C" w:rsidRDefault="00257E5E" w:rsidP="00DB5211">
      <w:pPr>
        <w:spacing w:after="0" w:line="320" w:lineRule="exact"/>
        <w:jc w:val="both"/>
        <w:rPr>
          <w:rFonts w:ascii="Cambria" w:hAnsi="Cambria"/>
        </w:rPr>
      </w:pPr>
    </w:p>
    <w:p w14:paraId="2EE9BAE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4.2.1. Os equipamentos utilizam sensores óticos. Alterações ambientais, tais como mudança de mobiliário, alteração de layout interno, instalação de cortinas, divisórias ou objetos que obstruam o campo de detecção, poderão comprometer o funcionamento do sistema.</w:t>
      </w:r>
    </w:p>
    <w:p w14:paraId="09B5D518" w14:textId="77777777" w:rsidR="00257E5E" w:rsidRPr="00311D7C" w:rsidRDefault="00257E5E" w:rsidP="00DB5211">
      <w:pPr>
        <w:spacing w:after="0" w:line="320" w:lineRule="exact"/>
        <w:ind w:left="567"/>
        <w:jc w:val="both"/>
        <w:rPr>
          <w:rFonts w:ascii="Cambria" w:hAnsi="Cambria"/>
        </w:rPr>
      </w:pPr>
    </w:p>
    <w:p w14:paraId="57B4761A"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4.2.2. A CONTRATADA, quando consultada, orientará o CONTRATANTE sobre o procedimento adequado. Caso a adequação exija visita técnica solicitada pelo CONTRATANTE ou decorrente de alteração por ele promovida, os serviços serão executados mediante orçamento prévio emitido pela CONTRATADA e aceito pelo CONTRATANTE.</w:t>
      </w:r>
    </w:p>
    <w:p w14:paraId="26EAEAB4" w14:textId="77777777" w:rsidR="00257E5E" w:rsidRPr="00311D7C" w:rsidRDefault="00257E5E" w:rsidP="00DB5211">
      <w:pPr>
        <w:spacing w:after="0" w:line="320" w:lineRule="exact"/>
        <w:ind w:left="567"/>
        <w:jc w:val="both"/>
        <w:rPr>
          <w:rFonts w:ascii="Cambria" w:hAnsi="Cambria"/>
        </w:rPr>
      </w:pPr>
    </w:p>
    <w:p w14:paraId="4123AE2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4.3. Os serviços de instalação, assistência técnica e manutenção corretiva, limitados aos equipamentos objeto deste contrato, serão prestados em horário comercial, de segunda a sexta-feira, das 8h às 18h, podendo, mediante acordo prévio, ser realizados fora desses dias e horários, com cobrança adicional previamente orçada.</w:t>
      </w:r>
    </w:p>
    <w:p w14:paraId="74D6ACD2" w14:textId="77777777" w:rsidR="00257E5E" w:rsidRPr="00311D7C" w:rsidRDefault="00257E5E" w:rsidP="00DB5211">
      <w:pPr>
        <w:spacing w:after="0" w:line="320" w:lineRule="exact"/>
        <w:jc w:val="both"/>
        <w:rPr>
          <w:rFonts w:ascii="Cambria" w:hAnsi="Cambria"/>
        </w:rPr>
      </w:pPr>
    </w:p>
    <w:p w14:paraId="10DC8E1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4.4. A manutenção corretiva será realizada no prazo de até 72 (setenta e duas) horas úteis, contadas da solicitação formal do CONTRATANTE pelos canais previstos na Cláusula 12.</w:t>
      </w:r>
    </w:p>
    <w:p w14:paraId="1D47E97F" w14:textId="77777777" w:rsidR="00257E5E" w:rsidRPr="00311D7C" w:rsidRDefault="00257E5E" w:rsidP="00DB5211">
      <w:pPr>
        <w:spacing w:after="0" w:line="320" w:lineRule="exact"/>
        <w:jc w:val="both"/>
        <w:rPr>
          <w:rFonts w:ascii="Cambria" w:hAnsi="Cambria"/>
        </w:rPr>
      </w:pPr>
    </w:p>
    <w:p w14:paraId="78440196"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4.4.1. O prazo do item 4.4 ficará suspenso na hipótese de caso fortuito, força maior, indisponibilidade de acesso ao imóvel por fato imputável ao CONTRATANTE ou impossibilidade de fornecimento de peça por terceiros, hipóteses em que a CONTRATADA comunicará o novo prazo estimado.</w:t>
      </w:r>
    </w:p>
    <w:p w14:paraId="1A213398" w14:textId="77777777" w:rsidR="00257E5E" w:rsidRPr="00311D7C" w:rsidRDefault="00257E5E" w:rsidP="00DB5211">
      <w:pPr>
        <w:spacing w:after="0" w:line="320" w:lineRule="exact"/>
        <w:ind w:left="567"/>
        <w:jc w:val="both"/>
        <w:rPr>
          <w:rFonts w:ascii="Cambria" w:hAnsi="Cambria"/>
        </w:rPr>
      </w:pPr>
    </w:p>
    <w:p w14:paraId="63FDD3A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4.5. Caso o técnico compareça ao local na data e horário previamente agendados e não seja possível a execução do serviço por ausência do CONTRATANTE ou de responsável, por indisponibilidade de acesso ao imóvel ou por outro fato a ele imputável, será devida taxa de visita improdutiva equivalente a 25% (vinte e cinco por cento) do valor da mensalidade vigente, lançada na fatura subsequente.</w:t>
      </w:r>
    </w:p>
    <w:p w14:paraId="4FCA90BB" w14:textId="77777777" w:rsidR="00257E5E" w:rsidRPr="00311D7C" w:rsidRDefault="00257E5E" w:rsidP="00DB5211">
      <w:pPr>
        <w:spacing w:after="0" w:line="320" w:lineRule="exact"/>
        <w:jc w:val="both"/>
        <w:rPr>
          <w:rFonts w:ascii="Cambria" w:hAnsi="Cambria"/>
        </w:rPr>
      </w:pPr>
    </w:p>
    <w:p w14:paraId="1BAD606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4.6. Cabe ao CONTRATANTE indicar previamente a existência de instalações hidráulicas, elétricas, pontos sensíveis de obra, ausência de laje, fundos falsos ou paredes construídas em material diverso da alvenaria tradicional. A omissão ou inexatidão dessas informações afasta a responsabilidade da CONTRATADA por eventual dano material decorrente.</w:t>
      </w:r>
    </w:p>
    <w:p w14:paraId="2D8104B4" w14:textId="77777777" w:rsidR="00257E5E" w:rsidRPr="00311D7C" w:rsidRDefault="00257E5E" w:rsidP="00DB5211">
      <w:pPr>
        <w:spacing w:after="0" w:line="320" w:lineRule="exact"/>
        <w:jc w:val="both"/>
        <w:rPr>
          <w:rFonts w:ascii="Cambria" w:hAnsi="Cambria"/>
        </w:rPr>
      </w:pPr>
    </w:p>
    <w:p w14:paraId="6557DB6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4.7. Despesas com alvenaria, carpintaria, dutos, caixas de proteção, pintura, gesso, eletricidade, tubulações, tomadas, pisos, marcenaria, serralheria ou quaisquer outros serviços acessórios necessários à instalação correrão por conta exclusiva do CONTRATANTE.</w:t>
      </w:r>
    </w:p>
    <w:p w14:paraId="58BAAD1F" w14:textId="77777777" w:rsidR="00257E5E" w:rsidRPr="00311D7C" w:rsidRDefault="00257E5E" w:rsidP="00DB5211">
      <w:pPr>
        <w:spacing w:after="0" w:line="320" w:lineRule="exact"/>
        <w:jc w:val="both"/>
        <w:rPr>
          <w:rFonts w:ascii="Cambria" w:hAnsi="Cambria"/>
        </w:rPr>
      </w:pPr>
    </w:p>
    <w:p w14:paraId="7689010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4.8. A CONTRATADA não se responsabiliza pela instalação, desinstalação ou reposição de peças e equipamentos que não tenham sido por ela locados ou instalados.</w:t>
      </w:r>
    </w:p>
    <w:p w14:paraId="19A4A2B4" w14:textId="77777777" w:rsidR="00257E5E" w:rsidRPr="00311D7C" w:rsidRDefault="00257E5E" w:rsidP="00DB5211">
      <w:pPr>
        <w:spacing w:after="0" w:line="320" w:lineRule="exact"/>
        <w:jc w:val="both"/>
        <w:rPr>
          <w:rFonts w:ascii="Cambria" w:hAnsi="Cambria"/>
        </w:rPr>
      </w:pPr>
    </w:p>
    <w:p w14:paraId="00F8E74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4.9. A inclusão de novos dispositivos no curso do contrato será formalizada por termo aditivo, com a correspondente majoração da mensalidade.</w:t>
      </w:r>
    </w:p>
    <w:p w14:paraId="6BDF5792" w14:textId="77777777" w:rsidR="00257E5E" w:rsidRPr="00311D7C" w:rsidRDefault="00257E5E" w:rsidP="00DB5211">
      <w:pPr>
        <w:spacing w:after="0" w:line="320" w:lineRule="exact"/>
        <w:jc w:val="both"/>
        <w:rPr>
          <w:rFonts w:ascii="Cambria" w:hAnsi="Cambria"/>
        </w:rPr>
      </w:pPr>
    </w:p>
    <w:p w14:paraId="67CE175D" w14:textId="5DD194B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4.10. A mudança do local de instalação deverá ser comunicada com antecedência mínima de 10 (dez) dias, mediante orçamento prévio, sendo cobrada exclusivamente a mão de obra de reinstalação, observado o disposto na alínea "D" da Cláusula Preliminar quando o novo endereço estiver situado em região atendida pelo outro estabelecimento.</w:t>
      </w:r>
    </w:p>
    <w:p w14:paraId="21B5B42C" w14:textId="77777777" w:rsidR="00257E5E" w:rsidRPr="00311D7C" w:rsidRDefault="00257E5E" w:rsidP="00DB5211">
      <w:pPr>
        <w:spacing w:after="0" w:line="320" w:lineRule="exact"/>
        <w:jc w:val="both"/>
        <w:rPr>
          <w:rFonts w:ascii="Cambria" w:hAnsi="Cambria"/>
        </w:rPr>
      </w:pPr>
    </w:p>
    <w:p w14:paraId="686332E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4.11. A desinstalação e a reinstalação dos equipamentos serão realizadas exclusivamente pela CONTRATADA ou por empresa por ela credenciada, sendo vedada, em qualquer hipótese, a intervenção do CONTRATANTE ou de terceiros.</w:t>
      </w:r>
    </w:p>
    <w:p w14:paraId="5A9293D1" w14:textId="77777777" w:rsidR="00E31A98" w:rsidRDefault="00E31A98" w:rsidP="00DB5211">
      <w:pPr>
        <w:spacing w:after="0" w:line="320" w:lineRule="exact"/>
        <w:jc w:val="both"/>
        <w:rPr>
          <w:rFonts w:ascii="Cambria" w:eastAsia="Times New Roman" w:hAnsi="Cambria" w:cs="Times New Roman"/>
        </w:rPr>
      </w:pPr>
    </w:p>
    <w:p w14:paraId="27DFD381" w14:textId="77777777" w:rsidR="00E31A98" w:rsidRDefault="00E31A98" w:rsidP="00E31A98">
      <w:pPr>
        <w:spacing w:after="0" w:line="320" w:lineRule="exact"/>
        <w:jc w:val="both"/>
        <w:rPr>
          <w:rFonts w:ascii="Cambria" w:eastAsia="Times New Roman" w:hAnsi="Cambria" w:cs="Times New Roman"/>
        </w:rPr>
      </w:pPr>
      <w:r>
        <w:rPr>
          <w:rFonts w:ascii="Cambria" w:eastAsia="Times New Roman" w:hAnsi="Cambria" w:cs="Times New Roman"/>
        </w:rPr>
        <w:t>4.12. As baterias dos equipamentos cedidos em comodato, tais como as da central de alarme, sensores sem fio, controles remotos, teclados e sirenes, constituem itens de desgaste natural decorrente do uso, razão pela qual sua substituição correrá por conta exclusiva do CONTRATANTE.</w:t>
      </w:r>
    </w:p>
    <w:p w14:paraId="50C1D10E" w14:textId="77777777" w:rsidR="00E31A98" w:rsidRPr="009B2FA9" w:rsidRDefault="00E31A98" w:rsidP="00E31A98">
      <w:pPr>
        <w:spacing w:after="0" w:line="320" w:lineRule="exact"/>
        <w:jc w:val="both"/>
        <w:rPr>
          <w:rFonts w:ascii="Cambria" w:eastAsia="Times New Roman" w:hAnsi="Cambria" w:cs="Times New Roman"/>
        </w:rPr>
      </w:pPr>
    </w:p>
    <w:p w14:paraId="367DF415" w14:textId="77777777" w:rsidR="00E31A98" w:rsidRDefault="00E31A98" w:rsidP="00E31A98">
      <w:pPr>
        <w:spacing w:after="0" w:line="320" w:lineRule="exact"/>
        <w:jc w:val="both"/>
        <w:rPr>
          <w:rFonts w:ascii="Cambria" w:eastAsia="Times New Roman" w:hAnsi="Cambria" w:cs="Times New Roman"/>
        </w:rPr>
      </w:pPr>
      <w:r>
        <w:rPr>
          <w:rFonts w:ascii="Cambria" w:eastAsia="Times New Roman" w:hAnsi="Cambria" w:cs="Times New Roman"/>
        </w:rPr>
        <w:t>4.12.1. A substituição será realizada exclusivamente pela CONTRATADA, na forma do item 4.11, mediante orçamento prévio que contemple o valor da bateria e da mão de obra, sendo o valor aprovado lançado na fatura subsequente à execução do serviço.</w:t>
      </w:r>
    </w:p>
    <w:p w14:paraId="0B3103FD" w14:textId="77777777" w:rsidR="00E31A98" w:rsidRDefault="00E31A98" w:rsidP="00E31A98">
      <w:pPr>
        <w:spacing w:after="0" w:line="320" w:lineRule="exact"/>
        <w:jc w:val="both"/>
        <w:rPr>
          <w:rFonts w:ascii="Cambria" w:eastAsia="Times New Roman" w:hAnsi="Cambria" w:cs="Times New Roman"/>
        </w:rPr>
      </w:pPr>
    </w:p>
    <w:p w14:paraId="190995FC" w14:textId="77777777" w:rsidR="00E31A98" w:rsidRPr="009B2FA9" w:rsidRDefault="00E31A98" w:rsidP="00E31A98">
      <w:pPr>
        <w:spacing w:after="0" w:line="320" w:lineRule="exact"/>
        <w:jc w:val="both"/>
        <w:rPr>
          <w:rFonts w:ascii="Cambria" w:eastAsia="Times New Roman" w:hAnsi="Cambria" w:cs="Times New Roman"/>
        </w:rPr>
      </w:pPr>
    </w:p>
    <w:p w14:paraId="1FCB9B8C" w14:textId="77777777" w:rsidR="00E31A98" w:rsidRDefault="00E31A98" w:rsidP="00E31A98">
      <w:pPr>
        <w:spacing w:after="0" w:line="320" w:lineRule="exact"/>
        <w:jc w:val="both"/>
        <w:rPr>
          <w:rFonts w:ascii="Cambria" w:eastAsia="Times New Roman" w:hAnsi="Cambria" w:cs="Times New Roman"/>
        </w:rPr>
      </w:pPr>
      <w:r>
        <w:rPr>
          <w:rFonts w:ascii="Cambria" w:eastAsia="Times New Roman" w:hAnsi="Cambria" w:cs="Times New Roman"/>
        </w:rPr>
        <w:t>4.12.2. Recebido sinal de bateria baixa ou constatada sua necessidade de troca, a CONTRATADA comunicará o CONTRATANTE. A recusa ou a demora do CONTRATANTE em autorizar a substituição afasta a responsabilidade da CONTRATADA por falhas no funcionamento do sistema decorrentes de bateria esgotada.</w:t>
      </w:r>
    </w:p>
    <w:p w14:paraId="3559AD52" w14:textId="77777777" w:rsidR="00E31A98" w:rsidRPr="009B2FA9" w:rsidRDefault="00E31A98" w:rsidP="00E31A98">
      <w:pPr>
        <w:spacing w:after="0" w:line="320" w:lineRule="exact"/>
        <w:jc w:val="both"/>
        <w:rPr>
          <w:rFonts w:ascii="Cambria" w:eastAsia="Times New Roman" w:hAnsi="Cambria" w:cs="Times New Roman"/>
        </w:rPr>
      </w:pPr>
    </w:p>
    <w:p w14:paraId="611B09C6" w14:textId="77777777" w:rsidR="00E31A98" w:rsidRPr="009B2FA9" w:rsidRDefault="00E31A98" w:rsidP="00E31A98">
      <w:pPr>
        <w:spacing w:after="0" w:line="320" w:lineRule="exact"/>
        <w:jc w:val="both"/>
        <w:rPr>
          <w:rFonts w:ascii="Cambria" w:eastAsia="Times New Roman" w:hAnsi="Cambria" w:cs="Times New Roman"/>
        </w:rPr>
      </w:pPr>
      <w:r>
        <w:rPr>
          <w:rFonts w:ascii="Cambria" w:eastAsia="Times New Roman" w:hAnsi="Cambria" w:cs="Times New Roman"/>
        </w:rPr>
        <w:t>4.12.3. Não se aplica o item 4.12 quando a falha da bateria decorrer de defeito de fabricação constatado dentro do prazo de garantia do fabricante, hipótese em que a substituição observará o disposto no item 6.7.</w:t>
      </w:r>
    </w:p>
    <w:p w14:paraId="38218FEB" w14:textId="77777777" w:rsidR="00257E5E" w:rsidRPr="00311D7C" w:rsidRDefault="00257E5E" w:rsidP="00DB5211">
      <w:pPr>
        <w:spacing w:after="0" w:line="320" w:lineRule="exact"/>
        <w:jc w:val="both"/>
        <w:rPr>
          <w:rFonts w:ascii="Cambria" w:hAnsi="Cambria"/>
        </w:rPr>
      </w:pPr>
    </w:p>
    <w:p w14:paraId="40A5F28F"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5 — DO PROCEDIMENTO EM CASO DE DISPARO</w:t>
      </w:r>
    </w:p>
    <w:p w14:paraId="27E09E96" w14:textId="77777777" w:rsidR="00257E5E" w:rsidRPr="00311D7C" w:rsidRDefault="00257E5E" w:rsidP="00DB5211">
      <w:pPr>
        <w:spacing w:after="0" w:line="320" w:lineRule="exact"/>
        <w:rPr>
          <w:rFonts w:ascii="Cambria" w:hAnsi="Cambria"/>
        </w:rPr>
      </w:pPr>
    </w:p>
    <w:p w14:paraId="39573BD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5.1. A Central de Monitoramento poderá receber, do painel instalado no imóvel do CONTRATANTE e conforme os serviços contratados, os seguintes sinais: alarmes de violação; alarmes de emergência (pânico e coação); sinais de funcionamento, tais como ativação, desativação e bypass de zona; e sinais de controle do sistema, tais como teste de linha, queda de energia elétrica, falha do sistema e ausência de sinal.</w:t>
      </w:r>
    </w:p>
    <w:p w14:paraId="36055EA1" w14:textId="77777777" w:rsidR="00257E5E" w:rsidRPr="00311D7C" w:rsidRDefault="00257E5E" w:rsidP="00DB5211">
      <w:pPr>
        <w:spacing w:after="0" w:line="320" w:lineRule="exact"/>
        <w:jc w:val="both"/>
        <w:rPr>
          <w:rFonts w:ascii="Cambria" w:hAnsi="Cambria"/>
        </w:rPr>
      </w:pPr>
    </w:p>
    <w:p w14:paraId="629F12B9"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5.1.1. O painel poderá não emitir sinal indicativo de falha de sensor ótico, magnético ou de qualquer outra natureza, razão pela qual constitui obrigação do CONTRATANTE realizar teste do sistema no mínimo uma vez por mês, mediante comunicação prévia à Central de Monitoramento.</w:t>
      </w:r>
    </w:p>
    <w:p w14:paraId="74B1A5AC" w14:textId="77777777" w:rsidR="00257E5E" w:rsidRPr="00311D7C" w:rsidRDefault="00257E5E" w:rsidP="00DB5211">
      <w:pPr>
        <w:spacing w:after="0" w:line="320" w:lineRule="exact"/>
        <w:ind w:left="567"/>
        <w:jc w:val="both"/>
        <w:rPr>
          <w:rFonts w:ascii="Cambria" w:hAnsi="Cambria"/>
        </w:rPr>
      </w:pPr>
    </w:p>
    <w:p w14:paraId="0B9E33D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5.2. Recebido o sinal de disparo, a Central de Monitoramento iniciará imediatamente os procedimentos de verificação.</w:t>
      </w:r>
    </w:p>
    <w:p w14:paraId="17F00F16" w14:textId="77777777" w:rsidR="00257E5E" w:rsidRPr="00311D7C" w:rsidRDefault="00257E5E" w:rsidP="00DB5211">
      <w:pPr>
        <w:spacing w:after="0" w:line="320" w:lineRule="exact"/>
        <w:jc w:val="both"/>
        <w:rPr>
          <w:rFonts w:ascii="Cambria" w:hAnsi="Cambria"/>
        </w:rPr>
      </w:pPr>
    </w:p>
    <w:p w14:paraId="4F36FFB7"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5.2.1. Havendo câmeras locadas pela CONTRATADA no local, estas serão acionadas remotamente para verificação da causa do disparo. Constatada a normalidade do local por meio das imagens, a Central comunicará o CONTRATANTE, dispensado o deslocamento do Fiscal de Segurança.</w:t>
      </w:r>
    </w:p>
    <w:p w14:paraId="0B9E65FF" w14:textId="77777777" w:rsidR="00257E5E" w:rsidRPr="00311D7C" w:rsidRDefault="00257E5E" w:rsidP="00DB5211">
      <w:pPr>
        <w:spacing w:after="0" w:line="320" w:lineRule="exact"/>
        <w:ind w:left="567"/>
        <w:jc w:val="both"/>
        <w:rPr>
          <w:rFonts w:ascii="Cambria" w:hAnsi="Cambria"/>
        </w:rPr>
      </w:pPr>
    </w:p>
    <w:p w14:paraId="0BFCF610"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5.2.2. Não havendo câmeras instaladas ou acesso remoto disponível, será realizado contato imediato com os telefones constantes da Ficha de Monitoramento.</w:t>
      </w:r>
    </w:p>
    <w:p w14:paraId="76967511" w14:textId="77777777" w:rsidR="00257E5E" w:rsidRPr="00311D7C" w:rsidRDefault="00257E5E" w:rsidP="00DB5211">
      <w:pPr>
        <w:spacing w:after="0" w:line="320" w:lineRule="exact"/>
        <w:ind w:left="567"/>
        <w:jc w:val="both"/>
        <w:rPr>
          <w:rFonts w:ascii="Cambria" w:hAnsi="Cambria"/>
        </w:rPr>
      </w:pPr>
    </w:p>
    <w:p w14:paraId="02786A7B"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5.2.3. Constatado indício de ocorrência, crime em andamento ou presença de intrusos, a Central acionará de imediato o órgão público de segurança competente (Polícia Militar ou Guarda Civil Municipal), o Fiscal de Segurança, quando disponível na forma dos itens 1.3.1 a 1.3.3, e as pessoas indicadas na Ficha de Monitoramento.</w:t>
      </w:r>
    </w:p>
    <w:p w14:paraId="3776F1BB" w14:textId="77777777" w:rsidR="00257E5E" w:rsidRPr="00311D7C" w:rsidRDefault="00257E5E" w:rsidP="00DB5211">
      <w:pPr>
        <w:spacing w:after="0" w:line="320" w:lineRule="exact"/>
        <w:ind w:left="567"/>
        <w:jc w:val="both"/>
        <w:rPr>
          <w:rFonts w:ascii="Cambria" w:hAnsi="Cambria"/>
        </w:rPr>
      </w:pPr>
    </w:p>
    <w:p w14:paraId="609999A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5.3. O Fiscal de Segurança realizará verificação externa do imóvel, observando sinais visíveis e evidentes de arrombamento ou presença de intrusos, sendo-lhe vedado adentrar o imóvel para checagem de equipamentos, dispositivos ou do ambiente interno.</w:t>
      </w:r>
    </w:p>
    <w:p w14:paraId="34B8A1C0" w14:textId="77777777" w:rsidR="00257E5E" w:rsidRPr="00311D7C" w:rsidRDefault="00257E5E" w:rsidP="00DB5211">
      <w:pPr>
        <w:spacing w:after="0" w:line="320" w:lineRule="exact"/>
        <w:jc w:val="both"/>
        <w:rPr>
          <w:rFonts w:ascii="Cambria" w:hAnsi="Cambria"/>
        </w:rPr>
      </w:pPr>
    </w:p>
    <w:p w14:paraId="7FA91CAC"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5.3.1. Não constatados sinais de violação, a Central de Monitoramento contatará as pessoas indicadas na Ficha de Monitoramento para que responsável compareça ao local.</w:t>
      </w:r>
    </w:p>
    <w:p w14:paraId="78484EB1" w14:textId="77777777" w:rsidR="00257E5E" w:rsidRPr="00311D7C" w:rsidRDefault="00257E5E" w:rsidP="00DB5211">
      <w:pPr>
        <w:spacing w:after="0" w:line="320" w:lineRule="exact"/>
        <w:ind w:left="567"/>
        <w:jc w:val="both"/>
        <w:rPr>
          <w:rFonts w:ascii="Cambria" w:hAnsi="Cambria"/>
        </w:rPr>
      </w:pPr>
    </w:p>
    <w:p w14:paraId="15BDE461"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5.3.2. O Fiscal de Segurança aguardará a chegada do responsável por até 30 (trinta) minutos, retornando à base após esse prazo e somente retornando ao local mediante a presença do responsável.</w:t>
      </w:r>
    </w:p>
    <w:p w14:paraId="575F9934" w14:textId="77777777" w:rsidR="00257E5E" w:rsidRPr="00311D7C" w:rsidRDefault="00257E5E" w:rsidP="00DB5211">
      <w:pPr>
        <w:spacing w:after="0" w:line="320" w:lineRule="exact"/>
        <w:ind w:left="567"/>
        <w:jc w:val="both"/>
        <w:rPr>
          <w:rFonts w:ascii="Cambria" w:hAnsi="Cambria"/>
        </w:rPr>
      </w:pPr>
    </w:p>
    <w:p w14:paraId="30EF145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5.4. Havendo arrombamento e permanecendo o imóvel vulnerável ao ingresso de terceiros, a Central acionará o órgão público de segurança e, não sendo possível contato com qualquer responsável, o Fiscal de Segurança poderá permanecer no local por até 2 (duas) horas, retornando à base após esse prazo.</w:t>
      </w:r>
    </w:p>
    <w:p w14:paraId="57A2A57E" w14:textId="77777777" w:rsidR="00257E5E" w:rsidRPr="00311D7C" w:rsidRDefault="00257E5E" w:rsidP="00DB5211">
      <w:pPr>
        <w:spacing w:after="0" w:line="320" w:lineRule="exact"/>
        <w:jc w:val="both"/>
        <w:rPr>
          <w:rFonts w:ascii="Cambria" w:hAnsi="Cambria"/>
        </w:rPr>
      </w:pPr>
    </w:p>
    <w:p w14:paraId="5EEB07F1"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5.5. Caso o responsável entenda necessária a permanência de vigilante no local, deverá solicitá-la à Central de Monitoramento, arcando com o custo correspondente na fatura do mês subsequente.</w:t>
      </w:r>
    </w:p>
    <w:p w14:paraId="2967AF68" w14:textId="77777777" w:rsidR="00257E5E" w:rsidRPr="00311D7C" w:rsidRDefault="00257E5E" w:rsidP="00DB5211">
      <w:pPr>
        <w:spacing w:after="0" w:line="320" w:lineRule="exact"/>
        <w:jc w:val="both"/>
        <w:rPr>
          <w:rFonts w:ascii="Cambria" w:hAnsi="Cambria"/>
        </w:rPr>
      </w:pPr>
    </w:p>
    <w:p w14:paraId="799CA24E"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5.5.1. O valor do vigilante é de R$ 480,00 (quatrocentos e oitenta reais) por período de até 12 (doze) horas, reajustado anualmente na forma do item 2.2.</w:t>
      </w:r>
    </w:p>
    <w:p w14:paraId="4A2A1AFB" w14:textId="77777777" w:rsidR="00257E5E" w:rsidRPr="00311D7C" w:rsidRDefault="00257E5E" w:rsidP="00DB5211">
      <w:pPr>
        <w:spacing w:after="0" w:line="320" w:lineRule="exact"/>
        <w:ind w:left="567"/>
        <w:jc w:val="both"/>
        <w:rPr>
          <w:rFonts w:ascii="Cambria" w:hAnsi="Cambria"/>
        </w:rPr>
      </w:pPr>
    </w:p>
    <w:p w14:paraId="090B90E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5.6. Em caso de ausência prolongada do imóvel, o CONTRATANTE deverá comunicar previamente a CONTRATADA, transmitindo as instruções especiais eventualmente necessárias.</w:t>
      </w:r>
    </w:p>
    <w:p w14:paraId="2F8CC585" w14:textId="77777777" w:rsidR="00257E5E" w:rsidRPr="00311D7C" w:rsidRDefault="00257E5E" w:rsidP="00DB5211">
      <w:pPr>
        <w:spacing w:after="0" w:line="320" w:lineRule="exact"/>
        <w:jc w:val="both"/>
        <w:rPr>
          <w:rFonts w:ascii="Cambria" w:hAnsi="Cambria"/>
        </w:rPr>
      </w:pPr>
    </w:p>
    <w:p w14:paraId="1BC2F6D1"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6 — DA LIMITAÇÃO DE RESPONSABILIDADE</w:t>
      </w:r>
    </w:p>
    <w:p w14:paraId="0CF47B23" w14:textId="77777777" w:rsidR="00257E5E" w:rsidRPr="00311D7C" w:rsidRDefault="00257E5E" w:rsidP="00DB5211">
      <w:pPr>
        <w:spacing w:after="0" w:line="320" w:lineRule="exact"/>
        <w:rPr>
          <w:rFonts w:ascii="Cambria" w:hAnsi="Cambria"/>
        </w:rPr>
      </w:pPr>
    </w:p>
    <w:p w14:paraId="21835DE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6.1. Os serviços contratados constituem obrigação de meio, destinada à recepção e ao tratamento de sinais e ao acionamento dos órgãos de segurança, não constituindo garantia contra a prática de atos ilícitos. A CONTRATADA não responde por perdas, danos ou prejuízos decorrentes de crimes praticados contra o CONTRATANTE ou seu patrimônio.</w:t>
      </w:r>
    </w:p>
    <w:p w14:paraId="090994D5" w14:textId="77777777" w:rsidR="00257E5E" w:rsidRPr="00311D7C" w:rsidRDefault="00257E5E" w:rsidP="00DB5211">
      <w:pPr>
        <w:spacing w:after="0" w:line="320" w:lineRule="exact"/>
        <w:jc w:val="both"/>
        <w:rPr>
          <w:rFonts w:ascii="Cambria" w:hAnsi="Cambria"/>
        </w:rPr>
      </w:pPr>
    </w:p>
    <w:p w14:paraId="47B7618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6.2. A intervenção em ocorrências criminosas compete, por lei, exclusivamente aos órgãos públicos de segurança, sendo vedada à CONTRATADA e a seus Fiscais de Segurança qualquer atuação de natureza policial.</w:t>
      </w:r>
    </w:p>
    <w:p w14:paraId="301EE30D" w14:textId="77777777" w:rsidR="00257E5E" w:rsidRPr="00311D7C" w:rsidRDefault="00257E5E" w:rsidP="00DB5211">
      <w:pPr>
        <w:spacing w:after="0" w:line="320" w:lineRule="exact"/>
        <w:jc w:val="both"/>
        <w:rPr>
          <w:rFonts w:ascii="Cambria" w:hAnsi="Cambria"/>
        </w:rPr>
      </w:pPr>
    </w:p>
    <w:p w14:paraId="612571B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6.3. A CONTRATADA não responde por eventual ineficiência, demora ou omissão do órgão público de segurança no atendimento de ocorrência por ela comunicada.</w:t>
      </w:r>
    </w:p>
    <w:p w14:paraId="139C28C2" w14:textId="77777777" w:rsidR="00257E5E" w:rsidRPr="00311D7C" w:rsidRDefault="00257E5E" w:rsidP="00DB5211">
      <w:pPr>
        <w:spacing w:after="0" w:line="320" w:lineRule="exact"/>
        <w:jc w:val="both"/>
        <w:rPr>
          <w:rFonts w:ascii="Cambria" w:hAnsi="Cambria"/>
        </w:rPr>
      </w:pPr>
    </w:p>
    <w:p w14:paraId="7488C5C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6.4. A CONTRATADA não responde pela interrupção dos serviços decorrente de caso fortuito, força maior, fenômenos da natureza ou atos de terceiros, tais como vandalismo, sabotagem, corte de linha telefônica, </w:t>
        <w:lastRenderedPageBreak/>
        <w:t>falhas de internet e telefonia, interrupção do fornecimento de energia elétrica ou quaisquer outros eventos que impeçam a chegada do sinal à Central de Monitoramento e que não decorram de conduta direta da CONTRATADA.</w:t>
      </w:r>
    </w:p>
    <w:p w14:paraId="32638AF6" w14:textId="77777777" w:rsidR="00257E5E" w:rsidRPr="00311D7C" w:rsidRDefault="00257E5E" w:rsidP="00DB5211">
      <w:pPr>
        <w:spacing w:after="0" w:line="320" w:lineRule="exact"/>
        <w:jc w:val="both"/>
        <w:rPr>
          <w:rFonts w:ascii="Cambria" w:hAnsi="Cambria"/>
        </w:rPr>
      </w:pPr>
    </w:p>
    <w:p w14:paraId="3E197CD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6.5. O CONTRATANTE declara ciência de que inexiste sinal de internet ou de rádio, incluídos GSM, GPRS e tecnologias equivalentes, com estabilidade integral, estando todos sujeitos a oscilação e a interferência criminosa ou não, tais como clonagem, bloqueadores de sinal e dispositivos ilegais.</w:t>
      </w:r>
    </w:p>
    <w:p w14:paraId="604378D4" w14:textId="77777777" w:rsidR="00257E5E" w:rsidRPr="00311D7C" w:rsidRDefault="00257E5E" w:rsidP="00DB5211">
      <w:pPr>
        <w:spacing w:after="0" w:line="320" w:lineRule="exact"/>
        <w:jc w:val="both"/>
        <w:rPr>
          <w:rFonts w:ascii="Cambria" w:hAnsi="Cambria"/>
        </w:rPr>
      </w:pPr>
    </w:p>
    <w:p w14:paraId="72D78B5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6.6. O sensor infravermelho detecta variação brusca de temperatura. A CONTRATADA não responde por falha de detecção decorrente de camuflagem térmica do intruso ou de temperatura ambiente próxima à do corpo humano.</w:t>
      </w:r>
    </w:p>
    <w:p w14:paraId="0AA9B038" w14:textId="77777777" w:rsidR="00257E5E" w:rsidRPr="00311D7C" w:rsidRDefault="00257E5E" w:rsidP="00DB5211">
      <w:pPr>
        <w:spacing w:after="0" w:line="320" w:lineRule="exact"/>
        <w:jc w:val="both"/>
        <w:rPr>
          <w:rFonts w:ascii="Cambria" w:hAnsi="Cambria"/>
        </w:rPr>
      </w:pPr>
    </w:p>
    <w:p w14:paraId="520961C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6.7. A CONTRATADA não é fabricante dos equipamentos e não responde por defeitos de fabricação ou falhas súbitas, obrigando-se, na qualidade de revendedora e locadora, ao conserto ou à substituição do equipamento defeituoso nos termos da Cláusula 4.</w:t>
      </w:r>
    </w:p>
    <w:p w14:paraId="0B0022BB" w14:textId="77777777" w:rsidR="00257E5E" w:rsidRPr="00311D7C" w:rsidRDefault="00257E5E" w:rsidP="00DB5211">
      <w:pPr>
        <w:spacing w:after="0" w:line="320" w:lineRule="exact"/>
        <w:jc w:val="both"/>
        <w:rPr>
          <w:rFonts w:ascii="Cambria" w:hAnsi="Cambria"/>
        </w:rPr>
      </w:pPr>
    </w:p>
    <w:p w14:paraId="4CF8A26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6.8. É de responsabilidade do CONTRATANTE a ação ou omissão de qualquer das pessoas por ele indicadas na Ficha de Monitoramento, bem como as consequências de pedidos de socorro indevidos encaminhados aos órgãos públicos, inclusive quanto ao disposto no artigo 340 do Código Penal.</w:t>
      </w:r>
    </w:p>
    <w:p w14:paraId="2A02443A" w14:textId="77777777" w:rsidR="00257E5E" w:rsidRPr="00311D7C" w:rsidRDefault="00257E5E" w:rsidP="00DB5211">
      <w:pPr>
        <w:spacing w:after="0" w:line="320" w:lineRule="exact"/>
        <w:jc w:val="both"/>
        <w:rPr>
          <w:rFonts w:ascii="Cambria" w:hAnsi="Cambria"/>
        </w:rPr>
      </w:pPr>
    </w:p>
    <w:p w14:paraId="797B091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6.9. Os serviços objeto deste contrato não substituem contratação de seguro patrimonial, tratando-se de atividades distintas e complementares. A CONTRATADA não indeniza o CONTRATANTE por furto, roubo, vandalismo ou qualquer outro evento danoso.</w:t>
      </w:r>
    </w:p>
    <w:p w14:paraId="1DA99F4B" w14:textId="77777777" w:rsidR="00257E5E" w:rsidRPr="00311D7C" w:rsidRDefault="00257E5E" w:rsidP="00DB5211">
      <w:pPr>
        <w:spacing w:after="0" w:line="320" w:lineRule="exact"/>
        <w:jc w:val="both"/>
        <w:rPr>
          <w:rFonts w:ascii="Cambria" w:hAnsi="Cambria"/>
        </w:rPr>
      </w:pPr>
    </w:p>
    <w:p w14:paraId="001939CA"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6.10. Ressalvadas as hipóteses de dolo e de responsabilidade legalmente indisponível, a responsabilidade civil da CONTRATADA por danos diretos comprovadamente causados por sua conduta fica limitada ao valor equivalente a 12 (doze) mensalidades vigentes na data do evento.</w:t>
      </w:r>
    </w:p>
    <w:p w14:paraId="74CA00B9" w14:textId="77777777" w:rsidR="009867D7" w:rsidRDefault="009867D7" w:rsidP="00DB5211">
      <w:pPr>
        <w:spacing w:after="0" w:line="320" w:lineRule="exact"/>
        <w:jc w:val="both"/>
        <w:rPr>
          <w:rFonts w:ascii="Cambria" w:eastAsia="Times New Roman" w:hAnsi="Cambria" w:cs="Times New Roman"/>
        </w:rPr>
      </w:pPr>
    </w:p>
    <w:p w14:paraId="5931404E" w14:textId="06D6C846" w:rsidR="009867D7" w:rsidRPr="009867D7" w:rsidRDefault="009867D7" w:rsidP="009867D7">
      <w:pPr>
        <w:spacing w:after="120" w:line="276" w:lineRule="auto"/>
        <w:jc w:val="both"/>
      </w:pPr>
      <w:r>
        <w:rPr>
          <w:rFonts w:ascii="Times New Roman" w:eastAsia="Times New Roman" w:hAnsi="Times New Roman" w:cs="Times New Roman"/>
        </w:rPr>
        <w:t>6.11. O CONTRATANTE declara que o valor da mensalidade é fixado em função da natureza do serviço e independe do valor do patrimônio existente no local, não guardando relação de proporcionalidade com eventuais prejuízos decorrentes de sinistro.</w:t>
      </w:r>
    </w:p>
    <w:p w14:paraId="08DEDDCB" w14:textId="77777777" w:rsidR="00257E5E" w:rsidRPr="00311D7C" w:rsidRDefault="00257E5E" w:rsidP="00DB5211">
      <w:pPr>
        <w:spacing w:after="0" w:line="320" w:lineRule="exact"/>
        <w:jc w:val="both"/>
        <w:rPr>
          <w:rFonts w:ascii="Cambria" w:hAnsi="Cambria"/>
        </w:rPr>
      </w:pPr>
    </w:p>
    <w:p w14:paraId="62CA99ED"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7 — DAS OBRIGAÇÕES E VEDAÇÕES DO CONTRATANTE</w:t>
      </w:r>
    </w:p>
    <w:p w14:paraId="44CE753F" w14:textId="77777777" w:rsidR="00257E5E" w:rsidRPr="00311D7C" w:rsidRDefault="00257E5E" w:rsidP="00DB5211">
      <w:pPr>
        <w:spacing w:after="0" w:line="320" w:lineRule="exact"/>
        <w:rPr>
          <w:rFonts w:ascii="Cambria" w:hAnsi="Cambria"/>
        </w:rPr>
      </w:pPr>
    </w:p>
    <w:p w14:paraId="1180050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7.1. São obrigações do CONTRATANTE:</w:t>
      </w:r>
    </w:p>
    <w:p w14:paraId="01227471" w14:textId="77777777" w:rsidR="00257E5E" w:rsidRPr="00311D7C" w:rsidRDefault="00257E5E" w:rsidP="00DB5211">
      <w:pPr>
        <w:spacing w:after="0" w:line="320" w:lineRule="exact"/>
        <w:jc w:val="both"/>
        <w:rPr>
          <w:rFonts w:ascii="Cambria" w:hAnsi="Cambria"/>
        </w:rPr>
      </w:pPr>
    </w:p>
    <w:p w14:paraId="774C8153"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comunicar à CONTRATADA qualquer falha ou mau funcionamento do equipamento, bem como disparos acidentais;</w:t>
      </w:r>
    </w:p>
    <w:p w14:paraId="4D0A536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 xml:space="preserve">b) comunicar imediatamente à CONTRATADA qualquer alteração no quadro de pessoas com acesso a senha ou ao aplicativo de gestão do alarme, em especial desligamentos, para exclusão do respectivo acesso;</w:t>
      </w:r>
    </w:p>
    <w:p w14:paraId="202F4342"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lastRenderedPageBreak/>
        <w:t>c) testar o sistema no mínimo uma vez por mês, mediante agendamento prévio com a Central de Monitoramento;</w:t>
      </w:r>
    </w:p>
    <w:p w14:paraId="5033F977"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d) zelar pela manutenção preventiva e corretiva da linha telefônica e da conexão de internet utilizadas na transmissão dos sinais;</w:t>
      </w:r>
    </w:p>
    <w:p w14:paraId="74F636C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e) orientar e treinar todas as pessoas com acesso a botões de emergência, de pânico ou a códigos de usuário quanto à correta utilização do sistema;</w:t>
      </w:r>
    </w:p>
    <w:p w14:paraId="24A137E2"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f) manter atualizados, por escrito, seus dados cadastrais e a relação de contatos da Ficha de Monitoramento;</w:t>
      </w:r>
    </w:p>
    <w:p w14:paraId="57E991A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g) promover dedetização e desratização do local a cada 6 (seis) meses, a fim de evitar interferência de insetos e roedores no funcionamento do sistema;</w:t>
      </w:r>
    </w:p>
    <w:p w14:paraId="368652A5"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h) adotar procedimentos básicos de segurança que contribuam para desestimular, inibir, dificultar e retardar ações criminosas.</w:t>
      </w:r>
    </w:p>
    <w:p w14:paraId="41C6D524" w14:textId="54C48D51" w:rsidR="009E0BD6" w:rsidRDefault="009E0BD6" w:rsidP="00DB5211">
      <w:pPr>
        <w:spacing w:after="0" w:line="320" w:lineRule="exact"/>
        <w:ind w:left="567"/>
        <w:jc w:val="both"/>
        <w:rPr>
          <w:rFonts w:ascii="Cambria" w:eastAsia="Times New Roman" w:hAnsi="Cambria" w:cs="Times New Roman"/>
        </w:rPr>
      </w:pPr>
      <w:r>
        <w:rPr>
          <w:rFonts w:ascii="Cambria" w:eastAsia="Times New Roman" w:hAnsi="Cambria" w:cs="Times New Roman"/>
        </w:rPr>
        <w:t>i) arcar com o custo de substituição das baterias dos equipamentos, na forma do item 4.12.</w:t>
      </w:r>
    </w:p>
    <w:p w14:paraId="3A03E1D4" w14:textId="77777777" w:rsidR="00257E5E" w:rsidRPr="00311D7C" w:rsidRDefault="00257E5E" w:rsidP="00DB5211">
      <w:pPr>
        <w:spacing w:after="0" w:line="320" w:lineRule="exact"/>
        <w:ind w:left="567"/>
        <w:jc w:val="both"/>
        <w:rPr>
          <w:rFonts w:ascii="Cambria" w:hAnsi="Cambria"/>
        </w:rPr>
      </w:pPr>
    </w:p>
    <w:p w14:paraId="5A1D51A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7.2. É vedado ao CONTRATANTE:</w:t>
      </w:r>
    </w:p>
    <w:p w14:paraId="64209532" w14:textId="77777777" w:rsidR="00257E5E" w:rsidRPr="00311D7C" w:rsidRDefault="00257E5E" w:rsidP="00DB5211">
      <w:pPr>
        <w:spacing w:after="0" w:line="320" w:lineRule="exact"/>
        <w:jc w:val="both"/>
        <w:rPr>
          <w:rFonts w:ascii="Cambria" w:hAnsi="Cambria"/>
        </w:rPr>
      </w:pPr>
    </w:p>
    <w:p w14:paraId="31D1E848"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posicionar cartazes, objetos ou móveis que obstruam os sensores, bem como alterar seu posicionamento, limpá-los ou pintá-los;</w:t>
      </w:r>
    </w:p>
    <w:p w14:paraId="5CC8D49E"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 manter janelas, vitrôs ou portas abertas quando o sistema estiver armado, em razão do risco de alarme falso e de ingresso de animais e insetos;</w:t>
      </w:r>
    </w:p>
    <w:p w14:paraId="1F918FA9"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permitir, em qualquer hipótese, a intervenção de terceiros nos equipamentos da CONTRATADA;</w:t>
      </w:r>
    </w:p>
    <w:p w14:paraId="2E410D34"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d) ceder, sublocar, empenhar, alienar, dar em garantia ou transferir a terceiros, a qualquer título, os equipamentos cedidos em comodato.</w:t>
      </w:r>
    </w:p>
    <w:p w14:paraId="4DAC664F" w14:textId="77777777" w:rsidR="00257E5E" w:rsidRPr="00311D7C" w:rsidRDefault="00257E5E" w:rsidP="00DB5211">
      <w:pPr>
        <w:spacing w:after="0" w:line="320" w:lineRule="exact"/>
        <w:ind w:left="567"/>
        <w:jc w:val="both"/>
        <w:rPr>
          <w:rFonts w:ascii="Cambria" w:hAnsi="Cambria"/>
        </w:rPr>
      </w:pPr>
    </w:p>
    <w:p w14:paraId="10A4505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7.3. O CONTRATANTE assume, com exclusividade, a responsabilidade por armar e desarmar o sistema nos horários de sua conveniência, facultada a implantação de quadro de horários junto à Central de Monitoramento.</w:t>
      </w:r>
    </w:p>
    <w:p w14:paraId="097276BC" w14:textId="77777777" w:rsidR="009867D7" w:rsidRDefault="009867D7" w:rsidP="00DB5211">
      <w:pPr>
        <w:spacing w:after="0" w:line="320" w:lineRule="exact"/>
        <w:jc w:val="both"/>
        <w:rPr>
          <w:rFonts w:ascii="Cambria" w:eastAsia="Times New Roman" w:hAnsi="Cambria" w:cs="Times New Roman"/>
        </w:rPr>
      </w:pPr>
    </w:p>
    <w:p w14:paraId="7AA028BC" w14:textId="77777777" w:rsidR="009867D7" w:rsidRDefault="009867D7" w:rsidP="009867D7">
      <w:pPr>
        <w:spacing w:after="0" w:line="320" w:lineRule="exact"/>
        <w:ind w:left="567"/>
        <w:jc w:val="both"/>
        <w:rPr>
          <w:rFonts w:ascii="Cambria" w:eastAsia="Times New Roman" w:hAnsi="Cambria" w:cs="Times New Roman"/>
        </w:rPr>
      </w:pPr>
      <w:r>
        <w:rPr>
          <w:rFonts w:ascii="Cambria" w:eastAsia="Times New Roman" w:hAnsi="Cambria" w:cs="Times New Roman"/>
        </w:rPr>
        <w:t>7.3.1. O CONTRATANTE responde integralmente pelos atos e omissões de seus sócios, administradores, empregados, prepostos, prestadores de serviço e demais pessoas por ele autorizadas a acessar o imóvel ou a operar o sistema, inclusive quanto ao uso indevido de senhas e códigos de usuário.</w:t>
      </w:r>
    </w:p>
    <w:p w14:paraId="51CE58E7" w14:textId="77777777" w:rsidR="009867D7" w:rsidRPr="009867D7" w:rsidRDefault="009867D7" w:rsidP="009867D7">
      <w:pPr>
        <w:spacing w:after="0" w:line="320" w:lineRule="exact"/>
        <w:ind w:left="567"/>
        <w:jc w:val="both"/>
        <w:rPr>
          <w:rFonts w:ascii="Cambria" w:hAnsi="Cambria"/>
        </w:rPr>
      </w:pPr>
    </w:p>
    <w:p w14:paraId="7F22F1B8" w14:textId="38670729" w:rsidR="009867D7" w:rsidRPr="009867D7" w:rsidRDefault="009867D7" w:rsidP="009867D7">
      <w:pPr>
        <w:spacing w:after="0" w:line="320" w:lineRule="exact"/>
        <w:ind w:left="567"/>
        <w:jc w:val="both"/>
        <w:rPr>
          <w:rFonts w:ascii="Cambria" w:hAnsi="Cambria"/>
        </w:rPr>
      </w:pPr>
      <w:r>
        <w:rPr>
          <w:rFonts w:ascii="Cambria" w:eastAsia="Times New Roman" w:hAnsi="Cambria" w:cs="Times New Roman"/>
        </w:rPr>
        <w:t>7.3.2. É de responsabilidade exclusiva do CONTRATANTE informar seus empregados e prepostos acerca da existência do sistema de monitoramento e do tratamento de dados dele decorrente, na forma da Cláusula 11.</w:t>
      </w:r>
    </w:p>
    <w:p w14:paraId="7D33AB29" w14:textId="77777777" w:rsidR="00257E5E" w:rsidRPr="00311D7C" w:rsidRDefault="00257E5E" w:rsidP="00DB5211">
      <w:pPr>
        <w:spacing w:after="0" w:line="320" w:lineRule="exact"/>
        <w:jc w:val="both"/>
        <w:rPr>
          <w:rFonts w:ascii="Cambria" w:hAnsi="Cambria"/>
        </w:rPr>
      </w:pPr>
    </w:p>
    <w:p w14:paraId="0AAA17C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7.4. A geração de alarmes falsos por conduta indevida ou premeditada do CONTRATANTE, tais como teste sem aviso prévio ou acionamento desnecessário de dispositivo de segurança, sujeitará o CONTRATANTE, a partir da terceira ocorrência no mesmo mês, a multa equivalente a 25% (vinte e cinco por cento) do valor da mensalidade vigente, por ocorrência excedente.</w:t>
      </w:r>
    </w:p>
    <w:p w14:paraId="4F844E24" w14:textId="77777777" w:rsidR="00257E5E" w:rsidRPr="00311D7C" w:rsidRDefault="00257E5E" w:rsidP="00DB5211">
      <w:pPr>
        <w:spacing w:after="0" w:line="320" w:lineRule="exact"/>
        <w:jc w:val="both"/>
        <w:rPr>
          <w:rFonts w:ascii="Cambria" w:hAnsi="Cambria"/>
        </w:rPr>
      </w:pPr>
    </w:p>
    <w:p w14:paraId="3A5E2945"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8 — DAS OBRIGAÇÕES DA CONTRATADA</w:t>
      </w:r>
    </w:p>
    <w:p w14:paraId="73EEF361" w14:textId="77777777" w:rsidR="00257E5E" w:rsidRPr="00311D7C" w:rsidRDefault="00257E5E" w:rsidP="00DB5211">
      <w:pPr>
        <w:spacing w:after="0" w:line="320" w:lineRule="exact"/>
        <w:rPr>
          <w:rFonts w:ascii="Cambria" w:hAnsi="Cambria"/>
        </w:rPr>
      </w:pPr>
    </w:p>
    <w:p w14:paraId="496213F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8.1. São obrigações da CONTRATADA:</w:t>
      </w:r>
    </w:p>
    <w:p w14:paraId="432B6241" w14:textId="77777777" w:rsidR="00257E5E" w:rsidRPr="00311D7C" w:rsidRDefault="00257E5E" w:rsidP="00DB5211">
      <w:pPr>
        <w:spacing w:after="0" w:line="320" w:lineRule="exact"/>
        <w:jc w:val="both"/>
        <w:rPr>
          <w:rFonts w:ascii="Cambria" w:hAnsi="Cambria"/>
        </w:rPr>
      </w:pPr>
    </w:p>
    <w:p w14:paraId="52A47A51"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ceder ao CONTRATANTE, em comodato, os equipamentos relacionados na Cláusula 1, de sua propriedade, em perfeitas condições de uso e devidamente instalados;</w:t>
      </w:r>
    </w:p>
    <w:p w14:paraId="0AF546E0"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 fornecer treinamento às pessoas designadas pelo CONTRATANTE quanto à operação do sistema;</w:t>
      </w:r>
    </w:p>
    <w:p w14:paraId="7EACC3DB"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manter ininterrupto o serviço de monitoramento, ressalvadas as hipóteses de manutenção preventiva ou corretiva, atualização técnica e os eventos previstos na Cláusula 6;</w:t>
      </w:r>
    </w:p>
    <w:p w14:paraId="44E2A983"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d) acompanhar e gerenciar os sinais recebidos, adotando os procedimentos descritos na Cláusula 5;</w:t>
      </w:r>
    </w:p>
    <w:p w14:paraId="468DD14B"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e) executar a manutenção dos equipamentos no prazo previsto no item 4.4;</w:t>
      </w:r>
    </w:p>
    <w:p w14:paraId="49A307C2"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f) manter sigilo sobre as informações do CONTRATANTE a que tiver acesso em razão deste contrato, observado o disposto na Cláusula 11.</w:t>
      </w:r>
    </w:p>
    <w:p w14:paraId="2FE79826" w14:textId="77777777" w:rsidR="00257E5E" w:rsidRPr="00311D7C" w:rsidRDefault="00257E5E" w:rsidP="00DB5211">
      <w:pPr>
        <w:spacing w:after="0" w:line="320" w:lineRule="exact"/>
        <w:ind w:left="567"/>
        <w:jc w:val="both"/>
        <w:rPr>
          <w:rFonts w:ascii="Cambria" w:hAnsi="Cambria"/>
        </w:rPr>
      </w:pPr>
    </w:p>
    <w:p w14:paraId="0E6D6B55"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9 — DO INADIMPLEMENTO, DA SUSPENSÃO E DA COBRANÇA</w:t>
      </w:r>
    </w:p>
    <w:p w14:paraId="3061B053" w14:textId="77777777" w:rsidR="00257E5E" w:rsidRPr="00311D7C" w:rsidRDefault="00257E5E" w:rsidP="00DB5211">
      <w:pPr>
        <w:spacing w:after="0" w:line="320" w:lineRule="exact"/>
        <w:rPr>
          <w:rFonts w:ascii="Cambria" w:hAnsi="Cambria"/>
        </w:rPr>
      </w:pPr>
    </w:p>
    <w:p w14:paraId="16BB44C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9.1. O atraso no pagamento sujeitará o CONTRATANTE a multa moratória de 2% (dois por cento) sobre o valor em aberto, juros de mora de 0,033% (trinta e três milésimos por cento) ao dia e correção monetária pelo IPCA/IBGE.</w:t>
      </w:r>
    </w:p>
    <w:p w14:paraId="1C43C055" w14:textId="77777777" w:rsidR="00257E5E" w:rsidRPr="00311D7C" w:rsidRDefault="00257E5E" w:rsidP="00DB5211">
      <w:pPr>
        <w:spacing w:after="0" w:line="320" w:lineRule="exact"/>
        <w:jc w:val="both"/>
        <w:rPr>
          <w:rFonts w:ascii="Cambria" w:hAnsi="Cambria"/>
        </w:rPr>
      </w:pPr>
    </w:p>
    <w:p w14:paraId="294AD9F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9.2. O atraso superior a 30 (trinta) dias faculta à CONTRATADA, independentemente de aviso ou notificação, a suspensão imediata dos serviços até a integral regularização do débito.</w:t>
      </w:r>
    </w:p>
    <w:p w14:paraId="32008CAD" w14:textId="77777777" w:rsidR="00257E5E" w:rsidRPr="00311D7C" w:rsidRDefault="00257E5E" w:rsidP="00DB5211">
      <w:pPr>
        <w:spacing w:after="0" w:line="320" w:lineRule="exact"/>
        <w:jc w:val="both"/>
        <w:rPr>
          <w:rFonts w:ascii="Cambria" w:hAnsi="Cambria"/>
        </w:rPr>
      </w:pPr>
    </w:p>
    <w:p w14:paraId="3798B7B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9.3. Regularizado o débito, a CONTRATADA restabelecerá os serviços em até 24 (vinte e quatro) horas, contadas da confirmação do pagamento, sendo devida taxa de religação equivalente a 20% (vinte por cento) do valor da mensalidade vigente, lançada na fatura subsequente.</w:t>
      </w:r>
    </w:p>
    <w:p w14:paraId="57768B17" w14:textId="77777777" w:rsidR="00257E5E" w:rsidRPr="00311D7C" w:rsidRDefault="00257E5E" w:rsidP="00DB5211">
      <w:pPr>
        <w:spacing w:after="0" w:line="320" w:lineRule="exact"/>
        <w:jc w:val="both"/>
        <w:rPr>
          <w:rFonts w:ascii="Cambria" w:hAnsi="Cambria"/>
        </w:rPr>
      </w:pPr>
    </w:p>
    <w:p w14:paraId="78CDB3C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9.4. Durante o período de suspensão, o CONTRATANTE permanecerá sem a cobertura do serviço de monitoramento, assumindo integral responsabilidade pelos eventos que venham a ocorrer no imóvel, sem prejuízo da manutenção da obrigação de pagamento das mensalidades vencidas.</w:t>
      </w:r>
    </w:p>
    <w:p w14:paraId="443029D9" w14:textId="77777777" w:rsidR="00257E5E" w:rsidRPr="00311D7C" w:rsidRDefault="00257E5E" w:rsidP="00DB5211">
      <w:pPr>
        <w:spacing w:after="0" w:line="320" w:lineRule="exact"/>
        <w:jc w:val="both"/>
        <w:rPr>
          <w:rFonts w:ascii="Cambria" w:hAnsi="Cambria"/>
        </w:rPr>
      </w:pPr>
    </w:p>
    <w:p w14:paraId="067715F7"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9.5. O inadimplemento autoriza a CONTRATADA a adotar, cumulativamente, as seguintes medidas: inclusão do CONTRATANTE nos cadastros de proteção ao crédito (SPC e SERASA); protesto do título; e ajuizamento da ação cabível para recebimento do principal, acrescido de juros, correção, custas processuais e honorários advocatícios.</w:t>
      </w:r>
    </w:p>
    <w:p w14:paraId="6731DD91" w14:textId="77777777" w:rsidR="00257E5E" w:rsidRPr="00311D7C" w:rsidRDefault="00257E5E" w:rsidP="00DB5211">
      <w:pPr>
        <w:spacing w:after="0" w:line="320" w:lineRule="exact"/>
        <w:jc w:val="both"/>
        <w:rPr>
          <w:rFonts w:ascii="Cambria" w:hAnsi="Cambria"/>
        </w:rPr>
      </w:pPr>
    </w:p>
    <w:p w14:paraId="2192669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9.6. As PARTES reconhecem que este contrato, assinado pelas PARTES e por duas testemunhas, constitui título executivo extrajudicial, nos termos do artigo 784, inciso III, do Código de Processo Civil.</w:t>
      </w:r>
    </w:p>
    <w:p w14:paraId="54258989" w14:textId="77777777" w:rsidR="00257E5E" w:rsidRPr="00311D7C" w:rsidRDefault="00257E5E" w:rsidP="00DB5211">
      <w:pPr>
        <w:spacing w:after="0" w:line="320" w:lineRule="exact"/>
        <w:jc w:val="both"/>
        <w:rPr>
          <w:rFonts w:ascii="Cambria" w:hAnsi="Cambria"/>
        </w:rPr>
      </w:pPr>
    </w:p>
    <w:p w14:paraId="0876A21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9.7. A CONTRATADA poderá ceder, endossar ou dar em garantia a terceiros, inclusive a instituições financeiras e fundos de investimento em direitos creditórios, os créditos decorrentes deste contrato, independentemente de anuência do CONTRATANTE, a quem será dada ciência da cessão.</w:t>
      </w:r>
    </w:p>
    <w:p w14:paraId="6A227683" w14:textId="77777777" w:rsidR="00257E5E" w:rsidRPr="00311D7C" w:rsidRDefault="00257E5E" w:rsidP="00DB5211">
      <w:pPr>
        <w:spacing w:after="0" w:line="320" w:lineRule="exact"/>
        <w:jc w:val="both"/>
        <w:rPr>
          <w:rFonts w:ascii="Cambria" w:hAnsi="Cambria"/>
        </w:rPr>
      </w:pPr>
    </w:p>
    <w:p w14:paraId="4A355A7E"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10 — DA RESCISÃO</w:t>
      </w:r>
    </w:p>
    <w:p w14:paraId="1D15AC0F" w14:textId="77777777" w:rsidR="00257E5E" w:rsidRPr="00311D7C" w:rsidRDefault="00257E5E" w:rsidP="00DB5211">
      <w:pPr>
        <w:spacing w:after="0" w:line="320" w:lineRule="exact"/>
        <w:rPr>
          <w:rFonts w:ascii="Cambria" w:hAnsi="Cambria"/>
        </w:rPr>
      </w:pPr>
    </w:p>
    <w:p w14:paraId="7BDD8390" w14:textId="1E9FEAA3"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 xml:space="preserve">10.1. A rescisão deverá ser solicitada por escrito, com antecedência mínima de 30 (trinta) dias, mediante documento assinado pelo CONTRATANTE ou comunicação encaminhada ao endereço eletrônico </w:t>
      </w:r>
      <w:hyperlink r:id="rId8" w:history="1">
        <w:r>
          <w:rPr>
            <w:rStyle w:val="Hyperlink"/>
            <w:rFonts w:ascii="Cambria" w:eastAsia="Times New Roman" w:hAnsi="Cambria" w:cs="Times New Roman"/>
            <w:color w:val="auto"/>
            <w:u w:val="none"/>
          </w:rPr>
          <w:t>sac@vegasvigilancia.com.br</w:t>
        </w:r>
      </w:hyperlink>
      <w:r>
        <w:rPr>
          <w:rFonts w:ascii="Cambria" w:eastAsia="Times New Roman" w:hAnsi="Cambria" w:cs="Times New Roman"/>
        </w:rPr>
        <w:t>.</w:t>
      </w:r>
    </w:p>
    <w:p w14:paraId="55502051" w14:textId="77777777" w:rsidR="00257E5E" w:rsidRPr="00311D7C" w:rsidRDefault="00257E5E" w:rsidP="00DB5211">
      <w:pPr>
        <w:spacing w:after="0" w:line="320" w:lineRule="exact"/>
        <w:jc w:val="both"/>
        <w:rPr>
          <w:rFonts w:ascii="Cambria" w:hAnsi="Cambria"/>
        </w:rPr>
      </w:pPr>
    </w:p>
    <w:p w14:paraId="7C0D2BD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10.2. Na hipótese de rescisão imotivada promovida pelo CONTRATANTE antes do término do Período de Fidelidade, será devida multa compensatória destinada ao ressarcimento dos custos de instalação, configuração, implantação e comodato dos equipamentos, apurada da seguinte forma:</w:t>
      </w:r>
    </w:p>
    <w:p w14:paraId="0EC0F501" w14:textId="77777777" w:rsidR="00257E5E" w:rsidRPr="00311D7C" w:rsidRDefault="00257E5E" w:rsidP="00DB5211">
      <w:pPr>
        <w:spacing w:after="0" w:line="320" w:lineRule="exact"/>
        <w:jc w:val="both"/>
        <w:rPr>
          <w:rFonts w:ascii="Cambria" w:hAnsi="Cambria"/>
        </w:rPr>
      </w:pPr>
    </w:p>
    <w:p w14:paraId="2056B82F"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10.2.1. rescisão solicitada antes da instalação dos equipamentos: 10% (dez por cento) sobre o valor total do contrato;</w:t>
      </w:r>
    </w:p>
    <w:p w14:paraId="5E0C1BF4" w14:textId="77777777" w:rsidR="00257E5E" w:rsidRPr="00311D7C" w:rsidRDefault="00257E5E" w:rsidP="00DB5211">
      <w:pPr>
        <w:spacing w:after="0" w:line="320" w:lineRule="exact"/>
        <w:ind w:left="567"/>
        <w:jc w:val="both"/>
        <w:rPr>
          <w:rFonts w:ascii="Cambria" w:hAnsi="Cambria"/>
        </w:rPr>
      </w:pPr>
    </w:p>
    <w:p w14:paraId="39E4B306"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10.2.2. rescisão solicitada após a instalação: 50% (cinquenta por cento) do somatório das mensalidades vincendas até o término do Período de Fidelidade, observado o mínimo de 2 (duas) e o máximo de 6 (seis) mensalidades vigentes.</w:t>
      </w:r>
    </w:p>
    <w:p w14:paraId="3EA14003" w14:textId="77777777" w:rsidR="00257E5E" w:rsidRPr="00311D7C" w:rsidRDefault="00257E5E" w:rsidP="00DB5211">
      <w:pPr>
        <w:spacing w:after="0" w:line="320" w:lineRule="exact"/>
        <w:ind w:left="567"/>
        <w:jc w:val="both"/>
        <w:rPr>
          <w:rFonts w:ascii="Cambria" w:hAnsi="Cambria"/>
        </w:rPr>
      </w:pPr>
    </w:p>
    <w:p w14:paraId="15B4BFC1"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10.3. Encerrado o Período de Fidelidade, a rescisão poderá ser promovida por qualquer das PARTES, a qualquer tempo, mediante o aviso prévio de 30 (trinta) dias previsto no item 10.1, sem incidência de multa compensatória.</w:t>
      </w:r>
    </w:p>
    <w:p w14:paraId="42862415" w14:textId="77777777" w:rsidR="00257E5E" w:rsidRPr="00311D7C" w:rsidRDefault="00257E5E" w:rsidP="00DB5211">
      <w:pPr>
        <w:spacing w:after="0" w:line="320" w:lineRule="exact"/>
        <w:jc w:val="both"/>
        <w:rPr>
          <w:rFonts w:ascii="Cambria" w:hAnsi="Cambria"/>
        </w:rPr>
      </w:pPr>
    </w:p>
    <w:p w14:paraId="522D090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10.4. O contrato será rescindido de pleno direito, sem direito do CONTRATANTE a qualquer indenização ou ressarcimento, nas seguintes hipóteses:</w:t>
      </w:r>
    </w:p>
    <w:p w14:paraId="7007D041" w14:textId="77777777" w:rsidR="00257E5E" w:rsidRPr="00311D7C" w:rsidRDefault="00257E5E" w:rsidP="00DB5211">
      <w:pPr>
        <w:spacing w:after="0" w:line="320" w:lineRule="exact"/>
        <w:jc w:val="both"/>
        <w:rPr>
          <w:rFonts w:ascii="Cambria" w:hAnsi="Cambria"/>
        </w:rPr>
      </w:pPr>
    </w:p>
    <w:p w14:paraId="24C06168"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a) inadimplemento de qualquer obrigação pecuniária por prazo superior a 60 (sessenta) dias;</w:t>
      </w:r>
    </w:p>
    <w:p w14:paraId="0365A309"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b) insolvência, recuperação judicial ou extrajudicial, ou falência do CONTRATANTE;</w:t>
      </w:r>
    </w:p>
    <w:p w14:paraId="6D2C31FC"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c) descumprimento, pelo CONTRATANTE, de qualquer obrigação prevista neste instrumento, não sanado em 10 (dez) dias contados de notificação escrita;</w:t>
      </w:r>
    </w:p>
    <w:p w14:paraId="538686B5" w14:textId="77777777" w:rsidR="00311D7C" w:rsidRPr="00311D7C" w:rsidRDefault="00311D7C" w:rsidP="00DB5211">
      <w:pPr>
        <w:spacing w:after="0" w:line="320" w:lineRule="exact"/>
        <w:ind w:left="567"/>
        <w:jc w:val="both"/>
        <w:rPr>
          <w:rFonts w:ascii="Cambria" w:hAnsi="Cambria"/>
        </w:rPr>
      </w:pPr>
      <w:r>
        <w:rPr>
          <w:rFonts w:ascii="Cambria" w:eastAsia="Times New Roman" w:hAnsi="Cambria" w:cs="Times New Roman"/>
        </w:rPr>
        <w:t>d) constatação de defeito de complexidade extrema, não informado previamente pelo CONTRATANTE, em instalações elétricas, telefônicas ou de internet do imóvel, que inviabilize a prestação eficaz do serviço.</w:t>
      </w:r>
    </w:p>
    <w:p w14:paraId="6AEAB8D3"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10.4.1. Na hipótese da alínea "a" do item 10.4, permanece devida a multa compensatória prevista no item 10.2, sem prejuízo da cobrança das mensalidades vencidas e dos encargos moratórios.</w:t>
      </w:r>
    </w:p>
    <w:p w14:paraId="3B38133B" w14:textId="77777777" w:rsidR="00257E5E" w:rsidRPr="00311D7C" w:rsidRDefault="00257E5E" w:rsidP="00DB5211">
      <w:pPr>
        <w:spacing w:after="0" w:line="320" w:lineRule="exact"/>
        <w:ind w:left="567"/>
        <w:jc w:val="both"/>
        <w:rPr>
          <w:rFonts w:ascii="Cambria" w:hAnsi="Cambria"/>
        </w:rPr>
      </w:pPr>
    </w:p>
    <w:p w14:paraId="49C1662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10.5. A retirada dos equipamentos será realizada exclusivamente pelo corpo técnico da CONTRATADA ou por empresa por ela credenciada, obrigando-se o CONTRATANTE a disponibilizar acesso ao local em até 7 (sete) dias contados da solicitação.</w:t>
      </w:r>
    </w:p>
    <w:p w14:paraId="3B161512" w14:textId="77777777" w:rsidR="00257E5E" w:rsidRPr="00311D7C" w:rsidRDefault="00257E5E" w:rsidP="00DB5211">
      <w:pPr>
        <w:spacing w:after="0" w:line="320" w:lineRule="exact"/>
        <w:jc w:val="both"/>
        <w:rPr>
          <w:rFonts w:ascii="Cambria" w:hAnsi="Cambria"/>
        </w:rPr>
      </w:pPr>
    </w:p>
    <w:p w14:paraId="1B787E13"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10.5.1. A não disponibilização do local no prazo do item 10.5 sujeitará o CONTRATANTE ao pagamento do valor de reposição dos equipamentos previsto no item 2.6, sem prejuízo da adoção das medidas judiciais cabíveis.</w:t>
      </w:r>
    </w:p>
    <w:p w14:paraId="190ACED0" w14:textId="77777777" w:rsidR="00257E5E" w:rsidRPr="00311D7C" w:rsidRDefault="00257E5E" w:rsidP="00DB5211">
      <w:pPr>
        <w:spacing w:after="0" w:line="320" w:lineRule="exact"/>
        <w:ind w:left="567"/>
        <w:jc w:val="both"/>
        <w:rPr>
          <w:rFonts w:ascii="Cambria" w:hAnsi="Cambria"/>
        </w:rPr>
      </w:pPr>
    </w:p>
    <w:p w14:paraId="78895034"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10.6. Constatada, no momento da retirada, a inviabilidade técnica de remoção dos cabos e insumos instalados, o CONTRATANTE arcará com o respectivo valor, conforme tabela do item 2.6.</w:t>
      </w:r>
    </w:p>
    <w:p w14:paraId="2CE7D744" w14:textId="77777777" w:rsidR="00257E5E" w:rsidRPr="00311D7C" w:rsidRDefault="00257E5E" w:rsidP="00DB5211">
      <w:pPr>
        <w:spacing w:after="0" w:line="320" w:lineRule="exact"/>
        <w:jc w:val="both"/>
        <w:rPr>
          <w:rFonts w:ascii="Cambria" w:hAnsi="Cambria"/>
        </w:rPr>
      </w:pPr>
    </w:p>
    <w:p w14:paraId="46D6C8A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10.7. Não configuram hipótese de rescisão por culpa da CONTRATADA nem geram direito a indenização as falhas de equipamento ou de procedimento decorrentes de fato de terceiro, notadamente de serviços de internet e telefonia.</w:t>
      </w:r>
    </w:p>
    <w:p w14:paraId="5492BC51" w14:textId="77777777" w:rsidR="00257E5E" w:rsidRPr="00311D7C" w:rsidRDefault="00257E5E" w:rsidP="00DB5211">
      <w:pPr>
        <w:spacing w:after="0" w:line="320" w:lineRule="exact"/>
        <w:jc w:val="both"/>
        <w:rPr>
          <w:rFonts w:ascii="Cambria" w:hAnsi="Cambria"/>
        </w:rPr>
      </w:pPr>
    </w:p>
    <w:p w14:paraId="38DCD948"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11 — DA PROTEÇÃO DE DADOS PESSOAIS</w:t>
      </w:r>
    </w:p>
    <w:p w14:paraId="32E7555C" w14:textId="77777777" w:rsidR="00257E5E" w:rsidRPr="00311D7C" w:rsidRDefault="00257E5E" w:rsidP="00DB5211">
      <w:pPr>
        <w:spacing w:after="0" w:line="320" w:lineRule="exact"/>
        <w:rPr>
          <w:rFonts w:ascii="Cambria" w:hAnsi="Cambria"/>
        </w:rPr>
      </w:pPr>
    </w:p>
    <w:p w14:paraId="0B88697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11.1. As PARTES reconhecem que, para a execução deste contrato, a CONTRATADA tratará dados pessoais do CONTRATANTE, de seus prepostos, empregados, autorizados e contatos de emergência, incluindo dados cadastrais, de contato, de identificação e de acesso, registros de acionamento, histórico de ocorrências, imagens, gravações, logs e demais informações indispensáveis à prestação dos serviços.</w:t>
      </w:r>
    </w:p>
    <w:p w14:paraId="1161F228" w14:textId="77777777" w:rsidR="00257E5E" w:rsidRPr="00311D7C" w:rsidRDefault="00257E5E" w:rsidP="00DB5211">
      <w:pPr>
        <w:spacing w:after="0" w:line="320" w:lineRule="exact"/>
        <w:jc w:val="both"/>
        <w:rPr>
          <w:rFonts w:ascii="Cambria" w:hAnsi="Cambria"/>
        </w:rPr>
      </w:pPr>
    </w:p>
    <w:p w14:paraId="0B439B1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11.2. O tratamento observará as seguintes finalidades: execução deste contrato; prestação, manutenção, monitoramento e suporte dos serviços; prevenção a fraudes; segurança das PARTES; cumprimento de obrigação legal ou regulatória; exercício regular de direitos em processo judicial, administrativo ou arbitral; e demais hipóteses admitidas pela Lei nº 13.709/2018.</w:t>
      </w:r>
    </w:p>
    <w:p w14:paraId="3CDA331F" w14:textId="77777777" w:rsidR="00257E5E" w:rsidRPr="00311D7C" w:rsidRDefault="00257E5E" w:rsidP="00DB5211">
      <w:pPr>
        <w:spacing w:after="0" w:line="320" w:lineRule="exact"/>
        <w:jc w:val="both"/>
        <w:rPr>
          <w:rFonts w:ascii="Cambria" w:hAnsi="Cambria"/>
        </w:rPr>
      </w:pPr>
    </w:p>
    <w:p w14:paraId="3BA130B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11.3. A CONTRATADA poderá compartilhar dados pessoais, na estrita medida do necessário, com prepostos, empregados, fornecedores, prestadores de suporte tecnológico, central de monitoramento, parceiros operacionais e autoridades públicas competentes, observadas a finalidade contratual, a segurança da informação e a legislação aplicável.</w:t>
      </w:r>
    </w:p>
    <w:p w14:paraId="7344FBE0" w14:textId="77777777" w:rsidR="00257E5E" w:rsidRPr="00311D7C" w:rsidRDefault="00257E5E" w:rsidP="00DB5211">
      <w:pPr>
        <w:spacing w:after="0" w:line="320" w:lineRule="exact"/>
        <w:jc w:val="both"/>
        <w:rPr>
          <w:rFonts w:ascii="Cambria" w:hAnsi="Cambria"/>
        </w:rPr>
      </w:pPr>
    </w:p>
    <w:p w14:paraId="31D6F69C"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11.4. A CONTRATADA adotará medidas técnicas e administrativas aptas a proteger os dados pessoais contra acessos não autorizados, perda, alteração, destruição, vazamento ou qualquer forma de tratamento inadequado ou ilícito, em padrão de segurança compatível com a natureza do serviço.</w:t>
      </w:r>
    </w:p>
    <w:p w14:paraId="17708680" w14:textId="77777777" w:rsidR="00257E5E" w:rsidRPr="00311D7C" w:rsidRDefault="00257E5E" w:rsidP="00DB5211">
      <w:pPr>
        <w:spacing w:after="0" w:line="320" w:lineRule="exact"/>
        <w:jc w:val="both"/>
        <w:rPr>
          <w:rFonts w:ascii="Cambria" w:hAnsi="Cambria"/>
        </w:rPr>
      </w:pPr>
    </w:p>
    <w:p w14:paraId="1EBF8A80"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11.5. Encerrada a relação contratual, os dados pessoais poderão ser mantidos pelo prazo necessário ao cumprimento de obrigação legal ou regulatória, ao exercício regular de direitos e à preservação de prova, sendo posteriormente eliminados, anonimizados ou bloqueados, conforme o caso.</w:t>
      </w:r>
    </w:p>
    <w:p w14:paraId="25491D6F" w14:textId="77777777" w:rsidR="00257E5E" w:rsidRPr="00311D7C" w:rsidRDefault="00257E5E" w:rsidP="00DB5211">
      <w:pPr>
        <w:spacing w:after="0" w:line="320" w:lineRule="exact"/>
        <w:jc w:val="both"/>
        <w:rPr>
          <w:rFonts w:ascii="Cambria" w:hAnsi="Cambria"/>
        </w:rPr>
      </w:pPr>
    </w:p>
    <w:p w14:paraId="35312372"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11.6. O CONTRATANTE declara possuir legitimidade para fornecer os dados pessoais de terceiros informados na contratação, inclusive de contatos de emergência, empregados e autorizados, responsabilizando-se por obter as autorizações eventualmente exigidas.</w:t>
      </w:r>
    </w:p>
    <w:p w14:paraId="36B4A871" w14:textId="77777777" w:rsidR="00257E5E" w:rsidRPr="00311D7C" w:rsidRDefault="00257E5E" w:rsidP="00DB5211">
      <w:pPr>
        <w:spacing w:after="0" w:line="320" w:lineRule="exact"/>
        <w:jc w:val="both"/>
        <w:rPr>
          <w:rFonts w:ascii="Cambria" w:hAnsi="Cambria"/>
        </w:rPr>
      </w:pPr>
    </w:p>
    <w:p w14:paraId="3929A92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lastRenderedPageBreak/>
        <w:t>11.7. O titular poderá exercer os direitos previstos na legislação aplicável, inclusive confirmação de tratamento, acesso, correção, atualização, portabilidade, eliminação e revogação de consentimento quando aplicável, por meio dos canais indicados na Cláusula 12.</w:t>
      </w:r>
    </w:p>
    <w:p w14:paraId="0C9EF752" w14:textId="77777777" w:rsidR="00257E5E" w:rsidRPr="00311D7C" w:rsidRDefault="00257E5E" w:rsidP="00DB5211">
      <w:pPr>
        <w:spacing w:after="0" w:line="320" w:lineRule="exact"/>
        <w:jc w:val="both"/>
        <w:rPr>
          <w:rFonts w:ascii="Cambria" w:hAnsi="Cambria"/>
        </w:rPr>
      </w:pPr>
    </w:p>
    <w:p w14:paraId="0E4BF83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11.8. O tratamento de dados pessoais para fins de marketing, publicidade, prospecção comercial ou envio de ofertas ocorrerá exclusivamente nas hipóteses permitidas pela legislação e, quando exigível, mediante consentimento específico do titular, facultada a revogação a qualquer tempo.</w:t>
      </w:r>
    </w:p>
    <w:p w14:paraId="38484A57" w14:textId="77777777" w:rsidR="00257E5E" w:rsidRPr="00311D7C" w:rsidRDefault="00257E5E" w:rsidP="00DB5211">
      <w:pPr>
        <w:spacing w:after="0" w:line="320" w:lineRule="exact"/>
        <w:jc w:val="both"/>
        <w:rPr>
          <w:rFonts w:ascii="Cambria" w:hAnsi="Cambria"/>
        </w:rPr>
      </w:pPr>
    </w:p>
    <w:p w14:paraId="137F34A6"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11.9. Havendo incidente de segurança que possa acarretar risco ou dano relevante ao titular, a CONTRATADA comunicará o fato ao titular e à Autoridade Nacional de Proteção de Dados nos prazos e na forma da legislação aplicável.</w:t>
      </w:r>
    </w:p>
    <w:p w14:paraId="0EB2CE13" w14:textId="77777777" w:rsidR="00257E5E" w:rsidRPr="00311D7C" w:rsidRDefault="00257E5E" w:rsidP="00DB5211">
      <w:pPr>
        <w:spacing w:after="0" w:line="320" w:lineRule="exact"/>
        <w:jc w:val="both"/>
        <w:rPr>
          <w:rFonts w:ascii="Cambria" w:hAnsi="Cambria"/>
        </w:rPr>
      </w:pPr>
    </w:p>
    <w:p w14:paraId="12137AC8"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12 — DAS COMUNICAÇÕES E DA ASSINATURA ELETRÔNICA</w:t>
      </w:r>
    </w:p>
    <w:p w14:paraId="7E72E45A" w14:textId="77777777" w:rsidR="00257E5E" w:rsidRPr="00311D7C" w:rsidRDefault="00257E5E" w:rsidP="00DB5211">
      <w:pPr>
        <w:spacing w:after="0" w:line="320" w:lineRule="exact"/>
        <w:rPr>
          <w:rFonts w:ascii="Cambria" w:hAnsi="Cambria"/>
        </w:rPr>
      </w:pPr>
    </w:p>
    <w:p w14:paraId="105A0029"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12.1. As comunicações entre as PARTES serão consideradas válidas e eficazes quando realizadas por escrito, pelos seguintes canais: correio eletrônico sac@vegasvigilancia.com.br; WhatsApp (24) 99234-6039; ou correspondência dirigida à matriz, em Volta Redonda/RJ, ou à filial, em Niterói/RJ, conforme a unidade de atendimento indicada na Cláusula Preliminar, e, quanto ao CONTRATANTE, pelos dados constantes de seu cadastro.</w:t>
      </w:r>
    </w:p>
    <w:p w14:paraId="1A23C945" w14:textId="77777777" w:rsidR="00257E5E" w:rsidRPr="00311D7C" w:rsidRDefault="00257E5E" w:rsidP="00DB5211">
      <w:pPr>
        <w:spacing w:after="0" w:line="320" w:lineRule="exact"/>
        <w:jc w:val="both"/>
        <w:rPr>
          <w:rFonts w:ascii="Cambria" w:hAnsi="Cambria"/>
        </w:rPr>
      </w:pPr>
    </w:p>
    <w:p w14:paraId="67C4CC88"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12.2. As PARTES reconhecem a validade jurídica das comunicações trocadas por correio eletrônico e por aplicativos de mensagem, para todos os fins de prova.</w:t>
      </w:r>
    </w:p>
    <w:p w14:paraId="459CC320" w14:textId="77777777" w:rsidR="00257E5E" w:rsidRPr="00311D7C" w:rsidRDefault="00257E5E" w:rsidP="00DB5211">
      <w:pPr>
        <w:spacing w:after="0" w:line="320" w:lineRule="exact"/>
        <w:jc w:val="both"/>
        <w:rPr>
          <w:rFonts w:ascii="Cambria" w:hAnsi="Cambria"/>
        </w:rPr>
      </w:pPr>
    </w:p>
    <w:p w14:paraId="03E75A9F"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12.3. Este contrato poderá ser celebrado em meio físico ou eletrônico. Na hipótese de assinatura eletrônica, as PARTES reconhecem como válidas, para todos os fins de direito, as assinaturas digitais apostas neste instrumento, em seus anexos e em eventuais termos aditivos, declarando sua veracidade, autenticidade, integridade e eficácia jurídica.</w:t>
      </w:r>
    </w:p>
    <w:p w14:paraId="719001B3" w14:textId="77777777" w:rsidR="00257E5E" w:rsidRPr="00311D7C" w:rsidRDefault="00257E5E" w:rsidP="00DB5211">
      <w:pPr>
        <w:spacing w:after="0" w:line="320" w:lineRule="exact"/>
        <w:jc w:val="both"/>
        <w:rPr>
          <w:rFonts w:ascii="Cambria" w:hAnsi="Cambria"/>
        </w:rPr>
      </w:pPr>
    </w:p>
    <w:p w14:paraId="5D8C37B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12.4. A assinatura eletrônica poderá ocorrer por meio de certificado digital, plataforma eletrônica de assinatura ou outro meio tecnológico disponível, ainda que não emitido pela Infraestrutura de Chaves Públicas Brasileira (ICP-Brasil), nos termos do artigo 10, parágrafo 2º, da Medida Provisória nº 2.200-2/2001 e do artigo 219 do Código Civil.</w:t>
      </w:r>
    </w:p>
    <w:p w14:paraId="19F54D0B" w14:textId="77777777" w:rsidR="00257E5E" w:rsidRPr="00311D7C" w:rsidRDefault="00257E5E" w:rsidP="00DB5211">
      <w:pPr>
        <w:spacing w:after="0" w:line="320" w:lineRule="exact"/>
        <w:jc w:val="both"/>
        <w:rPr>
          <w:rFonts w:ascii="Cambria" w:hAnsi="Cambria"/>
        </w:rPr>
      </w:pPr>
    </w:p>
    <w:p w14:paraId="67432D6B" w14:textId="77777777" w:rsidR="00311D7C" w:rsidRDefault="00311D7C" w:rsidP="00DB5211">
      <w:pPr>
        <w:spacing w:after="0" w:line="320" w:lineRule="exact"/>
        <w:rPr>
          <w:rFonts w:ascii="Cambria" w:eastAsia="Times New Roman" w:hAnsi="Cambria" w:cs="Times New Roman"/>
          <w:b/>
          <w:bCs/>
        </w:rPr>
      </w:pPr>
      <w:r>
        <w:rPr>
          <w:rFonts w:ascii="Cambria" w:eastAsia="Times New Roman" w:hAnsi="Cambria" w:cs="Times New Roman"/>
          <w:b/>
          <w:bCs/>
        </w:rPr>
        <w:t>CLÁUSULA 13 — DAS DISPOSIÇÕES FINAIS</w:t>
      </w:r>
    </w:p>
    <w:p w14:paraId="03842984" w14:textId="77777777" w:rsidR="00257E5E" w:rsidRPr="00311D7C" w:rsidRDefault="00257E5E" w:rsidP="00DB5211">
      <w:pPr>
        <w:spacing w:after="0" w:line="320" w:lineRule="exact"/>
        <w:rPr>
          <w:rFonts w:ascii="Cambria" w:hAnsi="Cambria"/>
        </w:rPr>
      </w:pPr>
    </w:p>
    <w:p w14:paraId="173240F5"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13.1. O CONTRATANTE não poderá ceder ou transferir a terceiros os direitos e obrigações decorrentes deste contrato sem prévia e expressa anuência da CONTRATADA.</w:t>
      </w:r>
    </w:p>
    <w:p w14:paraId="327A818D" w14:textId="77777777" w:rsidR="00257E5E" w:rsidRPr="00311D7C" w:rsidRDefault="00257E5E" w:rsidP="00DB5211">
      <w:pPr>
        <w:spacing w:after="0" w:line="320" w:lineRule="exact"/>
        <w:jc w:val="both"/>
        <w:rPr>
          <w:rFonts w:ascii="Cambria" w:hAnsi="Cambria"/>
        </w:rPr>
      </w:pPr>
    </w:p>
    <w:p w14:paraId="7DF2BDBC" w14:textId="77777777" w:rsidR="00311D7C" w:rsidRDefault="00311D7C" w:rsidP="00DB5211">
      <w:pPr>
        <w:spacing w:after="0" w:line="320" w:lineRule="exact"/>
        <w:ind w:left="567"/>
        <w:jc w:val="both"/>
        <w:rPr>
          <w:rFonts w:ascii="Cambria" w:eastAsia="Times New Roman" w:hAnsi="Cambria" w:cs="Times New Roman"/>
        </w:rPr>
      </w:pPr>
      <w:r>
        <w:rPr>
          <w:rFonts w:ascii="Cambria" w:eastAsia="Times New Roman" w:hAnsi="Cambria" w:cs="Times New Roman"/>
        </w:rPr>
        <w:t>13.1.1. A anuência prevista no item 13.1 fica condicionada à ausência de restrições cadastrais do cessionário nos órgãos de proteção ao crédito e ao atendimento dos requisitos de aprovação estabelecidos pela CONTRATADA.</w:t>
      </w:r>
    </w:p>
    <w:p w14:paraId="5163DCE8" w14:textId="77777777" w:rsidR="00257E5E" w:rsidRPr="00311D7C" w:rsidRDefault="00257E5E" w:rsidP="00DB5211">
      <w:pPr>
        <w:spacing w:after="0" w:line="320" w:lineRule="exact"/>
        <w:ind w:left="567"/>
        <w:jc w:val="both"/>
        <w:rPr>
          <w:rFonts w:ascii="Cambria" w:hAnsi="Cambria"/>
        </w:rPr>
      </w:pPr>
    </w:p>
    <w:p w14:paraId="6465C11E"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13.2. Este contrato não constitui contrato de adesão, podendo ser modificado por acordo entre as PARTES, mediante termo aditivo, conforme as particularidades de cada negociação.</w:t>
      </w:r>
    </w:p>
    <w:p w14:paraId="555A2E41" w14:textId="77777777" w:rsidR="00257E5E" w:rsidRPr="00311D7C" w:rsidRDefault="00257E5E" w:rsidP="00DB5211">
      <w:pPr>
        <w:spacing w:after="0" w:line="320" w:lineRule="exact"/>
        <w:jc w:val="both"/>
        <w:rPr>
          <w:rFonts w:ascii="Cambria" w:hAnsi="Cambria"/>
        </w:rPr>
      </w:pPr>
    </w:p>
    <w:p w14:paraId="2EAE846D"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13.3. A eventual nulidade, invalidade ou ineficácia de qualquer cláusula deste instrumento não afetará as demais, que permanecerão em pleno vigor.</w:t>
      </w:r>
    </w:p>
    <w:p w14:paraId="399A891F" w14:textId="77777777" w:rsidR="00257E5E" w:rsidRPr="00311D7C" w:rsidRDefault="00257E5E" w:rsidP="00DB5211">
      <w:pPr>
        <w:spacing w:after="0" w:line="320" w:lineRule="exact"/>
        <w:jc w:val="both"/>
        <w:rPr>
          <w:rFonts w:ascii="Cambria" w:hAnsi="Cambria"/>
        </w:rPr>
      </w:pPr>
    </w:p>
    <w:p w14:paraId="781B0BFB"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13.4. A tolerância de qualquer das PARTES quanto ao descumprimento de obrigação pela outra constitui mera liberalidade, não implicando novação, renúncia de direito ou alteração das condições contratuais.</w:t>
      </w:r>
    </w:p>
    <w:p w14:paraId="43DDCECC" w14:textId="77777777" w:rsidR="00BA272A" w:rsidRPr="00311D7C" w:rsidRDefault="00BA272A" w:rsidP="00DB5211">
      <w:pPr>
        <w:spacing w:after="0" w:line="320" w:lineRule="exact"/>
        <w:jc w:val="both"/>
        <w:rPr>
          <w:rFonts w:ascii="Cambria" w:hAnsi="Cambria"/>
        </w:rPr>
      </w:pPr>
    </w:p>
    <w:p w14:paraId="40A799D7" w14:textId="77777777" w:rsidR="00311D7C"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13.5. Integram este contrato, para todos os efeitos, o Anexo I (Ficha de Monitoramento) e os termos aditivos que venham a ser celebrados.</w:t>
      </w:r>
    </w:p>
    <w:p w14:paraId="0DFA9693" w14:textId="77777777" w:rsidR="00257E5E" w:rsidRPr="00311D7C" w:rsidRDefault="00257E5E" w:rsidP="00DB5211">
      <w:pPr>
        <w:spacing w:after="0" w:line="320" w:lineRule="exact"/>
        <w:jc w:val="both"/>
        <w:rPr>
          <w:rFonts w:ascii="Cambria" w:hAnsi="Cambria"/>
        </w:rPr>
      </w:pPr>
    </w:p>
    <w:p w14:paraId="4A096FAD" w14:textId="34B86577" w:rsidR="00785381" w:rsidRDefault="00785381" w:rsidP="00785381">
      <w:pPr>
        <w:spacing w:after="0" w:line="320" w:lineRule="exact"/>
        <w:jc w:val="both"/>
      </w:pPr>
      <w:r>
        <w:rPr>
          <w:rFonts w:ascii="Times New Roman" w:eastAsia="Times New Roman" w:hAnsi="Times New Roman" w:cs="Times New Roman"/>
        </w:rPr>
        <w:t>13.6. Fica eleito o foro da comarca do estabelecimento responsável pelo atendimento — Comarca de Volta Redonda/RJ, para a matriz, ou Comarca de Niterói/RJ, para a filial —, para dirimir as questões oriundas deste contrato.</w:t>
      </w:r>
    </w:p>
    <w:p w14:paraId="20571E10" w14:textId="77777777" w:rsidR="00785381" w:rsidRPr="00311D7C" w:rsidRDefault="00785381" w:rsidP="00DB5211">
      <w:pPr>
        <w:spacing w:after="0" w:line="320" w:lineRule="exact"/>
        <w:jc w:val="both"/>
        <w:rPr>
          <w:rFonts w:ascii="Cambria" w:hAnsi="Cambria"/>
        </w:rPr>
      </w:pPr>
    </w:p>
    <w:p w14:paraId="4F693D31" w14:textId="77777777" w:rsidR="00311D7C" w:rsidRPr="00311D7C" w:rsidRDefault="00311D7C" w:rsidP="00DB5211">
      <w:pPr>
        <w:spacing w:after="0" w:line="320" w:lineRule="exact"/>
        <w:rPr>
          <w:rFonts w:ascii="Cambria" w:hAnsi="Cambria"/>
        </w:rPr>
      </w:pPr>
    </w:p>
    <w:p w14:paraId="2059E8EB" w14:textId="59092342" w:rsidR="00257E5E" w:rsidRDefault="00311D7C" w:rsidP="00DB5211">
      <w:pPr>
        <w:spacing w:after="0" w:line="320" w:lineRule="exact"/>
        <w:jc w:val="both"/>
        <w:rPr>
          <w:rFonts w:ascii="Cambria" w:eastAsia="Times New Roman" w:hAnsi="Cambria" w:cs="Times New Roman"/>
        </w:rPr>
      </w:pPr>
      <w:r>
        <w:rPr>
          <w:rFonts w:ascii="Cambria" w:eastAsia="Times New Roman" w:hAnsi="Cambria" w:cs="Times New Roman"/>
        </w:rPr>
        <w:t>E, por estarem justas e contratadas, as PARTES assinam o presente instrumento em 2 (duas) vias de igual teor e forma, na presença de duas testemunhas.</w:t>
      </w:r>
    </w:p>
    <w:p w14:paraId="194367C9" w14:textId="77777777" w:rsidR="00DB5211" w:rsidRPr="00DB5211" w:rsidRDefault="00DB5211" w:rsidP="00DB5211">
      <w:pPr>
        <w:spacing w:after="0" w:line="320" w:lineRule="exact"/>
        <w:jc w:val="both"/>
        <w:rPr>
          <w:rFonts w:ascii="Cambria" w:eastAsia="Times New Roman" w:hAnsi="Cambria" w:cs="Times New Roman"/>
        </w:rPr>
      </w:pPr>
    </w:p>
    <w:p w14:paraId="00E6862F" w14:textId="77777777" w:rsidR="00311D7C" w:rsidRPr="00311D7C" w:rsidRDefault="00311D7C" w:rsidP="0033169C">
      <w:pPr>
        <w:spacing w:after="0" w:line="320" w:lineRule="exact"/>
        <w:jc w:val="right"/>
        <w:rPr>
          <w:rFonts w:ascii="Cambria" w:hAnsi="Cambria"/>
        </w:rPr>
      </w:pPr>
      <w:r>
        <w:rPr>
          <w:rFonts w:ascii="Cambria" w:eastAsia="Times New Roman" w:hAnsi="Cambria" w:cs="Times New Roman"/>
        </w:rPr>
        <w:t xml:space="preserve">CONTR.Local/RJ, CONTR.DataExtenso.</w:t>
      </w:r>
    </w:p>
    <w:p w14:paraId="26B66535" w14:textId="77777777" w:rsidR="00311D7C" w:rsidRDefault="00311D7C" w:rsidP="00DB5211">
      <w:pPr>
        <w:spacing w:after="0" w:line="320" w:lineRule="exact"/>
        <w:rPr>
          <w:rFonts w:ascii="Cambria" w:hAnsi="Cambria"/>
        </w:rPr>
      </w:pPr>
    </w:p>
    <w:p w14:paraId="6C1A7589" w14:textId="77777777" w:rsidR="0001449A" w:rsidRDefault="0001449A" w:rsidP="00DB5211">
      <w:pPr>
        <w:spacing w:after="0" w:line="320" w:lineRule="exact"/>
        <w:rPr>
          <w:rFonts w:ascii="Cambria" w:hAnsi="Cambria"/>
        </w:rPr>
      </w:pPr>
    </w:p>
    <w:p w14:paraId="211BB20A" w14:textId="77777777" w:rsidR="0001449A" w:rsidRPr="00311D7C" w:rsidRDefault="0001449A" w:rsidP="00DB5211">
      <w:pPr>
        <w:spacing w:after="0" w:line="320" w:lineRule="exact"/>
        <w:rPr>
          <w:rFonts w:ascii="Cambria" w:hAnsi="Cambria"/>
        </w:rPr>
      </w:pPr>
    </w:p>
    <w:p w14:paraId="3E557B92" w14:textId="5430E094" w:rsidR="00311D7C" w:rsidRPr="00311D7C" w:rsidRDefault="00311D7C" w:rsidP="00DB5211">
      <w:pPr>
        <w:spacing w:after="0" w:line="320" w:lineRule="exact"/>
        <w:jc w:val="center"/>
        <w:rPr>
          <w:rFonts w:ascii="Cambria" w:hAnsi="Cambria"/>
        </w:rPr>
      </w:pPr>
      <w:r>
        <w:rPr>
          <w:rFonts w:ascii="Cambria" w:eastAsia="Times New Roman" w:hAnsi="Cambria" w:cs="Times New Roman"/>
        </w:rPr>
        <w:t>______________________________________________________________________________________________</w:t>
      </w:r>
    </w:p>
    <w:p w14:paraId="707262CB"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b/>
          <w:bCs/>
        </w:rPr>
        <w:t>VEGAS MONITORAMENTO ELETRÔNICO E SERVIÇOS TERCEIRIZADOS LTDA</w:t>
      </w:r>
    </w:p>
    <w:p w14:paraId="6F450AAB"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rPr>
        <w:t>CONTRATADA</w:t>
      </w:r>
    </w:p>
    <w:p w14:paraId="46B724F4" w14:textId="572A9F1C" w:rsidR="00311D7C" w:rsidRPr="00311D7C" w:rsidRDefault="00311D7C" w:rsidP="00DB5211">
      <w:pPr>
        <w:spacing w:after="0" w:line="320" w:lineRule="exact"/>
        <w:jc w:val="center"/>
        <w:rPr>
          <w:rFonts w:ascii="Cambria" w:hAnsi="Cambria"/>
        </w:rPr>
      </w:pPr>
      <w:r>
        <w:rPr>
          <w:rFonts w:ascii="Cambria" w:eastAsia="Times New Roman" w:hAnsi="Cambria" w:cs="Times New Roman"/>
        </w:rPr>
        <w:t>CNPJ nº 50.196.573/0001-00</w:t>
      </w:r>
    </w:p>
    <w:p w14:paraId="01BD77B7" w14:textId="75DDCCDD" w:rsidR="0001449A" w:rsidRPr="00DB5211" w:rsidRDefault="00311D7C" w:rsidP="00DB5211">
      <w:pPr>
        <w:spacing w:after="0" w:line="320" w:lineRule="exact"/>
        <w:jc w:val="center"/>
        <w:rPr>
          <w:rFonts w:ascii="Cambria" w:eastAsia="Times New Roman" w:hAnsi="Cambria" w:cs="Times New Roman"/>
        </w:rPr>
      </w:pPr>
      <w:r>
        <w:rPr>
          <w:rFonts w:ascii="Cambria" w:eastAsia="Times New Roman" w:hAnsi="Cambria" w:cs="Times New Roman"/>
        </w:rPr>
        <w:t xml:space="preserve">Filial — CNPJ nº 50.196.573/0002-91 </w:t>
      </w:r>
    </w:p>
    <w:p w14:paraId="72BA74AB" w14:textId="77777777" w:rsidR="0001449A" w:rsidRDefault="0001449A" w:rsidP="00DB5211">
      <w:pPr>
        <w:spacing w:after="0" w:line="320" w:lineRule="exact"/>
        <w:jc w:val="center"/>
        <w:rPr>
          <w:rFonts w:ascii="Cambria" w:hAnsi="Cambria"/>
        </w:rPr>
      </w:pPr>
    </w:p>
    <w:p w14:paraId="7CF2E9FF" w14:textId="77777777" w:rsidR="0001449A" w:rsidRDefault="0001449A" w:rsidP="00DB5211">
      <w:pPr>
        <w:spacing w:after="0" w:line="320" w:lineRule="exact"/>
        <w:jc w:val="center"/>
        <w:rPr>
          <w:rFonts w:ascii="Cambria" w:hAnsi="Cambria"/>
        </w:rPr>
      </w:pPr>
    </w:p>
    <w:p w14:paraId="603305B6" w14:textId="77777777" w:rsidR="0001449A" w:rsidRPr="00311D7C" w:rsidRDefault="0001449A" w:rsidP="00DB5211">
      <w:pPr>
        <w:spacing w:after="0" w:line="320" w:lineRule="exact"/>
        <w:jc w:val="center"/>
        <w:rPr>
          <w:rFonts w:ascii="Cambria" w:hAnsi="Cambria"/>
        </w:rPr>
      </w:pPr>
    </w:p>
    <w:p w14:paraId="66CCA1C5" w14:textId="77777777" w:rsidR="00311D7C" w:rsidRPr="00311D7C" w:rsidRDefault="00311D7C" w:rsidP="00DB5211">
      <w:pPr>
        <w:spacing w:after="0" w:line="320" w:lineRule="exact"/>
        <w:jc w:val="center"/>
        <w:rPr>
          <w:rFonts w:ascii="Cambria" w:hAnsi="Cambria"/>
        </w:rPr>
      </w:pPr>
      <w:r>
        <w:rPr>
          <w:rFonts w:ascii="Cambria" w:eastAsia="Times New Roman" w:hAnsi="Cambria" w:cs="Times New Roman"/>
        </w:rPr>
        <w:t>_______________________________________________________</w:t>
      </w:r>
    </w:p>
    <w:p w14:paraId="2D983315" w14:textId="2BEFF1A9" w:rsidR="00785381" w:rsidRDefault="00785381" w:rsidP="00785381">
      <w:pPr>
        <w:spacing w:after="40" w:line="276" w:lineRule="auto"/>
        <w:jc w:val="center"/>
      </w:pPr>
      <w:r>
        <w:rPr>
          <w:rFonts w:ascii="Times New Roman" w:eastAsia="Times New Roman" w:hAnsi="Times New Roman" w:cs="Times New Roman"/>
          <w:b/>
          <w:bCs/>
        </w:rPr>
        <w:t>CLI.NOME</w:t>
      </w:r>
    </w:p>
    <w:p w14:paraId="42EC8798" w14:textId="77777777" w:rsidR="00785381" w:rsidRDefault="00785381" w:rsidP="00785381">
      <w:pPr>
        <w:spacing w:after="40" w:line="276" w:lineRule="auto"/>
        <w:jc w:val="center"/>
      </w:pPr>
      <w:r>
        <w:rPr>
          <w:rFonts w:ascii="Times New Roman" w:eastAsia="Times New Roman" w:hAnsi="Times New Roman" w:cs="Times New Roman"/>
        </w:rPr>
        <w:t xml:space="preserve">CNPJ nº Cli.CGCCPF — CONTRATANTE</w:t>
      </w:r>
    </w:p>
    <w:p w14:paraId="071A9954" w14:textId="77777777" w:rsidR="00785381" w:rsidRDefault="00785381" w:rsidP="00785381">
      <w:pPr>
        <w:spacing w:after="40" w:line="276" w:lineRule="auto"/>
        <w:jc w:val="center"/>
      </w:pPr>
      <w:r>
        <w:rPr>
          <w:rFonts w:ascii="Times New Roman" w:eastAsia="Times New Roman" w:hAnsi="Times New Roman" w:cs="Times New Roman"/>
        </w:rPr>
        <w:t xml:space="preserve">Representante legal: Cli.Representante — CPF nº Cli.RepCPF</w:t>
      </w:r>
    </w:p>
    <w:p w14:paraId="308920C2" w14:textId="2278ED74" w:rsidR="00311D7C" w:rsidRDefault="00785381" w:rsidP="00785381">
      <w:pPr>
        <w:spacing w:after="0" w:line="320" w:lineRule="exact"/>
        <w:jc w:val="center"/>
        <w:rPr>
          <w:rFonts w:ascii="Cambria" w:eastAsia="Times New Roman" w:hAnsi="Cambria" w:cs="Times New Roman"/>
        </w:rPr>
      </w:pPr>
      <w:r>
        <w:rPr>
          <w:rFonts w:ascii="Times New Roman" w:eastAsia="Times New Roman" w:hAnsi="Times New Roman" w:cs="Times New Roman"/>
        </w:rPr>
        <w:t>Cargo: Cli.RepCargo</w:t>
      </w:r>
    </w:p>
    <w:p w14:paraId="07E353DB" w14:textId="77777777" w:rsidR="00257E5E" w:rsidRPr="00311D7C" w:rsidRDefault="00257E5E" w:rsidP="00DB5211">
      <w:pPr>
        <w:spacing w:after="0" w:line="320" w:lineRule="exact"/>
        <w:jc w:val="center"/>
        <w:rPr>
          <w:rFonts w:ascii="Cambria" w:hAnsi="Cambria"/>
        </w:rPr>
      </w:pPr>
    </w:p>
    <w:p w14:paraId="17BA87AC" w14:textId="77777777" w:rsidR="00311D7C" w:rsidRPr="00311D7C" w:rsidRDefault="00311D7C" w:rsidP="00DB5211">
      <w:pPr>
        <w:spacing w:after="0" w:line="320" w:lineRule="exact"/>
        <w:rPr>
          <w:rFonts w:ascii="Cambria" w:hAnsi="Cambria"/>
        </w:rPr>
      </w:pPr>
      <w:r>
        <w:rPr>
          <w:rFonts w:ascii="Cambria" w:eastAsia="Times New Roman" w:hAnsi="Cambria" w:cs="Times New Roman"/>
          <w:b/>
          <w:bCs/>
        </w:rPr>
        <w:t>TESTEMUNHAS:</w:t>
      </w:r>
    </w:p>
    <w:p w14:paraId="69F3991D" w14:textId="77777777" w:rsidR="00311D7C" w:rsidRPr="00311D7C" w:rsidRDefault="00311D7C" w:rsidP="00DB5211">
      <w:pPr>
        <w:spacing w:after="0" w:line="320" w:lineRule="exact"/>
        <w:rPr>
          <w:rFonts w:ascii="Cambria" w:hAnsi="Cambria"/>
        </w:rPr>
      </w:pPr>
      <w:r>
        <w:rPr>
          <w:rFonts w:ascii="Cambria" w:eastAsia="Times New Roman" w:hAnsi="Cambria" w:cs="Times New Roman"/>
        </w:rPr>
        <w:t>1. Nome: __________________________________________   CPF: __________________________</w:t>
      </w:r>
    </w:p>
    <w:p w14:paraId="0498BBF7" w14:textId="6A9CB919" w:rsidR="006E476E" w:rsidRPr="00DB5211" w:rsidRDefault="00311D7C" w:rsidP="00DB5211">
      <w:pPr>
        <w:spacing w:after="0" w:line="320" w:lineRule="exact"/>
        <w:rPr>
          <w:rFonts w:ascii="Cambria" w:hAnsi="Cambria"/>
        </w:rPr>
      </w:pPr>
      <w:r>
        <w:rPr>
          <w:rFonts w:ascii="Cambria" w:eastAsia="Times New Roman" w:hAnsi="Cambria" w:cs="Times New Roman"/>
        </w:rPr>
        <w:lastRenderedPageBreak/>
        <w:t>2. Nome: __________________________________________   CPF: __________________________</w:t>
      </w:r>
    </w:p>
    <w:sectPr w:rsidR="006E476E" w:rsidRPr="00DB5211" w:rsidSect="00A158A5">
      <w:headerReference w:type="even" r:id="rId9"/>
      <w:headerReference w:type="default" r:id="rId10"/>
      <w:headerReference w:type="first" r:id="rId11"/>
      <w:pgSz w:w="11906" w:h="16838"/>
      <w:pgMar w:top="1701" w:right="1077" w:bottom="181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22E8C" w14:textId="77777777" w:rsidR="005C0370" w:rsidRDefault="005C0370" w:rsidP="00163E38">
      <w:pPr>
        <w:spacing w:after="0" w:line="240" w:lineRule="auto"/>
      </w:pPr>
      <w:r>
        <w:separator/>
      </w:r>
    </w:p>
  </w:endnote>
  <w:endnote w:type="continuationSeparator" w:id="0">
    <w:p w14:paraId="3DDBB727" w14:textId="77777777" w:rsidR="005C0370" w:rsidRDefault="005C0370" w:rsidP="001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4AFFA" w14:textId="77777777" w:rsidR="005C0370" w:rsidRDefault="005C0370" w:rsidP="00163E38">
      <w:pPr>
        <w:spacing w:after="0" w:line="240" w:lineRule="auto"/>
      </w:pPr>
      <w:r>
        <w:separator/>
      </w:r>
    </w:p>
  </w:footnote>
  <w:footnote w:type="continuationSeparator" w:id="0">
    <w:p w14:paraId="009CDF60" w14:textId="77777777" w:rsidR="005C0370" w:rsidRDefault="005C0370" w:rsidP="001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1B7" w14:textId="4356D379" w:rsidR="00163E38" w:rsidRDefault="00000000">
    <w:pPr>
      <w:pStyle w:val="Cabealho"/>
    </w:pPr>
    <w:r>
      <w:rPr>
        <w:noProof/>
      </w:rPr>
      <w:pict w14:anchorId="74F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595.7pt;height:841.9pt;z-index:-251657216;mso-position-horizontal:center;mso-position-horizontal-relative:margin;mso-position-vertical:center;mso-position-vertical-relative:margin"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713E" w14:textId="773C1FC6" w:rsidR="00163E38" w:rsidRDefault="00000000">
    <w:pPr>
      <w:pStyle w:val="Cabealho"/>
    </w:pPr>
    <w:r>
      <w:rPr>
        <w:noProof/>
      </w:rPr>
      <w:pict w14:anchorId="589BF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54.95pt;margin-top:-86.55pt;width:595.7pt;height:850.9pt;z-index:-251656192;mso-position-horizontal-relative:margin;mso-position-vertical-relative:margin" o:allowincell="f">
          <v:imagedata r:id="rId1" o:title="timbr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753" w14:textId="54B1440E" w:rsidR="00163E38" w:rsidRDefault="00000000">
    <w:pPr>
      <w:pStyle w:val="Cabealho"/>
    </w:pPr>
    <w:r>
      <w:rPr>
        <w:noProof/>
      </w:rPr>
      <w:pict w14:anchorId="2F8CB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3" type="#_x0000_t75" style="position:absolute;margin-left:0;margin-top:0;width:595.7pt;height:841.9pt;z-index:-251658240;mso-position-horizontal:center;mso-position-horizontal-relative:margin;mso-position-vertical:center;mso-position-vertical-relative:margin"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F2"/>
    <w:multiLevelType w:val="hybridMultilevel"/>
    <w:tmpl w:val="96801AFA"/>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 w15:restartNumberingAfterBreak="0">
    <w:nsid w:val="26BA5ACA"/>
    <w:multiLevelType w:val="multilevel"/>
    <w:tmpl w:val="5EA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0133D"/>
    <w:multiLevelType w:val="multilevel"/>
    <w:tmpl w:val="7922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285312">
    <w:abstractNumId w:val="1"/>
  </w:num>
  <w:num w:numId="2" w16cid:durableId="1948155191">
    <w:abstractNumId w:val="2"/>
  </w:num>
  <w:num w:numId="3" w16cid:durableId="12006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8"/>
    <w:rsid w:val="000077F1"/>
    <w:rsid w:val="0001449A"/>
    <w:rsid w:val="00015060"/>
    <w:rsid w:val="000271E8"/>
    <w:rsid w:val="000528D7"/>
    <w:rsid w:val="00060F81"/>
    <w:rsid w:val="000666BB"/>
    <w:rsid w:val="00067E95"/>
    <w:rsid w:val="000737B4"/>
    <w:rsid w:val="00087A6C"/>
    <w:rsid w:val="0009143B"/>
    <w:rsid w:val="000A1CAB"/>
    <w:rsid w:val="000A73E7"/>
    <w:rsid w:val="000C0A23"/>
    <w:rsid w:val="000C4CBB"/>
    <w:rsid w:val="000C51B6"/>
    <w:rsid w:val="000E6C32"/>
    <w:rsid w:val="000F4065"/>
    <w:rsid w:val="00145C6D"/>
    <w:rsid w:val="00150B68"/>
    <w:rsid w:val="001549B3"/>
    <w:rsid w:val="00163E38"/>
    <w:rsid w:val="0019694D"/>
    <w:rsid w:val="00196A52"/>
    <w:rsid w:val="001A0431"/>
    <w:rsid w:val="001A3DB9"/>
    <w:rsid w:val="001B039C"/>
    <w:rsid w:val="001B3905"/>
    <w:rsid w:val="001B5F16"/>
    <w:rsid w:val="001B67ED"/>
    <w:rsid w:val="001B68B6"/>
    <w:rsid w:val="001D09A0"/>
    <w:rsid w:val="001D686A"/>
    <w:rsid w:val="001E2345"/>
    <w:rsid w:val="001F03F8"/>
    <w:rsid w:val="001F2A71"/>
    <w:rsid w:val="00205B69"/>
    <w:rsid w:val="00234DEC"/>
    <w:rsid w:val="00241F0D"/>
    <w:rsid w:val="00252B8F"/>
    <w:rsid w:val="00257E5E"/>
    <w:rsid w:val="002706B0"/>
    <w:rsid w:val="00270C6C"/>
    <w:rsid w:val="00275A7B"/>
    <w:rsid w:val="00275FD6"/>
    <w:rsid w:val="00280D8B"/>
    <w:rsid w:val="00284828"/>
    <w:rsid w:val="00292B68"/>
    <w:rsid w:val="002A5461"/>
    <w:rsid w:val="002B4638"/>
    <w:rsid w:val="002D0F1C"/>
    <w:rsid w:val="002D279E"/>
    <w:rsid w:val="002D62D9"/>
    <w:rsid w:val="002F3E99"/>
    <w:rsid w:val="002F5A0A"/>
    <w:rsid w:val="002F713B"/>
    <w:rsid w:val="00306126"/>
    <w:rsid w:val="00311D7C"/>
    <w:rsid w:val="0033169C"/>
    <w:rsid w:val="0033366B"/>
    <w:rsid w:val="00344D42"/>
    <w:rsid w:val="00345D5D"/>
    <w:rsid w:val="00346608"/>
    <w:rsid w:val="0034774D"/>
    <w:rsid w:val="003625DF"/>
    <w:rsid w:val="0037279B"/>
    <w:rsid w:val="00376415"/>
    <w:rsid w:val="00393598"/>
    <w:rsid w:val="00396446"/>
    <w:rsid w:val="0039758B"/>
    <w:rsid w:val="003B3B55"/>
    <w:rsid w:val="003E4D18"/>
    <w:rsid w:val="003E772E"/>
    <w:rsid w:val="003F3271"/>
    <w:rsid w:val="003F495C"/>
    <w:rsid w:val="003F6219"/>
    <w:rsid w:val="003F7677"/>
    <w:rsid w:val="00405109"/>
    <w:rsid w:val="00417C2A"/>
    <w:rsid w:val="00425FC2"/>
    <w:rsid w:val="00441501"/>
    <w:rsid w:val="00452154"/>
    <w:rsid w:val="00455764"/>
    <w:rsid w:val="00462C92"/>
    <w:rsid w:val="004B75DC"/>
    <w:rsid w:val="004C141C"/>
    <w:rsid w:val="004D3FD6"/>
    <w:rsid w:val="004D6042"/>
    <w:rsid w:val="004F1FC9"/>
    <w:rsid w:val="004F6706"/>
    <w:rsid w:val="00502E8F"/>
    <w:rsid w:val="00510505"/>
    <w:rsid w:val="005155BF"/>
    <w:rsid w:val="00530393"/>
    <w:rsid w:val="0053723F"/>
    <w:rsid w:val="00540832"/>
    <w:rsid w:val="00540AC7"/>
    <w:rsid w:val="00557408"/>
    <w:rsid w:val="0056347E"/>
    <w:rsid w:val="0057426C"/>
    <w:rsid w:val="0058137D"/>
    <w:rsid w:val="0058515D"/>
    <w:rsid w:val="00590114"/>
    <w:rsid w:val="00590840"/>
    <w:rsid w:val="005A55AE"/>
    <w:rsid w:val="005B37FD"/>
    <w:rsid w:val="005B3AA5"/>
    <w:rsid w:val="005B572F"/>
    <w:rsid w:val="005C0370"/>
    <w:rsid w:val="005C5829"/>
    <w:rsid w:val="005E0471"/>
    <w:rsid w:val="005E2017"/>
    <w:rsid w:val="005E7593"/>
    <w:rsid w:val="006050DC"/>
    <w:rsid w:val="00640705"/>
    <w:rsid w:val="00643CAE"/>
    <w:rsid w:val="00675682"/>
    <w:rsid w:val="00676B23"/>
    <w:rsid w:val="006A4C73"/>
    <w:rsid w:val="006B022E"/>
    <w:rsid w:val="006B2A56"/>
    <w:rsid w:val="006B35ED"/>
    <w:rsid w:val="006D1209"/>
    <w:rsid w:val="006D5FCF"/>
    <w:rsid w:val="006E476E"/>
    <w:rsid w:val="006F22B7"/>
    <w:rsid w:val="006F3784"/>
    <w:rsid w:val="00713428"/>
    <w:rsid w:val="00717CB0"/>
    <w:rsid w:val="00721F88"/>
    <w:rsid w:val="00740189"/>
    <w:rsid w:val="00742F61"/>
    <w:rsid w:val="007475D2"/>
    <w:rsid w:val="00785381"/>
    <w:rsid w:val="007A05FD"/>
    <w:rsid w:val="007D5318"/>
    <w:rsid w:val="00801B4E"/>
    <w:rsid w:val="00822DE4"/>
    <w:rsid w:val="008324AB"/>
    <w:rsid w:val="0083681E"/>
    <w:rsid w:val="00852E06"/>
    <w:rsid w:val="008634CE"/>
    <w:rsid w:val="0087558B"/>
    <w:rsid w:val="00881EBB"/>
    <w:rsid w:val="00890814"/>
    <w:rsid w:val="008971B7"/>
    <w:rsid w:val="0089775C"/>
    <w:rsid w:val="008B37C4"/>
    <w:rsid w:val="008B548D"/>
    <w:rsid w:val="008C0E87"/>
    <w:rsid w:val="008C2BF5"/>
    <w:rsid w:val="008D0BEC"/>
    <w:rsid w:val="008D208D"/>
    <w:rsid w:val="008E22EE"/>
    <w:rsid w:val="008F2907"/>
    <w:rsid w:val="008F623E"/>
    <w:rsid w:val="0091314D"/>
    <w:rsid w:val="00921628"/>
    <w:rsid w:val="0092343C"/>
    <w:rsid w:val="0094185D"/>
    <w:rsid w:val="00942B12"/>
    <w:rsid w:val="00957310"/>
    <w:rsid w:val="00957D42"/>
    <w:rsid w:val="00964684"/>
    <w:rsid w:val="00964E30"/>
    <w:rsid w:val="00970C54"/>
    <w:rsid w:val="00983961"/>
    <w:rsid w:val="0098647F"/>
    <w:rsid w:val="009867D7"/>
    <w:rsid w:val="00993044"/>
    <w:rsid w:val="00993B59"/>
    <w:rsid w:val="009964B0"/>
    <w:rsid w:val="009A759C"/>
    <w:rsid w:val="009C1B7F"/>
    <w:rsid w:val="009C3E9D"/>
    <w:rsid w:val="009C6505"/>
    <w:rsid w:val="009E0BD6"/>
    <w:rsid w:val="009E1B7E"/>
    <w:rsid w:val="009E7751"/>
    <w:rsid w:val="009F4D18"/>
    <w:rsid w:val="00A0035F"/>
    <w:rsid w:val="00A00438"/>
    <w:rsid w:val="00A03CC2"/>
    <w:rsid w:val="00A10A11"/>
    <w:rsid w:val="00A158A5"/>
    <w:rsid w:val="00A15D8D"/>
    <w:rsid w:val="00A23F4A"/>
    <w:rsid w:val="00A267BC"/>
    <w:rsid w:val="00A33654"/>
    <w:rsid w:val="00A40198"/>
    <w:rsid w:val="00A41F4D"/>
    <w:rsid w:val="00A513A5"/>
    <w:rsid w:val="00A52B82"/>
    <w:rsid w:val="00A63774"/>
    <w:rsid w:val="00A77143"/>
    <w:rsid w:val="00A85B0A"/>
    <w:rsid w:val="00A95D43"/>
    <w:rsid w:val="00AA5C45"/>
    <w:rsid w:val="00AA6DFC"/>
    <w:rsid w:val="00AD032E"/>
    <w:rsid w:val="00AD3023"/>
    <w:rsid w:val="00AE2115"/>
    <w:rsid w:val="00B041DF"/>
    <w:rsid w:val="00B10C56"/>
    <w:rsid w:val="00B163E4"/>
    <w:rsid w:val="00B22FF7"/>
    <w:rsid w:val="00B345B8"/>
    <w:rsid w:val="00B438AF"/>
    <w:rsid w:val="00B651B8"/>
    <w:rsid w:val="00B72F0B"/>
    <w:rsid w:val="00B83330"/>
    <w:rsid w:val="00B85988"/>
    <w:rsid w:val="00B873B0"/>
    <w:rsid w:val="00BA272A"/>
    <w:rsid w:val="00BA27C5"/>
    <w:rsid w:val="00BB61EB"/>
    <w:rsid w:val="00BB7D87"/>
    <w:rsid w:val="00BC1E90"/>
    <w:rsid w:val="00BC32CD"/>
    <w:rsid w:val="00BC66F6"/>
    <w:rsid w:val="00BD5C68"/>
    <w:rsid w:val="00BF1257"/>
    <w:rsid w:val="00BF6B95"/>
    <w:rsid w:val="00C036D8"/>
    <w:rsid w:val="00C04F30"/>
    <w:rsid w:val="00C06453"/>
    <w:rsid w:val="00C072CD"/>
    <w:rsid w:val="00C14EA8"/>
    <w:rsid w:val="00C15DA0"/>
    <w:rsid w:val="00C2596A"/>
    <w:rsid w:val="00C36B51"/>
    <w:rsid w:val="00C41426"/>
    <w:rsid w:val="00C42770"/>
    <w:rsid w:val="00C61D9D"/>
    <w:rsid w:val="00C643E7"/>
    <w:rsid w:val="00CB7A67"/>
    <w:rsid w:val="00CD07F4"/>
    <w:rsid w:val="00CD767E"/>
    <w:rsid w:val="00CE5F68"/>
    <w:rsid w:val="00CF0470"/>
    <w:rsid w:val="00D11FDF"/>
    <w:rsid w:val="00D14666"/>
    <w:rsid w:val="00D36C2D"/>
    <w:rsid w:val="00D647E2"/>
    <w:rsid w:val="00D76987"/>
    <w:rsid w:val="00D775AE"/>
    <w:rsid w:val="00D77A69"/>
    <w:rsid w:val="00D805FD"/>
    <w:rsid w:val="00DA152F"/>
    <w:rsid w:val="00DB2613"/>
    <w:rsid w:val="00DB5211"/>
    <w:rsid w:val="00DC2026"/>
    <w:rsid w:val="00DC41ED"/>
    <w:rsid w:val="00DD4640"/>
    <w:rsid w:val="00DD73CA"/>
    <w:rsid w:val="00DE06EE"/>
    <w:rsid w:val="00DE73D4"/>
    <w:rsid w:val="00E15F7D"/>
    <w:rsid w:val="00E260BF"/>
    <w:rsid w:val="00E30CC3"/>
    <w:rsid w:val="00E31A98"/>
    <w:rsid w:val="00E41DAA"/>
    <w:rsid w:val="00E438B0"/>
    <w:rsid w:val="00E43C06"/>
    <w:rsid w:val="00E5139D"/>
    <w:rsid w:val="00E535E2"/>
    <w:rsid w:val="00E57172"/>
    <w:rsid w:val="00E70F9B"/>
    <w:rsid w:val="00E712B1"/>
    <w:rsid w:val="00E81141"/>
    <w:rsid w:val="00E81142"/>
    <w:rsid w:val="00E820AF"/>
    <w:rsid w:val="00E93C86"/>
    <w:rsid w:val="00E96174"/>
    <w:rsid w:val="00EA6C4B"/>
    <w:rsid w:val="00EB72AC"/>
    <w:rsid w:val="00EC15A1"/>
    <w:rsid w:val="00ED6115"/>
    <w:rsid w:val="00EE3757"/>
    <w:rsid w:val="00EE59A9"/>
    <w:rsid w:val="00EF336B"/>
    <w:rsid w:val="00EF5981"/>
    <w:rsid w:val="00EF5A44"/>
    <w:rsid w:val="00F040BB"/>
    <w:rsid w:val="00F07172"/>
    <w:rsid w:val="00F21AA9"/>
    <w:rsid w:val="00F27AF6"/>
    <w:rsid w:val="00F3137C"/>
    <w:rsid w:val="00F56962"/>
    <w:rsid w:val="00F669F0"/>
    <w:rsid w:val="00F7356C"/>
    <w:rsid w:val="00F76824"/>
    <w:rsid w:val="00F77B54"/>
    <w:rsid w:val="00FB7B77"/>
    <w:rsid w:val="00FC6BAF"/>
    <w:rsid w:val="00FC7022"/>
    <w:rsid w:val="00FD7644"/>
    <w:rsid w:val="00FE1BC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07345"/>
  <w15:docId w15:val="{B285741C-56C4-4101-87E4-9A53A8A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72"/>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163E3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163E38"/>
  </w:style>
  <w:style w:type="paragraph" w:styleId="Rodap">
    <w:name w:val="footer"/>
    <w:basedOn w:val="Normal"/>
    <w:link w:val="RodapChar"/>
    <w:unhideWhenUsed/>
    <w:rsid w:val="00163E38"/>
    <w:pPr>
      <w:tabs>
        <w:tab w:val="center" w:pos="4252"/>
        <w:tab w:val="right" w:pos="8504"/>
      </w:tabs>
      <w:spacing w:after="0" w:line="240" w:lineRule="auto"/>
    </w:pPr>
  </w:style>
  <w:style w:type="character" w:customStyle="1" w:styleId="RodapChar">
    <w:name w:val="Rodapé Char"/>
    <w:basedOn w:val="Fontepargpadro"/>
    <w:link w:val="Rodap"/>
    <w:rsid w:val="00163E38"/>
  </w:style>
  <w:style w:type="paragraph" w:styleId="NormalWeb">
    <w:name w:val="Normal (Web)"/>
    <w:basedOn w:val="Normal"/>
    <w:uiPriority w:val="99"/>
    <w:semiHidden/>
    <w:unhideWhenUsed/>
    <w:rsid w:val="00A4019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07172"/>
    <w:pPr>
      <w:ind w:left="720"/>
      <w:contextualSpacing/>
    </w:pPr>
  </w:style>
  <w:style w:type="character" w:styleId="Hyperlink">
    <w:name w:val="Hyperlink"/>
    <w:basedOn w:val="Fontepargpadro"/>
    <w:uiPriority w:val="99"/>
    <w:unhideWhenUsed/>
    <w:rsid w:val="008F623E"/>
    <w:rPr>
      <w:color w:val="0563C1" w:themeColor="hyperlink"/>
      <w:u w:val="single"/>
    </w:rPr>
  </w:style>
  <w:style w:type="character" w:styleId="MenoPendente">
    <w:name w:val="Unresolved Mention"/>
    <w:basedOn w:val="Fontepargpadro"/>
    <w:uiPriority w:val="99"/>
    <w:semiHidden/>
    <w:unhideWhenUsed/>
    <w:rsid w:val="008F6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03">
      <w:bodyDiv w:val="1"/>
      <w:marLeft w:val="0"/>
      <w:marRight w:val="0"/>
      <w:marTop w:val="0"/>
      <w:marBottom w:val="0"/>
      <w:divBdr>
        <w:top w:val="none" w:sz="0" w:space="0" w:color="auto"/>
        <w:left w:val="none" w:sz="0" w:space="0" w:color="auto"/>
        <w:bottom w:val="none" w:sz="0" w:space="0" w:color="auto"/>
        <w:right w:val="none" w:sz="0" w:space="0" w:color="auto"/>
      </w:divBdr>
    </w:div>
    <w:div w:id="22485852">
      <w:bodyDiv w:val="1"/>
      <w:marLeft w:val="0"/>
      <w:marRight w:val="0"/>
      <w:marTop w:val="0"/>
      <w:marBottom w:val="0"/>
      <w:divBdr>
        <w:top w:val="none" w:sz="0" w:space="0" w:color="auto"/>
        <w:left w:val="none" w:sz="0" w:space="0" w:color="auto"/>
        <w:bottom w:val="none" w:sz="0" w:space="0" w:color="auto"/>
        <w:right w:val="none" w:sz="0" w:space="0" w:color="auto"/>
      </w:divBdr>
    </w:div>
    <w:div w:id="113716992">
      <w:bodyDiv w:val="1"/>
      <w:marLeft w:val="0"/>
      <w:marRight w:val="0"/>
      <w:marTop w:val="0"/>
      <w:marBottom w:val="0"/>
      <w:divBdr>
        <w:top w:val="none" w:sz="0" w:space="0" w:color="auto"/>
        <w:left w:val="none" w:sz="0" w:space="0" w:color="auto"/>
        <w:bottom w:val="none" w:sz="0" w:space="0" w:color="auto"/>
        <w:right w:val="none" w:sz="0" w:space="0" w:color="auto"/>
      </w:divBdr>
    </w:div>
    <w:div w:id="135730750">
      <w:bodyDiv w:val="1"/>
      <w:marLeft w:val="0"/>
      <w:marRight w:val="0"/>
      <w:marTop w:val="0"/>
      <w:marBottom w:val="0"/>
      <w:divBdr>
        <w:top w:val="none" w:sz="0" w:space="0" w:color="auto"/>
        <w:left w:val="none" w:sz="0" w:space="0" w:color="auto"/>
        <w:bottom w:val="none" w:sz="0" w:space="0" w:color="auto"/>
        <w:right w:val="none" w:sz="0" w:space="0" w:color="auto"/>
      </w:divBdr>
    </w:div>
    <w:div w:id="272246146">
      <w:bodyDiv w:val="1"/>
      <w:marLeft w:val="0"/>
      <w:marRight w:val="0"/>
      <w:marTop w:val="0"/>
      <w:marBottom w:val="0"/>
      <w:divBdr>
        <w:top w:val="none" w:sz="0" w:space="0" w:color="auto"/>
        <w:left w:val="none" w:sz="0" w:space="0" w:color="auto"/>
        <w:bottom w:val="none" w:sz="0" w:space="0" w:color="auto"/>
        <w:right w:val="none" w:sz="0" w:space="0" w:color="auto"/>
      </w:divBdr>
    </w:div>
    <w:div w:id="275336321">
      <w:bodyDiv w:val="1"/>
      <w:marLeft w:val="0"/>
      <w:marRight w:val="0"/>
      <w:marTop w:val="0"/>
      <w:marBottom w:val="0"/>
      <w:divBdr>
        <w:top w:val="none" w:sz="0" w:space="0" w:color="auto"/>
        <w:left w:val="none" w:sz="0" w:space="0" w:color="auto"/>
        <w:bottom w:val="none" w:sz="0" w:space="0" w:color="auto"/>
        <w:right w:val="none" w:sz="0" w:space="0" w:color="auto"/>
      </w:divBdr>
    </w:div>
    <w:div w:id="309674940">
      <w:bodyDiv w:val="1"/>
      <w:marLeft w:val="0"/>
      <w:marRight w:val="0"/>
      <w:marTop w:val="0"/>
      <w:marBottom w:val="0"/>
      <w:divBdr>
        <w:top w:val="none" w:sz="0" w:space="0" w:color="auto"/>
        <w:left w:val="none" w:sz="0" w:space="0" w:color="auto"/>
        <w:bottom w:val="none" w:sz="0" w:space="0" w:color="auto"/>
        <w:right w:val="none" w:sz="0" w:space="0" w:color="auto"/>
      </w:divBdr>
    </w:div>
    <w:div w:id="397361261">
      <w:bodyDiv w:val="1"/>
      <w:marLeft w:val="0"/>
      <w:marRight w:val="0"/>
      <w:marTop w:val="0"/>
      <w:marBottom w:val="0"/>
      <w:divBdr>
        <w:top w:val="none" w:sz="0" w:space="0" w:color="auto"/>
        <w:left w:val="none" w:sz="0" w:space="0" w:color="auto"/>
        <w:bottom w:val="none" w:sz="0" w:space="0" w:color="auto"/>
        <w:right w:val="none" w:sz="0" w:space="0" w:color="auto"/>
      </w:divBdr>
    </w:div>
    <w:div w:id="470557984">
      <w:bodyDiv w:val="1"/>
      <w:marLeft w:val="0"/>
      <w:marRight w:val="0"/>
      <w:marTop w:val="0"/>
      <w:marBottom w:val="0"/>
      <w:divBdr>
        <w:top w:val="none" w:sz="0" w:space="0" w:color="auto"/>
        <w:left w:val="none" w:sz="0" w:space="0" w:color="auto"/>
        <w:bottom w:val="none" w:sz="0" w:space="0" w:color="auto"/>
        <w:right w:val="none" w:sz="0" w:space="0" w:color="auto"/>
      </w:divBdr>
    </w:div>
    <w:div w:id="622268195">
      <w:bodyDiv w:val="1"/>
      <w:marLeft w:val="0"/>
      <w:marRight w:val="0"/>
      <w:marTop w:val="0"/>
      <w:marBottom w:val="0"/>
      <w:divBdr>
        <w:top w:val="none" w:sz="0" w:space="0" w:color="auto"/>
        <w:left w:val="none" w:sz="0" w:space="0" w:color="auto"/>
        <w:bottom w:val="none" w:sz="0" w:space="0" w:color="auto"/>
        <w:right w:val="none" w:sz="0" w:space="0" w:color="auto"/>
      </w:divBdr>
    </w:div>
    <w:div w:id="627320792">
      <w:bodyDiv w:val="1"/>
      <w:marLeft w:val="0"/>
      <w:marRight w:val="0"/>
      <w:marTop w:val="0"/>
      <w:marBottom w:val="0"/>
      <w:divBdr>
        <w:top w:val="none" w:sz="0" w:space="0" w:color="auto"/>
        <w:left w:val="none" w:sz="0" w:space="0" w:color="auto"/>
        <w:bottom w:val="none" w:sz="0" w:space="0" w:color="auto"/>
        <w:right w:val="none" w:sz="0" w:space="0" w:color="auto"/>
      </w:divBdr>
    </w:div>
    <w:div w:id="788091205">
      <w:bodyDiv w:val="1"/>
      <w:marLeft w:val="0"/>
      <w:marRight w:val="0"/>
      <w:marTop w:val="0"/>
      <w:marBottom w:val="0"/>
      <w:divBdr>
        <w:top w:val="none" w:sz="0" w:space="0" w:color="auto"/>
        <w:left w:val="none" w:sz="0" w:space="0" w:color="auto"/>
        <w:bottom w:val="none" w:sz="0" w:space="0" w:color="auto"/>
        <w:right w:val="none" w:sz="0" w:space="0" w:color="auto"/>
      </w:divBdr>
    </w:div>
    <w:div w:id="874343977">
      <w:bodyDiv w:val="1"/>
      <w:marLeft w:val="0"/>
      <w:marRight w:val="0"/>
      <w:marTop w:val="0"/>
      <w:marBottom w:val="0"/>
      <w:divBdr>
        <w:top w:val="none" w:sz="0" w:space="0" w:color="auto"/>
        <w:left w:val="none" w:sz="0" w:space="0" w:color="auto"/>
        <w:bottom w:val="none" w:sz="0" w:space="0" w:color="auto"/>
        <w:right w:val="none" w:sz="0" w:space="0" w:color="auto"/>
      </w:divBdr>
    </w:div>
    <w:div w:id="901988701">
      <w:bodyDiv w:val="1"/>
      <w:marLeft w:val="0"/>
      <w:marRight w:val="0"/>
      <w:marTop w:val="0"/>
      <w:marBottom w:val="0"/>
      <w:divBdr>
        <w:top w:val="none" w:sz="0" w:space="0" w:color="auto"/>
        <w:left w:val="none" w:sz="0" w:space="0" w:color="auto"/>
        <w:bottom w:val="none" w:sz="0" w:space="0" w:color="auto"/>
        <w:right w:val="none" w:sz="0" w:space="0" w:color="auto"/>
      </w:divBdr>
    </w:div>
    <w:div w:id="905144863">
      <w:bodyDiv w:val="1"/>
      <w:marLeft w:val="0"/>
      <w:marRight w:val="0"/>
      <w:marTop w:val="0"/>
      <w:marBottom w:val="0"/>
      <w:divBdr>
        <w:top w:val="none" w:sz="0" w:space="0" w:color="auto"/>
        <w:left w:val="none" w:sz="0" w:space="0" w:color="auto"/>
        <w:bottom w:val="none" w:sz="0" w:space="0" w:color="auto"/>
        <w:right w:val="none" w:sz="0" w:space="0" w:color="auto"/>
      </w:divBdr>
    </w:div>
    <w:div w:id="1110127442">
      <w:bodyDiv w:val="1"/>
      <w:marLeft w:val="0"/>
      <w:marRight w:val="0"/>
      <w:marTop w:val="0"/>
      <w:marBottom w:val="0"/>
      <w:divBdr>
        <w:top w:val="none" w:sz="0" w:space="0" w:color="auto"/>
        <w:left w:val="none" w:sz="0" w:space="0" w:color="auto"/>
        <w:bottom w:val="none" w:sz="0" w:space="0" w:color="auto"/>
        <w:right w:val="none" w:sz="0" w:space="0" w:color="auto"/>
      </w:divBdr>
    </w:div>
    <w:div w:id="1147551272">
      <w:bodyDiv w:val="1"/>
      <w:marLeft w:val="0"/>
      <w:marRight w:val="0"/>
      <w:marTop w:val="0"/>
      <w:marBottom w:val="0"/>
      <w:divBdr>
        <w:top w:val="none" w:sz="0" w:space="0" w:color="auto"/>
        <w:left w:val="none" w:sz="0" w:space="0" w:color="auto"/>
        <w:bottom w:val="none" w:sz="0" w:space="0" w:color="auto"/>
        <w:right w:val="none" w:sz="0" w:space="0" w:color="auto"/>
      </w:divBdr>
    </w:div>
    <w:div w:id="1229530936">
      <w:bodyDiv w:val="1"/>
      <w:marLeft w:val="0"/>
      <w:marRight w:val="0"/>
      <w:marTop w:val="0"/>
      <w:marBottom w:val="0"/>
      <w:divBdr>
        <w:top w:val="none" w:sz="0" w:space="0" w:color="auto"/>
        <w:left w:val="none" w:sz="0" w:space="0" w:color="auto"/>
        <w:bottom w:val="none" w:sz="0" w:space="0" w:color="auto"/>
        <w:right w:val="none" w:sz="0" w:space="0" w:color="auto"/>
      </w:divBdr>
    </w:div>
    <w:div w:id="1327979086">
      <w:bodyDiv w:val="1"/>
      <w:marLeft w:val="0"/>
      <w:marRight w:val="0"/>
      <w:marTop w:val="0"/>
      <w:marBottom w:val="0"/>
      <w:divBdr>
        <w:top w:val="none" w:sz="0" w:space="0" w:color="auto"/>
        <w:left w:val="none" w:sz="0" w:space="0" w:color="auto"/>
        <w:bottom w:val="none" w:sz="0" w:space="0" w:color="auto"/>
        <w:right w:val="none" w:sz="0" w:space="0" w:color="auto"/>
      </w:divBdr>
    </w:div>
    <w:div w:id="1403992125">
      <w:bodyDiv w:val="1"/>
      <w:marLeft w:val="0"/>
      <w:marRight w:val="0"/>
      <w:marTop w:val="0"/>
      <w:marBottom w:val="0"/>
      <w:divBdr>
        <w:top w:val="none" w:sz="0" w:space="0" w:color="auto"/>
        <w:left w:val="none" w:sz="0" w:space="0" w:color="auto"/>
        <w:bottom w:val="none" w:sz="0" w:space="0" w:color="auto"/>
        <w:right w:val="none" w:sz="0" w:space="0" w:color="auto"/>
      </w:divBdr>
    </w:div>
    <w:div w:id="1430928274">
      <w:bodyDiv w:val="1"/>
      <w:marLeft w:val="0"/>
      <w:marRight w:val="0"/>
      <w:marTop w:val="0"/>
      <w:marBottom w:val="0"/>
      <w:divBdr>
        <w:top w:val="none" w:sz="0" w:space="0" w:color="auto"/>
        <w:left w:val="none" w:sz="0" w:space="0" w:color="auto"/>
        <w:bottom w:val="none" w:sz="0" w:space="0" w:color="auto"/>
        <w:right w:val="none" w:sz="0" w:space="0" w:color="auto"/>
      </w:divBdr>
    </w:div>
    <w:div w:id="1758939951">
      <w:bodyDiv w:val="1"/>
      <w:marLeft w:val="0"/>
      <w:marRight w:val="0"/>
      <w:marTop w:val="0"/>
      <w:marBottom w:val="0"/>
      <w:divBdr>
        <w:top w:val="none" w:sz="0" w:space="0" w:color="auto"/>
        <w:left w:val="none" w:sz="0" w:space="0" w:color="auto"/>
        <w:bottom w:val="none" w:sz="0" w:space="0" w:color="auto"/>
        <w:right w:val="none" w:sz="0" w:space="0" w:color="auto"/>
      </w:divBdr>
    </w:div>
    <w:div w:id="1781291523">
      <w:bodyDiv w:val="1"/>
      <w:marLeft w:val="0"/>
      <w:marRight w:val="0"/>
      <w:marTop w:val="0"/>
      <w:marBottom w:val="0"/>
      <w:divBdr>
        <w:top w:val="none" w:sz="0" w:space="0" w:color="auto"/>
        <w:left w:val="none" w:sz="0" w:space="0" w:color="auto"/>
        <w:bottom w:val="none" w:sz="0" w:space="0" w:color="auto"/>
        <w:right w:val="none" w:sz="0" w:space="0" w:color="auto"/>
      </w:divBdr>
    </w:div>
    <w:div w:id="2069111296">
      <w:bodyDiv w:val="1"/>
      <w:marLeft w:val="0"/>
      <w:marRight w:val="0"/>
      <w:marTop w:val="0"/>
      <w:marBottom w:val="0"/>
      <w:divBdr>
        <w:top w:val="none" w:sz="0" w:space="0" w:color="auto"/>
        <w:left w:val="none" w:sz="0" w:space="0" w:color="auto"/>
        <w:bottom w:val="none" w:sz="0" w:space="0" w:color="auto"/>
        <w:right w:val="none" w:sz="0" w:space="0" w:color="auto"/>
      </w:divBdr>
    </w:div>
    <w:div w:id="2070960225">
      <w:bodyDiv w:val="1"/>
      <w:marLeft w:val="0"/>
      <w:marRight w:val="0"/>
      <w:marTop w:val="0"/>
      <w:marBottom w:val="0"/>
      <w:divBdr>
        <w:top w:val="none" w:sz="0" w:space="0" w:color="auto"/>
        <w:left w:val="none" w:sz="0" w:space="0" w:color="auto"/>
        <w:bottom w:val="none" w:sz="0" w:space="0" w:color="auto"/>
        <w:right w:val="none" w:sz="0" w:space="0" w:color="auto"/>
      </w:divBdr>
    </w:div>
    <w:div w:id="2075272970">
      <w:bodyDiv w:val="1"/>
      <w:marLeft w:val="0"/>
      <w:marRight w:val="0"/>
      <w:marTop w:val="0"/>
      <w:marBottom w:val="0"/>
      <w:divBdr>
        <w:top w:val="none" w:sz="0" w:space="0" w:color="auto"/>
        <w:left w:val="none" w:sz="0" w:space="0" w:color="auto"/>
        <w:bottom w:val="none" w:sz="0" w:space="0" w:color="auto"/>
        <w:right w:val="none" w:sz="0" w:space="0" w:color="auto"/>
      </w:divBdr>
    </w:div>
    <w:div w:id="2083595492">
      <w:bodyDiv w:val="1"/>
      <w:marLeft w:val="0"/>
      <w:marRight w:val="0"/>
      <w:marTop w:val="0"/>
      <w:marBottom w:val="0"/>
      <w:divBdr>
        <w:top w:val="none" w:sz="0" w:space="0" w:color="auto"/>
        <w:left w:val="none" w:sz="0" w:space="0" w:color="auto"/>
        <w:bottom w:val="none" w:sz="0" w:space="0" w:color="auto"/>
        <w:right w:val="none" w:sz="0" w:space="0" w:color="auto"/>
      </w:divBdr>
    </w:div>
    <w:div w:id="209428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c@vegasvigilanc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14131-7B29-4C44-B98F-E812FA44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16</Pages>
  <Words>5582</Words>
  <Characters>30144</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cp:keywords/>
  <dc:description/>
  <cp:lastModifiedBy>Vegas Vigilância e Segurança Tec. Inovação</cp:lastModifiedBy>
  <cp:revision>23</cp:revision>
  <cp:lastPrinted>2026-08-04T19:47:00Z</cp:lastPrinted>
  <dcterms:created xsi:type="dcterms:W3CDTF">2026-08-12T17:56:00Z</dcterms:created>
  <dcterms:modified xsi:type="dcterms:W3CDTF">2026-10-23T19:32:00Z</dcterms:modified>
</cp:coreProperties>
</file>