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68"/>
          <w:sz w:val="72"/>
        </w:rPr>
        <w:t>考勤管理系统</w:t>
      </w:r>
    </w:p>
    <w:p>
      <w:pPr>
        <w:jc w:val="center"/>
      </w:pPr>
      <w:r>
        <w:rPr>
          <w:b/>
          <w:color w:val="4A90D9"/>
          <w:sz w:val="56"/>
        </w:rPr>
        <w:t>全流程测试报告</w:t>
      </w:r>
    </w:p>
    <w:p/>
    <w:p>
      <w:pPr>
        <w:jc w:val="center"/>
      </w:pPr>
      <w:r>
        <w:rPr>
          <w:sz w:val="28"/>
        </w:rPr>
        <w:t>测试日期：2026年10月20日</w:t>
      </w:r>
    </w:p>
    <w:p>
      <w:pPr>
        <w:jc w:val="center"/>
      </w:pPr>
      <w:r>
        <w:rPr>
          <w:sz w:val="24"/>
        </w:rPr>
        <w:t>测试范围：后端API + 前端组件 + 端到端工作流 + UI冒烟</w:t>
      </w:r>
    </w:p>
    <w:p>
      <w:pPr>
        <w:jc w:val="center"/>
      </w:pPr>
      <w:r>
        <w:rPr>
          <w:b/>
          <w:color w:val="27AE60"/>
          <w:sz w:val="28"/>
        </w:rPr>
        <w:t>测试结论：✅ 通过，达到可上线标准</w:t>
      </w:r>
    </w:p>
    <w:p>
      <w:r>
        <w:br w:type="page"/>
      </w:r>
    </w:p>
    <w:p>
      <w:pPr>
        <w:pStyle w:val="Heading1"/>
      </w:pPr>
      <w:r>
        <w:t>一、测试概述</w:t>
      </w:r>
    </w:p>
    <w:p>
      <w:r>
        <w:t>本报告对「考勤管理系统」进行了全面的功能测试，覆盖后端 API 集成测试、前端组件单元测试、端到端工作流测试以及 UI 冒烟测试，验证系统是否达到可上线标准。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工具/框架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后端单元+API 集成</w:t>
            </w:r>
          </w:p>
        </w:tc>
        <w:tc>
          <w:tcPr>
            <w:tcW w:type="dxa" w:w="2160"/>
          </w:tcPr>
          <w:p>
            <w:r>
              <w:t>Vitest + Supertest + SQLite(内存)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✅ 全部通过</w:t>
            </w:r>
          </w:p>
        </w:tc>
      </w:tr>
      <w:tr>
        <w:tc>
          <w:tcPr>
            <w:tcW w:type="dxa" w:w="2160"/>
          </w:tcPr>
          <w:p>
            <w:r>
              <w:t>前端组件单元</w:t>
            </w:r>
          </w:p>
        </w:tc>
        <w:tc>
          <w:tcPr>
            <w:tcW w:type="dxa" w:w="2160"/>
          </w:tcPr>
          <w:p>
            <w:r>
              <w:t>Vitest + @testing-library/vue + jsdom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✅ 全部通过</w:t>
            </w:r>
          </w:p>
        </w:tc>
      </w:tr>
      <w:tr>
        <w:tc>
          <w:tcPr>
            <w:tcW w:type="dxa" w:w="2160"/>
          </w:tcPr>
          <w:p>
            <w:r>
              <w:t>端到端工作流 (API)</w:t>
            </w:r>
          </w:p>
        </w:tc>
        <w:tc>
          <w:tcPr>
            <w:tcW w:type="dxa" w:w="2160"/>
          </w:tcPr>
          <w:p>
            <w:r>
              <w:t>curl 脚本模拟完整链路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✅ 全部通过</w:t>
            </w:r>
          </w:p>
        </w:tc>
      </w:tr>
      <w:tr>
        <w:tc>
          <w:tcPr>
            <w:tcW w:type="dxa" w:w="2160"/>
          </w:tcPr>
          <w:p>
            <w:r>
              <w:t>UI 冒烟测试</w:t>
            </w:r>
          </w:p>
        </w:tc>
        <w:tc>
          <w:tcPr>
            <w:tcW w:type="dxa" w:w="2160"/>
          </w:tcPr>
          <w:p>
            <w:r>
              <w:t>Playwright 浏览器</w:t>
            </w:r>
          </w:p>
        </w:tc>
        <w:tc>
          <w:tcPr>
            <w:tcW w:type="dxa" w:w="2160"/>
          </w:tcPr>
          <w:p>
            <w:r>
              <w:t>8 页面</w:t>
            </w:r>
          </w:p>
        </w:tc>
        <w:tc>
          <w:tcPr>
            <w:tcW w:type="dxa" w:w="2160"/>
          </w:tcPr>
          <w:p>
            <w:r>
              <w:t>✅ 全部正常</w:t>
            </w:r>
          </w:p>
        </w:tc>
      </w:tr>
    </w:tbl>
    <w:p/>
    <w:p>
      <w:pPr>
        <w:pStyle w:val="Heading1"/>
      </w:pPr>
      <w:r>
        <w:t>二、测试环境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 / 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macOS (Darwin 25.1.0)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v24.19.0 (前端测试使用 v22.23.2 兼容)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Express 4.18 + better-sqlite3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Vue 3.5 + Vite 5 + Ant Design Vue 4 + Pinia</w:t>
            </w:r>
          </w:p>
        </w:tc>
      </w:tr>
      <w:tr>
        <w:tc>
          <w:tcPr>
            <w:tcW w:type="dxa" w:w="4320"/>
          </w:tcPr>
          <w:p>
            <w:r>
              <w:t>测试框架</w:t>
            </w:r>
          </w:p>
        </w:tc>
        <w:tc>
          <w:tcPr>
            <w:tcW w:type="dxa" w:w="4320"/>
          </w:tcPr>
          <w:p>
            <w:r>
              <w:t>Vitest 2.1.9 + Supertest 7.3.1</w:t>
            </w:r>
          </w:p>
        </w:tc>
      </w:tr>
      <w:tr>
        <w:tc>
          <w:tcPr>
            <w:tcW w:type="dxa" w:w="4320"/>
          </w:tcPr>
          <w:p>
            <w:r>
              <w:t>浏览器自动化</w:t>
            </w:r>
          </w:p>
        </w:tc>
        <w:tc>
          <w:tcPr>
            <w:tcW w:type="dxa" w:w="4320"/>
          </w:tcPr>
          <w:p>
            <w:r>
              <w:t>Playwright (MCP)</w:t>
            </w:r>
          </w:p>
        </w:tc>
      </w:tr>
      <w:tr>
        <w:tc>
          <w:tcPr>
            <w:tcW w:type="dxa" w:w="4320"/>
          </w:tcPr>
          <w:p>
            <w:r>
              <w:t>后端端口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前端端口</w:t>
            </w:r>
          </w:p>
        </w:tc>
        <w:tc>
          <w:tcPr>
            <w:tcW w:type="dxa" w:w="4320"/>
          </w:tcPr>
          <w:p>
            <w:r>
              <w:t>5173</w:t>
            </w:r>
          </w:p>
        </w:tc>
      </w:tr>
    </w:tbl>
    <w:p/>
    <w:p>
      <w:pPr>
        <w:pStyle w:val="Heading1"/>
      </w:pPr>
      <w:r>
        <w:t>三、后端测试结果（118 用例）</w:t>
      </w:r>
    </w:p>
    <w:p>
      <w:pPr>
        <w:pStyle w:val="Heading2"/>
      </w:pPr>
      <w:r>
        <w:t>3.1 新增业务逻辑单元测试</w:t>
      </w:r>
    </w:p>
    <w:p>
      <w:r>
        <w:t>文件：server/tests/businessRules.test.js（35 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测试分组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用例数</w:t>
            </w:r>
          </w:p>
        </w:tc>
      </w:tr>
      <w:tr>
        <w:tc>
          <w:tcPr>
            <w:tcW w:type="dxa" w:w="2880"/>
          </w:tcPr>
          <w:p>
            <w:r>
              <w:t>加班单位换算</w:t>
            </w:r>
          </w:p>
        </w:tc>
        <w:tc>
          <w:tcPr>
            <w:tcW w:type="dxa" w:w="2880"/>
          </w:tcPr>
          <w:p>
            <w:r>
              <w:t>hoursToUnits / unitsToDays / daysToDays / daysToUnits</w:t>
            </w:r>
          </w:p>
        </w:tc>
        <w:tc>
          <w:tcPr>
            <w:tcW w:type="dxa" w:w="2880"/>
          </w:tcPr>
          <w:p>
            <w:r>
              <w:t>含往返一致性验证</w:t>
            </w:r>
          </w:p>
        </w:tc>
      </w:tr>
      <w:tr>
        <w:tc>
          <w:tcPr>
            <w:tcW w:type="dxa" w:w="2880"/>
          </w:tcPr>
          <w:p>
            <w:r>
              <w:t>年假分档</w:t>
            </w:r>
          </w:p>
        </w:tc>
        <w:tc>
          <w:tcPr>
            <w:tcW w:type="dxa" w:w="2880"/>
          </w:tcPr>
          <w:p>
            <w:r>
              <w:t>annualLeaveDays / canUseAnnualLeave / companyTenureYears</w:t>
            </w:r>
          </w:p>
        </w:tc>
        <w:tc>
          <w:tcPr>
            <w:tcW w:type="dxa" w:w="2880"/>
          </w:tcPr>
          <w:p>
            <w:r>
              <w:t>&lt;1年/1-9年/10-19年/20年+ 分档</w:t>
            </w:r>
          </w:p>
        </w:tc>
      </w:tr>
      <w:tr>
        <w:tc>
          <w:tcPr>
            <w:tcW w:type="dxa" w:w="2880"/>
          </w:tcPr>
          <w:p>
            <w:r>
              <w:t>有效工时</w:t>
            </w:r>
          </w:p>
        </w:tc>
        <w:tc>
          <w:tcPr>
            <w:tcW w:type="dxa" w:w="2880"/>
          </w:tcPr>
          <w:p>
            <w:r>
              <w:t>calcEffectiveHours / isShortage</w:t>
            </w:r>
          </w:p>
        </w:tc>
        <w:tc>
          <w:tcPr>
            <w:tcW w:type="dxa" w:w="2880"/>
          </w:tcPr>
          <w:p>
            <w:r>
              <w:t>08:20 基准、早于标准、缺卡、早退</w:t>
            </w:r>
          </w:p>
        </w:tc>
      </w:tr>
    </w:tbl>
    <w:p/>
    <w:p>
      <w:pPr>
        <w:pStyle w:val="Heading2"/>
      </w:pPr>
      <w:r>
        <w:t>3.2 API 集成测试（扩展到全部 12 个路由模块）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api.test.js (已有)</w:t>
            </w:r>
          </w:p>
        </w:tc>
        <w:tc>
          <w:tcPr>
            <w:tcW w:type="dxa" w:w="2160"/>
          </w:tcPr>
          <w:p>
            <w:r>
              <w:t>健康检查 / 认证 (login/me)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attendance.test.js (已有)</w:t>
            </w:r>
          </w:p>
        </w:tc>
        <w:tc>
          <w:tcPr>
            <w:tcW w:type="dxa" w:w="2160"/>
          </w:tcPr>
          <w:p>
            <w:r>
              <w:t>考勤批量录入 / 查询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leave.test.js (已有)</w:t>
            </w:r>
          </w:p>
        </w:tc>
        <w:tc>
          <w:tcPr>
            <w:tcW w:type="dxa" w:w="2160"/>
          </w:tcPr>
          <w:p>
            <w:r>
              <w:t>假期余额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requests.test.js (已有)</w:t>
            </w:r>
          </w:p>
        </w:tc>
        <w:tc>
          <w:tcPr>
            <w:tcW w:type="dxa" w:w="2160"/>
          </w:tcPr>
          <w:p>
            <w:r>
              <w:t>申请 / 审批全流程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users.test.js (新增)</w:t>
            </w:r>
          </w:p>
        </w:tc>
        <w:tc>
          <w:tcPr>
            <w:tcW w:type="dxa" w:w="2160"/>
          </w:tcPr>
          <w:p>
            <w:r>
              <w:t>用户 CRUD / 状态 / 导出 / 权限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teams.test.js (新增)</w:t>
            </w:r>
          </w:p>
        </w:tc>
        <w:tc>
          <w:tcPr>
            <w:tcW w:type="dxa" w:w="2160"/>
          </w:tcPr>
          <w:p>
            <w:r>
              <w:t>班组 CRUD / 成员 / 导出 / 权限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overtime.test.js (新增)</w:t>
            </w:r>
          </w:p>
        </w:tc>
        <w:tc>
          <w:tcPr>
            <w:tcW w:type="dxa" w:w="2160"/>
          </w:tcPr>
          <w:p>
            <w:r>
              <w:t>加班记录 / available / 导出 / 权限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projects.test.js (新增)</w:t>
            </w:r>
          </w:p>
        </w:tc>
        <w:tc>
          <w:tcPr>
            <w:tcW w:type="dxa" w:w="2160"/>
          </w:tcPr>
          <w:p>
            <w:r>
              <w:t>项目 CRUD / 审计日志 / 权限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dashboard.test.js (新增)</w:t>
            </w:r>
          </w:p>
        </w:tc>
        <w:tc>
          <w:tcPr>
            <w:tcW w:type="dxa" w:w="2160"/>
          </w:tcPr>
          <w:p>
            <w:r>
              <w:t>月度汇总 / 角色过滤 / 参数校验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holidays.test.js (新增)</w:t>
            </w:r>
          </w:p>
        </w:tc>
        <w:tc>
          <w:tcPr>
            <w:tcW w:type="dxa" w:w="2160"/>
          </w:tcPr>
          <w:p>
            <w:r>
              <w:t>节假日 CRUD / 唯一性 / 权限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businessRules.test.js (新增)</w:t>
            </w:r>
          </w:p>
        </w:tc>
        <w:tc>
          <w:tcPr>
            <w:tcW w:type="dxa" w:w="2160"/>
          </w:tcPr>
          <w:p>
            <w:r>
              <w:t>纯业务逻辑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1"/>
      </w:pPr>
      <w:r>
        <w:t>四、前端测试结果（7 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authStore.spec.js</w:t>
            </w:r>
          </w:p>
        </w:tc>
        <w:tc>
          <w:tcPr>
            <w:tcW w:type="dxa" w:w="2160"/>
          </w:tcPr>
          <w:p>
            <w:r>
              <w:t>login 持久化 / 角色计算属性 / logout / 初始化恢复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Login.spec.js</w:t>
            </w:r>
          </w:p>
        </w:tc>
        <w:tc>
          <w:tcPr>
            <w:tcW w:type="dxa" w:w="2160"/>
          </w:tcPr>
          <w:p>
            <w:r>
              <w:t>渲染 / 空字段校验 / 登录成功跳转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五、端到端工作流测试（5 项核心链路）</w:t>
      </w:r>
    </w:p>
    <w:p>
      <w:pPr>
        <w:pStyle w:val="Heading2"/>
      </w:pPr>
      <w:r>
        <w:t>5.1 加班申请 → 审批 → 确认录入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员工 zhangsan 提交加班申请 (project_id=1, 6小时)</w:t>
            </w:r>
          </w:p>
        </w:tc>
        <w:tc>
          <w:tcPr>
            <w:tcW w:type="dxa" w:w="2160"/>
          </w:tcPr>
          <w:p>
            <w:r>
              <w:t>200, 申请已提交</w:t>
            </w:r>
          </w:p>
        </w:tc>
        <w:tc>
          <w:tcPr>
            <w:tcW w:type="dxa" w:w="2160"/>
          </w:tcPr>
          <w:p>
            <w:r>
              <w:t>✅ ID 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员工自己审批自己的申请</w:t>
            </w:r>
          </w:p>
        </w:tc>
        <w:tc>
          <w:tcPr>
            <w:tcW w:type="dxa" w:w="2160"/>
          </w:tcPr>
          <w:p>
            <w:r>
              <w:t>403 无权访问</w:t>
            </w:r>
          </w:p>
        </w:tc>
        <w:tc>
          <w:tcPr>
            <w:tcW w:type="dxa" w:w="2160"/>
          </w:tcPr>
          <w:p>
            <w:r>
              <w:t>✅ 403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管理员审批通过</w:t>
            </w:r>
          </w:p>
        </w:tc>
        <w:tc>
          <w:tcPr>
            <w:tcW w:type="dxa" w:w="2160"/>
          </w:tcPr>
          <w:p>
            <w:r>
              <w:t>审核通过 (pending_dept 或 approved)</w:t>
            </w:r>
          </w:p>
        </w:tc>
        <w:tc>
          <w:tcPr>
            <w:tcW w:type="dxa" w:w="2160"/>
          </w:tcPr>
          <w:p>
            <w:r>
              <w:t>✅ 审核通过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管理员确认录入</w:t>
            </w:r>
          </w:p>
        </w:tc>
        <w:tc>
          <w:tcPr>
            <w:tcW w:type="dxa" w:w="2160"/>
          </w:tcPr>
          <w:p>
            <w:r>
              <w:t>已确认录入</w:t>
            </w:r>
          </w:p>
        </w:tc>
        <w:tc>
          <w:tcPr>
            <w:tcW w:type="dxa" w:w="2160"/>
          </w:tcPr>
          <w:p>
            <w:r>
              <w:t>✅ 已确认录入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验证申请最终状态</w:t>
            </w:r>
          </w:p>
        </w:tc>
        <w:tc>
          <w:tcPr>
            <w:tcW w:type="dxa" w:w="2160"/>
          </w:tcPr>
          <w:p>
            <w:r>
              <w:t>entered</w:t>
            </w:r>
          </w:p>
        </w:tc>
        <w:tc>
          <w:tcPr>
            <w:tcW w:type="dxa" w:w="2160"/>
          </w:tcPr>
          <w:p>
            <w:r>
              <w:t>✅ entered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验证加班单位已生成</w:t>
            </w:r>
          </w:p>
        </w:tc>
        <w:tc>
          <w:tcPr>
            <w:tcW w:type="dxa" w:w="2160"/>
          </w:tcPr>
          <w:p>
            <w:r>
              <w:t>overtime_units 记录存在</w:t>
            </w:r>
          </w:p>
        </w:tc>
        <w:tc>
          <w:tcPr>
            <w:tcW w:type="dxa" w:w="2160"/>
          </w:tcPr>
          <w:p>
            <w:r>
              <w:t>✅ 已生成</w:t>
            </w:r>
          </w:p>
        </w:tc>
      </w:tr>
    </w:tbl>
    <w:p/>
    <w:p>
      <w:pPr>
        <w:pStyle w:val="Heading2"/>
      </w:pPr>
      <w:r>
        <w:t>5.2 休假申请 → 驳回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员工提交年假申请 (1天)</w:t>
            </w:r>
          </w:p>
        </w:tc>
        <w:tc>
          <w:tcPr>
            <w:tcW w:type="dxa" w:w="2160"/>
          </w:tcPr>
          <w:p>
            <w:r>
              <w:t>200, 申请已提交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管理员驳回 (附原因)</w:t>
            </w:r>
          </w:p>
        </w:tc>
        <w:tc>
          <w:tcPr>
            <w:tcW w:type="dxa" w:w="2160"/>
          </w:tcPr>
          <w:p>
            <w:r>
              <w:t>已驳回</w:t>
            </w:r>
          </w:p>
        </w:tc>
        <w:tc>
          <w:tcPr>
            <w:tcW w:type="dxa" w:w="2160"/>
          </w:tcPr>
          <w:p>
            <w:r>
              <w:t>✅ 已驳回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验证申请状态</w:t>
            </w:r>
          </w:p>
        </w:tc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✅ rejected</w:t>
            </w:r>
          </w:p>
        </w:tc>
      </w:tr>
    </w:tbl>
    <w:p/>
    <w:p>
      <w:pPr>
        <w:pStyle w:val="Heading1"/>
      </w:pPr>
      <w:r>
        <w:t>六、UI 冒烟测试（8 个页面）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登录页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标题、输入框、按钮、默认账号提示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仪表盘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菜单、用户信息、统计、最近申请表格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考勤录入</w:t>
            </w:r>
          </w:p>
        </w:tc>
        <w:tc>
          <w:tcPr>
            <w:tcW w:type="dxa" w:w="2160"/>
          </w:tcPr>
          <w:p>
            <w:r>
              <w:t>/attendance/entry</w:t>
            </w:r>
          </w:p>
        </w:tc>
        <w:tc>
          <w:tcPr>
            <w:tcW w:type="dxa" w:w="2160"/>
          </w:tcPr>
          <w:p>
            <w:r>
              <w:t>手动录入、Excel导入、批量录入表格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人员管理</w:t>
            </w:r>
          </w:p>
        </w:tc>
        <w:tc>
          <w:tcPr>
            <w:tcW w:type="dxa" w:w="2160"/>
          </w:tcPr>
          <w:p>
            <w:r>
              <w:t>/employees</w:t>
            </w:r>
          </w:p>
        </w:tc>
        <w:tc>
          <w:tcPr>
            <w:tcW w:type="dxa" w:w="2160"/>
          </w:tcPr>
          <w:p>
            <w:r>
              <w:t>员工列表、角色、班组、操作按钮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班组管理</w:t>
            </w:r>
          </w:p>
        </w:tc>
        <w:tc>
          <w:tcPr>
            <w:tcW w:type="dxa" w:w="2160"/>
          </w:tcPr>
          <w:p>
            <w:r>
              <w:t>/teams</w:t>
            </w:r>
          </w:p>
        </w:tc>
        <w:tc>
          <w:tcPr>
            <w:tcW w:type="dxa" w:w="2160"/>
          </w:tcPr>
          <w:p>
            <w:r>
              <w:t>班组列表、班组长、成员数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假期余额</w:t>
            </w:r>
          </w:p>
        </w:tc>
        <w:tc>
          <w:tcPr>
            <w:tcW w:type="dxa" w:w="2160"/>
          </w:tcPr>
          <w:p>
            <w:r>
              <w:t>/leave</w:t>
            </w:r>
          </w:p>
        </w:tc>
        <w:tc>
          <w:tcPr>
            <w:tcW w:type="dxa" w:w="2160"/>
          </w:tcPr>
          <w:p>
            <w:r>
              <w:t>年假/调休/公差、余额、重置信息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加班工时</w:t>
            </w:r>
          </w:p>
        </w:tc>
        <w:tc>
          <w:tcPr>
            <w:tcW w:type="dxa" w:w="2160"/>
          </w:tcPr>
          <w:p>
            <w:r>
              <w:t>/overtime</w:t>
            </w:r>
          </w:p>
        </w:tc>
        <w:tc>
          <w:tcPr>
            <w:tcW w:type="dxa" w:w="2160"/>
          </w:tcPr>
          <w:p>
            <w:r>
              <w:t>加班明细、单位数、状态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项目管理</w:t>
            </w:r>
          </w:p>
        </w:tc>
        <w:tc>
          <w:tcPr>
            <w:tcW w:type="dxa" w:w="2160"/>
          </w:tcPr>
          <w:p>
            <w:r>
              <w:t>/projects</w:t>
            </w:r>
          </w:p>
        </w:tc>
        <w:tc>
          <w:tcPr>
            <w:tcW w:type="dxa" w:w="2160"/>
          </w:tcPr>
          <w:p>
            <w:r>
              <w:t>项目列表、类型、状态、操作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七、测试中发现并修复的问题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修复方式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node_modules/entities 包文件损坏，导致前端 ESM 加载完全阻塞 (ETIMEDOUT)</w:t>
            </w:r>
          </w:p>
        </w:tc>
        <w:tc>
          <w:tcPr>
            <w:tcW w:type="dxa" w:w="2160"/>
          </w:tcPr>
          <w:p>
            <w:r>
              <w:t>前端无法启动/测试</w:t>
            </w:r>
          </w:p>
        </w:tc>
        <w:tc>
          <w:tcPr>
            <w:tcW w:type="dxa" w:w="2160"/>
          </w:tcPr>
          <w:p>
            <w:r>
              <w:t>重装 node_modules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Vite 旧缓存导致页面白屏 (误报 Pinia 未激活)</w:t>
            </w:r>
          </w:p>
        </w:tc>
        <w:tc>
          <w:tcPr>
            <w:tcW w:type="dxa" w:w="2160"/>
          </w:tcPr>
          <w:p>
            <w:r>
              <w:t>页面无法渲染</w:t>
            </w:r>
          </w:p>
        </w:tc>
        <w:tc>
          <w:tcPr>
            <w:tcW w:type="dxa" w:w="2160"/>
          </w:tcPr>
          <w:p>
            <w:r>
              <w:t>清除 .vite 缓存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users.js / teams.js 中 SQL datetime("now","localtime") 使用双引号，SQLite 将 now 解析为列名 → 500 错误</w:t>
            </w:r>
          </w:p>
        </w:tc>
        <w:tc>
          <w:tcPr>
            <w:tcW w:type="dxa" w:w="2160"/>
          </w:tcPr>
          <w:p>
            <w:r>
              <w:t>用户/班组编辑失败</w:t>
            </w:r>
          </w:p>
        </w:tc>
        <w:tc>
          <w:tcPr>
            <w:tcW w:type="dxa" w:w="2160"/>
          </w:tcPr>
          <w:p>
            <w:r>
              <w:t>改为单引号 datetime('now','localtime')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前端测试文件相对路径错误 (../../src → ../src)</w:t>
            </w:r>
          </w:p>
        </w:tc>
        <w:tc>
          <w:tcPr>
            <w:tcW w:type="dxa" w:w="2160"/>
          </w:tcPr>
          <w:p>
            <w:r>
              <w:t>测试无法运行</w:t>
            </w:r>
          </w:p>
        </w:tc>
        <w:tc>
          <w:tcPr>
            <w:tcW w:type="dxa" w:w="2160"/>
          </w:tcPr>
          <w:p>
            <w:r>
              <w:t>修正路径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前端测试缺 ant-design-vue 全局注册和 window.matchMedia mock</w:t>
            </w:r>
          </w:p>
        </w:tc>
        <w:tc>
          <w:tcPr>
            <w:tcW w:type="dxa" w:w="2160"/>
          </w:tcPr>
          <w:p>
            <w:r>
              <w:t>组件渲染失败</w:t>
            </w:r>
          </w:p>
        </w:tc>
        <w:tc>
          <w:tcPr>
            <w:tcW w:type="dxa" w:w="2160"/>
          </w:tcPr>
          <w:p>
            <w:r>
              <w:t>在 setup.js 中补充注册和 mock</w:t>
            </w:r>
          </w:p>
        </w:tc>
      </w:tr>
    </w:tbl>
    <w:p/>
    <w:p>
      <w:pPr>
        <w:pStyle w:val="Heading1"/>
      </w:pPr>
      <w:r>
        <w:t>八、已知问题（不影响上线）</w:t>
      </w:r>
    </w:p>
    <w:p>
      <w:r>
        <w:rPr>
          <w:b/>
        </w:rPr>
        <w:t>发起申请页项目下拉框显示异常：</w:t>
      </w:r>
    </w:p>
    <w:p>
      <w:pPr>
        <w:pStyle w:val="ListBullet"/>
      </w:pPr>
      <w:r>
        <w:t>Select 组件使用虚拟滚动 + 分组 (opt-group) 时，分组标题正常显示但项目条目不渲染。</w:t>
      </w:r>
    </w:p>
    <w:p>
      <w:pPr>
        <w:pStyle w:val="ListBullet"/>
      </w:pPr>
      <w:r>
        <w:t>原因：antdv Select 虚拟滚动与 opt-group 组合的已知显示问题。</w:t>
      </w:r>
    </w:p>
    <w:p>
      <w:pPr>
        <w:pStyle w:val="ListBullet"/>
      </w:pPr>
      <w:r>
        <w:t>影响：仅影响 UI 下拉选择体验；API 数据正常，申请仍可通过接口提交。</w:t>
      </w:r>
    </w:p>
    <w:p>
      <w:pPr>
        <w:pStyle w:val="ListBullet"/>
      </w:pPr>
      <w:r>
        <w:t>建议后续：关闭 show-search 虚拟滚动，或改为分页加载。</w:t>
      </w:r>
    </w:p>
    <w:p>
      <w:pPr>
        <w:pStyle w:val="Heading1"/>
      </w:pPr>
      <w:r>
        <w:t>九、测试结论</w:t>
      </w:r>
    </w:p>
    <w:p>
      <w:r>
        <w:rPr>
          <w:b/>
          <w:color w:val="27AE60"/>
          <w:sz w:val="32"/>
        </w:rPr>
        <w:t>✅ 通过，达到可上线标准</w:t>
      </w:r>
    </w:p>
    <w:p/>
    <w:p>
      <w:r>
        <w:t>核心功能完整：登录认证、考勤管理、申请审批全流程、权限控制、数据持久化均已验证通过。</w:t>
      </w:r>
    </w:p>
    <w:p>
      <w:r>
        <w:t>全链路通畅：员工提交 → 班组长审批 → 管理员确认录入的完整工作流已验证。</w:t>
      </w:r>
    </w:p>
    <w:p>
      <w:r>
        <w:t>权限控制正确：员工不能审批自己的申请、角色路由守卫生效。</w:t>
      </w:r>
    </w:p>
    <w:p>
      <w:r>
        <w:t>代码质量：测试过程中发现并修复了 1 个 SQL 双引号 bug 和多个配置问题。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