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/>
          <w:kern w:val="2"/>
          <w:sz w:val="44"/>
          <w:szCs w:val="44"/>
        </w:rPr>
      </w:pPr>
      <w:r>
        <w:rPr>
          <w:rFonts w:hint="eastAsia" w:ascii="宋体" w:hAnsi="宋体" w:eastAsia="宋体" w:cs="宋体"/>
          <w:b/>
          <w:kern w:val="2"/>
          <w:sz w:val="44"/>
          <w:szCs w:val="44"/>
          <w:lang w:val="en-US" w:eastAsia="zh-CN" w:bidi="ar"/>
        </w:rPr>
        <w:t>新手入门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/>
          <w:kern w:val="2"/>
          <w:sz w:val="44"/>
          <w:szCs w:val="44"/>
        </w:rPr>
      </w:pPr>
      <w:r>
        <w:rPr>
          <w:rFonts w:hint="eastAsia" w:ascii="Calibri" w:hAnsi="Calibri" w:eastAsia="宋体" w:cs="Times New Roman"/>
          <w:b/>
          <w:kern w:val="2"/>
          <w:sz w:val="44"/>
          <w:szCs w:val="4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Miniblink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的上手非常简单，下面我们将用最简单的步骤跑起一个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页面。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Miniblink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只有一个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dll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：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node.dll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。很多人问这不是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nodejs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dll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吗，是的，因为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miniblink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有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electron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模式，所以需要伪装成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nodejs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dll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，便改成了这个名字。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首先第一步，从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https://github.com/weolar/miniblink49/releases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里下载最新的包，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第二步，在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vs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里新建一个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win32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工程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mb_demo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76850" cy="3857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然后引入包里的头文件（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wke.h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的具体位置和引用路径看你喜好了）：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80" w:firstLineChars="200"/>
        <w:jc w:val="both"/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808080"/>
          <w:kern w:val="2"/>
          <w:sz w:val="19"/>
          <w:szCs w:val="19"/>
          <w:highlight w:val="white"/>
          <w:lang w:val="en-US" w:eastAsia="zh-CN" w:bidi="ar"/>
        </w:rPr>
        <w:t>#include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"wke.h"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80" w:firstLineChars="200"/>
        <w:jc w:val="both"/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再写入下面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行代码：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80" w:firstLineChars="200"/>
        <w:jc w:val="both"/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wkeSetWkeDllPath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L"E:\\mycode\\miniblink49\\trunk\\out\\Release_vc6\\node.dll"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wkeInitialize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wkeCreateWebWindow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WKE_WINDOW_TYPE_POPUP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0, 0, 1080, 680);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wkeLoadURL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"qq.com"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wkeShowWindow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TRUE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文件编译运行：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380" w:firstLineChars="20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267325" cy="33242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所以一切都是这么的简单，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行代码即可。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有眼尖的人发现了，整个过程没看到填入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lib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。是的，我在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wke.h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头文件里玩了点小技巧，所有导出接口都自动帮你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load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好了，你只要引入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wke.h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，再通过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wkeSetWkeDllPath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设置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node.dll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的路径即可（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wkeSetWkeDllPath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如果不写全路径，写成相对路径，则是相对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exe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的工作目录）。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kern w:val="2"/>
          <w:sz w:val="44"/>
          <w:szCs w:val="44"/>
          <w:lang w:val="en-US" w:eastAsia="zh-CN" w:bidi="ar"/>
        </w:rPr>
        <w:t>离屏渲染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上面这个演示的是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wkeCreateWebWindow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创建窗口。这个接口表示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内部帮你创建好了窗口，但很多时候，我们需要更细致的控制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的功能。例如在游戏中，我们不需要窗口，此时可以用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wkeCreateWebView()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这个接口。这个接口没有参数，可以用来实现游戏中的离屏渲染。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下面代码实现了一个离屏渲染的简单示例：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RegWndClass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CLS_WINDOW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CS_HREDRAW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|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CS_VREDRAW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wkeInitialize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wkeCreateWebView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::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CreateWindowEx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WS_EX_APPWINDOW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CLS_WINDOW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WS_OVERLAPPEDWINDOW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0, 0, 840, 680,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GetModuleHandle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),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NULL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SetProp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L"wke"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wkeSetHandle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wkeOnPaintUpdated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HandlePaintUpdatedCallback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RECT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rc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{ 0 };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GetClientRect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&amp;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rc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wkeResize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rc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.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right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rc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.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bottom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wkeMoveToCenter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wkeShowWindow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TRUE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wkeLoadURL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"http://news.sina.com.cn"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其实流程和普通流程差距不大。最大的两点差距：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外部创建窗口，并设置给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560" w:firstLineChars="20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绑定了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wkeOnPaintUpdated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回调。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这里有个问题，上面不是说了有可能不需要窗口吗，怎么还要创建窗口并设置给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。答案是你不创建也可以，但有几个功能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会工作不正常。一个是下拉框。因为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的下拉框是独立窗口，如果外部创建窗口并且设置给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的话，无法计算需要在屏幕的哪个部位弹出。二是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flash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window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模式也需要窗口句柄。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还有个问题，为何需要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-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绑定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wkeOnPaintUpdated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回调？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原因是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在发现使用离屏模式后，不会主动发消息给父窗口通知窗口需要刷新，所以需要通过此回调来通知。完整示例可见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github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/>
          <w:kern w:val="2"/>
          <w:sz w:val="44"/>
          <w:szCs w:val="44"/>
          <w:lang w:val="en-US" w:eastAsia="zh-CN" w:bidi="ar"/>
        </w:rPr>
        <w:t>JS</w:t>
      </w:r>
      <w:r>
        <w:rPr>
          <w:rFonts w:hint="eastAsia" w:ascii="宋体" w:hAnsi="宋体" w:eastAsia="宋体" w:cs="宋体"/>
          <w:b/>
          <w:kern w:val="2"/>
          <w:sz w:val="44"/>
          <w:szCs w:val="44"/>
          <w:lang w:val="en-US" w:eastAsia="zh-CN" w:bidi="ar"/>
        </w:rPr>
        <w:t>绑定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导出了一组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开头的接口，如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jsCallGlobal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等。现在有个最基本的问题：如何让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进行交互？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最简单的办法就是用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jsBindFunction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jsBindFunction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"onJsCall"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onJsCall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3);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这句话就绑定了一个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函数给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。第一个参数表示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里的全局函数名，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jsBindFunction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是直接绑定到主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frame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window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对象上的（所以新手比较容易犯的一个错是在子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frame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里也调用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onJsCall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）。第二个参数是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的回调。第三个参数是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会传入多少个参数。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里可以用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 xml:space="preserve">window.onJsCall(1, "str", 1.3) 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来调用。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里，可以这样写：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JS_CALL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onJsCall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0);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1);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2);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int0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utf8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jsToTempString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float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float2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jsToFloat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return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jsString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"I am return value;"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可以看到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int0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str1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float2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就是从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里获取到的值。最后还返回了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"I am return value;"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字符串给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上面是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调用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，下面再看如何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里调用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目前有三种方法实现从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调用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，一种是：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wkeRunJsByFrame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wkeWebFrameHandle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frameId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utf8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script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bool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isInClosure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第二种是：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jsEvalExW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2B91AF"/>
          <w:kern w:val="2"/>
          <w:sz w:val="19"/>
          <w:szCs w:val="19"/>
          <w:highlight w:val="white"/>
          <w:lang w:val="en-US" w:eastAsia="zh-CN" w:bidi="ar"/>
        </w:rPr>
        <w:t>wchar_t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bool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isInClosure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第三种是：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func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thisValue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args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argCount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wkeRunJsByFrame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可以针对某个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frame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运行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。如果是主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frame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，第二个参数传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 xml:space="preserve">wkeWebFrameGetMainFrame  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数返回的值。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wkeRunJsByFrame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wkeWebFrameGetMainFrame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window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),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"window.onJsCall(1, \"str\", 1.3);"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true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最后一个参数表示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代码是否外部被包裹在一个闭包中。如果为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true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，其实最后传给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mb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代码是这样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"functiuon () {window.onJsCall(1, \"str\", 1.3);}"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这样做的原因是为了防止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的变量污染。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下面是个完整的例子：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JS_CALL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onJsCall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0);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1);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jsArg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2);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int0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val0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utf8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jsToTempString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float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float2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jsToFloat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val2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return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jsString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"I am return value;"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onDocumentReady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param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wkeWebFrameHandle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frameId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wkeWebFrameHandle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mainFrame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wkeWebFrameGetMainFrame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wkeRunJsByFrame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mainFrame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"window.onJsCall(1, \"str\", 1.3);"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false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wkeGetGlobalExecByFrame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mainFrame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utf8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jsToTempString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v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str1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之所以要在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onDocumentReady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里做演示，是因为此时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 xml:space="preserve">dom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树已创建完毕，以后要加功能，操作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dom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什么的，比较方便。虽然我们这个例子用不到。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这里有个小注意点：</w:t>
      </w: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wkeRunJsByFrame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里执行的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，如果想拿到返回值，要分最后一个参数是否为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true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。如果为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true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，按照上面描述的，会被封装在闭包里，所以要加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return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。如果是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false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，则不用加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return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jsEvalExW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类似，就不讲了。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>jsCall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表示调用一个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函数。下面是一个复杂点的示例：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jsFunctionCallback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object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args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int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argCount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*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jsGetData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args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[0]);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printf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"jsObjData:%p\n"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); </w:t>
      </w:r>
      <w:r>
        <w:rPr>
          <w:rFonts w:hint="eastAsia" w:ascii="新宋体" w:hAnsi="新宋体" w:eastAsia="新宋体" w:cs="Times New Roman"/>
          <w:color w:val="008000"/>
          <w:kern w:val="2"/>
          <w:sz w:val="19"/>
          <w:szCs w:val="19"/>
          <w:highlight w:val="white"/>
          <w:lang w:val="en-US" w:eastAsia="zh-CN" w:bidi="ar"/>
        </w:rPr>
        <w:t>//取不到native对象的数据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return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jsUndefined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jsFunctionFinalizeCallback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printf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"jsFunctionFinalizeCallback\n"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8080"/>
          <w:kern w:val="2"/>
          <w:sz w:val="19"/>
          <w:szCs w:val="19"/>
          <w:highlight w:val="white"/>
          <w:lang w:val="en-US" w:eastAsia="zh-CN" w:bidi="ar"/>
        </w:rPr>
        <w:t>delete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jsObjectGetPropertyCallback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object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const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char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propertyName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printf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"jsObjectGetPropertyCallback:%s\n"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propertyName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*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jsFuncData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008080"/>
          <w:kern w:val="2"/>
          <w:sz w:val="19"/>
          <w:szCs w:val="19"/>
          <w:highlight w:val="white"/>
          <w:lang w:val="en-US" w:eastAsia="zh-CN" w:bidi="ar"/>
        </w:rPr>
        <w:t>new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ZeroMemory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jsFuncData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sizeof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jsFuncData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-&gt;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callAsFunction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jsFunctionCallback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jsFuncData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-&gt;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finalize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jsFunctionFinalizeCallback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return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jsFunction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jsFuncData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jsObjectFinalizeCallback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printf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"jsObjectFinalizeCallback\n"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8080"/>
          <w:kern w:val="2"/>
          <w:sz w:val="19"/>
          <w:szCs w:val="19"/>
          <w:highlight w:val="white"/>
          <w:lang w:val="en-US" w:eastAsia="zh-CN" w:bidi="ar"/>
        </w:rPr>
        <w:t>delete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onDocumentReady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void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*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param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wkeWebFrameHandle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frameId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 {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jsExecState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wkeGlobalExec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webView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*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008080"/>
          <w:kern w:val="2"/>
          <w:sz w:val="19"/>
          <w:szCs w:val="19"/>
          <w:highlight w:val="white"/>
          <w:lang w:val="en-US" w:eastAsia="zh-CN" w:bidi="ar"/>
        </w:rPr>
        <w:t>new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ZeroMemory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sizeof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-&gt;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propertyGet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jsObjectGetPropertyCallback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-&gt;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finalize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jsObjectFinalizeCallback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=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jsObject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jsObjData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);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</w:t>
      </w:r>
      <w:r>
        <w:rPr>
          <w:rFonts w:hint="eastAsia" w:ascii="新宋体" w:hAnsi="新宋体" w:eastAsia="新宋体" w:cs="Times New Roman"/>
          <w:color w:val="0000FF"/>
          <w:kern w:val="2"/>
          <w:sz w:val="19"/>
          <w:szCs w:val="19"/>
          <w:highlight w:val="white"/>
          <w:lang w:val="en-US" w:eastAsia="zh-CN" w:bidi="ar"/>
        </w:rPr>
        <w:t>jsValue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jsArgs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[1] = {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jsObj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};</w:t>
      </w:r>
    </w:p>
    <w:p>
      <w:pPr>
        <w:keepNext w:val="0"/>
        <w:keepLines w:val="0"/>
        <w:widowControl w:val="0"/>
        <w:suppressLineNumbers w:val="0"/>
        <w:spacing w:before="0" w:beforeLines="0" w:beforeAutospacing="0" w:after="0" w:afterLines="0" w:afterAutospacing="0"/>
        <w:ind w:left="0" w:right="0"/>
        <w:jc w:val="left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  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jsCallGlobal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jsGetGlobal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es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"test"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), 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jsArgs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1);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新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这段代码演示了调用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window.test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方法，并传入一个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构造的对象。注意的是这里用的是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jsCallGlobal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，和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 xml:space="preserve">jsCall 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的区别是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jsCallGlobal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调用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window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上的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函数，而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更灵活些，可以调用任意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对象的成员函数。实际上，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jsCallGlobal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内部也是用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jsCall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实现的。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kern w:val="2"/>
          <w:sz w:val="44"/>
          <w:szCs w:val="44"/>
          <w:lang w:val="en-US" w:eastAsia="zh-CN" w:bidi="ar"/>
        </w:rPr>
        <w:t>模拟标题栏、拖动窗口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实战中，经常需要把窗口设置为无边框窗口，但这样有个小问题：标题栏也没了，怎么拖动窗口？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解决方案很简单，你可以对某个你需要的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div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绑定一个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监听器：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divElement.addEventListener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"mousedown"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function() { jsCall(</w:t>
      </w:r>
      <w:r>
        <w:rPr>
          <w:rFonts w:hint="eastAsia" w:ascii="新宋体" w:hAnsi="新宋体" w:eastAsia="新宋体" w:cs="Times New Roman"/>
          <w:color w:val="A31515"/>
          <w:kern w:val="2"/>
          <w:sz w:val="19"/>
          <w:szCs w:val="19"/>
          <w:highlight w:val="white"/>
          <w:lang w:val="en-US" w:eastAsia="zh-CN" w:bidi="ar"/>
        </w:rPr>
        <w:t>"mousedown"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); }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false);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收到</w:t>
      </w: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>mousedown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消息后，用上面讲到的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js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通知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方法，通知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。再到</w:t>
      </w:r>
      <w:r>
        <w:rPr>
          <w:rFonts w:hint="default" w:ascii="Calibri" w:hAnsi="Calibri" w:eastAsia="宋体" w:cs="Calibri"/>
          <w:b w:val="0"/>
          <w:kern w:val="2"/>
          <w:sz w:val="28"/>
          <w:szCs w:val="28"/>
          <w:lang w:val="en-US" w:eastAsia="zh-CN" w:bidi="ar"/>
        </w:rPr>
        <w:t>c++</w:t>
      </w: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中调用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</w:rPr>
      </w:pP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::</w:t>
      </w:r>
      <w:r>
        <w:rPr>
          <w:rFonts w:hint="eastAsia" w:ascii="新宋体" w:hAnsi="新宋体" w:eastAsia="新宋体" w:cs="Times New Roman"/>
          <w:color w:val="880000"/>
          <w:kern w:val="2"/>
          <w:sz w:val="19"/>
          <w:szCs w:val="19"/>
          <w:highlight w:val="white"/>
          <w:lang w:val="en-US" w:eastAsia="zh-CN" w:bidi="ar"/>
        </w:rPr>
        <w:t>PostMessage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(</w:t>
      </w:r>
      <w:r>
        <w:rPr>
          <w:rFonts w:hint="eastAsia" w:ascii="新宋体" w:hAnsi="新宋体" w:eastAsia="新宋体" w:cs="Times New Roman"/>
          <w:color w:val="000080"/>
          <w:kern w:val="2"/>
          <w:sz w:val="19"/>
          <w:szCs w:val="19"/>
          <w:highlight w:val="white"/>
          <w:lang w:val="en-US" w:eastAsia="zh-CN" w:bidi="ar"/>
        </w:rPr>
        <w:t>hWnd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WM_SYSCOMMAND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,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SC_MOVE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 xml:space="preserve"> | </w:t>
      </w:r>
      <w:r>
        <w:rPr>
          <w:rFonts w:hint="eastAsia" w:ascii="新宋体" w:hAnsi="新宋体" w:eastAsia="新宋体" w:cs="Times New Roman"/>
          <w:color w:val="A000A0"/>
          <w:kern w:val="2"/>
          <w:sz w:val="19"/>
          <w:szCs w:val="19"/>
          <w:highlight w:val="white"/>
          <w:lang w:val="en-US" w:eastAsia="zh-CN" w:bidi="ar"/>
        </w:rPr>
        <w:t>HTCAPTION</w:t>
      </w:r>
      <w:r>
        <w:rPr>
          <w:rFonts w:hint="eastAsia" w:ascii="新宋体" w:hAnsi="新宋体" w:eastAsia="新宋体" w:cs="Times New Roman"/>
          <w:color w:val="000000"/>
          <w:kern w:val="2"/>
          <w:sz w:val="19"/>
          <w:szCs w:val="19"/>
          <w:highlight w:val="white"/>
          <w:lang w:val="en-US" w:eastAsia="zh-CN" w:bidi="ar"/>
        </w:rPr>
        <w:t>, 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kern w:val="2"/>
          <w:sz w:val="28"/>
          <w:szCs w:val="28"/>
          <w:lang w:val="en-US" w:eastAsia="zh-CN" w:bidi="ar"/>
        </w:rPr>
        <w:t>来实现模拟消息拖动窗口。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Calibri" w:hAnsi="Calibri" w:eastAsia="宋体" w:cs="Times New Roman"/>
          <w:b w:val="0"/>
          <w:kern w:val="2"/>
          <w:sz w:val="28"/>
          <w:szCs w:val="28"/>
        </w:rPr>
      </w:pPr>
      <w:r>
        <w:rPr>
          <w:rFonts w:hint="eastAsia" w:ascii="Calibri" w:hAnsi="Calibri" w:eastAsia="宋体" w:cs="Times New Roman"/>
          <w:b w:val="0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DACC5"/>
    <w:multiLevelType w:val="multilevel"/>
    <w:tmpl w:val="660DACC5"/>
    <w:lvl w:ilvl="0" w:tentative="0">
      <w:start w:val="1"/>
      <w:numFmt w:val="decimal"/>
      <w:suff w:val="nothing"/>
      <w:lvlText w:val="%1，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2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0"/>
    <w:basedOn w:val="2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weo</dc:creator>
  <cp:lastModifiedBy>Dione</cp:lastModifiedBy>
  <dcterms:modified xsi:type="dcterms:W3CDTF">2018-09-17T09:27:45Z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