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LYCÉE HQE PARIS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AO-2026-LYCEE</w:t>
        <w:br/>
        <w:t>Maître d'Ouvrage : Région IDF</w:t>
        <w:br/>
        <w:t>Lot : Lot 01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3,500,000.00 €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