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A10FE0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智能数字电吉他音箱</w:t>
      </w:r>
    </w:p>
    <w:p w14:paraId="4E49CC62">
      <w:pPr>
        <w:numPr>
          <w:numId w:val="0"/>
        </w:numP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一、选题原因</w:t>
      </w:r>
    </w:p>
    <w:p w14:paraId="4332D95D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出于对现代音乐处理技术及音响设备系统的浓厚兴趣，我们希望在课程设计中，深入探索此类电子设备的工作原理与设计逻辑。经过小组共同研讨，目前计划以“智能数字电吉他音箱”作为本次课程设计的选题，完成一款兼具实用性与创新性的设备设计。</w:t>
      </w:r>
    </w:p>
    <w:p w14:paraId="5968346D">
      <w:pP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二、设备介绍</w:t>
      </w:r>
    </w:p>
    <w:p w14:paraId="444B240E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电吉他音箱是专门适配电吉他的音响设备，其核心功能是通过内置处理模块，渲染出符合现代音乐需求的各类音色。其中，数字音箱区别于传统模拟音箱的核心特征，在于其音频处理模块采用数字化方式实现——传统电吉他的音色塑造与渲染依赖笨重的模拟电路，而现代主流方式是将这一核心模块数字化，通过DSP（数字信号处理）算法，精准模拟真实模拟设备的音色质感，同时也可突破传统限制，创造出全新的音效风格。</w:t>
      </w:r>
    </w:p>
    <w:p w14:paraId="1825496C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设备智能化则是受各类AI硬件设备的启发。我们希望通过接入AI模型，为音箱使用者提供更便捷的操作体验，省去传统音箱繁杂的参数调节环节，同时借助AI的交互与辅助能力，为使用者的演奏练习与音乐创作提供灵感支持。</w:t>
      </w:r>
    </w:p>
    <w:p w14:paraId="5E3D5049">
      <w:pP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三、模块划分</w:t>
      </w:r>
    </w:p>
    <w:p w14:paraId="1482AA7C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对于这一设备，我们计划分为如下几个模块来研究讨论：电源模块、输入调音模块、音色处理模块、功放模块、周边辅助模块、箱体模块。</w:t>
      </w:r>
    </w:p>
    <w:p w14:paraId="70E6D0B1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电源模块：常见的电源有开关电源和线性电源，出于对设备音质和稳定性的追求，我们希望采用线性电源。</w:t>
      </w:r>
      <w:bookmarkStart w:id="0" w:name="_GoBack"/>
      <w:bookmarkEnd w:id="0"/>
    </w:p>
    <w:p w14:paraId="610235D1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输入调音模块：电吉他作为弦乐器，在使用时有较高的调音需求，我们希望在输入端通过数字电路实现调音表的功能，能支持使用者按照特定律法将琴弦调节至任意音高。</w:t>
      </w:r>
    </w:p>
    <w:p w14:paraId="1EE0C051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音色处理模块：该模块是本设备核心模块，需要能通过数字算法来对电吉他音色进行调节，同时保留真实的物理接口（通常是电位器）使得使用者能够即时调节算法中对应参数来修改音色。同时，该部分内置AI模型，通过语音的方式与使用者交互，可以根据使用者需求，协助其快速调节参数以实现想要的效果。</w:t>
      </w:r>
    </w:p>
    <w:p w14:paraId="5226C287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功放模块：将结合设备体积、成本等因素，酌情设计功放模块。初步计划使用D类或其他合适的数字功放方式。</w:t>
      </w:r>
    </w:p>
    <w:p w14:paraId="5149FC8F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周边辅助模块：包含诸如有线/蓝牙外部音频输入、耳机输出、前段模块旁通、外部效果回路、功率衰减等辅助模块，这些模块能满足使用者不同场景的需求，如耳机输出可以实现静音练习，蓝牙输入可以便捷接入外部音频伴奏，从而使的设备更加灵活实用。</w:t>
      </w:r>
    </w:p>
    <w:p w14:paraId="6ADA1837">
      <w:pPr>
        <w:ind w:firstLine="420" w:firstLineChars="200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箱体模块：包含音箱的木质结构与喇叭单元，目前小组成员已具备现成的相关设备，后续将通过针对性的调节与适配，使其与本次设计的各电子模块兼容，无需额外重新采购，有效降低设计成本，加快项目推进进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6FD0F9B"/>
    <w:rsid w:val="B6FD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2026-03-10T11:57:00Z</dcterms:created>
  <dc:creator>WPS_1742513287</dc:creator>
  <cp:lastModifiedBy>WPS_1742513287</cp:lastModifiedBy>
  <dcterms:modified xsi:type="dcterms:W3CDTF">2026-03-10T12:38:08Z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CF8E095AA5CDE32A9696AF69CCC3C40D_41</vt:lpwstr>
  </property>
</Properties>
</file>