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sz w:val="56"/>
          <w:szCs w:val="56"/>
        </w:rPr>
        <w:t xml:space="preserve">Portál adopce koček</w:t>
      </w:r>
    </w:p>
    <w:p>
      <w:pPr>
        <w:spacing w:after="80"/>
        <w:jc w:val="center"/>
      </w:pPr>
      <w:r>
        <w:rPr>
          <w:sz w:val="32"/>
          <w:szCs w:val="32"/>
        </w:rPr>
        <w:t xml:space="preserve">Dokumentace k projektu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Webová stránka ve frameworku CodeIgniter 4</w:t>
      </w:r>
    </w:p>
    <w:p>
      <w:pPr>
        <w:spacing w:before="240"/>
        <w:jc w:val="center"/>
      </w:pPr>
      <w:r>
        <w:rPr>
          <w:sz w:val="24"/>
          <w:szCs w:val="24"/>
        </w:rPr>
        <w:t xml:space="preserve">Vypracovaly: Veronika Šustková a Veronika Straňáková</w:t>
      </w:r>
    </w:p>
    <w:p>
      <w:r>
        <w:br w:type="page"/>
      </w:r>
    </w:p>
    <w:p>
      <w:pPr>
        <w:pStyle w:val="Heading1"/>
      </w:pPr>
      <w:r>
        <w:t xml:space="preserve">Obsah</w:t>
      </w:r>
    </w:p>
    <w:sdt>
      <w:sdtPr>
        <w:alias w:val="Obsah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Úvod</w:t>
      </w:r>
    </w:p>
    <w:p>
      <w:pPr>
        <w:spacing w:after="120"/>
      </w:pPr>
      <w:r>
        <w:t xml:space="preserve">Tahle dokumentace patří k našemu projektu Portál adopce koček. Je to webová stránka, kde si lidé můžou prohlížet kočky k adopci a něco si o nich přečíst. Přihlášení uživatelé navíc kočky přidávají, upravují, rezervují nebo označí jako adoptované; je tu i galerie fotek a správa uživatelů. Celá administrace se otevře až po přihlášení.</w:t>
      </w:r>
    </w:p>
    <w:p>
      <w:pPr>
        <w:spacing w:after="120"/>
      </w:pPr>
      <w:r>
        <w:t xml:space="preserve">Stránku jsme dělaly ve dvou a celkem nás to bavilo, i když jsme se u toho spoustu věcí musely doučit. Nejvíc práce nám asi dalo propojit kočky s fotkami a plemeny a rozchodit nahrávání obrázků. V dokumentaci popisujeme, jak jsme si rozdělily práci, jaké nástroje jsme použily, odkud jsme čerpaly, k čemu slouží metody v kontrolerech, jaké máme vlastní knihovny a co se dá nastavit v konfiguraci.</w:t>
      </w:r>
    </w:p>
    <w:p>
      <w:pPr>
        <w:pStyle w:val="Heading1"/>
      </w:pPr>
      <w:r>
        <w:t xml:space="preserve">2. Rozdělení práce</w:t>
      </w:r>
    </w:p>
    <w:p>
      <w:pPr>
        <w:spacing w:after="120"/>
      </w:pPr>
      <w:r>
        <w:t xml:space="preserve">Pracovaly jsme ve dvou a hned na začátku jsme se domluvily, že si práci rozdělíme zhruba na polovinu. Každá si vzala svoje oblasti, takže to nebylo tak, že bychom u všeho seděly obě.</w:t>
      </w:r>
    </w:p>
    <w:p>
      <w:pPr>
        <w:pStyle w:val="Heading2"/>
      </w:pPr>
      <w:r>
        <w:t xml:space="preserve">Veronika Šustková (50 %)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Přihlašování a odhlašování (přihlášení podle e‑mailu a hesla z tabulky users a ochrana stránek, aby se k nim nepřihlášený nedostal).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Přidávání, úprava a mazání inzerátů koček (mazání jsme udělaly jako soft delete, aby šlo záznam vrátit).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WYSIWYG editor (TinyMCE) na psaní delšího popisu kočky.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Stavy koček a jejich české popisky, drobečková navigace, hlášky a vyskakovací (modální) okna.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Vlastní knihovny ImageUploader, Breadcrumb a CatStatus.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Stránka úspěšných adopcí a detail kočky.</w:t>
      </w:r>
    </w:p>
    <w:p>
      <w:pPr>
        <w:pStyle w:val="Heading2"/>
      </w:pPr>
      <w:r>
        <w:t xml:space="preserve">Veronika Straňáková (50 %)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Založení projektu – nainstalování a nastavení CodeIgniteru, struktura aplikace a routy (adresy stránek).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Návrh a vytvoření databáze – tabulky cats, photos, breeds, cat_breeds a users a jejich propojení.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Práce s obrázky – galerie fotek vypsaná do karet se stránkováním, nahrávání (upload) a mazání fotek.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Správa uživatelů (přidávání, úprava a mazání).</w:t>
      </w:r>
    </w:p>
    <w:p>
      <w:pPr>
        <w:pStyle w:val="Heading1"/>
      </w:pPr>
      <w:r>
        <w:t xml:space="preserve">3. Použité externí nástroje</w:t>
      </w:r>
    </w:p>
    <w:p>
      <w:pPr>
        <w:spacing w:after="120"/>
      </w:pPr>
      <w:r>
        <w:t xml:space="preserve">Některé věci by nám trvaly strašně dlouho, kdybychom si je psaly samy, tak jsme sáhly i po hotových nástrojích od jiných autorů. Jejich přehled (název, verze, autor, licence a odkaz) je v tabulce.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2200"/>
        <w:gridCol w:w="1500"/>
        <w:gridCol w:w="2926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Název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Verze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Licence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EC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Odkaz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CodeIgniter 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4.7.3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CodeIgniter Foundation (pův. BCIT)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MIT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_fuaunbvmbbomt6tdh3lk">
              <w:r>
                <w:rPr>
                  <w:rStyle w:val="Hyperlink"/>
                </w:rPr>
                <w:t xml:space="preserve">codeigniter.com</w:t>
              </w:r>
            </w:hyperlink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Ion Auth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4.x-dev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Ben Edmunds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MIT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ua1rhdzgnbr64ekkbej0c">
              <w:r>
                <w:rPr>
                  <w:rStyle w:val="Hyperlink"/>
                </w:rPr>
                <w:t xml:space="preserve">github.com/benedmunds/CodeIgniter-Ion-Auth</w:t>
              </w:r>
            </w:hyperlink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TinyMCE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7 (GPL build)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Tiny Technologies, Inc.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GPL-2.0-or-later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sx3-vbud5xx14w_wagbts">
              <w:r>
                <w:rPr>
                  <w:rStyle w:val="Hyperlink"/>
                </w:rPr>
                <w:t xml:space="preserve">github.com/tinymce/tinymce</w:t>
              </w:r>
            </w:hyperlink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MySQL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8.x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Oracle Corporation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GPL-2.0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8ubvcdkug7qlpd32aaby4">
              <w:r>
                <w:rPr>
                  <w:rStyle w:val="Hyperlink"/>
                </w:rPr>
                <w:t xml:space="preserve">mysql.com</w:t>
              </w:r>
            </w:hyperlink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PHP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8.4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The PHP Group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PHP License v3.01</w:t>
            </w:r>
          </w:p>
        </w:tc>
        <w:tc>
          <w:tcPr>
            <w:tcW w:type="dxa" w:w="29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hyperlink w:history="1" r:id="rId7_8rxvv4sr7e9fh8hjgcf">
              <w:r>
                <w:rPr>
                  <w:rStyle w:val="Hyperlink"/>
                </w:rPr>
                <w:t xml:space="preserve">php.net</w:t>
              </w:r>
            </w:hyperlink>
          </w:p>
        </w:tc>
      </w:tr>
    </w:tbl>
    <w:p>
      <w:pPr>
        <w:spacing w:before="120"/>
      </w:pPr>
      <w:r>
        <w:t xml:space="preserve">Ion Auth je knihovna pro přihlašování a správu uživatelů v CodeIgniteru, kterou máme v projektu pro autentizaci. Vzhled jsme dělaly vlastním CSS, žádný hotový CSS framework (např. Bootstrap) jsme nepoužily.</w:t>
      </w:r>
    </w:p>
    <w:p>
      <w:pPr>
        <w:pStyle w:val="Heading1"/>
      </w:pPr>
      <w:r>
        <w:t xml:space="preserve">4. Použité zdroje</w:t>
      </w:r>
    </w:p>
    <w:p>
      <w:pPr>
        <w:spacing w:after="120"/>
      </w:pPr>
      <w:r>
        <w:t xml:space="preserve">Při práci jsme vycházely hlavně z oficiálních dokumentací jednotlivých nástrojů: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Dokumentace CodeIgniter 4 – </w:t>
      </w:r>
      <w:hyperlink w:history="1" r:id="rIducrsyzoe03vz-4lht-mrc">
        <w:r>
          <w:rPr>
            <w:rStyle w:val="Hyperlink"/>
          </w:rPr>
          <w:t xml:space="preserve">codeigniter.com/user_guide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Dokumentace TinyMCE – </w:t>
      </w:r>
      <w:hyperlink w:history="1" r:id="rIdp8zfy728ekqjgqwh6frja">
        <w:r>
          <w:rPr>
            <w:rStyle w:val="Hyperlink"/>
          </w:rPr>
          <w:t xml:space="preserve">tiny.cloud/docs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Dokumentace MySQL – </w:t>
      </w:r>
      <w:hyperlink w:history="1" r:id="rIdwiwkciuz3fjcye7jl3l1l">
        <w:r>
          <w:rPr>
            <w:rStyle w:val="Hyperlink"/>
          </w:rPr>
          <w:t xml:space="preserve">dev.mysql.com/doc</w:t>
        </w:r>
      </w:hyperlink>
    </w:p>
    <w:p>
      <w:pPr>
        <w:spacing w:before="60"/>
      </w:pPr>
      <w:r>
        <w:rPr>
          <w:i/>
          <w:iCs/>
        </w:rPr>
        <w:t xml:space="preserve">Když jsme něco hledaly na fórech nebo na Stack Overflow, snažily jsme se rady spíš pochopit a přepsat si je po svém, ne jen kopírovat.</w:t>
      </w:r>
    </w:p>
    <w:p>
      <w:pPr>
        <w:pStyle w:val="Heading1"/>
      </w:pPr>
      <w:r>
        <w:t xml:space="preserve">5. Popis metod v kontrolerech</w:t>
      </w:r>
    </w:p>
    <w:p>
      <w:pPr>
        <w:spacing w:after="120"/>
      </w:pPr>
      <w:r>
        <w:t xml:space="preserve">Kontrolery jsou takový mozek stránky – řeší, co se má stát, když uživatel otevře nějakou stránku nebo odešle formulář. Projdeme je popořadě a u každého napíšeme, co dělá; nepopisujeme to řádek po řádku, spíš obecně.</w:t>
      </w:r>
    </w:p>
    <w:p>
      <w:pPr>
        <w:spacing w:after="120"/>
      </w:pPr>
      <w:r>
        <w:t xml:space="preserve">Home má jen jednu metodu, index(), která vykreslí úvodní stránku – uvítací část, pár koček k adopci a krátké kroky, jak adopce probíhá.</w:t>
      </w:r>
    </w:p>
    <w:p>
      <w:pPr>
        <w:spacing w:after="120"/>
      </w:pPr>
      <w:r>
        <w:t xml:space="preserve">Auth se stará o přihlašování a odhlašování. login() ukáže přihlašovací formulář a po odeslání ověří e-mail a heslo proti tabulce users; když údaje sedí, uloží uživatele do session a přesměruje na úvod. logout() přihlášení zase zruší a forgot_password() je jen informační stránka, která člověka odkáže na administrátora.</w:t>
      </w:r>
    </w:p>
    <w:p>
      <w:pPr>
        <w:spacing w:after="120"/>
      </w:pPr>
      <w:r>
        <w:t xml:space="preserve">Manage je celá správa inzerátů koček. index() vypíše kočky do karet (i s fotkou, plemenem a stavem) a nahoře ukáže, kolik koček je v jakém stavu (na to používáme agregaci COUNT). add() a edit($id) řeší přidání a úpravu kočky včetně nahrání fotky, výběru plemene z databáze a dlouhého popisu z WYSIWYG editoru, detail($id) pak ukáže celý formátovaný popis. Mazání mají na starosti softDelete($id), který kočku smaže jako soft delete (uloží datum a čas, takže jde obnovit), a deletePhoto($photoId), který smaže jen fotku; adopt($id) označí kočku jako adoptovanou.</w:t>
      </w:r>
    </w:p>
    <w:p>
      <w:pPr>
        <w:spacing w:after="120"/>
      </w:pPr>
      <w:r>
        <w:t xml:space="preserve">Gallery obsluhuje galerii fotek. index() vypíše fotky do karet se stránkováním, jehož velikost se bere z konfigurace, a byCat($catId, $page) ukáže fotky jedné konkrétní kočky – tahle routa má rovnou dva parametry, ID kočky a číslo stránky. detail($catId) otevře kočku i s podrobným popisem, add() přidá novou fotku (upload), delete($id) ji smaže (soft delete) a reserve($catId) označí kočku jako rezervovanou.</w:t>
      </w:r>
    </w:p>
    <w:p>
      <w:pPr>
        <w:spacing w:after="120"/>
      </w:pPr>
      <w:r>
        <w:t xml:space="preserve">Success má taky jen index(), který do karet vypíše kočky, co už našly domov.</w:t>
      </w:r>
    </w:p>
    <w:p>
      <w:pPr>
        <w:spacing w:after="120"/>
      </w:pPr>
      <w:r>
        <w:t xml:space="preserve">AdminUsers je administrace uživatelů. index() vypíše aktivní i smazané uživatele, add() a edit($id) přidávají a upravují uživatele, softDelete($id) uživatele smaže (soft delete, takže ho jde vrátit) a restore($id) ho zase obnoví.</w:t>
      </w:r>
    </w:p>
    <w:p>
      <w:pPr>
        <w:pStyle w:val="Heading1"/>
      </w:pPr>
      <w:r>
        <w:t xml:space="preserve">6. Vlastní knihovny a jejich metody</w:t>
      </w:r>
    </w:p>
    <w:p>
      <w:pPr>
        <w:spacing w:after="120"/>
      </w:pPr>
      <w:r>
        <w:t xml:space="preserve">Při psaní jsme si všimly, že některé věci děláme pořád dokola, tak jsme si na ně napsaly vlastní knihovny do složky app/Libraries. Hezky se nám tím kód nezačal opakovat a stejná věc je vždycky jen na jednom místě.</w:t>
      </w:r>
    </w:p>
    <w:p>
      <w:pPr>
        <w:spacing w:after="120"/>
      </w:pPr>
      <w:r>
        <w:t xml:space="preserve">ImageUploader řeší nahrávání fotek. Hlavní metoda save() dostane nahraný soubor a ID kočky, zkontroluje typ a velikost obrázku (podle konfigurace), přesune ho do složky images/ a uloží záznam do tabulky photos; vrátí ID nové fotky, nebo null, když se něco nepovede. Pokud nahrání selže, getError() vrátí text té chyby, ať víme, co bylo špatně.</w:t>
      </w:r>
    </w:p>
    <w:p>
      <w:pPr>
        <w:spacing w:after="120"/>
      </w:pPr>
      <w:r>
        <w:t xml:space="preserve">Breadcrumb se stará o drobečkovou navigaci, tedy tu cestičku nahoře typu Domů / Galerie / … Má jedinou metodu render(), které předáme pole ve tvaru „popisek =&gt; odkaz“ a ona z něj poskládá hotové HTML; poslední položku, tedy aktuální stránku, nechá bez odkazu.</w:t>
      </w:r>
    </w:p>
    <w:p>
      <w:pPr>
        <w:spacing w:after="120"/>
      </w:pPr>
      <w:r>
        <w:t xml:space="preserve">CatStatus jenom překládá stav kočky z angličtiny do češtiny, a to v ženském rodě (kočka je přece holka). Metoda label() vezme available, reserved nebo adopted a vrátí Dostupná k adopci, Rezervovaná nebo Adoptovaná.</w:t>
      </w:r>
    </w:p>
    <w:p>
      <w:pPr>
        <w:pStyle w:val="Heading1"/>
      </w:pPr>
      <w:r>
        <w:t xml:space="preserve">7. Konfigurační proměnné</w:t>
      </w:r>
    </w:p>
    <w:p>
      <w:pPr>
        <w:spacing w:after="120"/>
      </w:pPr>
      <w:r>
        <w:t xml:space="preserve">Pár věcí jsme nechtěly mít natvrdo zadrátované v kódu, tak jsme je daly do konfigurace a daly se tím pádem snadno změnit.</w:t>
      </w:r>
    </w:p>
    <w:p>
      <w:pPr>
        <w:spacing w:after="120"/>
      </w:pPr>
      <w:r>
        <w:t xml:space="preserve">V našem souboru app/Config/Gallery.php se nastavuje galerie. perPage je počet fotek na jednu stránku (výchozí 12), maxFileSize největší povolená velikost nahrávané fotky v bajtech (2 097 152, tedy 2 MB), allowedExtensions je seznam povolených přípon obrázků (jpg, jpeg, png, gif, webp) a uploadDir složka, kam se fotky ukládají (images). Všechny tyhle hodnoty jde přepsat i v souboru .env, když se před ně napíše gallery.</w:t>
      </w:r>
    </w:p>
    <w:p>
      <w:pPr>
        <w:spacing w:after="120"/>
      </w:pPr>
      <w:r>
        <w:t xml:space="preserve">Soubor .env drží nastavení prostředí a připojení k databázi a načítá se při spuštění aplikace. CI_ENVIRONMENT určuje režim běhu (development, testing nebo production – podle toho se třeba vypisují chyby), app.baseURL je základní adresa webu (u nás http://localhost:8080/), app.appTimezone časové pásmo (Europe/Prague) a dvojice app.sessionCookieName a app.sessionExpiration nastavují jméno přihlašovací cookie (cats_session) a jak dlouho přihlášení platí v sekundách (7200, tedy dvě hodiny).</w:t>
      </w:r>
    </w:p>
    <w:p>
      <w:pPr>
        <w:spacing w:after="120"/>
      </w:pPr>
      <w:r>
        <w:t xml:space="preserve">Připojení k databázi řeší proměnné začínající database.default: hostname je adresa serveru (localhost), database název databáze (sustkova), username a password přihlašovací údaje, DBDriver použitý ovladač (u nás MySQLi) a port číslo portu (3306). Pro úplnost – gallery.perPage z .env umí přepsat počet fotek na stránku z Config/Gallery.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fuaunbvmbbomt6tdh3lk" Type="http://schemas.openxmlformats.org/officeDocument/2006/relationships/hyperlink" Target="https://codeigniter.com" TargetMode="External"/><Relationship Id="rIdua1rhdzgnbr64ekkbej0c" Type="http://schemas.openxmlformats.org/officeDocument/2006/relationships/hyperlink" Target="https://github.com/benedmunds/CodeIgniter-Ion-Auth" TargetMode="External"/><Relationship Id="rIdsx3-vbud5xx14w_wagbts" Type="http://schemas.openxmlformats.org/officeDocument/2006/relationships/hyperlink" Target="https://github.com/tinymce/tinymce" TargetMode="External"/><Relationship Id="rId8ubvcdkug7qlpd32aaby4" Type="http://schemas.openxmlformats.org/officeDocument/2006/relationships/hyperlink" Target="https://www.mysql.com" TargetMode="External"/><Relationship Id="rId7_8rxvv4sr7e9fh8hjgcf" Type="http://schemas.openxmlformats.org/officeDocument/2006/relationships/hyperlink" Target="https://www.php.net" TargetMode="External"/><Relationship Id="rIducrsyzoe03vz-4lht-mrc" Type="http://schemas.openxmlformats.org/officeDocument/2006/relationships/hyperlink" Target="https://codeigniter.com/user_guide/" TargetMode="External"/><Relationship Id="rIdp8zfy728ekqjgqwh6frja" Type="http://schemas.openxmlformats.org/officeDocument/2006/relationships/hyperlink" Target="https://www.tiny.cloud/docs/tinymce/latest/" TargetMode="External"/><Relationship Id="rIdwiwkciuz3fjcye7jl3l1l" Type="http://schemas.openxmlformats.org/officeDocument/2006/relationships/hyperlink" Target="https://dev.mysql.com/doc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2026-06-14T20:08:23.061Z</dcterms:created>
  <dcterms:modified xsi:type="dcterms:W3CDTF">2026-06-14T20:08:23.069Z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