
<file path=[Content_Types].xml><?xml version="1.0" encoding="utf-8"?>
<Types xmlns="http://schemas.openxmlformats.org/package/2006/content-types">
  <Override PartName="/word/numbering.xml" ContentType="application/vnd.openxmlformats-officedocument.wordprocessingml.numbering+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E92E92" w14:paraId="006ECA7F" w14:textId="77777777" w:rsidR="00E92E92">
      <w:r>
        <w:rPr>
          <w:color w:val="111111"/>
          <w:highlight w:val="none"/>
        </w:rPr>
        <w:t>Talk about the problem you faced with beads</w:t>
      </w:r>
    </w:p>
    <w:p w:rsidRDefault="00E92E92" w14:paraId="00000004" w:rsidR="00E92E92">
      <w:r>
        <w:rPr>
          <w:color w:val="111111"/>
          <w:highlight w:val="none"/>
        </w:rPr>
        <w:t xml:space="preserve">Talk about what you came up with. </w:t>
      </w:r>
    </w:p>
    <w:p w:rsidRDefault="00E92E92" w14:paraId="00000005" w:rsidR="00E92E92">
      <w:r>
        <w:rPr>
          <w:color w:val="111111"/>
          <w:highlight w:val="none"/>
        </w:rPr>
        <w:t>PlanMark - what are its capibilities</w:t>
      </w:r>
    </w:p>
    <w:p w:rsidRDefault="00E92E92" w14:paraId="00000006" w:rsidR="00E92E92">
      <w:r>
        <w:rPr>
          <w:color w:val="111111"/>
          <w:highlight w:val="none"/>
        </w:rPr>
        <w:t>Show how its done</w:t>
      </w:r>
    </w:p>
    <w:p w:rsidRDefault="00E92E92" w14:paraId="00000007" w:rsidR="00E92E92">
      <w:r>
        <w:rPr>
          <w:color w:val="111111"/>
          <w:highlight w:val="none"/>
        </w:rPr>
        <w:t>My thoughts on prevailing matters (i.e. Linear talking about issues tracking being dead)</w:t>
      </w:r>
    </w:p>
    <w:p w:rsidRDefault="00E92E92" w:rsidR="00E92E92"/>
    <w:p w:rsidRDefault="00E92E92" w:rsidR="00E92E92">
      <w:r>
        <w:rPr>
          <w:color w:val="111111"/>
          <w:highlight w:val="none"/>
        </w:rPr>
        <w:t>2026, as I think had been accurately predicted by Steve Yegge, has been the year of agentic clusters and agent fleets in the "vibe coding" paradigm. I don't think anything I have said is contreversial not should it come to surprise many. A year ago this was completely radical. In March of 2025, vibe coding was "</w:t>
      </w:r>
      <w:r>
        <w:t>completely invisible to 80%</w:t>
      </w:r>
      <w:r>
        <w:t xml:space="preserve"> </w:t>
      </w:r>
      <w:r>
        <w:t>of the industry</w:t>
      </w:r>
      <w:r>
        <w:t xml:space="preserve"> outside Silicon Valley, who will have little clue as to what we’re talking about here. Many haven’t even heard the phrase 'vibe coding' yet, let alone 'coding agent'." To be completely fair, I was part of the 80%. My only form of vibe coding involved chat based programming. Probably, the only relatively advnaced feature I would use was attempting to upload multiple files that depended on each other in chat mode to see if I could get better solutions. These were the capibilities I had access to. It wasn't really until about 6 months ago when I got a taste of agentic coding. New terms like context management, ideas of agent management, and my view of parallels between classical computer science paradigms and modern vibe coding started to appear in my mind. Using one agent was cool; I could do things that I never would've imagines</w:t>
      </w:r>
    </w:p>
    <w:p w:rsidRDefault="00E92E92" w14:paraId="00000008" w:rsidR="00E92E92"/>
    <w:p w:rsidRDefault="00E92E92" w14:paraId="00000008" w:rsidR="00E92E92"/>
    <w:p w:rsidRDefault="00E92E92" w14:paraId="00000009" w:rsidR="00E92E92">
      <w:r>
        <w:rPr>
          <w:color w:val="111111"/>
          <w:highlight w:val="none"/>
        </w:rPr>
        <w:t xml:space="preserve">Agentic coding has been one of the most enjoyable things I started doing over the last 6 months. There's this feeling of being a pioneer in this space. While there are a lot of people vibe coding these days, there's something special about being on twitter or hackernews and feeling the parallels betwen the people in the 90s on forums talking about object-oriented programming. Universities haven't adopted agentic workflows into mainstream CS curriculums. I wouldn't expect them to as it's not really a fundamental CS topic, but you never know, the object-oriented programming paradigm might not've seemed fundamental in its early days either. </w:t>
      </w:r>
    </w:p>
    <w:p w:rsidRDefault="00E92E92" w14:paraId="0000000A" w:rsidR="00E92E92"/>
    <w:p w:rsidRDefault="00E92E92" w14:paraId="0000000B" w:rsidR="00E92E92">
      <w:r>
        <w:rPr>
          <w:color w:val="111111"/>
          <w:highlight w:val="none"/>
        </w:rPr>
        <w:t xml:space="preserve">I think like many I started off as a copy-paste person. And while that's great there's a whole other world out there. I started to experiment with actual agentic programming and then I felt like I needed more. I wanted to build applications that previously required teams of people to build. </w:t>
      </w:r>
    </w:p>
    <w:p w:rsidRDefault="00E92E92" w14:paraId="0000000C" w14:textId="77777777" w:rsidR="00E92E92"/>
    <w:p w:rsidRDefault="00E92E92" w14:paraId="0000000D" w14:textId="77777777" w:rsidR="00E92E92"/>
    <w:p w:rsidRDefault="00E92E92" w14:paraId="0000000E" w14:textId="77777777" w:rsidR="00E92E92"/>
    <w:p w:rsidRDefault="00E92E92" w14:paraId="0744FC6C" w14:textId="27D68E79" w:rsidR="00471CC4">
      <w:r>
        <w:rPr>
          <w:color w:val="111111"/>
          <w:highlight w:val="none"/>
        </w:rPr>
        <w:t xml:space="preserve">For the significant part of the last 6 months, I’ve been toying around with agentic workflows, trying to home in on what works the best </w:t>
      </w:r>
      <w:r>
        <w:rPr>
          <w:color w:val="111111"/>
          <w:highlight w:val="none"/>
        </w:rPr>
        <w:t>and also</w:t>
      </w:r>
      <w:r>
        <w:rPr>
          <w:color w:val="111111"/>
          <w:highlight w:val="none"/>
        </w:rPr>
        <w:t xml:space="preserve"> learning from the very best in the space. Two prominent people who I follow quite intently are Jeffrey Emmanel and Steve Yegge. I use an issues tracker called bead by Steve Yegge and I have parallel agentic processes running via Jeffrey Emmanuel’s </w:t>
      </w:r>
      <w:r>
        <w:rPr>
          <w:color w:val="111111"/>
          <w:highlight w:val="none"/>
        </w:rPr>
        <w:t>mcp</w:t>
      </w:r>
      <w:r>
        <w:rPr>
          <w:color w:val="111111"/>
          <w:highlight w:val="none"/>
        </w:rPr>
        <w:t xml:space="preserve"> agent mail. Steve Yegge has his own take on </w:t>
      </w:r>
      <w:r>
        <w:rPr>
          <w:color w:val="111111"/>
          <w:highlight w:val="none"/>
        </w:rPr>
        <w:t>mutli</w:t>
      </w:r>
      <w:r>
        <w:rPr>
          <w:color w:val="111111"/>
          <w:highlight w:val="none"/>
        </w:rPr>
        <w:t xml:space="preserve"> agentic workflows with Gas Town. To be honest, I feel that </w:t>
      </w:r>
      <w:r>
        <w:rPr>
          <w:color w:val="111111"/>
          <w:highlight w:val="none"/>
        </w:rPr>
        <w:t>GasTown</w:t>
      </w:r>
      <w:r>
        <w:rPr>
          <w:color w:val="111111"/>
          <w:highlight w:val="none"/>
        </w:rPr>
        <w:t xml:space="preserve"> is quite overkill for the projects I work on and I don’t pay for pro </w:t>
      </w:r>
      <w:r>
        <w:rPr>
          <w:color w:val="111111"/>
          <w:highlight w:val="none"/>
        </w:rPr>
        <w:t>subscribtions</w:t>
      </w:r>
      <w:r>
        <w:rPr>
          <w:color w:val="111111"/>
          <w:highlight w:val="none"/>
        </w:rPr>
        <w:t xml:space="preserve"> (just Plus), so I feel that I lose some control with </w:t>
      </w:r>
      <w:r>
        <w:rPr>
          <w:color w:val="111111"/>
          <w:highlight w:val="none"/>
        </w:rPr>
        <w:t>GasTown</w:t>
      </w:r>
      <w:r>
        <w:rPr>
          <w:color w:val="111111"/>
          <w:highlight w:val="none"/>
        </w:rPr>
        <w:t xml:space="preserve">. However, I found Steve Yegge’s beads to be quite revolutionary when I started using them. Instead of giving an agent a huge (upwards of </w:t>
      </w:r>
      <w:r>
        <w:rPr>
          <w:color w:val="111111"/>
          <w:highlight w:val="none"/>
        </w:rPr>
        <w:t>1500 line</w:t>
      </w:r>
      <w:r>
        <w:rPr>
          <w:color w:val="111111"/>
          <w:highlight w:val="none"/>
        </w:rPr>
        <w:t xml:space="preserve"> markdown plan), I was able to, by the advice of Jeffrey Emmanuel, to turn that PLAN.md into beads. </w:t>
      </w:r>
    </w:p>
    <w:p w:rsidRDefault="00E92E92" w14:paraId="2DC39EC0" w14:textId="77777777" w:rsidR="00E92E92"/>
    <w:p w:rsidRDefault="00E92E92" w14:paraId="60BD9EAF" w14:textId="4AFBDF8F" w:rsidR="00E92E92">
      <w:r>
        <w:rPr>
          <w:color w:val="111111"/>
          <w:highlight w:val="none"/>
        </w:rPr>
        <w:t xml:space="preserve">And it was great. Now the agent could really focus on its super small granular task without worrying about the whole entire PLAN.md. Context usage was lower and </w:t>
      </w:r>
      <w:r>
        <w:rPr>
          <w:color w:val="111111"/>
          <w:highlight w:val="none"/>
        </w:rPr>
        <w:t>overall</w:t>
      </w:r>
      <w:r>
        <w:rPr>
          <w:color w:val="111111"/>
          <w:highlight w:val="none"/>
        </w:rPr>
        <w:t xml:space="preserve"> I was seeing way more </w:t>
      </w:r>
      <w:r>
        <w:rPr>
          <w:color w:val="111111"/>
          <w:highlight w:val="none"/>
        </w:rPr>
        <w:t>efficieint</w:t>
      </w:r>
      <w:r>
        <w:rPr>
          <w:color w:val="111111"/>
          <w:highlight w:val="none"/>
        </w:rPr>
        <w:t xml:space="preserve"> usage out of my agentic workflows. Things I never thought would be possible to build on my own were being done extremely quickly. I also felt like I had control.</w:t>
      </w:r>
    </w:p>
    <w:p w:rsidRDefault="00E92E92" w14:paraId="44C9D3CF" w14:textId="77777777" w:rsidR="00E92E92"/>
    <w:p w:rsidRDefault="003E23D9" w14:paraId="6DA0BBF1" w14:textId="7BD01152" w:rsidR="00E92E92">
      <w:r>
        <w:rPr>
          <w:color w:val="111111"/>
          <w:highlight w:val="none"/>
        </w:rPr>
        <w:t>But</w:t>
      </w:r>
      <w:r w:rsidR="00E92E92">
        <w:rPr>
          <w:color w:val="111111"/>
          <w:highlight w:val="none"/>
        </w:rPr>
        <w:t xml:space="preserve"> maybe a month or 2 ago, I became extremely frustrated with beads. I found that the agent was doing its own thing. The PLAN.md was this “optional” thing. </w:t>
      </w:r>
      <w:r>
        <w:rPr>
          <w:color w:val="111111"/>
          <w:highlight w:val="none"/>
        </w:rPr>
        <w:t xml:space="preserve">Even though the agent wrote the PLAN, there were huge deviations from </w:t>
      </w:r>
      <w:r>
        <w:rPr>
          <w:color w:val="111111"/>
          <w:highlight w:val="none"/>
        </w:rPr>
        <w:t>it</w:t>
      </w:r>
      <w:r>
        <w:rPr>
          <w:color w:val="111111"/>
          <w:highlight w:val="none"/>
        </w:rPr>
        <w:t xml:space="preserve"> and this was </w:t>
      </w:r>
      <w:r>
        <w:rPr>
          <w:color w:val="111111"/>
          <w:highlight w:val="none"/>
        </w:rPr>
        <w:t>really maybe</w:t>
      </w:r>
      <w:r>
        <w:rPr>
          <w:color w:val="111111"/>
          <w:highlight w:val="none"/>
        </w:rPr>
        <w:t xml:space="preserve"> a prompting issue, but I felt that offloading the translation of PLAN.md -&gt; beads, was one more place for error in the long scope that involves planning. You see, ideally you are spending 80-90% of your time planning a project you are about to </w:t>
      </w:r>
      <w:r>
        <w:rPr>
          <w:color w:val="111111"/>
          <w:highlight w:val="none"/>
        </w:rPr>
        <w:t>vibecode</w:t>
      </w:r>
      <w:r>
        <w:rPr>
          <w:color w:val="111111"/>
          <w:highlight w:val="none"/>
        </w:rPr>
        <w:t xml:space="preserve">. Along with that, the plan should be fluid. Things will get deleted, edited, removed. I found that </w:t>
      </w:r>
      <w:r w:rsidR="00F22827">
        <w:rPr>
          <w:color w:val="111111"/>
          <w:highlight w:val="none"/>
        </w:rPr>
        <w:t xml:space="preserve">PLAN.md -&gt; beads </w:t>
      </w:r>
      <w:r w:rsidR="00F22827">
        <w:rPr>
          <w:color w:val="111111"/>
          <w:highlight w:val="none"/>
        </w:rPr>
        <w:t>was</w:t>
      </w:r>
      <w:r w:rsidR="00F22827">
        <w:rPr>
          <w:color w:val="111111"/>
          <w:highlight w:val="none"/>
        </w:rPr>
        <w:t xml:space="preserve"> great for project </w:t>
      </w:r>
      <w:r w:rsidR="00F22827">
        <w:rPr>
          <w:color w:val="111111"/>
          <w:highlight w:val="none"/>
        </w:rPr>
        <w:t>initialization, but</w:t>
      </w:r>
      <w:r w:rsidR="00F22827">
        <w:rPr>
          <w:color w:val="111111"/>
          <w:highlight w:val="none"/>
        </w:rPr>
        <w:t xml:space="preserve"> quickly fell through once changes to the PLAN needed to make. Maybe one would argue that I should spend more time planning. However, the PLANs are quite well thought out with many checks. I think sometimes it is natural for us to want new features and remove others or change them entirely. </w:t>
      </w:r>
    </w:p>
    <w:p w:rsidRDefault="003E23D9" w14:paraId="00000001" w:rsidR="00E92E92"/>
    <w:p w:rsidRDefault="003E23D9" w14:paraId="00000003" w:rsidR="00E92E92">
      <w:r>
        <w:rPr>
          <w:color w:val="111111"/>
          <w:highlight w:val="none"/>
        </w:rPr>
        <w:t>My proposal ened up being something that I thought was trivial. Why, instead of relying on agents, to transform the PLAN.md into beads, we do it deterministically and programatically. This cuts out the middle agent tampering. In an ideal world, the agent really only programs. So I did exactly that. Now, following some slight changes in the syntax of PLAN.md, we are able to programatically create a PLAN.md that acts as a conanical source of truth for our agents, and we end up with beads that are determinisitic in nature. Now, the possibility of different instances of agents turning the PLAN.md into beads will not lead to different beads. It happens determinisitically. Another great think abou this is I don't have to tell the agent ro read the entirety of PLAN.md and AGENTS.md every single time I prompt it. Now the beads do the mapping for me, so the agent can literally just focus on the task at hand. There will be dependecies; the agent can look in the PLAN for those as well. The guesswork becomes a.lot less. While agents are fast at parsing these large documents, I think it is imperitive that we continually look for improvements in speed and efficiency.</w:t>
      </w:r>
      <w:r>
        <w:rPr>
          <w:color w:val="111111"/>
          <w:highlight w:val="none"/>
        </w:rPr>
        <w:t xml:space="preserve"> Unnecessary context usage is something that I would rather not have to deal with, and I hope PlanMark will help out with that as well.</w:t>
      </w:r>
    </w:p>
    <w:p w:rsidRDefault="003E23D9" w14:paraId="0000000F" w:rsidR="00E92E92"/>
    <w:p w:rsidRDefault="003E23D9" w14:paraId="00000002" w:rsidR="00E92E92"/>
    <w:sectPr w:rsidR="00E92E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Light (Headings)">
    <w:altName w:val="Calibri Light"/>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E92"/>
    <w:rsid w:val="00005985"/>
    <w:rsid w:val="003E23D9"/>
    <w:rsid w:val="00471CC4"/>
    <w:rsid w:val="007C68D3"/>
    <w:rsid w:val="009A5E92"/>
    <w:rsid w:val="00C3378D"/>
    <w:rsid w:val="00E92E92"/>
    <w:rsid w:val="00F228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5475DC"/>
  <w15:chartTrackingRefBased/>
  <w15:docId w15:val="{D540018C-2177-1648-B688-093F33EF3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Calibri Light (Heading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E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E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E9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E9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92E9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92E9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92E9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92E9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92E9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E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E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E9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E9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92E9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92E9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92E9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92E9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92E9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92E9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E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E9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E9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92E9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92E92"/>
    <w:rPr>
      <w:i/>
      <w:iCs/>
      <w:color w:val="404040" w:themeColor="text1" w:themeTint="BF"/>
    </w:rPr>
  </w:style>
  <w:style w:type="paragraph" w:styleId="ListParagraph">
    <w:name w:val="List Paragraph"/>
    <w:basedOn w:val="Normal"/>
    <w:uiPriority w:val="34"/>
    <w:qFormat/>
    <w:rsid w:val="00E92E92"/>
    <w:pPr>
      <w:ind w:left="720"/>
      <w:contextualSpacing/>
    </w:pPr>
  </w:style>
  <w:style w:type="character" w:styleId="IntenseEmphasis">
    <w:name w:val="Intense Emphasis"/>
    <w:basedOn w:val="DefaultParagraphFont"/>
    <w:uiPriority w:val="21"/>
    <w:qFormat/>
    <w:rsid w:val="00E92E92"/>
    <w:rPr>
      <w:i/>
      <w:iCs/>
      <w:color w:val="0F4761" w:themeColor="accent1" w:themeShade="BF"/>
    </w:rPr>
  </w:style>
  <w:style w:type="paragraph" w:styleId="IntenseQuote">
    <w:name w:val="Intense Quote"/>
    <w:basedOn w:val="Normal"/>
    <w:next w:val="Normal"/>
    <w:link w:val="IntenseQuoteChar"/>
    <w:uiPriority w:val="30"/>
    <w:qFormat/>
    <w:rsid w:val="00E92E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E92"/>
    <w:rPr>
      <w:i/>
      <w:iCs/>
      <w:color w:val="0F4761" w:themeColor="accent1" w:themeShade="BF"/>
    </w:rPr>
  </w:style>
  <w:style w:type="character" w:styleId="IntenseReference">
    <w:name w:val="Intense Reference"/>
    <w:basedOn w:val="DefaultParagraphFont"/>
    <w:uiPriority w:val="32"/>
    <w:qFormat/>
    <w:rsid w:val="00E92E92"/>
    <w:rPr>
      <w:b/>
      <w:bCs/>
      <w:smallCaps/>
      <w:color w:val="0F4761" w:themeColor="accent1" w:themeShade="BF"/>
      <w:spacing w:val="5"/>
    </w:rPr>
  </w:style>
  <w:style w:styleId="Hyperlink" w:type="character">
    <w:name w:val="Hyperlink"/>
    <w:basedOn w:val="DefaultParagraphFont"/>
    <w:uiPriority w:val="99"/>
    <w:unhideWhenUsed/>
    <w:rsid w:val="00D87CC4"/>
    <w:rPr>
      <w:color w:themeColor="hyperlink"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5" Type="http://schemas.openxmlformats.org/officeDocument/2006/relationships/theme" Target="theme/theme1.xml" /><Relationship Id="rId4" Type="http://schemas.openxmlformats.org/officeDocument/2006/relationships/fontTable" Target="fontTable.xml" /><Relationship Id="rId6"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1028</Words>
  <Characters>4862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Vikram Oddiraju</dc:creator>
  <cp:keywords/>
  <dc:description/>
  <cp:lastModifiedBy>Vikram Oddiraju</cp:lastModifiedBy>
  <cp:revision>1</cp:revision>
  <dcterms:created xsi:type="dcterms:W3CDTF">2026-03-25T23:13:00Z</dcterms:created>
  <dcterms:modified xsi:type="dcterms:W3CDTF">2026-03-26T13:59:00Z</dcterms:modified>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1.23.1</vt:lpwstr>
  </property>
  <property name="DocumentGuid" fmtid="{D5CDD505-2E9C-101B-9397-08002B2CF9AE}" pid="3">
    <vt:lpwstr>D540018C-2177-1648-B688-093F33EF3444</vt:lpwstr>
  </property>
</Properties>
</file>