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spacing w:line="360" w:lineRule="auto"/>
        <w:jc w:val="center"/>
        <w:rPr>
          <w:b/>
          <w:lang w:eastAsia="zh-Hans"/>
        </w:rPr>
      </w:pPr>
      <w:r>
        <w:rPr>
          <w:rFonts w:hint="eastAsia"/>
          <w:b/>
        </w:rPr>
        <w:t>加强以民生为重点的社会建设</w:t>
      </w:r>
      <w:r>
        <w:rPr>
          <w:rFonts w:ascii="等线" w:hAnsi="等线" w:eastAsia="等线" w:cs="等线"/>
          <w:b/>
          <w:sz w:val="21"/>
          <w:szCs w:val="21"/>
          <w:lang w:eastAsia="zh-Hans"/>
        </w:rPr>
        <w:t>（</w:t>
      </w:r>
      <w:r>
        <w:rPr>
          <w:rFonts w:hint="eastAsia"/>
          <w:b/>
          <w:lang w:eastAsia="zh-Hans"/>
        </w:rPr>
        <w:t>教案</w:t>
      </w:r>
      <w:r>
        <w:rPr>
          <w:b/>
          <w:lang w:eastAsia="zh-Hans"/>
        </w:rPr>
        <w:t>）</w:t>
      </w:r>
    </w:p>
    <w:p>
      <w:pPr>
        <w:spacing w:line="360" w:lineRule="auto"/>
        <w:jc w:val="center"/>
        <w:rPr>
          <w:b/>
        </w:rPr>
      </w:pPr>
      <w:r>
        <w:rPr>
          <w:rFonts w:hint="eastAsia"/>
          <w:b/>
        </w:rPr>
        <w:t>（3学时）</w:t>
      </w:r>
    </w:p>
    <w:p>
      <w:pPr>
        <w:spacing w:line="360" w:lineRule="auto"/>
        <w:ind w:firstLine="420" w:firstLineChars="200"/>
        <w:rPr>
          <w:rFonts w:ascii="等线" w:hAnsi="等线" w:eastAsia="等线" w:cs="等线"/>
          <w:b/>
          <w:sz w:val="21"/>
          <w:szCs w:val="21"/>
        </w:rPr>
      </w:pPr>
      <w:r>
        <w:rPr>
          <w:rFonts w:hint="eastAsia" w:ascii="等线" w:hAnsi="等线" w:eastAsia="等线" w:cs="等线"/>
          <w:b/>
          <w:sz w:val="21"/>
          <w:szCs w:val="21"/>
        </w:rPr>
        <w:t>一、教学目的及要求</w:t>
      </w:r>
    </w:p>
    <w:p>
      <w:pPr>
        <w:spacing w:line="360" w:lineRule="auto"/>
        <w:ind w:firstLine="420" w:firstLineChars="200"/>
        <w:rPr>
          <w:rFonts w:hint="eastAsia" w:ascii="等线" w:hAnsi="等线" w:eastAsia="等线" w:cs="等线"/>
          <w:bCs/>
          <w:sz w:val="21"/>
          <w:szCs w:val="21"/>
        </w:rPr>
      </w:pPr>
      <w:r>
        <w:rPr>
          <w:rFonts w:hint="eastAsia" w:ascii="等线" w:hAnsi="等线" w:eastAsia="等线" w:cs="等线"/>
          <w:bCs/>
          <w:sz w:val="21"/>
          <w:szCs w:val="21"/>
        </w:rPr>
        <w:t>1.知识要求：通过教学使学生</w:t>
      </w:r>
      <w:r>
        <w:rPr>
          <w:rFonts w:hint="eastAsia" w:ascii="等线" w:hAnsi="等线" w:eastAsia="等线" w:cs="等线"/>
          <w:bCs/>
          <w:sz w:val="21"/>
          <w:szCs w:val="21"/>
          <w:lang w:eastAsia="zh-Hans"/>
        </w:rPr>
        <w:t>了解</w:t>
      </w:r>
      <w:r>
        <w:rPr>
          <w:rFonts w:hint="default" w:ascii="等线" w:hAnsi="等线" w:eastAsia="等线" w:cs="等线"/>
          <w:bCs/>
          <w:sz w:val="21"/>
          <w:szCs w:val="21"/>
          <w:lang w:eastAsia="zh-Hans"/>
        </w:rPr>
        <w:t>，</w:t>
      </w:r>
      <w:r>
        <w:rPr>
          <w:rFonts w:hint="eastAsia" w:ascii="等线" w:hAnsi="等线" w:eastAsia="等线" w:cs="等线"/>
          <w:bCs/>
          <w:sz w:val="21"/>
          <w:szCs w:val="21"/>
        </w:rPr>
        <w:t xml:space="preserve">如何理解增加民生福祉是坚持立党为公、执政为民的本质要求；如何在发展中保障和改善民生；如何推进社会治理现代化。 </w:t>
      </w:r>
    </w:p>
    <w:p>
      <w:pPr>
        <w:spacing w:line="360" w:lineRule="auto"/>
        <w:ind w:firstLine="420" w:firstLineChars="200"/>
        <w:rPr>
          <w:rFonts w:hint="default" w:ascii="等线" w:hAnsi="等线" w:eastAsia="等线" w:cs="等线"/>
          <w:bCs/>
          <w:sz w:val="21"/>
          <w:szCs w:val="21"/>
          <w:lang w:eastAsia="zh-Hans"/>
        </w:rPr>
      </w:pPr>
      <w:r>
        <w:rPr>
          <w:rFonts w:hint="eastAsia" w:ascii="等线" w:hAnsi="等线" w:eastAsia="等线" w:cs="等线"/>
          <w:bCs/>
          <w:sz w:val="21"/>
          <w:szCs w:val="21"/>
        </w:rPr>
        <w:t>2.思想教育：</w:t>
      </w:r>
      <w:r>
        <w:rPr>
          <w:rFonts w:hint="eastAsia" w:ascii="等线" w:hAnsi="等线" w:eastAsia="等线" w:cs="等线"/>
          <w:bCs/>
          <w:sz w:val="21"/>
          <w:szCs w:val="21"/>
          <w:lang w:val="en-US" w:eastAsia="zh-Hans"/>
        </w:rPr>
        <w:t>通过深度的社会建设层面剖析</w:t>
      </w:r>
      <w:r>
        <w:rPr>
          <w:rFonts w:hint="default" w:ascii="等线" w:hAnsi="等线" w:eastAsia="等线" w:cs="等线"/>
          <w:bCs/>
          <w:sz w:val="21"/>
          <w:szCs w:val="21"/>
          <w:lang w:eastAsia="zh-Hans"/>
        </w:rPr>
        <w:t>，</w:t>
      </w:r>
      <w:r>
        <w:rPr>
          <w:rFonts w:hint="eastAsia" w:ascii="等线" w:hAnsi="等线" w:eastAsia="等线" w:cs="等线"/>
          <w:bCs/>
          <w:sz w:val="21"/>
          <w:szCs w:val="21"/>
          <w:lang w:val="en-US" w:eastAsia="zh-Hans"/>
        </w:rPr>
        <w:t>帮助学生了解中国共产党在民生建设中取得的历史性成就</w:t>
      </w:r>
      <w:r>
        <w:rPr>
          <w:rFonts w:hint="default" w:ascii="等线" w:hAnsi="等线" w:eastAsia="等线" w:cs="等线"/>
          <w:bCs/>
          <w:sz w:val="21"/>
          <w:szCs w:val="21"/>
          <w:lang w:eastAsia="zh-Hans"/>
        </w:rPr>
        <w:t>，</w:t>
      </w:r>
      <w:r>
        <w:rPr>
          <w:rFonts w:hint="eastAsia" w:ascii="等线" w:hAnsi="等线" w:eastAsia="等线" w:cs="等线"/>
          <w:bCs/>
          <w:sz w:val="21"/>
          <w:szCs w:val="21"/>
          <w:lang w:val="en-US" w:eastAsia="zh-Hans"/>
        </w:rPr>
        <w:t>明晰民生建设的重要性</w:t>
      </w:r>
      <w:r>
        <w:rPr>
          <w:rFonts w:hint="default" w:ascii="等线" w:hAnsi="等线" w:eastAsia="等线" w:cs="等线"/>
          <w:bCs/>
          <w:sz w:val="21"/>
          <w:szCs w:val="21"/>
          <w:lang w:eastAsia="zh-Hans"/>
        </w:rPr>
        <w:t>，</w:t>
      </w:r>
      <w:r>
        <w:rPr>
          <w:rFonts w:hint="eastAsia" w:ascii="等线" w:hAnsi="等线" w:eastAsia="等线" w:cs="等线"/>
          <w:bCs/>
          <w:sz w:val="21"/>
          <w:szCs w:val="21"/>
          <w:lang w:val="en-US" w:eastAsia="zh-Hans"/>
        </w:rPr>
        <w:t>强化其思想认同和政治意识</w:t>
      </w:r>
      <w:r>
        <w:rPr>
          <w:rFonts w:hint="default" w:ascii="等线" w:hAnsi="等线" w:eastAsia="等线" w:cs="等线"/>
          <w:bCs/>
          <w:sz w:val="21"/>
          <w:szCs w:val="21"/>
          <w:lang w:eastAsia="zh-Hans"/>
        </w:rPr>
        <w:t>。</w:t>
      </w:r>
    </w:p>
    <w:p>
      <w:pPr>
        <w:spacing w:line="360" w:lineRule="auto"/>
        <w:ind w:firstLine="420" w:firstLineChars="200"/>
        <w:rPr>
          <w:rFonts w:hint="default" w:ascii="等线" w:hAnsi="等线" w:eastAsia="等线" w:cs="等线"/>
          <w:bCs/>
          <w:sz w:val="21"/>
          <w:szCs w:val="21"/>
          <w:lang w:eastAsia="zh-Hans"/>
        </w:rPr>
      </w:pPr>
      <w:r>
        <w:rPr>
          <w:rFonts w:hint="eastAsia" w:ascii="等线" w:hAnsi="等线" w:eastAsia="等线" w:cs="等线"/>
          <w:bCs/>
          <w:sz w:val="21"/>
          <w:szCs w:val="21"/>
        </w:rPr>
        <w:t>3.能力培养：</w:t>
      </w:r>
      <w:r>
        <w:rPr>
          <w:rFonts w:hint="eastAsia" w:ascii="等线" w:hAnsi="等线" w:eastAsia="等线" w:cs="等线"/>
          <w:bCs/>
          <w:sz w:val="21"/>
          <w:szCs w:val="21"/>
          <w:lang w:val="en-US" w:eastAsia="zh-Hans"/>
        </w:rPr>
        <w:t>引导学生结合自己的实际去理解社会建设的突出成就</w:t>
      </w:r>
      <w:r>
        <w:rPr>
          <w:rFonts w:hint="default" w:ascii="等线" w:hAnsi="等线" w:eastAsia="等线" w:cs="等线"/>
          <w:bCs/>
          <w:sz w:val="21"/>
          <w:szCs w:val="21"/>
          <w:lang w:eastAsia="zh-Hans"/>
        </w:rPr>
        <w:t>，</w:t>
      </w:r>
      <w:r>
        <w:rPr>
          <w:rFonts w:hint="eastAsia" w:ascii="等线" w:hAnsi="等线" w:eastAsia="等线" w:cs="等线"/>
          <w:bCs/>
          <w:sz w:val="21"/>
          <w:szCs w:val="21"/>
          <w:lang w:val="en-US" w:eastAsia="zh-Hans"/>
        </w:rPr>
        <w:t>树立远大目标和理想</w:t>
      </w:r>
      <w:r>
        <w:rPr>
          <w:rFonts w:hint="default" w:ascii="等线" w:hAnsi="等线" w:eastAsia="等线" w:cs="等线"/>
          <w:bCs/>
          <w:sz w:val="21"/>
          <w:szCs w:val="21"/>
          <w:lang w:eastAsia="zh-Hans"/>
        </w:rPr>
        <w:t>，</w:t>
      </w:r>
      <w:r>
        <w:rPr>
          <w:rFonts w:hint="eastAsia" w:ascii="等线" w:hAnsi="等线" w:eastAsia="等线" w:cs="等线"/>
          <w:bCs/>
          <w:sz w:val="21"/>
          <w:szCs w:val="21"/>
          <w:lang w:val="en-US" w:eastAsia="zh-Hans"/>
        </w:rPr>
        <w:t>为推动民生建设贡献自己的力量</w:t>
      </w:r>
      <w:r>
        <w:rPr>
          <w:rFonts w:hint="default" w:ascii="等线" w:hAnsi="等线" w:eastAsia="等线" w:cs="等线"/>
          <w:bCs/>
          <w:sz w:val="21"/>
          <w:szCs w:val="21"/>
          <w:lang w:eastAsia="zh-Hans"/>
        </w:rPr>
        <w:t>。</w:t>
      </w:r>
    </w:p>
    <w:p>
      <w:pPr>
        <w:spacing w:line="360" w:lineRule="auto"/>
        <w:ind w:firstLine="420" w:firstLineChars="200"/>
        <w:rPr>
          <w:rFonts w:ascii="等线" w:hAnsi="等线" w:eastAsia="等线" w:cs="等线"/>
          <w:b/>
          <w:sz w:val="21"/>
          <w:szCs w:val="21"/>
        </w:rPr>
      </w:pPr>
      <w:r>
        <w:rPr>
          <w:rFonts w:hint="eastAsia" w:ascii="等线" w:hAnsi="等线" w:eastAsia="等线" w:cs="等线"/>
          <w:b/>
          <w:sz w:val="21"/>
          <w:szCs w:val="21"/>
        </w:rPr>
        <w:t>二、教学重点和难点</w:t>
      </w:r>
    </w:p>
    <w:p>
      <w:pPr>
        <w:spacing w:line="360" w:lineRule="auto"/>
        <w:ind w:firstLine="420" w:firstLineChars="200"/>
        <w:rPr>
          <w:rFonts w:ascii="等线" w:hAnsi="等线" w:eastAsia="等线" w:cs="等线"/>
          <w:b/>
          <w:sz w:val="21"/>
          <w:szCs w:val="21"/>
        </w:rPr>
      </w:pPr>
      <w:r>
        <w:rPr>
          <w:rFonts w:hint="eastAsia" w:ascii="等线" w:hAnsi="等线" w:eastAsia="等线" w:cs="等线"/>
          <w:bCs/>
          <w:sz w:val="21"/>
          <w:szCs w:val="21"/>
        </w:rPr>
        <w:t>在发展中保障和改善民生，如建设高质量教育体系、强化就业优先政策、健康中国建设、推进社会治理现代化。校园安全稳定、服务师生实践。</w:t>
      </w:r>
    </w:p>
    <w:p>
      <w:pPr>
        <w:spacing w:line="360" w:lineRule="auto"/>
        <w:ind w:firstLine="420" w:firstLineChars="200"/>
        <w:rPr>
          <w:rFonts w:ascii="等线" w:hAnsi="等线" w:eastAsia="等线" w:cs="等线"/>
          <w:b/>
          <w:sz w:val="21"/>
          <w:szCs w:val="21"/>
          <w:lang w:eastAsia="zh-Hans"/>
        </w:rPr>
      </w:pPr>
      <w:r>
        <w:rPr>
          <w:rFonts w:hint="eastAsia" w:ascii="等线" w:hAnsi="等线" w:eastAsia="等线" w:cs="等线"/>
          <w:b/>
          <w:sz w:val="21"/>
          <w:szCs w:val="21"/>
          <w:lang w:eastAsia="zh-Hans"/>
        </w:rPr>
        <w:t>三、教学方法及教学手段</w:t>
      </w:r>
    </w:p>
    <w:p>
      <w:pPr>
        <w:spacing w:line="360" w:lineRule="auto"/>
        <w:ind w:firstLine="420" w:firstLineChars="200"/>
        <w:rPr>
          <w:rFonts w:ascii="等线" w:hAnsi="等线" w:eastAsia="等线" w:cs="等线"/>
          <w:bCs/>
          <w:sz w:val="21"/>
          <w:szCs w:val="21"/>
          <w:lang w:eastAsia="zh-Hans"/>
        </w:rPr>
      </w:pPr>
      <w:r>
        <w:rPr>
          <w:rFonts w:ascii="等线" w:hAnsi="等线" w:eastAsia="等线" w:cs="等线"/>
          <w:bCs/>
          <w:sz w:val="21"/>
          <w:szCs w:val="21"/>
          <w:lang w:eastAsia="zh-Hans"/>
        </w:rPr>
        <w:t>1</w:t>
      </w:r>
      <w:r>
        <w:rPr>
          <w:rFonts w:hint="eastAsia" w:ascii="等线" w:hAnsi="等线" w:eastAsia="等线" w:cs="等线"/>
          <w:bCs/>
          <w:sz w:val="21"/>
          <w:szCs w:val="21"/>
          <w:lang w:eastAsia="zh-Hans"/>
        </w:rPr>
        <w:t>．提问法，通过提问的方式让学生回顾上一讲所讲授的内容，巩固对所讲内容的掌握；</w:t>
      </w:r>
    </w:p>
    <w:p>
      <w:pPr>
        <w:spacing w:line="360" w:lineRule="auto"/>
        <w:ind w:firstLine="420" w:firstLineChars="200"/>
        <w:rPr>
          <w:rFonts w:ascii="等线" w:hAnsi="等线" w:eastAsia="等线" w:cs="等线"/>
          <w:bCs/>
          <w:sz w:val="21"/>
          <w:szCs w:val="21"/>
          <w:lang w:eastAsia="zh-Hans"/>
        </w:rPr>
      </w:pPr>
      <w:r>
        <w:rPr>
          <w:rFonts w:hint="eastAsia" w:ascii="等线" w:hAnsi="等线" w:eastAsia="等线" w:cs="等线"/>
          <w:bCs/>
          <w:sz w:val="21"/>
          <w:szCs w:val="21"/>
          <w:lang w:eastAsia="zh-Hans"/>
        </w:rPr>
        <w:t>2．讲授法，主要是通过老师的讲解，使学生明白这一讲课程的主要内容；</w:t>
      </w:r>
    </w:p>
    <w:p>
      <w:pPr>
        <w:spacing w:line="360" w:lineRule="auto"/>
        <w:ind w:firstLine="420" w:firstLineChars="200"/>
        <w:rPr>
          <w:rFonts w:ascii="等线" w:hAnsi="等线" w:eastAsia="等线" w:cs="等线"/>
          <w:bCs/>
          <w:sz w:val="21"/>
          <w:szCs w:val="21"/>
          <w:lang w:eastAsia="zh-Hans"/>
        </w:rPr>
      </w:pPr>
      <w:r>
        <w:rPr>
          <w:rFonts w:hint="eastAsia" w:ascii="等线" w:hAnsi="等线" w:eastAsia="等线" w:cs="等线"/>
          <w:bCs/>
          <w:sz w:val="21"/>
          <w:szCs w:val="21"/>
          <w:lang w:eastAsia="zh-Hans"/>
        </w:rPr>
        <w:t>3．案例教学法，在授课过程中准备相关的教学案例，以增强学生对知识的理解和把握；</w:t>
      </w:r>
    </w:p>
    <w:p>
      <w:pPr>
        <w:spacing w:line="360" w:lineRule="auto"/>
        <w:ind w:firstLine="420" w:firstLineChars="200"/>
        <w:rPr>
          <w:rFonts w:ascii="等线" w:hAnsi="等线" w:eastAsia="等线" w:cs="等线"/>
          <w:b/>
          <w:sz w:val="21"/>
          <w:szCs w:val="21"/>
          <w:lang w:eastAsia="zh-Hans"/>
        </w:rPr>
      </w:pPr>
      <w:r>
        <w:rPr>
          <w:rFonts w:hint="eastAsia" w:ascii="等线" w:hAnsi="等线" w:eastAsia="等线" w:cs="等线"/>
          <w:b/>
          <w:sz w:val="21"/>
          <w:szCs w:val="21"/>
          <w:lang w:eastAsia="zh-Hans"/>
        </w:rPr>
        <w:t>四、课时安排</w:t>
      </w:r>
    </w:p>
    <w:p>
      <w:pPr>
        <w:spacing w:line="360" w:lineRule="auto"/>
        <w:ind w:firstLine="420" w:firstLineChars="200"/>
        <w:rPr>
          <w:rFonts w:ascii="等线" w:hAnsi="等线" w:eastAsia="等线" w:cs="等线"/>
          <w:bCs/>
          <w:sz w:val="21"/>
          <w:szCs w:val="21"/>
          <w:lang w:eastAsia="zh-Hans"/>
        </w:rPr>
      </w:pPr>
      <w:r>
        <w:rPr>
          <w:rFonts w:hint="eastAsia" w:ascii="等线" w:hAnsi="等线" w:eastAsia="等线" w:cs="等线"/>
          <w:bCs/>
          <w:sz w:val="21"/>
          <w:szCs w:val="21"/>
          <w:lang w:eastAsia="zh-Hans"/>
        </w:rPr>
        <w:t>3课时</w:t>
      </w:r>
    </w:p>
    <w:p>
      <w:pPr>
        <w:spacing w:line="360" w:lineRule="auto"/>
        <w:ind w:firstLine="420" w:firstLineChars="200"/>
        <w:rPr>
          <w:b/>
        </w:rPr>
      </w:pPr>
      <w:r>
        <w:rPr>
          <w:rFonts w:hint="eastAsia" w:ascii="等线" w:hAnsi="等线" w:eastAsia="等线" w:cs="等线"/>
          <w:b/>
          <w:sz w:val="21"/>
          <w:szCs w:val="21"/>
          <w:lang w:eastAsia="zh-Hans"/>
        </w:rPr>
        <w:t>五、教学内容设计</w:t>
      </w:r>
    </w:p>
    <w:p>
      <w:pPr>
        <w:spacing w:line="360" w:lineRule="auto"/>
        <w:ind w:firstLine="420" w:firstLineChars="200"/>
        <w:jc w:val="center"/>
        <w:rPr>
          <w:rFonts w:ascii="等线" w:hAnsi="等线" w:eastAsia="等线" w:cs="等线"/>
          <w:b/>
          <w:sz w:val="21"/>
          <w:szCs w:val="21"/>
        </w:rPr>
      </w:pPr>
      <w:r>
        <w:rPr>
          <w:rFonts w:hint="eastAsia" w:ascii="等线" w:hAnsi="等线" w:eastAsia="等线" w:cs="等线"/>
          <w:b/>
          <w:sz w:val="21"/>
          <w:szCs w:val="21"/>
        </w:rPr>
        <w:t>一、为什么说“悠悠万事，民生为大”</w:t>
      </w:r>
    </w:p>
    <w:p>
      <w:pPr>
        <w:spacing w:line="360" w:lineRule="auto"/>
        <w:ind w:firstLine="420" w:firstLineChars="200"/>
        <w:jc w:val="left"/>
        <w:rPr>
          <w:rFonts w:ascii="等线" w:hAnsi="等线" w:eastAsia="等线" w:cs="等线"/>
          <w:b/>
          <w:sz w:val="21"/>
          <w:szCs w:val="21"/>
        </w:rPr>
      </w:pPr>
      <w:r>
        <w:rPr>
          <w:rFonts w:hint="eastAsia" w:ascii="等线" w:hAnsi="等线" w:eastAsia="等线" w:cs="等线"/>
          <w:b/>
          <w:sz w:val="21"/>
          <w:szCs w:val="21"/>
        </w:rPr>
        <w:t>（一）民生是最大的政治</w:t>
      </w:r>
    </w:p>
    <w:p>
      <w:pPr>
        <w:spacing w:line="360" w:lineRule="auto"/>
        <w:ind w:firstLine="420" w:firstLineChars="200"/>
        <w:rPr>
          <w:rFonts w:ascii="等线" w:hAnsi="等线" w:eastAsia="等线" w:cs="等线"/>
          <w:bCs/>
          <w:sz w:val="21"/>
          <w:szCs w:val="21"/>
          <w:lang w:eastAsia="zh-Hans"/>
        </w:rPr>
      </w:pPr>
      <w:r>
        <w:rPr>
          <w:rFonts w:hint="eastAsia" w:ascii="等线" w:hAnsi="等线" w:eastAsia="等线" w:cs="等线"/>
          <w:b/>
          <w:sz w:val="21"/>
          <w:szCs w:val="21"/>
        </w:rPr>
        <w:t>（1）民生事关人民幸福生活</w:t>
      </w:r>
      <w:r>
        <w:rPr>
          <w:rFonts w:ascii="等线" w:hAnsi="等线" w:eastAsia="等线" w:cs="等线"/>
          <w:b/>
          <w:sz w:val="21"/>
          <w:szCs w:val="21"/>
        </w:rPr>
        <w:t>。</w:t>
      </w:r>
      <w:r>
        <w:rPr>
          <w:rFonts w:hint="eastAsia" w:ascii="等线" w:hAnsi="等线" w:eastAsia="等线" w:cs="等线"/>
          <w:bCs/>
          <w:sz w:val="21"/>
          <w:szCs w:val="21"/>
          <w:lang w:eastAsia="zh-Hans"/>
        </w:rPr>
        <w:t>“民生”是一个地道的中国词语，《辞海》中对“民生”的解释是“人民的生计”。“民生在勤，勤则不匮。”（《左传·宣公十二年》）是民生概念在中国历史上的最早表述。民生是广大人民群众最关心最直接最现实的利益问题</w:t>
      </w:r>
      <w:r>
        <w:rPr>
          <w:rFonts w:ascii="等线" w:hAnsi="等线" w:eastAsia="等线" w:cs="等线"/>
          <w:bCs/>
          <w:sz w:val="21"/>
          <w:szCs w:val="21"/>
          <w:lang w:eastAsia="zh-Hans"/>
        </w:rPr>
        <w:t>。</w:t>
      </w:r>
      <w:r>
        <w:rPr>
          <w:rFonts w:hint="eastAsia" w:ascii="等线" w:hAnsi="等线" w:eastAsia="等线" w:cs="等线"/>
          <w:bCs/>
          <w:sz w:val="21"/>
          <w:szCs w:val="21"/>
          <w:lang w:eastAsia="zh-Hans"/>
        </w:rPr>
        <w:t>民生工作离老百姓最近，同老百姓生活最密切</w:t>
      </w:r>
      <w:r>
        <w:rPr>
          <w:rFonts w:ascii="等线" w:hAnsi="等线" w:eastAsia="等线" w:cs="等线"/>
          <w:bCs/>
          <w:sz w:val="21"/>
          <w:szCs w:val="21"/>
          <w:lang w:eastAsia="zh-Hans"/>
        </w:rPr>
        <w:t>。</w:t>
      </w:r>
      <w:r>
        <w:rPr>
          <w:rFonts w:hint="eastAsia" w:ascii="等线" w:hAnsi="等线" w:eastAsia="等线" w:cs="等线"/>
          <w:bCs/>
          <w:sz w:val="21"/>
          <w:szCs w:val="21"/>
          <w:lang w:eastAsia="zh-Hans"/>
        </w:rPr>
        <w:t>谋划“十四五”时期发展，要坚持发展为了人民、发展成果由人民共享，努力在推动高质量发展过程中办好各项民生事业、补齐民生领域短板。要更加聚焦人民群众普遍关心关注的民生问题，采取更有针对性的措施，一件一件抓落实，一年接着一年干，让人民群众获得感、幸福感、安全感更加充实、更有保障、更可持续。</w:t>
      </w:r>
      <w:r>
        <w:rPr>
          <w:rFonts w:ascii="等线" w:hAnsi="等线" w:eastAsia="等线" w:cs="等线"/>
          <w:b/>
          <w:sz w:val="21"/>
          <w:szCs w:val="21"/>
        </w:rPr>
        <w:t>（2）</w:t>
      </w:r>
      <w:r>
        <w:rPr>
          <w:rFonts w:hint="eastAsia" w:ascii="等线" w:hAnsi="等线" w:eastAsia="等线" w:cs="等线"/>
          <w:b/>
          <w:sz w:val="21"/>
          <w:szCs w:val="21"/>
        </w:rPr>
        <w:t>民生事关社会和谐稳定</w:t>
      </w:r>
      <w:r>
        <w:rPr>
          <w:rFonts w:ascii="等线" w:hAnsi="等线" w:eastAsia="等线" w:cs="等线"/>
          <w:b/>
          <w:sz w:val="21"/>
          <w:szCs w:val="21"/>
        </w:rPr>
        <w:t>。</w:t>
      </w:r>
      <w:r>
        <w:rPr>
          <w:rFonts w:hint="eastAsia" w:ascii="等线" w:hAnsi="等线" w:eastAsia="等线" w:cs="等线"/>
          <w:bCs/>
          <w:sz w:val="21"/>
          <w:szCs w:val="21"/>
          <w:lang w:eastAsia="zh-Hans"/>
        </w:rPr>
        <w:t>民生连着民心，民心凝聚人心，民生稳，人心就稳，社会就稳。2021年末全国参加城镇职工基本养老保险人数48075万人，比上年末增加2454万人。参加城乡居民基本养老保险人数54797万人，增加554万人。参加基本医疗保险人数136424万人，增加293万人。参加失业保险人数22958万人，增加1268万人。参加工伤保险人数28284万人，增加1521万人。</w:t>
      </w:r>
      <w:r>
        <w:rPr>
          <w:rFonts w:ascii="等线" w:hAnsi="等线" w:eastAsia="等线" w:cs="等线"/>
          <w:b/>
          <w:sz w:val="21"/>
          <w:szCs w:val="21"/>
        </w:rPr>
        <w:t>（3）</w:t>
      </w:r>
      <w:r>
        <w:rPr>
          <w:rFonts w:hint="eastAsia" w:ascii="等线" w:hAnsi="等线" w:eastAsia="等线" w:cs="等线"/>
          <w:b/>
          <w:sz w:val="21"/>
          <w:szCs w:val="21"/>
        </w:rPr>
        <w:t>民生事关党的事业成败和国家命运兴衰</w:t>
      </w:r>
      <w:r>
        <w:rPr>
          <w:rFonts w:ascii="等线" w:hAnsi="等线" w:eastAsia="等线" w:cs="等线"/>
          <w:b/>
          <w:sz w:val="21"/>
          <w:szCs w:val="21"/>
        </w:rPr>
        <w:t>。</w:t>
      </w:r>
      <w:r>
        <w:rPr>
          <w:rFonts w:hint="eastAsia" w:ascii="等线" w:hAnsi="等线" w:eastAsia="等线" w:cs="等线"/>
          <w:bCs/>
          <w:sz w:val="21"/>
          <w:szCs w:val="21"/>
          <w:lang w:eastAsia="zh-Hans"/>
        </w:rPr>
        <w:t>江山就是人民，人民就是江山。中国共产党领导人民打江山、守江山，守的是人民的心</w:t>
      </w:r>
      <w:r>
        <w:rPr>
          <w:rFonts w:ascii="等线" w:hAnsi="等线" w:eastAsia="等线" w:cs="等线"/>
          <w:bCs/>
          <w:sz w:val="21"/>
          <w:szCs w:val="21"/>
          <w:lang w:eastAsia="zh-Hans"/>
        </w:rPr>
        <w:t>。</w:t>
      </w:r>
      <w:r>
        <w:rPr>
          <w:rFonts w:ascii="等线" w:hAnsi="等线" w:eastAsia="等线" w:cs="等线"/>
          <w:b/>
          <w:sz w:val="21"/>
          <w:szCs w:val="21"/>
        </w:rPr>
        <w:t>（2）</w:t>
      </w:r>
      <w:r>
        <w:rPr>
          <w:rFonts w:hint="eastAsia" w:ascii="等线" w:hAnsi="等线" w:eastAsia="等线" w:cs="等线"/>
          <w:b/>
          <w:sz w:val="21"/>
          <w:szCs w:val="21"/>
        </w:rPr>
        <w:t>抓民生也是抓发展</w:t>
      </w:r>
      <w:r>
        <w:rPr>
          <w:rFonts w:ascii="等线" w:hAnsi="等线" w:eastAsia="等线" w:cs="等线"/>
          <w:b/>
          <w:sz w:val="21"/>
          <w:szCs w:val="21"/>
        </w:rPr>
        <w:t>。</w:t>
      </w:r>
      <w:r>
        <w:rPr>
          <w:rFonts w:hint="eastAsia" w:ascii="等线" w:hAnsi="等线" w:eastAsia="等线" w:cs="等线"/>
          <w:bCs/>
          <w:sz w:val="21"/>
          <w:szCs w:val="21"/>
          <w:lang w:eastAsia="zh-Hans"/>
        </w:rPr>
        <w:t>做好经济社会发展工作，民生是“指南针”：既能有效解决群众后顾之忧，调动人们发展生产的积极性、又可以增进社会消费预期，扩大内需，催生新的经济增长点，为经济发展、转型升级提供强大内生动力。要全面把握民生和发展相互牵动、互为条件的关系，使民生改善和经济发展有效对接、良性循环、相得益彰。</w:t>
      </w:r>
    </w:p>
    <w:p>
      <w:pPr>
        <w:spacing w:line="360" w:lineRule="auto"/>
        <w:ind w:firstLine="420" w:firstLineChars="200"/>
        <w:jc w:val="left"/>
        <w:rPr>
          <w:rFonts w:ascii="等线" w:hAnsi="等线" w:eastAsia="等线" w:cs="等线"/>
          <w:b/>
          <w:sz w:val="21"/>
          <w:szCs w:val="21"/>
        </w:rPr>
      </w:pPr>
      <w:r>
        <w:rPr>
          <w:rFonts w:hint="eastAsia" w:ascii="等线" w:hAnsi="等线" w:eastAsia="等线" w:cs="等线"/>
          <w:b/>
          <w:sz w:val="21"/>
          <w:szCs w:val="21"/>
        </w:rPr>
        <w:t>（二）人民美好生活需要日益增长</w:t>
      </w:r>
    </w:p>
    <w:p>
      <w:pPr>
        <w:spacing w:line="360" w:lineRule="auto"/>
        <w:ind w:firstLine="420" w:firstLineChars="200"/>
        <w:rPr>
          <w:rFonts w:ascii="等线" w:hAnsi="等线" w:eastAsia="等线" w:cs="等线"/>
          <w:bCs/>
          <w:sz w:val="21"/>
          <w:szCs w:val="21"/>
          <w:lang w:eastAsia="zh-Hans"/>
        </w:rPr>
      </w:pPr>
      <w:r>
        <w:rPr>
          <w:rFonts w:hint="eastAsia" w:ascii="等线" w:hAnsi="等线" w:eastAsia="等线" w:cs="等线"/>
          <w:bCs/>
          <w:sz w:val="21"/>
          <w:szCs w:val="21"/>
          <w:lang w:eastAsia="zh-Hans"/>
        </w:rPr>
        <w:t>更好的教育、更稳定的工作、更满意的收入、更可靠的社会保障、更高水平的医疗卫生服务、更舒适的居住条件、更优美的环境更丰富的精神文化生活</w:t>
      </w:r>
      <w:r>
        <w:rPr>
          <w:rFonts w:ascii="等线" w:hAnsi="等线" w:eastAsia="等线" w:cs="等线"/>
          <w:bCs/>
          <w:sz w:val="21"/>
          <w:szCs w:val="21"/>
          <w:lang w:eastAsia="zh-Hans"/>
        </w:rPr>
        <w:t>。</w:t>
      </w:r>
      <w:r>
        <w:rPr>
          <w:rFonts w:hint="eastAsia" w:ascii="等线" w:hAnsi="等线" w:eastAsia="等线" w:cs="等线"/>
          <w:bCs/>
          <w:sz w:val="21"/>
          <w:szCs w:val="21"/>
          <w:lang w:eastAsia="zh-Hans"/>
        </w:rPr>
        <w:t>党的十八大以来，我国社会建设全面加强，人民生活全方位改善，人民群众获得感、幸福感、安全感更加充实、更有保障、更可持续，共同富裕取得新成效；社会治理社会化、法治化、智能化、专业化水平大幅度提升，发展了人民安居乐业、社会安定有序的良好局面，续写了社会长期稳定奇迹。</w:t>
      </w:r>
    </w:p>
    <w:p>
      <w:pPr>
        <w:spacing w:line="360" w:lineRule="auto"/>
        <w:ind w:firstLine="420" w:firstLineChars="200"/>
        <w:jc w:val="left"/>
        <w:rPr>
          <w:rFonts w:ascii="等线" w:hAnsi="等线" w:eastAsia="等线" w:cs="等线"/>
          <w:b/>
          <w:sz w:val="21"/>
          <w:szCs w:val="21"/>
        </w:rPr>
      </w:pPr>
      <w:r>
        <w:rPr>
          <w:rFonts w:hint="eastAsia" w:ascii="等线" w:hAnsi="等线" w:eastAsia="等线" w:cs="等线"/>
          <w:b/>
          <w:sz w:val="21"/>
          <w:szCs w:val="21"/>
        </w:rPr>
        <w:t>（三）增进民生福祉是发展的根本目的</w:t>
      </w:r>
    </w:p>
    <w:p>
      <w:pPr>
        <w:spacing w:line="360" w:lineRule="auto"/>
        <w:ind w:firstLine="420" w:firstLineChars="200"/>
        <w:rPr>
          <w:rFonts w:ascii="楷体_GB2312" w:eastAsia="楷体_GB2312"/>
        </w:rPr>
      </w:pPr>
      <w:r>
        <w:rPr>
          <w:rFonts w:hint="eastAsia" w:ascii="等线" w:hAnsi="等线" w:eastAsia="等线" w:cs="等线"/>
          <w:bCs/>
          <w:sz w:val="21"/>
          <w:szCs w:val="21"/>
          <w:lang w:eastAsia="zh-Hans"/>
        </w:rPr>
        <w:t>中国共产党自成立之日起，就始终把为中国人民谋幸福、为中华民族谋复兴作为自己的初心使命。从中国共产党的百年奋斗历史来看，让老百姓过上好日子是党一切工作的出发点和落脚点。党的十九大明确了“坚持在发展中保障和改善民生”是新时代坚持和发展中国特色社会主义的基本方略之一，党的二十大把“增进民生福祉，提高人民生活品质“摆在了更加突出的位置。要坚持以人民为中心，把促进发展、保障民生置于突出位置，实施政策、采取措施、开展行动都要把是否有利于民生福祉放在第一位。</w:t>
      </w:r>
    </w:p>
    <w:p>
      <w:pPr>
        <w:spacing w:line="360" w:lineRule="auto"/>
        <w:ind w:firstLine="420" w:firstLineChars="200"/>
        <w:jc w:val="center"/>
        <w:rPr>
          <w:rFonts w:ascii="等线" w:hAnsi="等线" w:eastAsia="等线" w:cs="等线"/>
          <w:b/>
          <w:sz w:val="21"/>
          <w:szCs w:val="21"/>
        </w:rPr>
      </w:pPr>
      <w:r>
        <w:rPr>
          <w:rFonts w:hint="eastAsia" w:ascii="等线" w:hAnsi="等线" w:eastAsia="等线" w:cs="等线"/>
          <w:b/>
          <w:sz w:val="21"/>
          <w:szCs w:val="21"/>
        </w:rPr>
        <w:t>二、怎样增强人民获得感、幸福感、安全感</w:t>
      </w:r>
    </w:p>
    <w:p>
      <w:pPr>
        <w:spacing w:line="360" w:lineRule="auto"/>
        <w:ind w:firstLine="420" w:firstLineChars="200"/>
        <w:jc w:val="left"/>
        <w:rPr>
          <w:rFonts w:ascii="等线" w:hAnsi="等线" w:eastAsia="等线" w:cs="等线"/>
          <w:b/>
          <w:sz w:val="21"/>
          <w:szCs w:val="21"/>
        </w:rPr>
      </w:pPr>
      <w:r>
        <w:rPr>
          <w:rFonts w:hint="eastAsia" w:ascii="等线" w:hAnsi="等线" w:eastAsia="等线" w:cs="等线"/>
          <w:b/>
          <w:sz w:val="21"/>
          <w:szCs w:val="21"/>
        </w:rPr>
        <w:t>（一）抓住人民最关心最直接最现实的利益问题</w:t>
      </w:r>
    </w:p>
    <w:p>
      <w:pPr>
        <w:spacing w:line="360" w:lineRule="auto"/>
        <w:ind w:firstLine="480"/>
        <w:rPr>
          <w:rFonts w:ascii="等线" w:hAnsi="等线" w:eastAsia="等线" w:cs="等线"/>
          <w:bCs/>
          <w:sz w:val="21"/>
          <w:szCs w:val="21"/>
          <w:lang w:eastAsia="zh-Hans"/>
        </w:rPr>
      </w:pPr>
      <w:r>
        <w:rPr>
          <w:rFonts w:hint="eastAsia" w:ascii="等线" w:hAnsi="等线" w:eastAsia="等线" w:cs="等线"/>
          <w:b/>
          <w:sz w:val="21"/>
          <w:szCs w:val="21"/>
        </w:rPr>
        <w:t>（1）幼有所育</w:t>
      </w:r>
      <w:r>
        <w:rPr>
          <w:rFonts w:ascii="等线" w:hAnsi="等线" w:eastAsia="等线" w:cs="等线"/>
          <w:b/>
          <w:sz w:val="21"/>
          <w:szCs w:val="21"/>
        </w:rPr>
        <w:t>。</w:t>
      </w:r>
      <w:r>
        <w:rPr>
          <w:rFonts w:hint="eastAsia" w:ascii="等线" w:hAnsi="等线" w:eastAsia="等线" w:cs="等线"/>
          <w:bCs/>
          <w:sz w:val="21"/>
          <w:szCs w:val="21"/>
          <w:lang w:eastAsia="zh-Hans"/>
        </w:rPr>
        <w:t>成就：“十三五”时期，我国学前教育毛入园率从75.0%提高到85.2%，普惠性幼儿园覆盖率达到84.7%</w:t>
      </w:r>
      <w:r>
        <w:rPr>
          <w:rFonts w:ascii="等线" w:hAnsi="等线" w:eastAsia="等线" w:cs="等线"/>
          <w:bCs/>
          <w:sz w:val="21"/>
          <w:szCs w:val="21"/>
          <w:lang w:eastAsia="zh-Hans"/>
        </w:rPr>
        <w:t>。</w:t>
      </w:r>
      <w:r>
        <w:rPr>
          <w:rFonts w:hint="eastAsia" w:ascii="等线" w:hAnsi="等线" w:eastAsia="等线" w:cs="等线"/>
          <w:bCs/>
          <w:sz w:val="21"/>
          <w:szCs w:val="21"/>
          <w:lang w:eastAsia="zh-Hans"/>
        </w:rPr>
        <w:t>问题：入园难、入园贵仍是群众反映强烈的突出问题</w:t>
      </w:r>
      <w:r>
        <w:rPr>
          <w:rFonts w:ascii="等线" w:hAnsi="等线" w:eastAsia="等线" w:cs="等线"/>
          <w:bCs/>
          <w:sz w:val="21"/>
          <w:szCs w:val="21"/>
          <w:lang w:eastAsia="zh-Hans"/>
        </w:rPr>
        <w:t>。</w:t>
      </w:r>
      <w:r>
        <w:rPr>
          <w:rFonts w:hint="eastAsia" w:ascii="等线" w:hAnsi="等线" w:eastAsia="等线" w:cs="等线"/>
          <w:bCs/>
          <w:sz w:val="21"/>
          <w:szCs w:val="21"/>
          <w:lang w:eastAsia="zh-Hans"/>
        </w:rPr>
        <w:t>举措：“十四五”时期，通过推进学前教育资源扩容、新建改扩建2万所幼儿园、增加普惠性学位400万个以上等措施，2025年学前教育毛入园率可达90%以上，普惠性幼儿园覆盖率达到85%以上，公办园在园幼儿占比达到50%以上</w:t>
      </w:r>
      <w:r>
        <w:rPr>
          <w:rFonts w:ascii="等线" w:hAnsi="等线" w:eastAsia="等线" w:cs="等线"/>
          <w:bCs/>
          <w:sz w:val="21"/>
          <w:szCs w:val="21"/>
          <w:lang w:eastAsia="zh-Hans"/>
        </w:rPr>
        <w:t>。</w:t>
      </w:r>
      <w:r>
        <w:rPr>
          <w:rFonts w:hint="eastAsia" w:ascii="等线" w:hAnsi="等线" w:eastAsia="等线" w:cs="等线"/>
          <w:b/>
          <w:sz w:val="21"/>
          <w:szCs w:val="21"/>
        </w:rPr>
        <w:t>（2）学有所教</w:t>
      </w:r>
      <w:r>
        <w:rPr>
          <w:rFonts w:ascii="等线" w:hAnsi="等线" w:eastAsia="等线" w:cs="等线"/>
          <w:b/>
          <w:sz w:val="21"/>
          <w:szCs w:val="21"/>
        </w:rPr>
        <w:t>。</w:t>
      </w:r>
      <w:r>
        <w:rPr>
          <w:rFonts w:hint="eastAsia" w:ascii="等线" w:hAnsi="等线" w:eastAsia="等线" w:cs="等线"/>
          <w:bCs/>
          <w:sz w:val="21"/>
          <w:szCs w:val="21"/>
          <w:lang w:eastAsia="zh-Hans"/>
        </w:rPr>
        <w:t>2021年，全国共有各级各类学校52.93万所</w:t>
      </w:r>
      <w:r>
        <w:rPr>
          <w:rFonts w:ascii="等线" w:hAnsi="等线" w:eastAsia="等线" w:cs="等线"/>
          <w:bCs/>
          <w:sz w:val="21"/>
          <w:szCs w:val="21"/>
          <w:lang w:eastAsia="zh-Hans"/>
        </w:rPr>
        <w:t>，</w:t>
      </w:r>
      <w:r>
        <w:rPr>
          <w:rFonts w:hint="eastAsia" w:ascii="等线" w:hAnsi="等线" w:eastAsia="等线" w:cs="等线"/>
          <w:bCs/>
          <w:sz w:val="21"/>
          <w:szCs w:val="21"/>
          <w:lang w:eastAsia="zh-Hans"/>
        </w:rPr>
        <w:t>全国共有义务教育阶段学校20.72万所，全国小学学龄儿童净入学率超过99.9%，初中毛入学率超过100%，已相当于世界高收入国家平均水平。全国共有特殊教育学校2288所</w:t>
      </w:r>
      <w:r>
        <w:rPr>
          <w:rFonts w:ascii="等线" w:hAnsi="等线" w:eastAsia="等线" w:cs="等线"/>
          <w:bCs/>
          <w:sz w:val="21"/>
          <w:szCs w:val="21"/>
          <w:lang w:eastAsia="zh-Hans"/>
        </w:rPr>
        <w:t>，</w:t>
      </w:r>
      <w:r>
        <w:rPr>
          <w:rFonts w:hint="eastAsia" w:ascii="等线" w:hAnsi="等线" w:eastAsia="等线" w:cs="等线"/>
          <w:bCs/>
          <w:sz w:val="21"/>
          <w:szCs w:val="21"/>
          <w:lang w:eastAsia="zh-Hans"/>
        </w:rPr>
        <w:t>全国共有普通高中1.46万所</w:t>
      </w:r>
      <w:r>
        <w:rPr>
          <w:rFonts w:ascii="等线" w:hAnsi="等线" w:eastAsia="等线" w:cs="等线"/>
          <w:bCs/>
          <w:sz w:val="21"/>
          <w:szCs w:val="21"/>
          <w:lang w:eastAsia="zh-Hans"/>
        </w:rPr>
        <w:t>，</w:t>
      </w:r>
      <w:r>
        <w:rPr>
          <w:rFonts w:hint="eastAsia" w:ascii="等线" w:hAnsi="等线" w:eastAsia="等线" w:cs="等线"/>
          <w:bCs/>
          <w:sz w:val="21"/>
          <w:szCs w:val="21"/>
          <w:lang w:eastAsia="zh-Hans"/>
        </w:rPr>
        <w:t>全国共有中等职业教育学校7294所</w:t>
      </w:r>
      <w:r>
        <w:rPr>
          <w:rFonts w:ascii="等线" w:hAnsi="等线" w:eastAsia="等线" w:cs="等线"/>
          <w:bCs/>
          <w:sz w:val="21"/>
          <w:szCs w:val="21"/>
          <w:lang w:eastAsia="zh-Hans"/>
        </w:rPr>
        <w:t>，</w:t>
      </w:r>
      <w:r>
        <w:rPr>
          <w:rFonts w:hint="eastAsia" w:ascii="等线" w:hAnsi="等线" w:eastAsia="等线" w:cs="等线"/>
          <w:bCs/>
          <w:sz w:val="21"/>
          <w:szCs w:val="21"/>
          <w:lang w:eastAsia="zh-Hans"/>
        </w:rPr>
        <w:t>全国共有高等学校3012所</w:t>
      </w:r>
      <w:r>
        <w:rPr>
          <w:rFonts w:ascii="等线" w:hAnsi="等线" w:eastAsia="等线" w:cs="等线"/>
          <w:bCs/>
          <w:sz w:val="21"/>
          <w:szCs w:val="21"/>
          <w:lang w:eastAsia="zh-Hans"/>
        </w:rPr>
        <w:t>，</w:t>
      </w:r>
      <w:r>
        <w:rPr>
          <w:rFonts w:hint="eastAsia" w:ascii="等线" w:hAnsi="等线" w:eastAsia="等线" w:cs="等线"/>
          <w:bCs/>
          <w:sz w:val="21"/>
          <w:szCs w:val="21"/>
          <w:lang w:eastAsia="zh-Hans"/>
        </w:rPr>
        <w:t>全国共有各级各类民办学校18.57万所</w:t>
      </w:r>
      <w:r>
        <w:rPr>
          <w:rFonts w:ascii="等线" w:hAnsi="等线" w:eastAsia="等线" w:cs="等线"/>
          <w:bCs/>
          <w:sz w:val="21"/>
          <w:szCs w:val="21"/>
          <w:lang w:eastAsia="zh-Hans"/>
        </w:rPr>
        <w:t>。</w:t>
      </w:r>
      <w:r>
        <w:rPr>
          <w:rFonts w:ascii="等线" w:hAnsi="等线" w:eastAsia="等线" w:cs="等线"/>
          <w:b/>
          <w:sz w:val="21"/>
          <w:szCs w:val="21"/>
          <w:lang w:eastAsia="zh-Hans"/>
        </w:rPr>
        <w:t>（3）</w:t>
      </w:r>
      <w:r>
        <w:rPr>
          <w:rFonts w:hint="eastAsia" w:ascii="等线" w:hAnsi="等线" w:eastAsia="等线" w:cs="等线"/>
          <w:b/>
          <w:sz w:val="21"/>
          <w:szCs w:val="21"/>
        </w:rPr>
        <w:t>劳有所得</w:t>
      </w:r>
      <w:r>
        <w:rPr>
          <w:rFonts w:ascii="等线" w:hAnsi="等线" w:eastAsia="等线" w:cs="等线"/>
          <w:b/>
          <w:sz w:val="21"/>
          <w:szCs w:val="21"/>
        </w:rPr>
        <w:t>。</w:t>
      </w:r>
      <w:r>
        <w:rPr>
          <w:rFonts w:hint="eastAsia" w:ascii="等线" w:hAnsi="等线" w:eastAsia="等线" w:cs="等线"/>
          <w:bCs/>
          <w:sz w:val="21"/>
          <w:szCs w:val="21"/>
          <w:lang w:eastAsia="zh-Hans"/>
        </w:rPr>
        <w:t>就业是最基本的民生，也是最大的民生工程、民心工程、根基工程，是社会稳定的重要保障。就业是经济的“晴雨表”，是社会的“稳定器”。要把稳就业摆在突出位置，实施就业优先政策，实现更高质量更充分就业。</w:t>
      </w:r>
      <w:r>
        <w:rPr>
          <w:rFonts w:ascii="等线" w:hAnsi="等线" w:eastAsia="等线" w:cs="等线"/>
          <w:b/>
          <w:sz w:val="21"/>
          <w:szCs w:val="21"/>
          <w:lang w:eastAsia="zh-Hans"/>
        </w:rPr>
        <w:t>（4）正确认识当前就业形势。</w:t>
      </w:r>
      <w:r>
        <w:rPr>
          <w:rFonts w:hint="eastAsia" w:ascii="等线" w:hAnsi="等线" w:eastAsia="等线" w:cs="等线"/>
          <w:bCs/>
          <w:sz w:val="21"/>
          <w:szCs w:val="21"/>
          <w:lang w:eastAsia="zh-Hans"/>
        </w:rPr>
        <w:t>部分行业和企业生产经营还未恢复到疫情前水平，部分中小企业扩大吸纳就业的能力下降，散发疫情对校园招聘活动产生不利影响。“就业难”与“招人难”现象并存，不同专业、行业和地区间用人需求差异较大。</w:t>
      </w:r>
      <w:r>
        <w:rPr>
          <w:rFonts w:hint="eastAsia" w:ascii="等线" w:hAnsi="等线" w:eastAsia="等线" w:cs="等线"/>
          <w:b/>
          <w:sz w:val="21"/>
          <w:szCs w:val="21"/>
          <w:lang w:eastAsia="zh-Hans"/>
        </w:rPr>
        <w:t>（</w:t>
      </w:r>
      <w:r>
        <w:rPr>
          <w:rFonts w:ascii="等线" w:hAnsi="等线" w:eastAsia="等线" w:cs="等线"/>
          <w:b/>
          <w:sz w:val="21"/>
          <w:szCs w:val="21"/>
          <w:lang w:eastAsia="zh-Hans"/>
        </w:rPr>
        <w:t>5</w:t>
      </w:r>
      <w:r>
        <w:rPr>
          <w:rFonts w:hint="eastAsia" w:ascii="等线" w:hAnsi="等线" w:eastAsia="等线" w:cs="等线"/>
          <w:b/>
          <w:sz w:val="21"/>
          <w:szCs w:val="21"/>
          <w:lang w:eastAsia="zh-Hans"/>
        </w:rPr>
        <w:t>）</w:t>
      </w:r>
      <w:r>
        <w:rPr>
          <w:rFonts w:ascii="等线" w:hAnsi="等线" w:eastAsia="等线" w:cs="等线"/>
          <w:b/>
          <w:sz w:val="21"/>
          <w:szCs w:val="21"/>
          <w:lang w:eastAsia="zh-Hans"/>
        </w:rPr>
        <w:t>病有所医。</w:t>
      </w:r>
      <w:r>
        <w:rPr>
          <w:rFonts w:hint="eastAsia" w:ascii="等线" w:hAnsi="等线" w:eastAsia="等线" w:cs="等线"/>
          <w:bCs/>
          <w:sz w:val="21"/>
          <w:szCs w:val="21"/>
          <w:lang w:eastAsia="zh-Hans"/>
        </w:rPr>
        <w:t>党的十八大以来，中国特色基本医疗卫生制度框架基本建立，84%的县级医院达到二级及以上医院水平</w:t>
      </w:r>
      <w:r>
        <w:rPr>
          <w:rFonts w:ascii="等线" w:hAnsi="等线" w:eastAsia="等线" w:cs="等线"/>
          <w:bCs/>
          <w:sz w:val="21"/>
          <w:szCs w:val="21"/>
          <w:lang w:eastAsia="zh-Hans"/>
        </w:rPr>
        <w:t>，</w:t>
      </w:r>
      <w:r>
        <w:rPr>
          <w:rFonts w:hint="eastAsia" w:ascii="等线" w:hAnsi="等线" w:eastAsia="等线" w:cs="等线"/>
          <w:bCs/>
          <w:sz w:val="21"/>
          <w:szCs w:val="21"/>
          <w:lang w:eastAsia="zh-Hans"/>
        </w:rPr>
        <w:t>远程医疗协作网覆盖所有地级市和所有贫困县，基本实现村村有卫生室、乡乡有卫生院，近95%的家庭15分钟内能够到达最近医疗点</w:t>
      </w:r>
      <w:r>
        <w:rPr>
          <w:rFonts w:ascii="等线" w:hAnsi="等线" w:eastAsia="等线" w:cs="等线"/>
          <w:bCs/>
          <w:sz w:val="21"/>
          <w:szCs w:val="21"/>
          <w:lang w:eastAsia="zh-Hans"/>
        </w:rPr>
        <w:t>，</w:t>
      </w:r>
      <w:r>
        <w:rPr>
          <w:rFonts w:hint="eastAsia" w:ascii="等线" w:hAnsi="等线" w:eastAsia="等线" w:cs="等线"/>
          <w:bCs/>
          <w:sz w:val="21"/>
          <w:szCs w:val="21"/>
          <w:lang w:eastAsia="zh-Hans"/>
        </w:rPr>
        <w:t>医疗卫生服务质量和可及性不断提高健康扶贫成效显著，近1000万因病致贫返贫户成功脱贫，初步建立起防止因病致贫返贫的长效机制</w:t>
      </w:r>
      <w:r>
        <w:rPr>
          <w:rFonts w:ascii="等线" w:hAnsi="等线" w:eastAsia="等线" w:cs="等线"/>
          <w:bCs/>
          <w:sz w:val="21"/>
          <w:szCs w:val="21"/>
          <w:lang w:eastAsia="zh-Hans"/>
        </w:rPr>
        <w:t>，</w:t>
      </w:r>
      <w:r>
        <w:rPr>
          <w:rFonts w:hint="eastAsia" w:ascii="等线" w:hAnsi="等线" w:eastAsia="等线" w:cs="等线"/>
          <w:bCs/>
          <w:sz w:val="21"/>
          <w:szCs w:val="21"/>
          <w:lang w:eastAsia="zh-Hans"/>
        </w:rPr>
        <w:t>我国人均预期寿命提高到78.2岁。孕产妇死亡率、婴儿死亡率分别降至2021年的16.1/10万、5.0‰，主要健康指标居于中高收入国家前列</w:t>
      </w:r>
      <w:r>
        <w:rPr>
          <w:rFonts w:ascii="等线" w:hAnsi="等线" w:eastAsia="等线" w:cs="等线"/>
          <w:bCs/>
          <w:sz w:val="21"/>
          <w:szCs w:val="21"/>
          <w:lang w:eastAsia="zh-Hans"/>
        </w:rPr>
        <w:t>，</w:t>
      </w:r>
      <w:r>
        <w:rPr>
          <w:rFonts w:hint="eastAsia" w:ascii="等线" w:hAnsi="等线" w:eastAsia="等线" w:cs="等线"/>
          <w:bCs/>
          <w:sz w:val="21"/>
          <w:szCs w:val="21"/>
          <w:lang w:eastAsia="zh-Hans"/>
        </w:rPr>
        <w:t>一直以来，解决看病难、看病贵一直是医改的重要课题，也是社会的痛点。促进多层次医疗保障有序衔接，完善大病保险和医疗救助制度，落实异地就医结算</w:t>
      </w:r>
      <w:r>
        <w:rPr>
          <w:rFonts w:ascii="等线" w:hAnsi="等线" w:eastAsia="等线" w:cs="等线"/>
          <w:bCs/>
          <w:sz w:val="21"/>
          <w:szCs w:val="21"/>
          <w:lang w:eastAsia="zh-Hans"/>
        </w:rPr>
        <w:t>。</w:t>
      </w:r>
      <w:r>
        <w:rPr>
          <w:rFonts w:hint="eastAsia" w:ascii="等线" w:hAnsi="等线" w:eastAsia="等线" w:cs="等线"/>
          <w:bCs/>
          <w:sz w:val="21"/>
          <w:szCs w:val="21"/>
          <w:lang w:eastAsia="zh-Hans"/>
        </w:rPr>
        <w:t>深化医药卫生体制改革，促进医保、医疗、医药协同发展和治理</w:t>
      </w:r>
      <w:r>
        <w:rPr>
          <w:rFonts w:ascii="等线" w:hAnsi="等线" w:eastAsia="等线" w:cs="等线"/>
          <w:bCs/>
          <w:sz w:val="21"/>
          <w:szCs w:val="21"/>
          <w:lang w:eastAsia="zh-Hans"/>
        </w:rPr>
        <w:t>。</w:t>
      </w:r>
      <w:r>
        <w:rPr>
          <w:rFonts w:hint="eastAsia" w:ascii="等线" w:hAnsi="等线" w:eastAsia="等线" w:cs="等线"/>
          <w:bCs/>
          <w:sz w:val="21"/>
          <w:szCs w:val="21"/>
          <w:lang w:eastAsia="zh-Hans"/>
        </w:rPr>
        <w:t>促进优质医疗资源扩容和区域均衡布局，提高基层防病治病和健康管理能力</w:t>
      </w:r>
      <w:r>
        <w:rPr>
          <w:rFonts w:ascii="等线" w:hAnsi="等线" w:eastAsia="等线" w:cs="等线"/>
          <w:bCs/>
          <w:sz w:val="21"/>
          <w:szCs w:val="21"/>
          <w:lang w:eastAsia="zh-Hans"/>
        </w:rPr>
        <w:t>。</w:t>
      </w:r>
      <w:r>
        <w:rPr>
          <w:rFonts w:hint="eastAsia" w:ascii="等线" w:hAnsi="等线" w:eastAsia="等线" w:cs="等线"/>
          <w:bCs/>
          <w:sz w:val="21"/>
          <w:szCs w:val="21"/>
          <w:lang w:eastAsia="zh-Hans"/>
        </w:rPr>
        <w:t>发展壮大医疗卫生队伍，把工作重点放在农村和社区</w:t>
      </w:r>
      <w:r>
        <w:rPr>
          <w:rFonts w:ascii="等线" w:hAnsi="等线" w:eastAsia="等线" w:cs="等线"/>
          <w:bCs/>
          <w:sz w:val="21"/>
          <w:szCs w:val="21"/>
          <w:lang w:eastAsia="zh-Hans"/>
        </w:rPr>
        <w:t>。</w:t>
      </w:r>
      <w:r>
        <w:rPr>
          <w:rFonts w:hint="eastAsia" w:ascii="等线" w:hAnsi="等线" w:eastAsia="等线" w:cs="等线"/>
          <w:bCs/>
          <w:sz w:val="21"/>
          <w:szCs w:val="21"/>
          <w:lang w:eastAsia="zh-Hans"/>
        </w:rPr>
        <w:t>重视心理健康和精神卫生；促进中医药传承创新发展</w:t>
      </w:r>
      <w:r>
        <w:rPr>
          <w:rFonts w:ascii="等线" w:hAnsi="等线" w:eastAsia="等线" w:cs="等线"/>
          <w:bCs/>
          <w:sz w:val="21"/>
          <w:szCs w:val="21"/>
          <w:lang w:eastAsia="zh-Hans"/>
        </w:rPr>
        <w:t>。</w:t>
      </w:r>
      <w:r>
        <w:rPr>
          <w:rFonts w:ascii="等线" w:hAnsi="等线" w:eastAsia="等线" w:cs="等线"/>
          <w:b/>
          <w:sz w:val="21"/>
          <w:szCs w:val="21"/>
          <w:lang w:eastAsia="zh-Hans"/>
        </w:rPr>
        <w:t>（6）</w:t>
      </w:r>
      <w:r>
        <w:rPr>
          <w:rFonts w:hint="eastAsia" w:ascii="等线" w:hAnsi="等线" w:eastAsia="等线" w:cs="等线"/>
          <w:b/>
          <w:sz w:val="21"/>
          <w:szCs w:val="21"/>
          <w:lang w:eastAsia="zh-Hans"/>
        </w:rPr>
        <w:t>老有所养</w:t>
      </w:r>
      <w:r>
        <w:rPr>
          <w:rFonts w:ascii="等线" w:hAnsi="等线" w:eastAsia="等线" w:cs="等线"/>
          <w:b/>
          <w:sz w:val="21"/>
          <w:szCs w:val="21"/>
          <w:lang w:eastAsia="zh-Hans"/>
        </w:rPr>
        <w:t>。</w:t>
      </w:r>
      <w:r>
        <w:rPr>
          <w:rFonts w:hint="eastAsia" w:ascii="等线" w:hAnsi="等线" w:eastAsia="等线" w:cs="等线"/>
          <w:bCs/>
          <w:sz w:val="21"/>
          <w:szCs w:val="21"/>
          <w:lang w:eastAsia="zh-Hans"/>
        </w:rPr>
        <w:t>截至2021年末，全国共有各类养老服务机构和设施35.8万个，养老服务床位815.9万张。截至2021年末，全国共有3994.7万老年人享受老年人补贴，其中享受高龄补贴3246.6万人，享受护理补贴90.3万人，享受养老服务补贴573.6万人，享受综合补贴84.2万人。截至2021年末，全国基本医疗保险参保人数136297万人，参保率稳定在95%以上。截至2021年末，全国城市最低生活保障对象737.8万人，全国农村最低生活保障对象3474.5万人，全国城市特困人员救助供养32.8万人，全国农村特困人员救助供养437.3万人。</w:t>
      </w:r>
      <w:r>
        <w:rPr>
          <w:rFonts w:ascii="等线" w:hAnsi="等线" w:eastAsia="等线" w:cs="等线"/>
          <w:b/>
          <w:sz w:val="21"/>
          <w:szCs w:val="21"/>
          <w:lang w:eastAsia="zh-Hans"/>
        </w:rPr>
        <w:t>（7）住有所居。</w:t>
      </w:r>
      <w:r>
        <w:rPr>
          <w:rFonts w:hint="eastAsia" w:ascii="等线" w:hAnsi="等线" w:eastAsia="等线" w:cs="等线"/>
          <w:bCs/>
          <w:sz w:val="21"/>
          <w:szCs w:val="21"/>
          <w:lang w:eastAsia="zh-Hans"/>
        </w:rPr>
        <w:t>完善社区居家养老服务网络，推进公共设施适老化改造，推动专业机构服务向社区延伸，整合利用存量资源发展社区嵌入式养老。</w:t>
      </w:r>
      <w:r>
        <w:rPr>
          <w:rFonts w:hint="eastAsia" w:ascii="等线" w:hAnsi="等线" w:eastAsia="等线" w:cs="等线"/>
          <w:bCs/>
          <w:sz w:val="21"/>
          <w:szCs w:val="21"/>
        </w:rPr>
        <w:t>深化公办养老机构改革，提升服务能力和水平，完善公建民营管理机制。</w:t>
      </w:r>
      <w:r>
        <w:rPr>
          <w:rFonts w:hint="eastAsia" w:ascii="等线" w:hAnsi="等线" w:eastAsia="等线" w:cs="等线"/>
          <w:bCs/>
          <w:sz w:val="21"/>
          <w:szCs w:val="21"/>
          <w:lang w:eastAsia="zh-Hans"/>
        </w:rPr>
        <w:t>逐步提升老年人福利水平，完善经济困难高龄失能老年人补贴制度和特殊困难失能留守老年人探访关爱制度。健全养老服务综合监管制度。构建养老、孝老、敬老的社会环境，强化老年人权益保障。逐步延迟法定退休年龄，促进人力资源充分利用。发展银发经济，开发适老化技术和产品，培育智慧养老等新业态。城乡居民住房水平明显提高。2021年城镇和农村居民人均住房面积达41.0平方米、50.2平方米，分别比2012年增加8.1平方米、13.1平方米。建成世界最大住房保障体系。“十三五”期间全国棚改累计开工预计超过2300万套，帮助5000多万居民搬出棚户区住进楼房。十年来，全国棚户区改造累计开工4300多万套，帮助上亿棚户区居民改善了居住条件。到2021年底，3800多万困难群众住进了公租房。</w:t>
      </w:r>
      <w:r>
        <w:rPr>
          <w:rFonts w:ascii="等线" w:hAnsi="等线" w:eastAsia="等线" w:cs="等线"/>
          <w:b/>
          <w:sz w:val="21"/>
          <w:szCs w:val="21"/>
          <w:lang w:eastAsia="zh-Hans"/>
        </w:rPr>
        <w:t>（8）</w:t>
      </w:r>
      <w:r>
        <w:rPr>
          <w:rFonts w:hint="eastAsia" w:ascii="等线" w:hAnsi="等线" w:eastAsia="等线" w:cs="等线"/>
          <w:b/>
          <w:sz w:val="21"/>
          <w:szCs w:val="21"/>
          <w:lang w:eastAsia="zh-Hans"/>
        </w:rPr>
        <w:t>弱有所扶</w:t>
      </w:r>
      <w:r>
        <w:rPr>
          <w:rFonts w:ascii="等线" w:hAnsi="等线" w:eastAsia="等线" w:cs="等线"/>
          <w:b/>
          <w:sz w:val="21"/>
          <w:szCs w:val="21"/>
          <w:lang w:eastAsia="zh-Hans"/>
        </w:rPr>
        <w:t>。</w:t>
      </w:r>
      <w:r>
        <w:rPr>
          <w:rFonts w:hint="eastAsia" w:ascii="等线" w:hAnsi="等线" w:eastAsia="等线" w:cs="等线"/>
          <w:bCs/>
          <w:sz w:val="21"/>
          <w:szCs w:val="21"/>
          <w:lang w:eastAsia="zh-Hans"/>
        </w:rPr>
        <w:t>党的十八大以来，以习近平同志为核心的党中央对残疾人事业格外关注。在国家层面建立起覆盖数千万残疾人口，包含生活补贴、护理补贴、儿童康复补贴等内容的残疾人专项福利制度，残疾人事业整体发展水平迈上新台阶。</w:t>
      </w:r>
    </w:p>
    <w:p>
      <w:pPr>
        <w:spacing w:line="360" w:lineRule="auto"/>
        <w:ind w:firstLine="480"/>
        <w:rPr>
          <w:rFonts w:ascii="等线" w:hAnsi="等线" w:eastAsia="等线" w:cs="等线"/>
          <w:b/>
          <w:sz w:val="21"/>
          <w:szCs w:val="21"/>
          <w:lang w:eastAsia="zh-Hans"/>
        </w:rPr>
      </w:pPr>
      <w:r>
        <w:rPr>
          <w:rFonts w:ascii="等线" w:hAnsi="等线" w:eastAsia="等线" w:cs="等线"/>
          <w:b/>
          <w:sz w:val="21"/>
          <w:szCs w:val="21"/>
          <w:lang w:eastAsia="zh-Hans"/>
        </w:rPr>
        <w:t>（</w:t>
      </w:r>
      <w:r>
        <w:rPr>
          <w:rFonts w:hint="eastAsia" w:ascii="等线" w:hAnsi="等线" w:eastAsia="等线" w:cs="等线"/>
          <w:b/>
          <w:sz w:val="21"/>
          <w:szCs w:val="21"/>
          <w:lang w:eastAsia="zh-Hans"/>
        </w:rPr>
        <w:t>二</w:t>
      </w:r>
      <w:r>
        <w:rPr>
          <w:rFonts w:ascii="等线" w:hAnsi="等线" w:eastAsia="等线" w:cs="等线"/>
          <w:b/>
          <w:sz w:val="21"/>
          <w:szCs w:val="21"/>
          <w:lang w:eastAsia="zh-Hans"/>
        </w:rPr>
        <w:t>）</w:t>
      </w:r>
      <w:r>
        <w:rPr>
          <w:rFonts w:hint="eastAsia" w:ascii="等线" w:hAnsi="等线" w:eastAsia="等线" w:cs="等线"/>
          <w:b/>
          <w:sz w:val="21"/>
          <w:szCs w:val="21"/>
          <w:lang w:eastAsia="zh-Hans"/>
        </w:rPr>
        <w:t>保障和改善民生的重要原则</w:t>
      </w:r>
    </w:p>
    <w:p>
      <w:pPr>
        <w:spacing w:line="360" w:lineRule="auto"/>
        <w:ind w:firstLine="480"/>
        <w:rPr>
          <w:rFonts w:ascii="等线" w:hAnsi="等线" w:eastAsia="等线" w:cs="等线"/>
          <w:bCs/>
          <w:sz w:val="21"/>
          <w:szCs w:val="21"/>
          <w:lang w:eastAsia="zh-Hans"/>
        </w:rPr>
      </w:pPr>
      <w:r>
        <w:rPr>
          <w:rFonts w:hint="eastAsia" w:ascii="等线" w:hAnsi="等线" w:eastAsia="等线" w:cs="等线"/>
          <w:bCs/>
          <w:sz w:val="21"/>
          <w:szCs w:val="21"/>
          <w:lang w:eastAsia="zh-Hans"/>
        </w:rPr>
        <w:t>既要尽力而为，适应人民美好生活需要新变化，按照守住底线、突出重点、完善制度、引导预期的工作思路，采取针对性更强、覆盖面更大、作用更直接、效果更明显的举措，把人民群众的小事当作自己的大事，从人民群众关心的事情做起，从让人民群众满意的事情做起，带领人民不断创造美好生活。又要量力而行，民生改善有一个从低层次到高层次、从不均衡到均衡的过程，要看到，我国仍处于并将长期处于社会主义初级阶段，改善民生不能脱离这个最大实际提出过高目标，只能根据经济发展和财力状况逐步提高人民生活水平，做那些现实条件下可以做到的事情。既不能裹足不前、铢施两较、该花的钱也不花，也不能好高骛远、寅吃卯粮、口惠而实不至。</w:t>
      </w:r>
    </w:p>
    <w:p>
      <w:pPr>
        <w:spacing w:line="360" w:lineRule="auto"/>
        <w:ind w:firstLine="480"/>
        <w:rPr>
          <w:rFonts w:ascii="等线" w:hAnsi="等线" w:eastAsia="等线" w:cs="等线"/>
          <w:b/>
          <w:sz w:val="21"/>
          <w:szCs w:val="21"/>
          <w:lang w:eastAsia="zh-Hans"/>
        </w:rPr>
      </w:pPr>
      <w:r>
        <w:rPr>
          <w:rFonts w:hint="eastAsia" w:ascii="等线" w:hAnsi="等线" w:eastAsia="等线" w:cs="等线"/>
          <w:b/>
          <w:sz w:val="21"/>
          <w:szCs w:val="21"/>
          <w:lang w:eastAsia="zh-Hans"/>
        </w:rPr>
        <w:t>（三）坚决打赢脱贫攻坚战</w:t>
      </w:r>
    </w:p>
    <w:p>
      <w:pPr>
        <w:spacing w:line="360" w:lineRule="auto"/>
        <w:ind w:firstLine="480"/>
        <w:rPr>
          <w:rFonts w:ascii="等线" w:hAnsi="等线" w:eastAsia="等线" w:cs="等线"/>
          <w:bCs/>
          <w:sz w:val="21"/>
          <w:szCs w:val="21"/>
          <w:lang w:eastAsia="zh-Hans"/>
        </w:rPr>
      </w:pPr>
      <w:r>
        <w:rPr>
          <w:rFonts w:hint="eastAsia" w:ascii="等线" w:hAnsi="等线" w:eastAsia="等线" w:cs="等线"/>
          <w:bCs/>
          <w:sz w:val="21"/>
          <w:szCs w:val="21"/>
          <w:lang w:eastAsia="zh-Hans"/>
        </w:rPr>
        <w:t>党的十八大以来，习近平总书记先后7次主持召开中央扶贫工作座谈会，顶风雪、冒酷暑、踏泥泞，翻山越岭、跋山涉水，50多次调研扶贫工作，走遍全国14个集中连片特困地区，先后深入24个贫困村考察调研，推动脱贫攻坚战如火如荼地开展起来。</w:t>
      </w:r>
    </w:p>
    <w:p>
      <w:pPr>
        <w:spacing w:line="360" w:lineRule="auto"/>
        <w:ind w:firstLine="480"/>
        <w:rPr>
          <w:rFonts w:ascii="等线" w:hAnsi="等线" w:eastAsia="等线" w:cs="等线"/>
          <w:bCs/>
          <w:sz w:val="21"/>
          <w:szCs w:val="21"/>
          <w:lang w:eastAsia="zh-Hans"/>
        </w:rPr>
      </w:pPr>
      <w:r>
        <w:rPr>
          <w:rFonts w:ascii="等线" w:hAnsi="等线" w:eastAsia="等线" w:cs="等线"/>
          <w:b/>
          <w:sz w:val="21"/>
          <w:szCs w:val="21"/>
          <w:lang w:eastAsia="zh-Hans"/>
        </w:rPr>
        <w:t>1</w:t>
      </w:r>
      <w:r>
        <w:rPr>
          <w:rFonts w:hint="eastAsia" w:ascii="等线" w:hAnsi="等线" w:eastAsia="等线" w:cs="等线"/>
          <w:b/>
          <w:sz w:val="21"/>
          <w:szCs w:val="21"/>
          <w:lang w:eastAsia="zh-Hans"/>
        </w:rPr>
        <w:t>.脱贫攻坚取得了伟大成就</w:t>
      </w:r>
      <w:r>
        <w:rPr>
          <w:rFonts w:ascii="等线" w:hAnsi="等线" w:eastAsia="等线" w:cs="等线"/>
          <w:b/>
          <w:sz w:val="21"/>
          <w:szCs w:val="21"/>
          <w:lang w:eastAsia="zh-Hans"/>
        </w:rPr>
        <w:t>。</w:t>
      </w:r>
      <w:r>
        <w:rPr>
          <w:rFonts w:hint="eastAsia" w:ascii="等线" w:hAnsi="等线" w:eastAsia="等线" w:cs="等线"/>
          <w:bCs/>
          <w:sz w:val="21"/>
          <w:szCs w:val="21"/>
          <w:lang w:eastAsia="zh-Hans"/>
        </w:rPr>
        <w:t>党的十八大以来，9899万农村贫困人口全部脱贫，832个贫困县全部摘帽，12.8万个贫困村全部出列，区域性整体贫困得到解决，完成了消除绝对贫困的艰巨任务</w:t>
      </w:r>
      <w:r>
        <w:rPr>
          <w:rFonts w:ascii="等线" w:hAnsi="等线" w:eastAsia="等线" w:cs="等线"/>
          <w:bCs/>
          <w:sz w:val="21"/>
          <w:szCs w:val="21"/>
          <w:lang w:eastAsia="zh-Hans"/>
        </w:rPr>
        <w:t>。</w:t>
      </w:r>
      <w:r>
        <w:rPr>
          <w:rFonts w:hint="eastAsia" w:ascii="等线" w:hAnsi="等线" w:eastAsia="等线" w:cs="等线"/>
          <w:bCs/>
          <w:sz w:val="21"/>
          <w:szCs w:val="21"/>
          <w:lang w:eastAsia="zh-Hans"/>
        </w:rPr>
        <w:t>平均每年1000多万人脱贫，相当于一个中等国家的人口脱贫，2000多万贫困患者得到分类救治，近2000万贫困群众享受低保和特困救助供养，2400多万困难和重度残疾人拿到了生活和护理补贴</w:t>
      </w:r>
      <w:r>
        <w:rPr>
          <w:rFonts w:ascii="等线" w:hAnsi="等线" w:eastAsia="等线" w:cs="等线"/>
          <w:bCs/>
          <w:sz w:val="21"/>
          <w:szCs w:val="21"/>
          <w:lang w:eastAsia="zh-Hans"/>
        </w:rPr>
        <w:t>。</w:t>
      </w:r>
      <w:r>
        <w:rPr>
          <w:rFonts w:hint="eastAsia" w:ascii="等线" w:hAnsi="等线" w:eastAsia="等线" w:cs="等线"/>
          <w:bCs/>
          <w:sz w:val="21"/>
          <w:szCs w:val="21"/>
          <w:lang w:eastAsia="zh-Hans"/>
        </w:rPr>
        <w:t>新改建农村公路110万公里，新增铁路里程3.5万公里。贫困地区农网供电可靠率达到99%，大电网覆盖范围内贫困村通动力电比例达到100%，贫困村通光纤和4G比例均超过98%。790万户、2568万贫困群众的危房得到改造，累计建成集中安置区3.5万个、安置住房266万套，960多万人“挪穷窝”，摆脱了闭塞和落后，搬入了新家园</w:t>
      </w:r>
      <w:r>
        <w:rPr>
          <w:rFonts w:ascii="等线" w:hAnsi="等线" w:eastAsia="等线" w:cs="等线"/>
          <w:bCs/>
          <w:sz w:val="21"/>
          <w:szCs w:val="21"/>
          <w:lang w:eastAsia="zh-Hans"/>
        </w:rPr>
        <w:t>。</w:t>
      </w:r>
      <w:r>
        <w:rPr>
          <w:rFonts w:hint="eastAsia" w:ascii="等线" w:hAnsi="等线" w:eastAsia="等线" w:cs="等线"/>
          <w:bCs/>
          <w:sz w:val="21"/>
          <w:szCs w:val="21"/>
          <w:lang w:eastAsia="zh-Hans"/>
        </w:rPr>
        <w:t>改革开放以来，按照现行贫困标准计算，我国7.7亿农村贫困人口摆脱贫困；按照世界银行国际贫困标准，我国减贫人口占同期全球减贫人口70%以上</w:t>
      </w:r>
      <w:r>
        <w:rPr>
          <w:rFonts w:ascii="等线" w:hAnsi="等线" w:eastAsia="等线" w:cs="等线"/>
          <w:bCs/>
          <w:sz w:val="21"/>
          <w:szCs w:val="21"/>
          <w:lang w:eastAsia="zh-Hans"/>
        </w:rPr>
        <w:t>。</w:t>
      </w:r>
      <w:r>
        <w:rPr>
          <w:rFonts w:ascii="等线" w:hAnsi="等线" w:eastAsia="等线" w:cs="等线"/>
          <w:b/>
          <w:sz w:val="21"/>
          <w:szCs w:val="21"/>
          <w:lang w:eastAsia="zh-Hans"/>
        </w:rPr>
        <w:t>（2）</w:t>
      </w:r>
      <w:r>
        <w:rPr>
          <w:rFonts w:hint="eastAsia" w:ascii="等线" w:hAnsi="等线" w:eastAsia="等线" w:cs="等线"/>
          <w:b/>
          <w:sz w:val="21"/>
          <w:szCs w:val="21"/>
          <w:lang w:eastAsia="zh-Hans"/>
        </w:rPr>
        <w:t>脱贫攻坚的重要经验</w:t>
      </w:r>
      <w:r>
        <w:rPr>
          <w:rFonts w:ascii="等线" w:hAnsi="等线" w:eastAsia="等线" w:cs="等线"/>
          <w:b/>
          <w:sz w:val="21"/>
          <w:szCs w:val="21"/>
          <w:lang w:eastAsia="zh-Hans"/>
        </w:rPr>
        <w:t>。</w:t>
      </w:r>
      <w:r>
        <w:rPr>
          <w:rFonts w:hint="eastAsia" w:ascii="等线" w:hAnsi="等线" w:eastAsia="等线" w:cs="等线"/>
          <w:bCs/>
          <w:sz w:val="21"/>
          <w:szCs w:val="21"/>
          <w:lang w:eastAsia="zh-Hans"/>
        </w:rPr>
        <w:t>坚持党的领导，为脱贫攻坚提供坚强政治和组织保证</w:t>
      </w:r>
      <w:r>
        <w:rPr>
          <w:rFonts w:ascii="等线" w:hAnsi="等线" w:eastAsia="等线" w:cs="等线"/>
          <w:bCs/>
          <w:sz w:val="21"/>
          <w:szCs w:val="21"/>
          <w:lang w:eastAsia="zh-Hans"/>
        </w:rPr>
        <w:t>、</w:t>
      </w:r>
      <w:r>
        <w:rPr>
          <w:rFonts w:hint="eastAsia" w:ascii="等线" w:hAnsi="等线" w:eastAsia="等线" w:cs="等线"/>
          <w:bCs/>
          <w:sz w:val="21"/>
          <w:szCs w:val="21"/>
          <w:lang w:eastAsia="zh-Hans"/>
        </w:rPr>
        <w:t>坚持以人民为中心的发展思想、坚定不移走共同富裕道路</w:t>
      </w:r>
      <w:r>
        <w:rPr>
          <w:rFonts w:ascii="等线" w:hAnsi="等线" w:eastAsia="等线" w:cs="等线"/>
          <w:bCs/>
          <w:sz w:val="21"/>
          <w:szCs w:val="21"/>
          <w:lang w:eastAsia="zh-Hans"/>
        </w:rPr>
        <w:t>、</w:t>
      </w:r>
      <w:r>
        <w:rPr>
          <w:rFonts w:hint="eastAsia" w:ascii="等线" w:hAnsi="等线" w:eastAsia="等线" w:cs="等线"/>
          <w:bCs/>
          <w:sz w:val="21"/>
          <w:szCs w:val="21"/>
          <w:lang w:eastAsia="zh-Hans"/>
        </w:rPr>
        <w:t>坚持发挥我国社会主义制度能够集中力量办大事的政治优势，形成脱贫攻坚的共同意志、共同行动</w:t>
      </w:r>
      <w:r>
        <w:rPr>
          <w:rFonts w:ascii="等线" w:hAnsi="等线" w:eastAsia="等线" w:cs="等线"/>
          <w:bCs/>
          <w:sz w:val="21"/>
          <w:szCs w:val="21"/>
          <w:lang w:eastAsia="zh-Hans"/>
        </w:rPr>
        <w:t>、</w:t>
      </w:r>
      <w:r>
        <w:rPr>
          <w:rFonts w:hint="eastAsia" w:ascii="等线" w:hAnsi="等线" w:eastAsia="等线" w:cs="等线"/>
          <w:bCs/>
          <w:sz w:val="21"/>
          <w:szCs w:val="21"/>
          <w:lang w:eastAsia="zh-Hans"/>
        </w:rPr>
        <w:t>坚持精准扶贫方略，用发展的办法消除贫困根源</w:t>
      </w:r>
      <w:r>
        <w:rPr>
          <w:rFonts w:ascii="等线" w:hAnsi="等线" w:eastAsia="等线" w:cs="等线"/>
          <w:bCs/>
          <w:sz w:val="21"/>
          <w:szCs w:val="21"/>
          <w:lang w:eastAsia="zh-Hans"/>
        </w:rPr>
        <w:t>、</w:t>
      </w:r>
      <w:r>
        <w:rPr>
          <w:rFonts w:hint="eastAsia" w:ascii="等线" w:hAnsi="等线" w:eastAsia="等线" w:cs="等线"/>
          <w:bCs/>
          <w:sz w:val="21"/>
          <w:szCs w:val="21"/>
          <w:lang w:eastAsia="zh-Hans"/>
        </w:rPr>
        <w:t>坚持调动广大贫困群众积极性、主动性、创造性，激发脱贫内生动力</w:t>
      </w:r>
      <w:r>
        <w:rPr>
          <w:rFonts w:ascii="等线" w:hAnsi="等线" w:eastAsia="等线" w:cs="等线"/>
          <w:bCs/>
          <w:sz w:val="21"/>
          <w:szCs w:val="21"/>
          <w:lang w:eastAsia="zh-Hans"/>
        </w:rPr>
        <w:t>、</w:t>
      </w:r>
      <w:r>
        <w:rPr>
          <w:rFonts w:hint="eastAsia" w:ascii="等线" w:hAnsi="等线" w:eastAsia="等线" w:cs="等线"/>
          <w:bCs/>
          <w:sz w:val="21"/>
          <w:szCs w:val="21"/>
          <w:lang w:eastAsia="zh-Hans"/>
        </w:rPr>
        <w:t>坚持弘扬和衷共济、团结互助美德，营造全社会扶危济困的浓厚氛围</w:t>
      </w:r>
      <w:r>
        <w:rPr>
          <w:rFonts w:ascii="等线" w:hAnsi="等线" w:eastAsia="等线" w:cs="等线"/>
          <w:bCs/>
          <w:sz w:val="21"/>
          <w:szCs w:val="21"/>
          <w:lang w:eastAsia="zh-Hans"/>
        </w:rPr>
        <w:t>、</w:t>
      </w:r>
      <w:r>
        <w:rPr>
          <w:rFonts w:hint="eastAsia" w:ascii="等线" w:hAnsi="等线" w:eastAsia="等线" w:cs="等线"/>
          <w:bCs/>
          <w:sz w:val="21"/>
          <w:szCs w:val="21"/>
          <w:lang w:eastAsia="zh-Hans"/>
        </w:rPr>
        <w:t>坚持求真务实、较真碰硬，做到真扶贫、扶真贫、脱真贫</w:t>
      </w:r>
      <w:r>
        <w:rPr>
          <w:rFonts w:ascii="等线" w:hAnsi="等线" w:eastAsia="等线" w:cs="等线"/>
          <w:bCs/>
          <w:sz w:val="21"/>
          <w:szCs w:val="21"/>
          <w:lang w:eastAsia="zh-Hans"/>
        </w:rPr>
        <w:t>。</w:t>
      </w:r>
      <w:r>
        <w:rPr>
          <w:rFonts w:hint="eastAsia" w:ascii="等线" w:hAnsi="等线" w:eastAsia="等线" w:cs="等线"/>
          <w:b/>
          <w:sz w:val="21"/>
          <w:szCs w:val="21"/>
          <w:lang w:eastAsia="zh-Hans"/>
        </w:rPr>
        <w:t>（</w:t>
      </w:r>
      <w:r>
        <w:rPr>
          <w:rFonts w:ascii="等线" w:hAnsi="等线" w:eastAsia="等线" w:cs="等线"/>
          <w:b/>
          <w:sz w:val="21"/>
          <w:szCs w:val="21"/>
          <w:lang w:eastAsia="zh-Hans"/>
        </w:rPr>
        <w:t>3</w:t>
      </w:r>
      <w:r>
        <w:rPr>
          <w:rFonts w:hint="eastAsia" w:ascii="等线" w:hAnsi="等线" w:eastAsia="等线" w:cs="等线"/>
          <w:b/>
          <w:sz w:val="21"/>
          <w:szCs w:val="21"/>
          <w:lang w:eastAsia="zh-Hans"/>
        </w:rPr>
        <w:t>）脱贫攻坚的伟大意义</w:t>
      </w:r>
      <w:r>
        <w:rPr>
          <w:rFonts w:ascii="等线" w:hAnsi="等线" w:eastAsia="等线" w:cs="等线"/>
          <w:b/>
          <w:sz w:val="21"/>
          <w:szCs w:val="21"/>
          <w:lang w:eastAsia="zh-Hans"/>
        </w:rPr>
        <w:t>。</w:t>
      </w:r>
      <w:r>
        <w:rPr>
          <w:rFonts w:hint="eastAsia" w:ascii="等线" w:hAnsi="等线" w:eastAsia="等线" w:cs="等线"/>
          <w:bCs/>
          <w:sz w:val="21"/>
          <w:szCs w:val="21"/>
          <w:lang w:eastAsia="zh-Hans"/>
        </w:rPr>
        <w:t>农村贫困人口全部脱贫，为实现全面建成小康社会目标任务作出了关键性贡献</w:t>
      </w:r>
      <w:r>
        <w:rPr>
          <w:rFonts w:ascii="等线" w:hAnsi="等线" w:eastAsia="等线" w:cs="等线"/>
          <w:bCs/>
          <w:sz w:val="21"/>
          <w:szCs w:val="21"/>
          <w:lang w:eastAsia="zh-Hans"/>
        </w:rPr>
        <w:t>、</w:t>
      </w:r>
      <w:r>
        <w:rPr>
          <w:rFonts w:hint="eastAsia" w:ascii="等线" w:hAnsi="等线" w:eastAsia="等线" w:cs="等线"/>
          <w:bCs/>
          <w:sz w:val="21"/>
          <w:szCs w:val="21"/>
          <w:lang w:eastAsia="zh-Hans"/>
        </w:rPr>
        <w:t>脱贫地区经济社会发展大踏步赶上来，整体面貌发生历史性巨变</w:t>
      </w:r>
      <w:r>
        <w:rPr>
          <w:rFonts w:ascii="等线" w:hAnsi="等线" w:eastAsia="等线" w:cs="等线"/>
          <w:bCs/>
          <w:sz w:val="21"/>
          <w:szCs w:val="21"/>
          <w:lang w:eastAsia="zh-Hans"/>
        </w:rPr>
        <w:t>、</w:t>
      </w:r>
      <w:r>
        <w:rPr>
          <w:rFonts w:hint="eastAsia" w:ascii="等线" w:hAnsi="等线" w:eastAsia="等线" w:cs="等线"/>
          <w:bCs/>
          <w:sz w:val="21"/>
          <w:szCs w:val="21"/>
          <w:lang w:eastAsia="zh-Hans"/>
        </w:rPr>
        <w:t>脱贫群众精神风貌焕然一新，增添了自立自强的信心勇气</w:t>
      </w:r>
      <w:r>
        <w:rPr>
          <w:rFonts w:ascii="等线" w:hAnsi="等线" w:eastAsia="等线" w:cs="等线"/>
          <w:bCs/>
          <w:sz w:val="21"/>
          <w:szCs w:val="21"/>
          <w:lang w:eastAsia="zh-Hans"/>
        </w:rPr>
        <w:t>、</w:t>
      </w:r>
      <w:r>
        <w:rPr>
          <w:rFonts w:hint="eastAsia" w:ascii="等线" w:hAnsi="等线" w:eastAsia="等线" w:cs="等线"/>
          <w:bCs/>
          <w:sz w:val="21"/>
          <w:szCs w:val="21"/>
          <w:lang w:eastAsia="zh-Hans"/>
        </w:rPr>
        <w:t>党群干群关系明显改善，党在农村的执政基础更加牢固</w:t>
      </w:r>
      <w:r>
        <w:rPr>
          <w:rFonts w:ascii="等线" w:hAnsi="等线" w:eastAsia="等线" w:cs="等线"/>
          <w:bCs/>
          <w:sz w:val="21"/>
          <w:szCs w:val="21"/>
          <w:lang w:eastAsia="zh-Hans"/>
        </w:rPr>
        <w:t>、</w:t>
      </w:r>
      <w:r>
        <w:rPr>
          <w:rFonts w:hint="eastAsia" w:ascii="等线" w:hAnsi="等线" w:eastAsia="等线" w:cs="等线"/>
          <w:bCs/>
          <w:sz w:val="21"/>
          <w:szCs w:val="21"/>
          <w:lang w:eastAsia="zh-Hans"/>
        </w:rPr>
        <w:t>创造了减贫治理的中国样本，为全球减贫事业作出了重大贡献</w:t>
      </w:r>
    </w:p>
    <w:p>
      <w:pPr>
        <w:spacing w:line="360" w:lineRule="auto"/>
        <w:rPr>
          <w:rFonts w:ascii="等线" w:hAnsi="等线" w:eastAsia="等线" w:cs="等线"/>
          <w:bCs/>
          <w:sz w:val="21"/>
          <w:szCs w:val="21"/>
          <w:lang w:eastAsia="zh-Hans"/>
        </w:rPr>
      </w:pPr>
      <w:r>
        <w:rPr>
          <w:rFonts w:hint="eastAsia" w:ascii="等线" w:hAnsi="等线" w:eastAsia="等线" w:cs="等线"/>
          <w:bCs/>
          <w:sz w:val="21"/>
          <w:szCs w:val="21"/>
          <w:lang w:eastAsia="zh-Hans"/>
        </w:rPr>
        <w:t>出台一系列超常规政策举措，构建了一整套行之有效的政策体系、工作体系、制度体系，走出了一条中国特色减贫道路，形成了中国特色反贫困理论</w:t>
      </w:r>
    </w:p>
    <w:p>
      <w:pPr>
        <w:spacing w:line="360" w:lineRule="auto"/>
        <w:ind w:firstLine="480"/>
        <w:rPr>
          <w:rFonts w:ascii="等线" w:hAnsi="等线" w:eastAsia="等线" w:cs="等线"/>
          <w:b/>
          <w:sz w:val="21"/>
          <w:szCs w:val="21"/>
          <w:lang w:eastAsia="zh-Hans"/>
        </w:rPr>
      </w:pPr>
      <w:r>
        <w:rPr>
          <w:rFonts w:hint="eastAsia" w:ascii="等线" w:hAnsi="等线" w:eastAsia="等线" w:cs="等线"/>
          <w:b/>
          <w:sz w:val="21"/>
          <w:szCs w:val="21"/>
          <w:lang w:eastAsia="zh-Hans"/>
        </w:rPr>
        <w:t>（四）抗疫斗争最大限度保护人民生命安全和身体健康</w:t>
      </w:r>
    </w:p>
    <w:p>
      <w:pPr>
        <w:spacing w:line="360" w:lineRule="auto"/>
        <w:ind w:firstLine="480"/>
        <w:rPr>
          <w:rFonts w:ascii="等线" w:hAnsi="等线" w:eastAsia="等线" w:cs="等线"/>
          <w:bCs/>
          <w:sz w:val="21"/>
          <w:szCs w:val="21"/>
          <w:lang w:eastAsia="zh-Hans"/>
        </w:rPr>
      </w:pPr>
      <w:r>
        <w:rPr>
          <w:rFonts w:hint="eastAsia" w:ascii="等线" w:hAnsi="等线" w:eastAsia="等线" w:cs="等线"/>
          <w:b/>
          <w:sz w:val="21"/>
          <w:szCs w:val="21"/>
          <w:lang w:eastAsia="zh-Hans"/>
        </w:rPr>
        <w:t>（1）抗击新冠肺炎疫情成果显著</w:t>
      </w:r>
      <w:r>
        <w:rPr>
          <w:rFonts w:ascii="等线" w:hAnsi="等线" w:eastAsia="等线" w:cs="等线"/>
          <w:b/>
          <w:sz w:val="21"/>
          <w:szCs w:val="21"/>
          <w:lang w:eastAsia="zh-Hans"/>
        </w:rPr>
        <w:t>。</w:t>
      </w:r>
      <w:r>
        <w:rPr>
          <w:rFonts w:hint="eastAsia" w:ascii="等线" w:hAnsi="等线" w:eastAsia="等线" w:cs="等线"/>
          <w:bCs/>
          <w:sz w:val="21"/>
          <w:szCs w:val="21"/>
          <w:lang w:eastAsia="zh-Hans"/>
        </w:rPr>
        <w:t>三个月左右时间取得武汉保卫战、湖北保卫战的决定性成果</w:t>
      </w:r>
      <w:r>
        <w:rPr>
          <w:rFonts w:ascii="等线" w:hAnsi="等线" w:eastAsia="等线" w:cs="等线"/>
          <w:bCs/>
          <w:sz w:val="21"/>
          <w:szCs w:val="21"/>
          <w:lang w:eastAsia="zh-Hans"/>
        </w:rPr>
        <w:t>；</w:t>
      </w:r>
      <w:r>
        <w:rPr>
          <w:rFonts w:hint="eastAsia" w:ascii="等线" w:hAnsi="等线" w:eastAsia="等线" w:cs="等线"/>
          <w:bCs/>
          <w:sz w:val="21"/>
          <w:szCs w:val="21"/>
          <w:lang w:eastAsia="zh-Hans"/>
        </w:rPr>
        <w:t>适时推进常态化防控，最大限度保护了人民生命安全和身体健康</w:t>
      </w:r>
      <w:r>
        <w:rPr>
          <w:rFonts w:ascii="等线" w:hAnsi="等线" w:eastAsia="等线" w:cs="等线"/>
          <w:bCs/>
          <w:sz w:val="21"/>
          <w:szCs w:val="21"/>
          <w:lang w:eastAsia="zh-Hans"/>
        </w:rPr>
        <w:t>；</w:t>
      </w:r>
      <w:r>
        <w:rPr>
          <w:rFonts w:hint="eastAsia" w:ascii="等线" w:hAnsi="等线" w:eastAsia="等线" w:cs="等线"/>
          <w:bCs/>
          <w:sz w:val="21"/>
          <w:szCs w:val="21"/>
          <w:lang w:eastAsia="zh-Hans"/>
        </w:rPr>
        <w:t>坚持同世界各国携手合作、共克时艰，为全球抗疫贡献了智慧和力量</w:t>
      </w:r>
      <w:r>
        <w:rPr>
          <w:rFonts w:ascii="等线" w:hAnsi="等线" w:eastAsia="等线" w:cs="等线"/>
          <w:bCs/>
          <w:sz w:val="21"/>
          <w:szCs w:val="21"/>
          <w:lang w:eastAsia="zh-Hans"/>
        </w:rPr>
        <w:t>。</w:t>
      </w:r>
      <w:r>
        <w:rPr>
          <w:rFonts w:ascii="等线" w:hAnsi="等线" w:eastAsia="等线" w:cs="等线"/>
          <w:b/>
          <w:sz w:val="21"/>
          <w:szCs w:val="21"/>
          <w:lang w:eastAsia="zh-Hans"/>
        </w:rPr>
        <w:t>（2）</w:t>
      </w:r>
      <w:r>
        <w:rPr>
          <w:rFonts w:hint="eastAsia" w:ascii="等线" w:hAnsi="等线" w:eastAsia="等线" w:cs="等线"/>
          <w:b/>
          <w:sz w:val="21"/>
          <w:szCs w:val="21"/>
          <w:lang w:eastAsia="zh-Hans"/>
        </w:rPr>
        <w:t>伟大抗疫精神</w:t>
      </w:r>
      <w:r>
        <w:rPr>
          <w:rFonts w:ascii="等线" w:hAnsi="等线" w:eastAsia="等线" w:cs="等线"/>
          <w:b/>
          <w:sz w:val="21"/>
          <w:szCs w:val="21"/>
          <w:lang w:eastAsia="zh-Hans"/>
        </w:rPr>
        <w:t>。</w:t>
      </w:r>
      <w:r>
        <w:rPr>
          <w:rFonts w:hint="eastAsia" w:ascii="等线" w:hAnsi="等线" w:eastAsia="等线" w:cs="等线"/>
          <w:bCs/>
          <w:sz w:val="21"/>
          <w:szCs w:val="21"/>
          <w:lang w:eastAsia="zh-Hans"/>
        </w:rPr>
        <w:t>生命至上：中国人民深厚的仁爱传统和中国共产党人以人民为中心的价值追求</w:t>
      </w:r>
      <w:r>
        <w:rPr>
          <w:rFonts w:ascii="等线" w:hAnsi="等线" w:eastAsia="等线" w:cs="等线"/>
          <w:bCs/>
          <w:sz w:val="21"/>
          <w:szCs w:val="21"/>
          <w:lang w:eastAsia="zh-Hans"/>
        </w:rPr>
        <w:t>；</w:t>
      </w:r>
      <w:r>
        <w:rPr>
          <w:rFonts w:hint="eastAsia" w:ascii="等线" w:hAnsi="等线" w:eastAsia="等线" w:cs="等线"/>
          <w:bCs/>
          <w:sz w:val="21"/>
          <w:szCs w:val="21"/>
          <w:lang w:eastAsia="zh-Hans"/>
        </w:rPr>
        <w:t>举国同心：中国人民万众一心、同甘共苦的团结伟力</w:t>
      </w:r>
      <w:r>
        <w:rPr>
          <w:rFonts w:ascii="等线" w:hAnsi="等线" w:eastAsia="等线" w:cs="等线"/>
          <w:bCs/>
          <w:sz w:val="21"/>
          <w:szCs w:val="21"/>
          <w:lang w:eastAsia="zh-Hans"/>
        </w:rPr>
        <w:t>；</w:t>
      </w:r>
      <w:r>
        <w:rPr>
          <w:rFonts w:hint="eastAsia" w:ascii="等线" w:hAnsi="等线" w:eastAsia="等线" w:cs="等线"/>
          <w:bCs/>
          <w:sz w:val="21"/>
          <w:szCs w:val="21"/>
          <w:lang w:eastAsia="zh-Hans"/>
        </w:rPr>
        <w:t>舍生忘死：中国人民敢于压倒一切困难而不被任何困难所压倒的顽强意志</w:t>
      </w:r>
      <w:r>
        <w:rPr>
          <w:rFonts w:ascii="等线" w:hAnsi="等线" w:eastAsia="等线" w:cs="等线"/>
          <w:bCs/>
          <w:sz w:val="21"/>
          <w:szCs w:val="21"/>
          <w:lang w:eastAsia="zh-Hans"/>
        </w:rPr>
        <w:t>；</w:t>
      </w:r>
      <w:r>
        <w:rPr>
          <w:rFonts w:hint="eastAsia" w:ascii="等线" w:hAnsi="等线" w:eastAsia="等线" w:cs="等线"/>
          <w:bCs/>
          <w:sz w:val="21"/>
          <w:szCs w:val="21"/>
          <w:lang w:eastAsia="zh-Hans"/>
        </w:rPr>
        <w:t>尊重科学：中国人民求真务实、开拓创新的实践品格</w:t>
      </w:r>
      <w:r>
        <w:rPr>
          <w:rFonts w:ascii="等线" w:hAnsi="等线" w:eastAsia="等线" w:cs="等线"/>
          <w:bCs/>
          <w:sz w:val="21"/>
          <w:szCs w:val="21"/>
          <w:lang w:eastAsia="zh-Hans"/>
        </w:rPr>
        <w:t>；</w:t>
      </w:r>
      <w:r>
        <w:rPr>
          <w:rFonts w:hint="eastAsia" w:ascii="等线" w:hAnsi="等线" w:eastAsia="等线" w:cs="等线"/>
          <w:bCs/>
          <w:sz w:val="21"/>
          <w:szCs w:val="21"/>
          <w:lang w:eastAsia="zh-Hans"/>
        </w:rPr>
        <w:t>命运与共：中国人民和衷共济、爱好和平的道义担当</w:t>
      </w:r>
      <w:r>
        <w:rPr>
          <w:rFonts w:ascii="等线" w:hAnsi="等线" w:eastAsia="等线" w:cs="等线"/>
          <w:bCs/>
          <w:sz w:val="21"/>
          <w:szCs w:val="21"/>
          <w:lang w:eastAsia="zh-Hans"/>
        </w:rPr>
        <w:t>。</w:t>
      </w:r>
      <w:r>
        <w:rPr>
          <w:rFonts w:ascii="等线" w:hAnsi="等线" w:eastAsia="等线" w:cs="等线"/>
          <w:b/>
          <w:sz w:val="21"/>
          <w:szCs w:val="21"/>
          <w:lang w:eastAsia="zh-Hans"/>
        </w:rPr>
        <w:t>（3）</w:t>
      </w:r>
      <w:r>
        <w:rPr>
          <w:rFonts w:hint="eastAsia" w:ascii="等线" w:hAnsi="等线" w:eastAsia="等线" w:cs="等线"/>
          <w:b/>
          <w:sz w:val="21"/>
          <w:szCs w:val="21"/>
          <w:lang w:eastAsia="zh-Hans"/>
        </w:rPr>
        <w:t>抗击新冠肺炎疫情的重要经验</w:t>
      </w:r>
      <w:r>
        <w:rPr>
          <w:rFonts w:ascii="等线" w:hAnsi="等线" w:eastAsia="等线" w:cs="等线"/>
          <w:b/>
          <w:sz w:val="21"/>
          <w:szCs w:val="21"/>
          <w:lang w:eastAsia="zh-Hans"/>
        </w:rPr>
        <w:t>。</w:t>
      </w:r>
      <w:r>
        <w:rPr>
          <w:rFonts w:hint="eastAsia" w:ascii="等线" w:hAnsi="等线" w:eastAsia="等线" w:cs="等线"/>
          <w:bCs/>
          <w:sz w:val="21"/>
          <w:szCs w:val="21"/>
          <w:lang w:eastAsia="zh-Hans"/>
        </w:rPr>
        <w:t>中国共产党所具有的无比坚强的领导力，是风雨来袭时中国人民最可靠的主心骨。中国人民所具有的不屈不挠的意志力，是战胜前进道路上一切艰难险阻的力量源泉。中国特色社会主义制度所具有的显著优势，是抵御风险挑战、提高国家治理效能的根本保证。新中国成立以来所积累的坚实国力，是从容应对惊涛骇浪的深厚底气。社会主义核心价值观、中华优秀传统文化所具有的强大精神动力，是凝聚人心、汇聚民力的强大力量。构建人类命运共同体所具有的广泛感召力，是应对人类共同挑战、建设更加繁荣美好世界的人间正道。</w:t>
      </w:r>
    </w:p>
    <w:p>
      <w:pPr>
        <w:spacing w:line="360" w:lineRule="auto"/>
        <w:ind w:firstLine="420" w:firstLineChars="200"/>
        <w:jc w:val="center"/>
        <w:rPr>
          <w:rFonts w:ascii="等线" w:hAnsi="等线" w:eastAsia="等线" w:cs="等线"/>
          <w:b/>
          <w:sz w:val="21"/>
          <w:szCs w:val="21"/>
        </w:rPr>
      </w:pPr>
      <w:r>
        <w:rPr>
          <w:rFonts w:hint="eastAsia" w:ascii="等线" w:hAnsi="等线" w:eastAsia="等线" w:cs="等线"/>
          <w:b/>
          <w:sz w:val="21"/>
          <w:szCs w:val="21"/>
        </w:rPr>
        <w:t>三、怎样推进社会治理现代化</w:t>
      </w:r>
    </w:p>
    <w:p>
      <w:pPr>
        <w:spacing w:line="360" w:lineRule="auto"/>
        <w:ind w:firstLine="420" w:firstLineChars="200"/>
        <w:jc w:val="left"/>
        <w:rPr>
          <w:rFonts w:ascii="等线" w:hAnsi="等线" w:eastAsia="等线" w:cs="等线"/>
          <w:b/>
          <w:sz w:val="21"/>
          <w:szCs w:val="21"/>
        </w:rPr>
      </w:pPr>
      <w:r>
        <w:rPr>
          <w:rFonts w:hint="eastAsia" w:ascii="等线" w:hAnsi="等线" w:eastAsia="等线" w:cs="等线"/>
          <w:b/>
          <w:sz w:val="21"/>
          <w:szCs w:val="21"/>
        </w:rPr>
        <w:t>（一）坚持系统治理、综合治理、依法治理、源头治理</w:t>
      </w:r>
    </w:p>
    <w:p>
      <w:pPr>
        <w:spacing w:line="360" w:lineRule="auto"/>
        <w:ind w:firstLine="420" w:firstLineChars="200"/>
        <w:rPr>
          <w:rFonts w:ascii="等线" w:hAnsi="等线" w:eastAsia="等线" w:cs="等线"/>
          <w:bCs/>
          <w:sz w:val="21"/>
          <w:szCs w:val="21"/>
        </w:rPr>
      </w:pPr>
      <w:r>
        <w:rPr>
          <w:rFonts w:hint="eastAsia" w:ascii="等线" w:hAnsi="等线" w:eastAsia="等线" w:cs="等线"/>
          <w:bCs/>
          <w:sz w:val="21"/>
          <w:szCs w:val="21"/>
        </w:rPr>
        <w:t>加强和创新社会治理，逐步实现社会治理结构的合理化、治理方式的科学化、治理过程的民主化，将有力推进国家治理现代化的进程。党的十八大以来，以习近平同志为核心的党中央深入研究社会管理面临的新形势新任务新特点，着力推进社会管理理念创新、实践创新、制度创新，明确提出“社会治理”这一重大命题。这是党的执政理念和政策思路在社会领域的一次全面提升，反映的是党对社会运行规律和治理规律认识的深化。行动理念：要实现从管理到服务的转变，一切社会管理部门都是为群众服务的部门，一切社会管理工作都是为群众谋利益的工作。行动主体：要从过去政府一元化管理体制转向政府与各类社会主体的多元化协同治理体制，推动政府与社会自我调节、居民自治良性互动。行动取向：要从管控规制转向法治保障，顺应全面依法治国要求，以法治精神为引领，以法律手段破解难题，以社会治理法治化推进法治社会建设。</w:t>
      </w:r>
    </w:p>
    <w:p>
      <w:pPr>
        <w:spacing w:line="360" w:lineRule="auto"/>
        <w:ind w:firstLine="420" w:firstLineChars="200"/>
        <w:jc w:val="left"/>
        <w:rPr>
          <w:rFonts w:ascii="等线" w:hAnsi="等线" w:eastAsia="等线" w:cs="等线"/>
          <w:bCs/>
          <w:sz w:val="21"/>
          <w:szCs w:val="21"/>
        </w:rPr>
      </w:pPr>
      <w:r>
        <w:rPr>
          <w:rFonts w:ascii="等线" w:hAnsi="等线" w:eastAsia="等线" w:cs="等线"/>
          <w:b/>
          <w:sz w:val="21"/>
          <w:szCs w:val="21"/>
        </w:rPr>
        <w:t>1</w:t>
      </w:r>
      <w:r>
        <w:rPr>
          <w:rFonts w:hint="eastAsia" w:ascii="等线" w:hAnsi="等线" w:eastAsia="等线" w:cs="等线"/>
          <w:b/>
          <w:sz w:val="21"/>
          <w:szCs w:val="21"/>
          <w:lang w:eastAsia="zh-Hans"/>
        </w:rPr>
        <w:t>.</w:t>
      </w:r>
      <w:r>
        <w:rPr>
          <w:rFonts w:hint="eastAsia" w:ascii="等线" w:hAnsi="等线" w:eastAsia="等线" w:cs="等线"/>
          <w:b/>
          <w:sz w:val="21"/>
          <w:szCs w:val="21"/>
        </w:rPr>
        <w:t>不断改进社会治理方式</w:t>
      </w:r>
      <w:r>
        <w:rPr>
          <w:rFonts w:ascii="等线" w:hAnsi="等线" w:eastAsia="等线" w:cs="等线"/>
          <w:b/>
          <w:sz w:val="21"/>
          <w:szCs w:val="21"/>
        </w:rPr>
        <w:t>。</w:t>
      </w:r>
      <w:r>
        <w:rPr>
          <w:rFonts w:hint="eastAsia" w:ascii="等线" w:hAnsi="等线" w:eastAsia="等线" w:cs="等线"/>
          <w:bCs/>
          <w:sz w:val="21"/>
          <w:szCs w:val="21"/>
        </w:rPr>
        <w:t>系统治理：加强党委领导，发挥政府主导作用，鼓励和支持社会各方面参与</w:t>
      </w:r>
      <w:r>
        <w:rPr>
          <w:rFonts w:ascii="等线" w:hAnsi="等线" w:eastAsia="等线" w:cs="等线"/>
          <w:bCs/>
          <w:sz w:val="21"/>
          <w:szCs w:val="21"/>
        </w:rPr>
        <w:t>。</w:t>
      </w:r>
      <w:r>
        <w:rPr>
          <w:rFonts w:hint="eastAsia" w:ascii="等线" w:hAnsi="等线" w:eastAsia="等线" w:cs="等线"/>
          <w:bCs/>
          <w:sz w:val="21"/>
          <w:szCs w:val="21"/>
        </w:rPr>
        <w:t>综合治理：树立法治思维，强化道德约束，规范社会行为，调节利益关系，解决社会问题</w:t>
      </w:r>
      <w:r>
        <w:rPr>
          <w:rFonts w:ascii="等线" w:hAnsi="等线" w:eastAsia="等线" w:cs="等线"/>
          <w:bCs/>
          <w:sz w:val="21"/>
          <w:szCs w:val="21"/>
        </w:rPr>
        <w:t>。</w:t>
      </w:r>
      <w:r>
        <w:rPr>
          <w:rFonts w:hint="eastAsia" w:ascii="等线" w:hAnsi="等线" w:eastAsia="等线" w:cs="等线"/>
          <w:bCs/>
          <w:sz w:val="21"/>
          <w:szCs w:val="21"/>
        </w:rPr>
        <w:t>依法治理：加强法治保障，运用法治思维和法治方式化解社会矛盾</w:t>
      </w:r>
      <w:r>
        <w:rPr>
          <w:rFonts w:ascii="等线" w:hAnsi="等线" w:eastAsia="等线" w:cs="等线"/>
          <w:bCs/>
          <w:sz w:val="21"/>
          <w:szCs w:val="21"/>
        </w:rPr>
        <w:t>。</w:t>
      </w:r>
      <w:r>
        <w:rPr>
          <w:rFonts w:hint="eastAsia" w:ascii="等线" w:hAnsi="等线" w:eastAsia="等线" w:cs="等线"/>
          <w:bCs/>
          <w:sz w:val="21"/>
          <w:szCs w:val="21"/>
        </w:rPr>
        <w:t>源头治理：标本兼治、重在治本，及时反映和协调人民群众各方面各层次利益诉求</w:t>
      </w:r>
      <w:r>
        <w:rPr>
          <w:rFonts w:ascii="等线" w:hAnsi="等线" w:eastAsia="等线" w:cs="等线"/>
          <w:bCs/>
          <w:sz w:val="21"/>
          <w:szCs w:val="21"/>
        </w:rPr>
        <w:t>。</w:t>
      </w:r>
      <w:r>
        <w:rPr>
          <w:rFonts w:ascii="等线" w:hAnsi="等线" w:eastAsia="等线" w:cs="等线"/>
          <w:b/>
          <w:sz w:val="21"/>
          <w:szCs w:val="21"/>
        </w:rPr>
        <w:t>2</w:t>
      </w:r>
      <w:r>
        <w:rPr>
          <w:rFonts w:hint="eastAsia" w:ascii="等线" w:hAnsi="等线" w:eastAsia="等线" w:cs="等线"/>
          <w:b/>
          <w:sz w:val="21"/>
          <w:szCs w:val="21"/>
          <w:lang w:eastAsia="zh-Hans"/>
        </w:rPr>
        <w:t>.</w:t>
      </w:r>
      <w:r>
        <w:rPr>
          <w:rFonts w:hint="eastAsia" w:ascii="等线" w:hAnsi="等线" w:eastAsia="等线" w:cs="等线"/>
          <w:b/>
          <w:sz w:val="21"/>
          <w:szCs w:val="21"/>
        </w:rPr>
        <w:t>打造共建共治共享的社会治理格局</w:t>
      </w:r>
      <w:r>
        <w:rPr>
          <w:rFonts w:ascii="等线" w:hAnsi="等线" w:eastAsia="等线" w:cs="等线"/>
          <w:b/>
          <w:sz w:val="21"/>
          <w:szCs w:val="21"/>
        </w:rPr>
        <w:t>。</w:t>
      </w:r>
      <w:r>
        <w:rPr>
          <w:rFonts w:hint="eastAsia" w:ascii="等线" w:hAnsi="等线" w:eastAsia="等线" w:cs="等线"/>
          <w:bCs/>
          <w:sz w:val="21"/>
          <w:szCs w:val="21"/>
        </w:rPr>
        <w:t>突出制度和体系建设在社会治理格局中的基础性、战略性地位</w:t>
      </w:r>
      <w:r>
        <w:rPr>
          <w:rFonts w:ascii="等线" w:hAnsi="等线" w:eastAsia="等线" w:cs="等线"/>
          <w:bCs/>
          <w:sz w:val="21"/>
          <w:szCs w:val="21"/>
        </w:rPr>
        <w:t>；</w:t>
      </w:r>
      <w:r>
        <w:rPr>
          <w:rFonts w:hint="eastAsia" w:ascii="等线" w:hAnsi="等线" w:eastAsia="等线" w:cs="等线"/>
          <w:bCs/>
          <w:sz w:val="21"/>
          <w:szCs w:val="21"/>
        </w:rPr>
        <w:t>使社会治理成效更多、更公平地惠及全体人民，不断增加人民的获得感、幸福感、安全感</w:t>
      </w:r>
      <w:r>
        <w:rPr>
          <w:rFonts w:ascii="等线" w:hAnsi="等线" w:eastAsia="等线" w:cs="等线"/>
          <w:bCs/>
          <w:sz w:val="21"/>
          <w:szCs w:val="21"/>
        </w:rPr>
        <w:t>；</w:t>
      </w:r>
      <w:r>
        <w:rPr>
          <w:rFonts w:hint="eastAsia" w:ascii="等线" w:hAnsi="等线" w:eastAsia="等线" w:cs="等线"/>
          <w:bCs/>
          <w:sz w:val="21"/>
          <w:szCs w:val="21"/>
        </w:rPr>
        <w:t>树立大社会观、大治理观，打造全民参与的开放治理体系</w:t>
      </w:r>
      <w:r>
        <w:rPr>
          <w:rFonts w:ascii="等线" w:hAnsi="等线" w:eastAsia="等线" w:cs="等线"/>
          <w:bCs/>
          <w:sz w:val="21"/>
          <w:szCs w:val="21"/>
        </w:rPr>
        <w:t>。</w:t>
      </w:r>
    </w:p>
    <w:p>
      <w:pPr>
        <w:spacing w:line="360" w:lineRule="auto"/>
        <w:ind w:firstLine="420" w:firstLineChars="200"/>
        <w:jc w:val="left"/>
        <w:rPr>
          <w:rFonts w:ascii="等线" w:hAnsi="等线" w:eastAsia="等线" w:cs="等线"/>
          <w:b/>
          <w:sz w:val="21"/>
          <w:szCs w:val="21"/>
        </w:rPr>
      </w:pPr>
      <w:r>
        <w:rPr>
          <w:rFonts w:ascii="等线" w:hAnsi="等线" w:eastAsia="等线" w:cs="等线"/>
          <w:b/>
          <w:sz w:val="21"/>
          <w:szCs w:val="21"/>
        </w:rPr>
        <w:t>（</w:t>
      </w:r>
      <w:r>
        <w:rPr>
          <w:rFonts w:hint="eastAsia" w:ascii="等线" w:hAnsi="等线" w:eastAsia="等线" w:cs="等线"/>
          <w:b/>
          <w:sz w:val="21"/>
          <w:szCs w:val="21"/>
          <w:lang w:eastAsia="zh-Hans"/>
        </w:rPr>
        <w:t>二</w:t>
      </w:r>
      <w:r>
        <w:rPr>
          <w:rFonts w:ascii="等线" w:hAnsi="等线" w:eastAsia="等线" w:cs="等线"/>
          <w:b/>
          <w:sz w:val="21"/>
          <w:szCs w:val="21"/>
          <w:lang w:eastAsia="zh-Hans"/>
        </w:rPr>
        <w:t>）</w:t>
      </w:r>
      <w:r>
        <w:rPr>
          <w:rFonts w:hint="eastAsia" w:ascii="等线" w:hAnsi="等线" w:eastAsia="等线" w:cs="等线"/>
          <w:b/>
          <w:sz w:val="21"/>
          <w:szCs w:val="21"/>
        </w:rPr>
        <w:t>加强和创新社会治理工作的重点内容</w:t>
      </w:r>
    </w:p>
    <w:p>
      <w:pPr>
        <w:spacing w:line="360" w:lineRule="auto"/>
        <w:ind w:firstLine="420" w:firstLineChars="200"/>
        <w:jc w:val="left"/>
        <w:rPr>
          <w:rFonts w:ascii="等线" w:hAnsi="等线" w:eastAsia="等线" w:cs="等线"/>
          <w:b/>
          <w:sz w:val="21"/>
          <w:szCs w:val="21"/>
          <w:lang w:eastAsia="zh-Hans"/>
        </w:rPr>
      </w:pPr>
      <w:r>
        <w:rPr>
          <w:rFonts w:ascii="等线" w:hAnsi="等线" w:eastAsia="等线" w:cs="等线"/>
          <w:b/>
          <w:sz w:val="21"/>
          <w:szCs w:val="21"/>
          <w:lang w:eastAsia="zh-Hans"/>
        </w:rPr>
        <w:t>1.</w:t>
      </w:r>
      <w:r>
        <w:rPr>
          <w:rFonts w:hint="eastAsia" w:ascii="等线" w:hAnsi="等线" w:eastAsia="等线" w:cs="等线"/>
          <w:b/>
          <w:sz w:val="21"/>
          <w:szCs w:val="21"/>
          <w:lang w:eastAsia="zh-Hans"/>
        </w:rPr>
        <w:t>创新社会治理体制</w:t>
      </w:r>
      <w:r>
        <w:rPr>
          <w:rFonts w:ascii="等线" w:hAnsi="等线" w:eastAsia="等线" w:cs="等线"/>
          <w:b/>
          <w:sz w:val="21"/>
          <w:szCs w:val="21"/>
          <w:lang w:eastAsia="zh-Hans"/>
        </w:rPr>
        <w:t>。</w:t>
      </w:r>
      <w:r>
        <w:rPr>
          <w:rFonts w:hint="eastAsia" w:ascii="等线" w:hAnsi="等线" w:eastAsia="等线" w:cs="等线"/>
          <w:bCs/>
          <w:sz w:val="21"/>
          <w:szCs w:val="21"/>
        </w:rPr>
        <w:t>加强和创新社会治理，关键在体制创新。要完善党委领导、政府负责、民主协商、社会协同、公众参与、法治保障、科技支撑的社会治理体系，充分调动各方面积极性，建设人人有责、人人尽责、人人享有的社会治理共同体。</w:t>
      </w:r>
      <w:r>
        <w:rPr>
          <w:rFonts w:ascii="等线" w:hAnsi="等线" w:eastAsia="等线" w:cs="等线"/>
          <w:b/>
          <w:sz w:val="21"/>
          <w:szCs w:val="21"/>
        </w:rPr>
        <w:t>2</w:t>
      </w:r>
      <w:r>
        <w:rPr>
          <w:rFonts w:hint="eastAsia" w:ascii="等线" w:hAnsi="等线" w:eastAsia="等线" w:cs="等线"/>
          <w:b/>
          <w:sz w:val="21"/>
          <w:szCs w:val="21"/>
          <w:lang w:eastAsia="zh-Hans"/>
        </w:rPr>
        <w:t>.完善正确处理新形势下人民内部矛盾有效机制</w:t>
      </w:r>
      <w:r>
        <w:rPr>
          <w:rFonts w:ascii="等线" w:hAnsi="等线" w:eastAsia="等线" w:cs="等线"/>
          <w:b/>
          <w:sz w:val="21"/>
          <w:szCs w:val="21"/>
          <w:lang w:eastAsia="zh-Hans"/>
        </w:rPr>
        <w:t>。</w:t>
      </w:r>
      <w:r>
        <w:rPr>
          <w:rFonts w:hint="eastAsia" w:ascii="等线" w:hAnsi="等线" w:eastAsia="等线" w:cs="等线"/>
          <w:bCs/>
          <w:sz w:val="21"/>
          <w:szCs w:val="21"/>
        </w:rPr>
        <w:t>坚持和发展新时代“枫桥经验”，畅通和规范群众诉求表达、利益协调、权益保障通道，完善信访制度，完善人民调解、行政调解、司法调解联动工作体系，完善社会矛盾纠纷多元预防调处化解机制，努力将矛盾化解在基层。</w:t>
      </w:r>
      <w:r>
        <w:rPr>
          <w:rFonts w:ascii="等线" w:hAnsi="等线" w:eastAsia="等线" w:cs="等线"/>
          <w:b/>
          <w:sz w:val="21"/>
          <w:szCs w:val="21"/>
        </w:rPr>
        <w:t>3</w:t>
      </w:r>
      <w:r>
        <w:rPr>
          <w:rFonts w:hint="eastAsia" w:ascii="等线" w:hAnsi="等线" w:eastAsia="等线" w:cs="等线"/>
          <w:bCs/>
          <w:sz w:val="21"/>
          <w:szCs w:val="21"/>
          <w:lang w:eastAsia="zh-Hans"/>
        </w:rPr>
        <w:t>.</w:t>
      </w:r>
      <w:r>
        <w:rPr>
          <w:rFonts w:hint="eastAsia" w:ascii="等线" w:hAnsi="等线" w:eastAsia="等线" w:cs="等线"/>
          <w:b/>
          <w:sz w:val="21"/>
          <w:szCs w:val="21"/>
          <w:lang w:eastAsia="zh-Hans"/>
        </w:rPr>
        <w:t>健全公共安全体系</w:t>
      </w:r>
      <w:r>
        <w:rPr>
          <w:rFonts w:ascii="等线" w:hAnsi="等线" w:eastAsia="等线" w:cs="等线"/>
          <w:b/>
          <w:sz w:val="21"/>
          <w:szCs w:val="21"/>
          <w:lang w:eastAsia="zh-Hans"/>
        </w:rPr>
        <w:t>。</w:t>
      </w:r>
    </w:p>
    <w:p>
      <w:pPr>
        <w:spacing w:line="360" w:lineRule="auto"/>
        <w:jc w:val="left"/>
        <w:rPr>
          <w:rFonts w:ascii="等线" w:hAnsi="等线" w:eastAsia="等线" w:cs="等线"/>
          <w:bCs/>
          <w:sz w:val="21"/>
          <w:szCs w:val="21"/>
        </w:rPr>
      </w:pPr>
      <w:r>
        <w:rPr>
          <w:rFonts w:hint="eastAsia" w:ascii="等线" w:hAnsi="等线" w:eastAsia="等线" w:cs="等线"/>
          <w:bCs/>
          <w:sz w:val="21"/>
          <w:szCs w:val="21"/>
        </w:rPr>
        <w:t>树立安全发展理念，弘扬生命至上、安全第一的思想，坚持问题导向，突出事前防范预警，抓好始终处置应对，强化事后监督问责，编织全方位、立体化的公共安全网。以防范化解重大安全风险为主线，深入推进应急管理体系和能力现代化，坚决遏制重特大事故，最大限度降低灾害事故损失，全力保护人民群众生命财产安全和维护社会稳定。</w:t>
      </w:r>
      <w:r>
        <w:rPr>
          <w:rFonts w:hint="eastAsia" w:ascii="等线" w:hAnsi="等线" w:eastAsia="等线" w:cs="等线"/>
          <w:b/>
          <w:sz w:val="21"/>
          <w:szCs w:val="21"/>
        </w:rPr>
        <w:t>4.完善社会治安防控体系</w:t>
      </w:r>
      <w:r>
        <w:rPr>
          <w:rFonts w:ascii="等线" w:hAnsi="等线" w:eastAsia="等线" w:cs="等线"/>
          <w:b/>
          <w:sz w:val="21"/>
          <w:szCs w:val="21"/>
        </w:rPr>
        <w:t>。</w:t>
      </w:r>
      <w:r>
        <w:rPr>
          <w:rFonts w:hint="eastAsia" w:ascii="等线" w:hAnsi="等线" w:eastAsia="等线" w:cs="等线"/>
          <w:bCs/>
          <w:sz w:val="21"/>
          <w:szCs w:val="21"/>
        </w:rPr>
        <w:t>坚持专群结合、群防群治，提高社会治安立体化、法治化、专业化、智能化水平，形成问题联治、工作联动、平安联创的工作机制，提高预测预警预防各类风险能力，增强社会治安防控的整体性、协同性、精准性。</w:t>
      </w:r>
      <w:r>
        <w:rPr>
          <w:rFonts w:hint="eastAsia" w:ascii="等线" w:hAnsi="等线" w:eastAsia="等线" w:cs="等线"/>
          <w:b/>
          <w:sz w:val="21"/>
          <w:szCs w:val="21"/>
        </w:rPr>
        <w:t>5. 加强社会心理服务体系建设</w:t>
      </w:r>
      <w:r>
        <w:rPr>
          <w:rFonts w:ascii="等线" w:hAnsi="等线" w:eastAsia="等线" w:cs="等线"/>
          <w:b/>
          <w:sz w:val="21"/>
          <w:szCs w:val="21"/>
        </w:rPr>
        <w:t>。</w:t>
      </w:r>
      <w:r>
        <w:rPr>
          <w:rFonts w:hint="eastAsia" w:ascii="等线" w:hAnsi="等线" w:eastAsia="等线" w:cs="等线"/>
          <w:bCs/>
          <w:sz w:val="21"/>
          <w:szCs w:val="21"/>
        </w:rPr>
        <w:t>加强和创新社会治理，核心是人，只有人与人和谐相处，社会才会安定有序。健全加强社会心理服务体系和疏导机制、危机干预机制，重视疏导化解、柔性维稳，加强和改进思想政治工作，注重人文关怀和心理疏导；推进诚信建设和志愿服务制度化，强化社会责任意识、规则意识、风险意识。</w:t>
      </w:r>
    </w:p>
    <w:p>
      <w:pPr>
        <w:spacing w:line="360" w:lineRule="auto"/>
        <w:jc w:val="left"/>
        <w:rPr>
          <w:rFonts w:ascii="等线" w:hAnsi="等线" w:eastAsia="等线" w:cs="等线"/>
          <w:bCs/>
          <w:sz w:val="21"/>
          <w:szCs w:val="21"/>
        </w:rPr>
      </w:pPr>
      <w:r>
        <w:rPr>
          <w:rFonts w:hint="eastAsia" w:ascii="等线" w:hAnsi="等线" w:eastAsia="等线" w:cs="等线"/>
          <w:b/>
          <w:sz w:val="21"/>
          <w:szCs w:val="21"/>
        </w:rPr>
        <w:t>6. 构建基层社会治理新格局</w:t>
      </w:r>
      <w:r>
        <w:rPr>
          <w:rFonts w:ascii="等线" w:hAnsi="等线" w:eastAsia="等线" w:cs="等线"/>
          <w:b/>
          <w:sz w:val="21"/>
          <w:szCs w:val="21"/>
        </w:rPr>
        <w:t>。</w:t>
      </w:r>
      <w:r>
        <w:rPr>
          <w:rFonts w:hint="eastAsia" w:ascii="等线" w:hAnsi="等线" w:eastAsia="等线" w:cs="等线"/>
          <w:bCs/>
          <w:sz w:val="21"/>
          <w:szCs w:val="21"/>
        </w:rPr>
        <w:t>城乡社区是政府联系群众的“最终一公里”。健全党组织领导的自治、法治、德治相结合的城乡基层治理体系，完善基层民主协商制度，健全党组织领导、村（居）委会主导、人民群众为主体的基层社会治理框架，夯实基层社会治理基础；注重发挥家庭家教家风在基层社会治理中的重要作用。</w:t>
      </w:r>
    </w:p>
    <w:p>
      <w:pPr>
        <w:spacing w:line="360" w:lineRule="auto"/>
        <w:ind w:firstLine="420" w:firstLineChars="200"/>
        <w:jc w:val="left"/>
        <w:rPr>
          <w:rFonts w:ascii="等线" w:hAnsi="等线" w:eastAsia="等线" w:cs="等线"/>
          <w:b/>
          <w:sz w:val="21"/>
          <w:szCs w:val="21"/>
        </w:rPr>
      </w:pPr>
      <w:r>
        <w:rPr>
          <w:rFonts w:hint="eastAsia" w:ascii="等线" w:hAnsi="等线" w:eastAsia="等线" w:cs="等线"/>
          <w:b/>
          <w:sz w:val="21"/>
          <w:szCs w:val="21"/>
        </w:rPr>
        <w:t>（</w:t>
      </w:r>
      <w:r>
        <w:rPr>
          <w:rFonts w:hint="eastAsia" w:ascii="等线" w:hAnsi="等线" w:eastAsia="等线" w:cs="等线"/>
          <w:b/>
          <w:sz w:val="21"/>
          <w:szCs w:val="21"/>
          <w:lang w:eastAsia="zh-Hans"/>
        </w:rPr>
        <w:t>三</w:t>
      </w:r>
      <w:r>
        <w:rPr>
          <w:rFonts w:hint="eastAsia" w:ascii="等线" w:hAnsi="等线" w:eastAsia="等线" w:cs="等线"/>
          <w:b/>
          <w:sz w:val="21"/>
          <w:szCs w:val="21"/>
        </w:rPr>
        <w:t>）健全党组织领导的自治、法治、德治相结合的城乡基层治理体系</w:t>
      </w:r>
    </w:p>
    <w:p>
      <w:pPr>
        <w:spacing w:line="360" w:lineRule="auto"/>
        <w:ind w:firstLine="420" w:firstLineChars="200"/>
        <w:jc w:val="left"/>
        <w:rPr>
          <w:rFonts w:ascii="等线" w:hAnsi="等线" w:eastAsia="等线" w:cs="等线"/>
          <w:bCs/>
          <w:sz w:val="21"/>
          <w:szCs w:val="21"/>
        </w:rPr>
      </w:pPr>
      <w:r>
        <w:rPr>
          <w:rFonts w:hint="eastAsia" w:ascii="等线" w:hAnsi="等线" w:eastAsia="等线" w:cs="等线"/>
          <w:b/>
          <w:sz w:val="21"/>
          <w:szCs w:val="21"/>
        </w:rPr>
        <w:t>（1）坚持党组织领导基层群众性自治组织的制度</w:t>
      </w:r>
      <w:r>
        <w:rPr>
          <w:rFonts w:ascii="等线" w:hAnsi="等线" w:eastAsia="等线" w:cs="等线"/>
          <w:b/>
          <w:sz w:val="21"/>
          <w:szCs w:val="21"/>
        </w:rPr>
        <w:t>。</w:t>
      </w:r>
      <w:r>
        <w:rPr>
          <w:rFonts w:hint="eastAsia" w:ascii="等线" w:hAnsi="等线" w:eastAsia="等线" w:cs="等线"/>
          <w:bCs/>
          <w:sz w:val="21"/>
          <w:szCs w:val="21"/>
        </w:rPr>
        <w:t>把抓基层、打基础作为长远之计和固本之举，把基层党组织建设成为领导基层治理的坚强战斗堡垒，坚持党建带群建，更好履行组织、宣传、凝聚、服务群众职责，使党建引领基层治理的作用得到强化和巩固</w:t>
      </w:r>
      <w:r>
        <w:rPr>
          <w:rFonts w:ascii="等线" w:hAnsi="等线" w:eastAsia="等线" w:cs="等线"/>
          <w:bCs/>
          <w:sz w:val="21"/>
          <w:szCs w:val="21"/>
        </w:rPr>
        <w:t>。</w:t>
      </w:r>
      <w:r>
        <w:rPr>
          <w:rFonts w:hint="eastAsia" w:ascii="等线" w:hAnsi="等线" w:eastAsia="等线" w:cs="等线"/>
          <w:bCs/>
          <w:sz w:val="21"/>
          <w:szCs w:val="21"/>
        </w:rPr>
        <w:t>强化党组织领导把关作用，规范村（居）民委员会换届选举，发挥村（居）民委员会下设的人民调解、治安保卫、公共卫生等委员会作用，在基层公共事务和公益事业中广泛实行群众自我管理、自我服务、自我教育、自我监督，拓宽群众反映意见和建议的渠道。聚焦群众关心的民生实事和重要事项，定期开展民主协商，及时公开权力事项，接受群众监督形成监督合力</w:t>
      </w:r>
    </w:p>
    <w:p>
      <w:pPr>
        <w:spacing w:line="360" w:lineRule="auto"/>
        <w:jc w:val="left"/>
        <w:rPr>
          <w:rFonts w:ascii="等线" w:hAnsi="等线" w:eastAsia="等线" w:cs="等线"/>
          <w:bCs/>
          <w:sz w:val="21"/>
          <w:szCs w:val="21"/>
        </w:rPr>
      </w:pPr>
      <w:r>
        <w:rPr>
          <w:rFonts w:hint="eastAsia" w:ascii="等线" w:hAnsi="等线" w:eastAsia="等线" w:cs="等线"/>
          <w:bCs/>
          <w:sz w:val="21"/>
          <w:szCs w:val="21"/>
        </w:rPr>
        <w:t>健全村（社区）“两委”班子成员联系群众机制，经常性开展入户走访。加强群防群治、联防联治机制建设</w:t>
      </w:r>
      <w:r>
        <w:rPr>
          <w:rFonts w:ascii="等线" w:hAnsi="等线" w:eastAsia="等线" w:cs="等线"/>
          <w:bCs/>
          <w:sz w:val="21"/>
          <w:szCs w:val="21"/>
        </w:rPr>
        <w:t>。</w:t>
      </w:r>
      <w:r>
        <w:rPr>
          <w:rFonts w:hint="eastAsia" w:ascii="等线" w:hAnsi="等线" w:eastAsia="等线" w:cs="等线"/>
          <w:b/>
          <w:sz w:val="21"/>
          <w:szCs w:val="21"/>
        </w:rPr>
        <w:t>（2）推进基层法治与德治建设</w:t>
      </w:r>
      <w:r>
        <w:rPr>
          <w:rFonts w:ascii="等线" w:hAnsi="等线" w:eastAsia="等线" w:cs="等线"/>
          <w:b/>
          <w:sz w:val="21"/>
          <w:szCs w:val="21"/>
        </w:rPr>
        <w:t>。</w:t>
      </w:r>
      <w:r>
        <w:rPr>
          <w:rFonts w:hint="eastAsia" w:ascii="等线" w:hAnsi="等线" w:eastAsia="等线" w:cs="等线"/>
          <w:bCs/>
          <w:sz w:val="21"/>
          <w:szCs w:val="21"/>
        </w:rPr>
        <w:t>提升基层党员、干部法治素养，引导群众积极参与、依法支持和配合基层治理。完善基层公共法律服务体系，加强和规范村（居）法律顾问工作。乡镇（街道）指导村（社区）依法制定村规民约、居民公约，健全备案和履行机制，确保符合法律法规和公序良俗。</w:t>
      </w:r>
      <w:r>
        <w:rPr>
          <w:rFonts w:hint="eastAsia" w:ascii="等线" w:hAnsi="等线" w:eastAsia="等线" w:cs="等线"/>
          <w:b/>
          <w:sz w:val="21"/>
          <w:szCs w:val="21"/>
        </w:rPr>
        <w:t>（3）加强思想道德建设</w:t>
      </w:r>
      <w:r>
        <w:rPr>
          <w:rFonts w:ascii="等线" w:hAnsi="等线" w:eastAsia="等线" w:cs="等线"/>
          <w:b/>
          <w:sz w:val="21"/>
          <w:szCs w:val="21"/>
        </w:rPr>
        <w:t>。</w:t>
      </w:r>
      <w:r>
        <w:rPr>
          <w:rFonts w:hint="eastAsia" w:ascii="等线" w:hAnsi="等线" w:eastAsia="等线" w:cs="等线"/>
          <w:bCs/>
          <w:sz w:val="21"/>
          <w:szCs w:val="21"/>
        </w:rPr>
        <w:t>培育践行社会主义核心价值观，推动习近平新时代中国特色社会主义思想进社区、进农村、进家庭。健全村（社区）道德评议机制，开展道德模范评选表彰活动，注重发挥家庭家教家风在基层治理中的重要作用。组织开展科学常识、卫生防疫知识、应急知识普及和诚信宣传教育，深入开展爱国卫生运动，遏制各类陈规陋习，抵制封建迷信活动。</w:t>
      </w:r>
      <w:r>
        <w:rPr>
          <w:rFonts w:hint="eastAsia" w:ascii="等线" w:hAnsi="等线" w:eastAsia="等线" w:cs="等线"/>
          <w:b/>
          <w:sz w:val="21"/>
          <w:szCs w:val="21"/>
        </w:rPr>
        <w:t>（4）发展公益慈善事业</w:t>
      </w:r>
      <w:r>
        <w:rPr>
          <w:rFonts w:ascii="等线" w:hAnsi="等线" w:eastAsia="等线" w:cs="等线"/>
          <w:b/>
          <w:sz w:val="21"/>
          <w:szCs w:val="21"/>
        </w:rPr>
        <w:t>。</w:t>
      </w:r>
      <w:r>
        <w:rPr>
          <w:rFonts w:hint="eastAsia" w:ascii="等线" w:hAnsi="等线" w:eastAsia="等线" w:cs="等线"/>
          <w:bCs/>
          <w:sz w:val="21"/>
          <w:szCs w:val="21"/>
        </w:rPr>
        <w:t>完善社会力量参与基层治理激励政策，创新社区与社会组织、社会工作者、社区志愿者、社会慈善资源的联动机制，支持建立乡镇（街道）购买社会工作服务机制和设立社区基金会等协作载体，吸纳社会力量参加基层应急救援。完善基层志愿服务制度，大力开展邻里互助服务和互动交流活动，更好满足群众需求。</w:t>
      </w:r>
    </w:p>
    <w:p>
      <w:pPr>
        <w:spacing w:line="360" w:lineRule="auto"/>
        <w:ind w:firstLine="420" w:firstLineChars="200"/>
        <w:jc w:val="left"/>
        <w:rPr>
          <w:rFonts w:ascii="等线" w:hAnsi="等线" w:eastAsia="等线" w:cs="等线"/>
          <w:b/>
          <w:sz w:val="21"/>
          <w:szCs w:val="21"/>
        </w:rPr>
      </w:pPr>
      <w:r>
        <w:rPr>
          <w:rFonts w:ascii="等线" w:hAnsi="等线" w:eastAsia="等线" w:cs="等线"/>
          <w:b/>
          <w:sz w:val="21"/>
          <w:szCs w:val="21"/>
        </w:rPr>
        <w:t>（</w:t>
      </w:r>
      <w:r>
        <w:rPr>
          <w:rFonts w:hint="eastAsia" w:ascii="等线" w:hAnsi="等线" w:eastAsia="等线" w:cs="等线"/>
          <w:b/>
          <w:sz w:val="21"/>
          <w:szCs w:val="21"/>
          <w:lang w:eastAsia="zh-Hans"/>
        </w:rPr>
        <w:t>四</w:t>
      </w:r>
      <w:r>
        <w:rPr>
          <w:rFonts w:ascii="等线" w:hAnsi="等线" w:eastAsia="等线" w:cs="等线"/>
          <w:b/>
          <w:sz w:val="21"/>
          <w:szCs w:val="21"/>
          <w:lang w:eastAsia="zh-Hans"/>
        </w:rPr>
        <w:t>）</w:t>
      </w:r>
      <w:r>
        <w:rPr>
          <w:rFonts w:hint="eastAsia" w:ascii="等线" w:hAnsi="等线" w:eastAsia="等线" w:cs="等线"/>
          <w:b/>
          <w:sz w:val="21"/>
          <w:szCs w:val="21"/>
        </w:rPr>
        <w:t>加强社会治安综合治理</w:t>
      </w:r>
    </w:p>
    <w:p>
      <w:pPr>
        <w:spacing w:line="360" w:lineRule="auto"/>
        <w:ind w:firstLine="420" w:firstLineChars="200"/>
        <w:jc w:val="left"/>
        <w:rPr>
          <w:rFonts w:ascii="等线" w:hAnsi="等线" w:eastAsia="等线" w:cs="等线"/>
          <w:bCs/>
          <w:sz w:val="21"/>
          <w:szCs w:val="21"/>
        </w:rPr>
      </w:pPr>
      <w:r>
        <w:rPr>
          <w:rFonts w:hint="eastAsia" w:ascii="等线" w:hAnsi="等线" w:eastAsia="等线" w:cs="等线"/>
          <w:bCs/>
          <w:sz w:val="21"/>
          <w:szCs w:val="21"/>
        </w:rPr>
        <w:t>必须正确处理好维稳与维权、活力与秩序的关系，充分调动一切积极因素，确保社会既充满生机活力又保持安定有序。</w:t>
      </w:r>
      <w:r>
        <w:rPr>
          <w:rFonts w:hint="eastAsia" w:ascii="等线" w:hAnsi="等线" w:eastAsia="等线" w:cs="等线"/>
          <w:b/>
          <w:sz w:val="21"/>
          <w:szCs w:val="21"/>
        </w:rPr>
        <w:t>（1）建设立体化、信息化的全方位社会治安防控体系</w:t>
      </w:r>
      <w:r>
        <w:rPr>
          <w:rFonts w:ascii="等线" w:hAnsi="等线" w:eastAsia="等线" w:cs="等线"/>
          <w:b/>
          <w:sz w:val="21"/>
          <w:szCs w:val="21"/>
        </w:rPr>
        <w:t>。</w:t>
      </w:r>
      <w:r>
        <w:rPr>
          <w:rFonts w:hint="eastAsia" w:ascii="等线" w:hAnsi="等线" w:eastAsia="等线" w:cs="等线"/>
          <w:bCs/>
          <w:sz w:val="21"/>
          <w:szCs w:val="21"/>
        </w:rPr>
        <w:t>加强社会治安防控网建设</w:t>
      </w:r>
      <w:r>
        <w:rPr>
          <w:rFonts w:ascii="等线" w:hAnsi="等线" w:eastAsia="等线" w:cs="等线"/>
          <w:bCs/>
          <w:sz w:val="21"/>
          <w:szCs w:val="21"/>
        </w:rPr>
        <w:t>；</w:t>
      </w:r>
      <w:r>
        <w:rPr>
          <w:rFonts w:hint="eastAsia" w:ascii="等线" w:hAnsi="等线" w:eastAsia="等线" w:cs="等线"/>
          <w:bCs/>
          <w:sz w:val="21"/>
          <w:szCs w:val="21"/>
        </w:rPr>
        <w:t>提高社会治安防控体系建设科技水平</w:t>
      </w:r>
      <w:r>
        <w:rPr>
          <w:rFonts w:ascii="等线" w:hAnsi="等线" w:eastAsia="等线" w:cs="等线"/>
          <w:bCs/>
          <w:sz w:val="21"/>
          <w:szCs w:val="21"/>
        </w:rPr>
        <w:t>；</w:t>
      </w:r>
      <w:r>
        <w:rPr>
          <w:rFonts w:hint="eastAsia" w:ascii="等线" w:hAnsi="等线" w:eastAsia="等线" w:cs="等线"/>
          <w:bCs/>
          <w:sz w:val="21"/>
          <w:szCs w:val="21"/>
        </w:rPr>
        <w:t>完善社会治安防控运行机制</w:t>
      </w:r>
      <w:r>
        <w:rPr>
          <w:rFonts w:ascii="等线" w:hAnsi="等线" w:eastAsia="等线" w:cs="等线"/>
          <w:bCs/>
          <w:sz w:val="21"/>
          <w:szCs w:val="21"/>
        </w:rPr>
        <w:t>；</w:t>
      </w:r>
      <w:r>
        <w:rPr>
          <w:rFonts w:hint="eastAsia" w:ascii="等线" w:hAnsi="等线" w:eastAsia="等线" w:cs="等线"/>
          <w:bCs/>
          <w:sz w:val="21"/>
          <w:szCs w:val="21"/>
        </w:rPr>
        <w:t>运用法治思维和法治方式推进社会治安防控体系建设</w:t>
      </w:r>
      <w:r>
        <w:rPr>
          <w:rFonts w:ascii="等线" w:hAnsi="等线" w:eastAsia="等线" w:cs="等线"/>
          <w:bCs/>
          <w:sz w:val="21"/>
          <w:szCs w:val="21"/>
        </w:rPr>
        <w:t>；</w:t>
      </w:r>
      <w:r>
        <w:rPr>
          <w:rFonts w:hint="eastAsia" w:ascii="等线" w:hAnsi="等线" w:eastAsia="等线" w:cs="等线"/>
          <w:bCs/>
          <w:sz w:val="21"/>
          <w:szCs w:val="21"/>
        </w:rPr>
        <w:t>建立健全社会治安防控体系建设工作格局。</w:t>
      </w:r>
      <w:r>
        <w:rPr>
          <w:rFonts w:ascii="等线" w:hAnsi="等线" w:eastAsia="等线" w:cs="等线"/>
          <w:b/>
          <w:sz w:val="21"/>
          <w:szCs w:val="21"/>
        </w:rPr>
        <w:t>（2）</w:t>
      </w:r>
      <w:r>
        <w:rPr>
          <w:rFonts w:hint="eastAsia" w:ascii="等线" w:hAnsi="等线" w:eastAsia="等线" w:cs="等线"/>
          <w:b/>
          <w:sz w:val="21"/>
          <w:szCs w:val="21"/>
        </w:rPr>
        <w:t>防范化解影响社会安定的问题，打击违法犯罪活动</w:t>
      </w:r>
      <w:r>
        <w:rPr>
          <w:rFonts w:hint="eastAsia" w:ascii="等线" w:hAnsi="等线" w:eastAsia="等线" w:cs="等线"/>
          <w:bCs/>
          <w:sz w:val="21"/>
          <w:szCs w:val="21"/>
        </w:rPr>
        <w:t>。依法打击和惩治黄赌毒黑拐骗等违法犯罪活动，切实保障广大人民群众的生命财产安全。一手抓专项打击整治，一手抓源头性、基础性工作，创新社会治安防控体系，优化公共安全治理社会环境，着力解决影响社会安定的深层次问题。</w:t>
      </w:r>
      <w:r>
        <w:rPr>
          <w:rFonts w:ascii="等线" w:hAnsi="等线" w:eastAsia="等线" w:cs="等线"/>
          <w:b/>
          <w:sz w:val="21"/>
          <w:szCs w:val="21"/>
        </w:rPr>
        <w:t>（3）</w:t>
      </w:r>
      <w:r>
        <w:rPr>
          <w:rFonts w:hint="eastAsia" w:ascii="等线" w:hAnsi="等线" w:eastAsia="等线" w:cs="等线"/>
          <w:b/>
          <w:sz w:val="21"/>
          <w:szCs w:val="21"/>
        </w:rPr>
        <w:t>扎实开展平安中国建设，维护社会稳定、保障人民安全</w:t>
      </w:r>
      <w:r>
        <w:rPr>
          <w:rFonts w:ascii="等线" w:hAnsi="等线" w:eastAsia="等线" w:cs="等线"/>
          <w:b/>
          <w:sz w:val="21"/>
          <w:szCs w:val="21"/>
        </w:rPr>
        <w:t>。</w:t>
      </w:r>
      <w:r>
        <w:rPr>
          <w:rFonts w:hint="eastAsia" w:ascii="等线" w:hAnsi="等线" w:eastAsia="等线" w:cs="等线"/>
          <w:bCs/>
          <w:sz w:val="21"/>
          <w:szCs w:val="21"/>
        </w:rPr>
        <w:t>坚持共建共治共享方向，聚焦影响国家安全、社会安定、人民安宁的突出问题，深入推进市域社会治理现代化，深化平安创建活动，加强基层组织、基础工作、基本能力建设，全面提升平安中国建设科学化、社会化、法治化、智能化水平，不断增强人民群众获得感、幸福感、安全感。</w:t>
      </w:r>
      <w:r>
        <w:rPr>
          <w:rFonts w:hint="eastAsia" w:ascii="等线" w:hAnsi="等线" w:eastAsia="等线" w:cs="等线"/>
          <w:b/>
          <w:sz w:val="21"/>
          <w:szCs w:val="21"/>
        </w:rPr>
        <w:t>（4）常态化开展扫黑除恶斗争</w:t>
      </w:r>
      <w:r>
        <w:rPr>
          <w:rFonts w:ascii="等线" w:hAnsi="等线" w:eastAsia="等线" w:cs="等线"/>
          <w:b/>
          <w:sz w:val="21"/>
          <w:szCs w:val="21"/>
        </w:rPr>
        <w:t>。</w:t>
      </w:r>
      <w:r>
        <w:rPr>
          <w:rFonts w:hint="eastAsia" w:ascii="等线" w:hAnsi="等线" w:eastAsia="等线" w:cs="等线"/>
          <w:bCs/>
          <w:sz w:val="21"/>
          <w:szCs w:val="21"/>
        </w:rPr>
        <w:t>建立健全源头治理的防范整治机制，对行业领域和农村地区持续强力整治，让黑恶势力无处生根；建立健全智能公开的举报奖励机制，畅通线索举报渠道；建立健全打早打小的依法惩处机制，及时发现预警，保持高压态势，把打击锋芒始终对准群众反映最强烈、最深恶痛绝的各类黑恶势力违法犯罪苗头；建立健全精准有效的督导督办机制；建立健全激励约束的考核评价机制；建立健全持续推进的组织领导机制。</w:t>
      </w:r>
    </w:p>
    <w:p>
      <w:pPr>
        <w:spacing w:line="360" w:lineRule="auto"/>
        <w:ind w:firstLine="420"/>
        <w:rPr>
          <w:rFonts w:ascii="等线" w:hAnsi="等线" w:eastAsia="等线" w:cs="等线"/>
          <w:b/>
          <w:sz w:val="21"/>
          <w:szCs w:val="21"/>
        </w:rPr>
      </w:pPr>
      <w:r>
        <w:rPr>
          <w:rFonts w:hint="eastAsia" w:ascii="等线" w:hAnsi="等线" w:eastAsia="等线" w:cs="等线"/>
          <w:b/>
          <w:sz w:val="21"/>
          <w:szCs w:val="21"/>
        </w:rPr>
        <w:t>六、思考题</w:t>
      </w:r>
    </w:p>
    <w:p>
      <w:pPr>
        <w:spacing w:line="360" w:lineRule="auto"/>
        <w:ind w:firstLine="420"/>
        <w:rPr>
          <w:rFonts w:ascii="等线" w:hAnsi="等线" w:eastAsia="等线" w:cs="等线"/>
          <w:bCs/>
          <w:sz w:val="21"/>
          <w:szCs w:val="21"/>
          <w:lang w:eastAsia="zh-Hans"/>
        </w:rPr>
      </w:pPr>
      <w:r>
        <w:rPr>
          <w:rFonts w:hint="eastAsia" w:ascii="等线" w:hAnsi="等线" w:eastAsia="等线" w:cs="等线"/>
          <w:bCs/>
          <w:sz w:val="21"/>
          <w:szCs w:val="21"/>
        </w:rPr>
        <w:t>1</w:t>
      </w:r>
      <w:r>
        <w:rPr>
          <w:rFonts w:hint="eastAsia" w:ascii="等线" w:hAnsi="等线" w:eastAsia="等线" w:cs="等线"/>
          <w:bCs/>
          <w:sz w:val="21"/>
          <w:szCs w:val="21"/>
          <w:lang w:eastAsia="zh-CN"/>
        </w:rPr>
        <w:t>、</w:t>
      </w:r>
      <w:r>
        <w:rPr>
          <w:rFonts w:hint="eastAsia" w:ascii="等线" w:hAnsi="等线" w:eastAsia="等线" w:cs="等线"/>
          <w:bCs/>
          <w:sz w:val="21"/>
          <w:szCs w:val="21"/>
          <w:lang w:eastAsia="zh-Hans"/>
        </w:rPr>
        <w:t>为什么要高度重视以民生为重点的社会建设？</w:t>
      </w:r>
    </w:p>
    <w:p>
      <w:pPr>
        <w:spacing w:line="360" w:lineRule="auto"/>
        <w:ind w:firstLine="420"/>
        <w:rPr>
          <w:rFonts w:ascii="等线" w:hAnsi="等线" w:eastAsia="等线" w:cs="等线"/>
          <w:bCs/>
          <w:sz w:val="21"/>
          <w:szCs w:val="21"/>
          <w:lang w:eastAsia="zh-Hans"/>
        </w:rPr>
      </w:pPr>
      <w:r>
        <w:rPr>
          <w:rFonts w:hint="eastAsia" w:ascii="等线" w:hAnsi="等线" w:eastAsia="等线" w:cs="等线"/>
          <w:bCs/>
          <w:sz w:val="21"/>
          <w:szCs w:val="21"/>
        </w:rPr>
        <w:t>2</w:t>
      </w:r>
      <w:r>
        <w:rPr>
          <w:rFonts w:hint="eastAsia" w:ascii="等线" w:hAnsi="等线" w:eastAsia="等线" w:cs="等线"/>
          <w:bCs/>
          <w:sz w:val="21"/>
          <w:szCs w:val="21"/>
          <w:lang w:eastAsia="zh-CN"/>
        </w:rPr>
        <w:t>、</w:t>
      </w:r>
      <w:r>
        <w:rPr>
          <w:rFonts w:hint="eastAsia" w:ascii="等线" w:hAnsi="等线" w:eastAsia="等线" w:cs="等线"/>
          <w:bCs/>
          <w:sz w:val="21"/>
          <w:szCs w:val="21"/>
          <w:lang w:eastAsia="zh-Hans"/>
        </w:rPr>
        <w:t>保障和改善民生的重要原则？</w:t>
      </w:r>
    </w:p>
    <w:p>
      <w:pPr>
        <w:spacing w:line="360" w:lineRule="auto"/>
        <w:ind w:firstLine="420"/>
        <w:rPr>
          <w:rFonts w:ascii="等线" w:hAnsi="等线" w:eastAsia="等线" w:cs="等线"/>
          <w:bCs/>
          <w:sz w:val="21"/>
          <w:szCs w:val="21"/>
          <w:lang w:eastAsia="zh-Hans"/>
        </w:rPr>
      </w:pPr>
      <w:r>
        <w:rPr>
          <w:rFonts w:hint="eastAsia" w:ascii="等线" w:hAnsi="等线" w:eastAsia="等线" w:cs="等线"/>
          <w:bCs/>
          <w:sz w:val="21"/>
          <w:szCs w:val="21"/>
        </w:rPr>
        <w:t>3</w:t>
      </w:r>
      <w:r>
        <w:rPr>
          <w:rFonts w:hint="eastAsia" w:ascii="等线" w:hAnsi="等线" w:eastAsia="等线" w:cs="等线"/>
          <w:bCs/>
          <w:sz w:val="21"/>
          <w:szCs w:val="21"/>
          <w:lang w:eastAsia="zh-CN"/>
        </w:rPr>
        <w:t>、</w:t>
      </w:r>
      <w:r>
        <w:rPr>
          <w:rFonts w:hint="eastAsia" w:ascii="等线" w:hAnsi="等线" w:eastAsia="等线" w:cs="等线"/>
          <w:bCs/>
          <w:sz w:val="21"/>
          <w:szCs w:val="21"/>
          <w:lang w:eastAsia="zh-Hans"/>
        </w:rPr>
        <w:t>如何理解社会治理？</w:t>
      </w:r>
      <w:bookmarkStart w:id="0" w:name="_GoBack"/>
      <w:bookmarkEnd w:id="0"/>
    </w:p>
    <w:p>
      <w:pPr>
        <w:spacing w:line="360" w:lineRule="auto"/>
        <w:ind w:firstLine="420"/>
        <w:rPr>
          <w:rFonts w:hint="eastAsia" w:ascii="等线" w:hAnsi="等线" w:eastAsia="等线" w:cs="等线"/>
          <w:b/>
          <w:sz w:val="21"/>
          <w:szCs w:val="21"/>
          <w:lang w:val="en-US" w:eastAsia="zh-CN"/>
        </w:rPr>
      </w:pPr>
      <w:r>
        <w:rPr>
          <w:rFonts w:hint="eastAsia" w:ascii="等线" w:hAnsi="等线" w:eastAsia="等线" w:cs="等线"/>
          <w:b/>
          <w:sz w:val="21"/>
          <w:szCs w:val="21"/>
          <w:lang w:eastAsia="zh-Hans"/>
        </w:rPr>
        <w:t>七、</w:t>
      </w:r>
      <w:r>
        <w:rPr>
          <w:rFonts w:hint="eastAsia" w:ascii="等线" w:hAnsi="等线" w:eastAsia="等线" w:cs="等线"/>
          <w:b/>
          <w:sz w:val="21"/>
          <w:szCs w:val="21"/>
          <w:lang w:val="en-US" w:eastAsia="zh-CN"/>
        </w:rPr>
        <w:t>课后总结</w:t>
      </w:r>
    </w:p>
    <w:p>
      <w:pPr>
        <w:spacing w:line="360" w:lineRule="auto"/>
        <w:ind w:firstLine="420" w:firstLineChars="200"/>
        <w:jc w:val="left"/>
        <w:rPr>
          <w:rFonts w:hint="eastAsia" w:ascii="等线" w:hAnsi="等线" w:eastAsia="等线" w:cs="等线"/>
          <w:b/>
          <w:sz w:val="21"/>
          <w:szCs w:val="21"/>
          <w:lang w:val="en-US" w:eastAsia="zh-CN"/>
        </w:rPr>
      </w:pPr>
      <w:r>
        <w:rPr>
          <w:rFonts w:hint="eastAsia" w:ascii="等线" w:hAnsi="等线" w:eastAsia="等线" w:cs="等线"/>
          <w:bCs/>
          <w:sz w:val="21"/>
          <w:szCs w:val="21"/>
        </w:rPr>
        <w:t>民生是人民幸福之基、社会和谐之本。在发展经济的基础上不断提高人民生活水平，实现人民群众对美好生活的向往，是党和国家一切工作的根本目的。在发展中保障和改善民生，就是要多谋民生之利、多解民生之忧，在发展中补齐民生短板、促进社会公平正义，抓住人民最关心最直接最现实的利益问题，在幼有所育、学有所教、劳有所得、病有所医、老有所养、住有所居、弱有所扶等方面不断取得新进展，不断满足人民日益增长的美好生活需要。加强和创新社会治理，逐步实现社会治理结构的合理化、治理方式的科学化、治理过程的民主化，有力推进国家治理现代化。</w:t>
      </w:r>
    </w:p>
    <w:p>
      <w:pPr>
        <w:spacing w:line="360" w:lineRule="auto"/>
        <w:ind w:firstLine="420"/>
        <w:rPr>
          <w:rFonts w:ascii="等线" w:hAnsi="等线" w:eastAsia="等线" w:cs="等线"/>
          <w:b/>
          <w:sz w:val="21"/>
          <w:szCs w:val="21"/>
          <w:lang w:eastAsia="zh-Hans"/>
        </w:rPr>
      </w:pPr>
      <w:r>
        <w:rPr>
          <w:rFonts w:hint="eastAsia" w:ascii="等线" w:hAnsi="等线" w:eastAsia="等线" w:cs="等线"/>
          <w:b/>
          <w:sz w:val="21"/>
          <w:szCs w:val="21"/>
          <w:lang w:val="en-US" w:eastAsia="zh-CN"/>
        </w:rPr>
        <w:t>八、</w:t>
      </w:r>
      <w:r>
        <w:rPr>
          <w:rFonts w:hint="eastAsia" w:ascii="等线" w:hAnsi="等线" w:eastAsia="等线" w:cs="等线"/>
          <w:b/>
          <w:sz w:val="21"/>
          <w:szCs w:val="21"/>
          <w:lang w:eastAsia="zh-Hans"/>
        </w:rPr>
        <w:t>参考文献</w:t>
      </w:r>
    </w:p>
    <w:p>
      <w:pPr>
        <w:spacing w:line="360" w:lineRule="auto"/>
        <w:ind w:firstLine="420" w:firstLineChars="200"/>
        <w:jc w:val="left"/>
        <w:rPr>
          <w:rFonts w:hint="eastAsia" w:ascii="等线" w:hAnsi="等线" w:eastAsia="等线" w:cs="等线"/>
          <w:bCs/>
          <w:sz w:val="21"/>
          <w:szCs w:val="21"/>
        </w:rPr>
      </w:pPr>
      <w:r>
        <w:rPr>
          <w:rFonts w:hint="eastAsia" w:ascii="等线" w:hAnsi="等线" w:eastAsia="等线" w:cs="等线"/>
          <w:bCs/>
          <w:sz w:val="21"/>
          <w:szCs w:val="21"/>
        </w:rPr>
        <w:t>1</w:t>
      </w:r>
      <w:r>
        <w:rPr>
          <w:rFonts w:hint="eastAsia" w:ascii="等线" w:hAnsi="等线" w:eastAsia="等线" w:cs="等线"/>
          <w:bCs/>
          <w:sz w:val="21"/>
          <w:szCs w:val="21"/>
          <w:lang w:eastAsia="zh-CN"/>
        </w:rPr>
        <w:t>、</w:t>
      </w:r>
      <w:r>
        <w:rPr>
          <w:rFonts w:hint="eastAsia" w:ascii="等线" w:hAnsi="等线" w:eastAsia="等线" w:cs="等线"/>
          <w:bCs/>
          <w:sz w:val="21"/>
          <w:szCs w:val="21"/>
        </w:rPr>
        <w:t>《习近平谈治国理政》第二卷，外文出版社2017年版，第361—363页、第370—373页、第384—386页。</w:t>
      </w:r>
    </w:p>
    <w:p>
      <w:pPr>
        <w:spacing w:line="360" w:lineRule="auto"/>
        <w:ind w:firstLine="420" w:firstLineChars="200"/>
        <w:jc w:val="left"/>
        <w:rPr>
          <w:rFonts w:hint="eastAsia" w:ascii="等线" w:hAnsi="等线" w:eastAsia="等线" w:cs="等线"/>
          <w:bCs/>
          <w:sz w:val="21"/>
          <w:szCs w:val="21"/>
        </w:rPr>
      </w:pPr>
      <w:r>
        <w:rPr>
          <w:rFonts w:hint="eastAsia" w:ascii="等线" w:hAnsi="等线" w:eastAsia="等线" w:cs="等线"/>
          <w:bCs/>
          <w:sz w:val="21"/>
          <w:szCs w:val="21"/>
        </w:rPr>
        <w:t>2</w:t>
      </w:r>
      <w:r>
        <w:rPr>
          <w:rFonts w:hint="eastAsia" w:ascii="等线" w:hAnsi="等线" w:eastAsia="等线" w:cs="等线"/>
          <w:bCs/>
          <w:sz w:val="21"/>
          <w:szCs w:val="21"/>
          <w:lang w:eastAsia="zh-CN"/>
        </w:rPr>
        <w:t>、</w:t>
      </w:r>
      <w:r>
        <w:rPr>
          <w:rFonts w:hint="eastAsia" w:ascii="等线" w:hAnsi="等线" w:eastAsia="等线" w:cs="等线"/>
          <w:bCs/>
          <w:sz w:val="21"/>
          <w:szCs w:val="21"/>
        </w:rPr>
        <w:t>《习近平谈治国理政》第三卷，外文出版社2020年版，第342—346页。</w:t>
      </w:r>
    </w:p>
    <w:p>
      <w:pPr>
        <w:spacing w:line="360" w:lineRule="auto"/>
        <w:ind w:firstLine="420" w:firstLineChars="200"/>
        <w:jc w:val="left"/>
        <w:rPr>
          <w:rFonts w:hint="eastAsia" w:ascii="等线" w:hAnsi="等线" w:eastAsia="等线" w:cs="等线"/>
          <w:bCs/>
          <w:sz w:val="21"/>
          <w:szCs w:val="21"/>
        </w:rPr>
      </w:pPr>
      <w:r>
        <w:rPr>
          <w:rFonts w:hint="eastAsia" w:ascii="等线" w:hAnsi="等线" w:eastAsia="等线" w:cs="等线"/>
          <w:bCs/>
          <w:sz w:val="21"/>
          <w:szCs w:val="21"/>
        </w:rPr>
        <w:t>3</w:t>
      </w:r>
      <w:r>
        <w:rPr>
          <w:rFonts w:hint="eastAsia" w:ascii="等线" w:hAnsi="等线" w:eastAsia="等线" w:cs="等线"/>
          <w:bCs/>
          <w:sz w:val="21"/>
          <w:szCs w:val="21"/>
          <w:lang w:eastAsia="zh-CN"/>
        </w:rPr>
        <w:t>、</w:t>
      </w:r>
      <w:r>
        <w:rPr>
          <w:rFonts w:hint="eastAsia" w:ascii="等线" w:hAnsi="等线" w:eastAsia="等线" w:cs="等线"/>
          <w:bCs/>
          <w:sz w:val="21"/>
          <w:szCs w:val="21"/>
        </w:rPr>
        <w:t>《习近平谈治国理政》第四卷，外文出版社2022年版，第331—351页。</w:t>
      </w:r>
    </w:p>
    <w:p>
      <w:pPr>
        <w:spacing w:line="360" w:lineRule="auto"/>
        <w:ind w:firstLine="420" w:firstLineChars="200"/>
        <w:jc w:val="left"/>
        <w:rPr>
          <w:rFonts w:hint="eastAsia" w:ascii="等线" w:hAnsi="等线" w:eastAsia="等线" w:cs="等线"/>
          <w:bCs/>
          <w:sz w:val="21"/>
          <w:szCs w:val="21"/>
        </w:rPr>
      </w:pPr>
      <w:r>
        <w:rPr>
          <w:rFonts w:hint="eastAsia" w:ascii="等线" w:hAnsi="等线" w:eastAsia="等线" w:cs="等线"/>
          <w:bCs/>
          <w:sz w:val="21"/>
          <w:szCs w:val="21"/>
        </w:rPr>
        <w:t>4</w:t>
      </w:r>
      <w:r>
        <w:rPr>
          <w:rFonts w:hint="eastAsia" w:ascii="等线" w:hAnsi="等线" w:eastAsia="等线" w:cs="等线"/>
          <w:bCs/>
          <w:sz w:val="21"/>
          <w:szCs w:val="21"/>
          <w:lang w:eastAsia="zh-CN"/>
        </w:rPr>
        <w:t>、</w:t>
      </w:r>
      <w:r>
        <w:rPr>
          <w:rFonts w:hint="eastAsia" w:ascii="等线" w:hAnsi="等线" w:eastAsia="等线" w:cs="等线"/>
          <w:bCs/>
          <w:sz w:val="21"/>
          <w:szCs w:val="21"/>
        </w:rPr>
        <w:t>习近平：《培养德智体美劳全面发展的社会主义建设者和接班人》，《十九大以来重要文献选编》(上)，中央文献出版社2019年版，第647—654页。</w:t>
      </w:r>
    </w:p>
    <w:p>
      <w:pPr>
        <w:spacing w:line="360" w:lineRule="auto"/>
        <w:ind w:firstLine="420" w:firstLineChars="200"/>
        <w:jc w:val="left"/>
        <w:rPr>
          <w:rFonts w:ascii="等线" w:hAnsi="等线" w:eastAsia="等线" w:cs="等线"/>
          <w:bCs/>
          <w:sz w:val="21"/>
          <w:szCs w:val="21"/>
        </w:rPr>
      </w:pPr>
      <w:r>
        <w:rPr>
          <w:rFonts w:hint="eastAsia" w:ascii="等线" w:hAnsi="等线" w:eastAsia="等线" w:cs="等线"/>
          <w:bCs/>
          <w:sz w:val="21"/>
          <w:szCs w:val="21"/>
        </w:rPr>
        <w:t>5</w:t>
      </w:r>
      <w:r>
        <w:rPr>
          <w:rFonts w:hint="eastAsia" w:ascii="等线" w:hAnsi="等线" w:eastAsia="等线" w:cs="等线"/>
          <w:bCs/>
          <w:sz w:val="21"/>
          <w:szCs w:val="21"/>
          <w:lang w:eastAsia="zh-CN"/>
        </w:rPr>
        <w:t>、</w:t>
      </w:r>
      <w:r>
        <w:rPr>
          <w:rFonts w:hint="eastAsia" w:ascii="等线" w:hAnsi="等线" w:eastAsia="等线" w:cs="等线"/>
          <w:bCs/>
          <w:sz w:val="21"/>
          <w:szCs w:val="21"/>
        </w:rPr>
        <w:t>中共中央文献研究室：《习近平关于社会主义社会建设论述摘编》，中央文献出版社2017年版。</w:t>
      </w:r>
    </w:p>
    <w:p>
      <w:pPr>
        <w:ind w:firstLine="480"/>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_GB2312">
    <w:altName w:val="楷体"/>
    <w:panose1 w:val="020B0604020202020204"/>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85469332"/>
    </w:sdtPr>
    <w:sdtContent>
      <w:p>
        <w:pPr>
          <w:pStyle w:val="2"/>
          <w:jc w:val="center"/>
        </w:pPr>
        <w:r>
          <w:fldChar w:fldCharType="begin"/>
        </w:r>
        <w:r>
          <w:instrText xml:space="preserve">PAGE   \* MERGEFORMAT</w:instrText>
        </w:r>
        <w:r>
          <w:fldChar w:fldCharType="separate"/>
        </w:r>
        <w:r>
          <w:rPr>
            <w:lang w:val="zh-CN"/>
          </w:rPr>
          <w:t>2</w:t>
        </w:r>
        <w:r>
          <w:fldChar w:fldCharType="end"/>
        </w:r>
      </w:p>
    </w:sdtContent>
  </w:sdt>
  <w:p>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D6D17F2"/>
    <w:multiLevelType w:val="singleLevel"/>
    <w:tmpl w:val="DD6D17F2"/>
    <w:lvl w:ilvl="0" w:tentative="0">
      <w:start w:val="10"/>
      <w:numFmt w:val="chineseCounting"/>
      <w:suff w:val="space"/>
      <w:lvlText w:val="第%1讲"/>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mQ3ZWRkYWE3N2Q0ZmFmZWU2OGU3YTMzODZhNTYxMjEifQ=="/>
  </w:docVars>
  <w:rsids>
    <w:rsidRoot w:val="009E2B05"/>
    <w:rsid w:val="00122AEE"/>
    <w:rsid w:val="00283537"/>
    <w:rsid w:val="00295F7A"/>
    <w:rsid w:val="002A2878"/>
    <w:rsid w:val="006512F2"/>
    <w:rsid w:val="008501FA"/>
    <w:rsid w:val="00856403"/>
    <w:rsid w:val="00897869"/>
    <w:rsid w:val="0090370C"/>
    <w:rsid w:val="00972380"/>
    <w:rsid w:val="00996DBE"/>
    <w:rsid w:val="009B54F8"/>
    <w:rsid w:val="009E2B05"/>
    <w:rsid w:val="00C56032"/>
    <w:rsid w:val="00C73787"/>
    <w:rsid w:val="00C80FFC"/>
    <w:rsid w:val="00CF5E0D"/>
    <w:rsid w:val="00DD5841"/>
    <w:rsid w:val="00EF2848"/>
    <w:rsid w:val="17DFF97B"/>
    <w:rsid w:val="209A6AD0"/>
    <w:rsid w:val="5BEF588F"/>
    <w:rsid w:val="73CF7A01"/>
    <w:rsid w:val="771A3492"/>
    <w:rsid w:val="7BEC325B"/>
    <w:rsid w:val="B5FF0FFC"/>
    <w:rsid w:val="FFBBC802"/>
    <w:rsid w:val="FFCD9A8C"/>
    <w:rsid w:val="FFFE9FD3"/>
    <w:rsid w:val="FFFF0E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heme="minorBidi"/>
      <w:kern w:val="2"/>
      <w:sz w:val="24"/>
      <w:szCs w:val="24"/>
      <w:lang w:val="en-US" w:eastAsia="zh-CN" w:bidi="ar-SA"/>
    </w:rPr>
  </w:style>
  <w:style w:type="character" w:default="1" w:styleId="6">
    <w:name w:val="Default Paragraph Font"/>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39"/>
    <w:rPr>
      <w:kern w:val="2"/>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tcBorders>
        <w:top w:val="single" w:color="auto" w:sz="4" w:space="0"/>
        <w:left w:val="single" w:color="auto" w:sz="4" w:space="0"/>
        <w:bottom w:val="single" w:color="auto" w:sz="4" w:space="0"/>
        <w:right w:val="single" w:color="auto" w:sz="4" w:space="0"/>
      </w:tcBorders>
    </w:tcPr>
  </w:style>
  <w:style w:type="paragraph" w:styleId="7">
    <w:name w:val="List Paragraph"/>
    <w:basedOn w:val="1"/>
    <w:qFormat/>
    <w:uiPriority w:val="34"/>
    <w:pPr>
      <w:ind w:firstLine="420" w:firstLineChars="200"/>
    </w:pPr>
  </w:style>
  <w:style w:type="character" w:customStyle="1" w:styleId="8">
    <w:name w:val="页眉 字符"/>
    <w:basedOn w:val="6"/>
    <w:link w:val="3"/>
    <w:qFormat/>
    <w:uiPriority w:val="99"/>
    <w:rPr>
      <w:sz w:val="18"/>
      <w:szCs w:val="18"/>
    </w:rPr>
  </w:style>
  <w:style w:type="character" w:customStyle="1" w:styleId="9">
    <w:name w:val="页脚 字符"/>
    <w:basedOn w:val="6"/>
    <w:link w:val="2"/>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8569</Words>
  <Characters>8880</Characters>
  <Lines>62</Lines>
  <Paragraphs>17</Paragraphs>
  <TotalTime>2</TotalTime>
  <ScaleCrop>false</ScaleCrop>
  <LinksUpToDate>false</LinksUpToDate>
  <CharactersWithSpaces>8883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2023-04-21T04:42:00Z</dcterms:created>
  <dc:creator>jiangdw360</dc:creator>
  <cp:lastModifiedBy>祝猛昌</cp:lastModifiedBy>
  <dcterms:modified xsi:type="dcterms:W3CDTF">2023-05-16T11:57:15Z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C6D5C4631EA77A92C85A4164C2DA22C1</vt:lpwstr>
  </property>
</Properties>
</file>