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63353" w14:textId="20C72E7E" w:rsidR="00654B40" w:rsidRPr="00654B40" w:rsidRDefault="00654B40" w:rsidP="00954CC5">
      <w:pPr>
        <w:spacing w:line="300" w:lineRule="auto"/>
        <w:rPr>
          <w:sz w:val="28"/>
          <w:szCs w:val="28"/>
        </w:rPr>
      </w:pPr>
      <w:r w:rsidRPr="00654B40">
        <w:rPr>
          <w:rFonts w:hint="eastAsia"/>
          <w:sz w:val="28"/>
          <w:szCs w:val="28"/>
        </w:rPr>
        <w:t>2020</w:t>
      </w:r>
      <w:r w:rsidRPr="00654B40">
        <w:rPr>
          <w:rFonts w:hint="eastAsia"/>
          <w:sz w:val="28"/>
          <w:szCs w:val="28"/>
        </w:rPr>
        <w:t>秋季学期《习近平新时代中国特色社会主义思想概论》串讲</w:t>
      </w:r>
    </w:p>
    <w:p w14:paraId="40568ACF" w14:textId="77777777" w:rsidR="00680C6F" w:rsidRDefault="00680C6F" w:rsidP="00954CC5">
      <w:pPr>
        <w:spacing w:line="300" w:lineRule="auto"/>
        <w:ind w:firstLineChars="200" w:firstLine="482"/>
      </w:pPr>
    </w:p>
    <w:p w14:paraId="083E6A7E" w14:textId="0473E9B0" w:rsidR="00654B40" w:rsidRDefault="00654B40" w:rsidP="00954CC5">
      <w:pPr>
        <w:spacing w:line="300" w:lineRule="auto"/>
        <w:ind w:firstLineChars="200" w:firstLine="482"/>
      </w:pPr>
      <w:r>
        <w:rPr>
          <w:rFonts w:hint="eastAsia"/>
        </w:rPr>
        <w:t>1.</w:t>
      </w:r>
      <w:r>
        <w:rPr>
          <w:rFonts w:hint="eastAsia"/>
        </w:rPr>
        <w:t>如何理解我国社会主要矛盾发生的变化</w:t>
      </w:r>
    </w:p>
    <w:p w14:paraId="3F105F14" w14:textId="59557167" w:rsidR="004F7B6C" w:rsidRDefault="004F7B6C" w:rsidP="00954CC5">
      <w:pPr>
        <w:spacing w:line="300" w:lineRule="auto"/>
        <w:ind w:firstLineChars="200" w:firstLine="480"/>
        <w:rPr>
          <w:b w:val="0"/>
          <w:bCs w:val="0"/>
        </w:rPr>
      </w:pPr>
      <w:r w:rsidRPr="004F7B6C">
        <w:rPr>
          <w:rFonts w:hint="eastAsia"/>
          <w:b w:val="0"/>
          <w:bCs w:val="0"/>
        </w:rPr>
        <w:t>对中国社会主要矛盾的科学判断，是制定党的路线方针政策的基本依据。党的十九大明确指出，我国社会主要矛盾已经转化为人民日益增长的美好生活需要和不平衡不充分的发展之间的矛盾。主要依据有以下三个方面：一是经过改革开放</w:t>
      </w:r>
      <w:r w:rsidRPr="004F7B6C">
        <w:rPr>
          <w:rFonts w:hint="eastAsia"/>
          <w:b w:val="0"/>
          <w:bCs w:val="0"/>
        </w:rPr>
        <w:t>40</w:t>
      </w:r>
      <w:r>
        <w:rPr>
          <w:rFonts w:hint="eastAsia"/>
          <w:b w:val="0"/>
          <w:bCs w:val="0"/>
        </w:rPr>
        <w:t>多</w:t>
      </w:r>
      <w:r w:rsidRPr="004F7B6C">
        <w:rPr>
          <w:rFonts w:hint="eastAsia"/>
          <w:b w:val="0"/>
          <w:bCs w:val="0"/>
        </w:rPr>
        <w:t>年的发展，我国社会生产力水平总体上显著提高，很多方面进入世界前列。二是人民生活水平显著提高，对美好生活的向往更加强烈，不仅对物质文化生活提出了更高要求，而且在民主、法治、公平、正义、安全、环境等方面的要求日益增长。三是影响满足人们美好生活需要的因素很多，但主要是发展的不平衡不充分问题。发展不平衡，主要指各区域各领域各方面发展不平衡，制约了全国发展水平提升。发展不充分，主要指一些地区、一些领域、一些方面还存在发展不足的问题，发展的任务仍然很重。</w:t>
      </w:r>
    </w:p>
    <w:p w14:paraId="54C2DF6B" w14:textId="12CCEE57" w:rsidR="004F7B6C" w:rsidRPr="004F7B6C" w:rsidRDefault="004F7B6C" w:rsidP="00954CC5">
      <w:pPr>
        <w:spacing w:line="300" w:lineRule="auto"/>
        <w:ind w:firstLineChars="200" w:firstLine="480"/>
        <w:rPr>
          <w:b w:val="0"/>
          <w:bCs w:val="0"/>
        </w:rPr>
      </w:pPr>
      <w:r w:rsidRPr="004F7B6C">
        <w:rPr>
          <w:rFonts w:hint="eastAsia"/>
          <w:b w:val="0"/>
          <w:bCs w:val="0"/>
        </w:rPr>
        <w:t>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14:paraId="623101CF" w14:textId="5AE028F7" w:rsidR="004F7B6C" w:rsidRDefault="004F7B6C" w:rsidP="00954CC5">
      <w:pPr>
        <w:spacing w:line="300" w:lineRule="auto"/>
        <w:ind w:firstLineChars="200" w:firstLine="480"/>
        <w:rPr>
          <w:b w:val="0"/>
          <w:bCs w:val="0"/>
        </w:rPr>
      </w:pPr>
      <w:r w:rsidRPr="004F7B6C">
        <w:rPr>
          <w:rFonts w:hint="eastAsia"/>
          <w:b w:val="0"/>
          <w:bCs w:val="0"/>
        </w:rPr>
        <w:t>我国社会主要矛盾的变化，没有改变我们对我国社会主义所处历史阶段的判断，我国仍处于并将长期处于社会主义初级阶段的基本国情没有变，我国是世界最大发展中国家的国际地位没有变。我们要牢牢把握社会主义初级阶段这个基本国情，牢牢立足社会主义初级阶段这个最大实际，牢牢坚持党在社会主义初级阶段的基本路线。</w:t>
      </w:r>
    </w:p>
    <w:p w14:paraId="03534191" w14:textId="77777777" w:rsidR="004F7B6C" w:rsidRPr="004F7B6C" w:rsidRDefault="004F7B6C" w:rsidP="00954CC5">
      <w:pPr>
        <w:spacing w:line="300" w:lineRule="auto"/>
        <w:rPr>
          <w:b w:val="0"/>
          <w:bCs w:val="0"/>
        </w:rPr>
      </w:pPr>
    </w:p>
    <w:p w14:paraId="35267D62" w14:textId="431E8227" w:rsidR="00654B40" w:rsidRDefault="00654B40" w:rsidP="00954CC5">
      <w:pPr>
        <w:spacing w:line="300" w:lineRule="auto"/>
        <w:ind w:firstLineChars="200" w:firstLine="482"/>
      </w:pPr>
      <w:r>
        <w:rPr>
          <w:rFonts w:hint="eastAsia"/>
        </w:rPr>
        <w:t>2.</w:t>
      </w:r>
      <w:r>
        <w:rPr>
          <w:rFonts w:hint="eastAsia"/>
        </w:rPr>
        <w:t>如何认识中国特色社会主义进入新时代</w:t>
      </w:r>
    </w:p>
    <w:p w14:paraId="63AC01FD" w14:textId="634E5ECB" w:rsidR="009B502C" w:rsidRPr="009B502C" w:rsidRDefault="009B502C" w:rsidP="00954CC5">
      <w:pPr>
        <w:spacing w:line="300" w:lineRule="auto"/>
        <w:ind w:firstLineChars="200" w:firstLine="480"/>
        <w:rPr>
          <w:b w:val="0"/>
          <w:bCs w:val="0"/>
        </w:rPr>
      </w:pPr>
      <w:r w:rsidRPr="009B502C">
        <w:rPr>
          <w:rFonts w:hint="eastAsia"/>
          <w:b w:val="0"/>
          <w:bCs w:val="0"/>
        </w:rPr>
        <w:t>经过长期努力，中国特色社会主义进入了新时代，这是我国发展新的历史方位。第一，这个新时代是承前启后、继往开来，在新的历史条件下继续夺取中国特色社会主义伟大胜利的时代。第二，这个新时代是决胜全面建成小康社会、进而全面建设社会主义现代化强国的时代。第三，这个新时代是全国各族人民团结奋斗、不断创造美好生活、逐步实现全体人民共同富裕的时代。第四，这个新时代是全体中华儿女勠力同心、奋力实现中华民族伟大复兴中国梦的时代。第五，这个新时代是我国日益走近世界舞台中央、不断为人类作出更大贡献的时代。</w:t>
      </w:r>
    </w:p>
    <w:p w14:paraId="141C5220" w14:textId="77777777" w:rsidR="004F7B6C" w:rsidRDefault="004F7B6C" w:rsidP="00954CC5">
      <w:pPr>
        <w:spacing w:line="300" w:lineRule="auto"/>
      </w:pPr>
    </w:p>
    <w:p w14:paraId="727170AB" w14:textId="64906FC2" w:rsidR="00654B40" w:rsidRDefault="00654B40" w:rsidP="00954CC5">
      <w:pPr>
        <w:spacing w:line="300" w:lineRule="auto"/>
        <w:ind w:firstLineChars="200" w:firstLine="482"/>
      </w:pPr>
      <w:r w:rsidRPr="00654B40">
        <w:rPr>
          <w:rFonts w:hint="eastAsia"/>
        </w:rPr>
        <w:t>3.</w:t>
      </w:r>
      <w:r w:rsidRPr="00654B40">
        <w:rPr>
          <w:rFonts w:hint="eastAsia"/>
        </w:rPr>
        <w:t>新时代中国特色社会主义发展的战略安排</w:t>
      </w:r>
    </w:p>
    <w:p w14:paraId="20810520" w14:textId="037A49C0" w:rsidR="00654B40" w:rsidRPr="009B502C" w:rsidRDefault="009B502C" w:rsidP="00954CC5">
      <w:pPr>
        <w:spacing w:line="300" w:lineRule="auto"/>
        <w:ind w:firstLineChars="200" w:firstLine="480"/>
        <w:rPr>
          <w:b w:val="0"/>
          <w:bCs w:val="0"/>
        </w:rPr>
      </w:pPr>
      <w:r w:rsidRPr="009B502C">
        <w:rPr>
          <w:rFonts w:hint="eastAsia"/>
          <w:b w:val="0"/>
          <w:bCs w:val="0"/>
        </w:rPr>
        <w:t>从全面建成小康社会到基本实现现代化，再到全面建成社会主义现代化强国，是新时代中国特色社会主义发展的战略安排。具体而言，全面建设社会主义现代</w:t>
      </w:r>
      <w:r w:rsidRPr="009B502C">
        <w:rPr>
          <w:rFonts w:hint="eastAsia"/>
          <w:b w:val="0"/>
          <w:bCs w:val="0"/>
        </w:rPr>
        <w:lastRenderedPageBreak/>
        <w:t>化国家的进程分两个阶段来安排。第一个阶段，从</w:t>
      </w:r>
      <w:r w:rsidRPr="009B502C">
        <w:rPr>
          <w:rFonts w:hint="eastAsia"/>
          <w:b w:val="0"/>
          <w:bCs w:val="0"/>
        </w:rPr>
        <w:t>2020</w:t>
      </w:r>
      <w:r w:rsidRPr="009B502C">
        <w:rPr>
          <w:rFonts w:hint="eastAsia"/>
          <w:b w:val="0"/>
          <w:bCs w:val="0"/>
        </w:rPr>
        <w:t>年到</w:t>
      </w:r>
      <w:r w:rsidRPr="009B502C">
        <w:rPr>
          <w:rFonts w:hint="eastAsia"/>
          <w:b w:val="0"/>
          <w:bCs w:val="0"/>
        </w:rPr>
        <w:t>2035</w:t>
      </w:r>
      <w:r w:rsidRPr="009B502C">
        <w:rPr>
          <w:rFonts w:hint="eastAsia"/>
          <w:b w:val="0"/>
          <w:bCs w:val="0"/>
        </w:rPr>
        <w:t>年，在全面建成小康社会的基础上，再奋斗</w:t>
      </w:r>
      <w:r w:rsidRPr="009B502C">
        <w:rPr>
          <w:rFonts w:hint="eastAsia"/>
          <w:b w:val="0"/>
          <w:bCs w:val="0"/>
        </w:rPr>
        <w:t>15</w:t>
      </w:r>
      <w:r w:rsidRPr="009B502C">
        <w:rPr>
          <w:rFonts w:hint="eastAsia"/>
          <w:b w:val="0"/>
          <w:bCs w:val="0"/>
        </w:rPr>
        <w:t>年，基本实现社会主义现代化。第二个阶段，从</w:t>
      </w:r>
      <w:r w:rsidRPr="009B502C">
        <w:rPr>
          <w:rFonts w:hint="eastAsia"/>
          <w:b w:val="0"/>
          <w:bCs w:val="0"/>
        </w:rPr>
        <w:t>2035</w:t>
      </w:r>
      <w:r w:rsidRPr="009B502C">
        <w:rPr>
          <w:rFonts w:hint="eastAsia"/>
          <w:b w:val="0"/>
          <w:bCs w:val="0"/>
        </w:rPr>
        <w:t>年到本世纪中叶；在基本实现现代化的基础上，再奋斗</w:t>
      </w:r>
      <w:r w:rsidRPr="009B502C">
        <w:rPr>
          <w:rFonts w:hint="eastAsia"/>
          <w:b w:val="0"/>
          <w:bCs w:val="0"/>
        </w:rPr>
        <w:t>15</w:t>
      </w:r>
      <w:r w:rsidRPr="009B502C">
        <w:rPr>
          <w:rFonts w:hint="eastAsia"/>
          <w:b w:val="0"/>
          <w:bCs w:val="0"/>
        </w:rPr>
        <w:t>年，把我国建成富强民主文明和谐美丽的社会主义现代化强国。</w:t>
      </w:r>
    </w:p>
    <w:p w14:paraId="6C39E307" w14:textId="77777777" w:rsidR="004F7B6C" w:rsidRDefault="004F7B6C" w:rsidP="00954CC5">
      <w:pPr>
        <w:spacing w:line="300" w:lineRule="auto"/>
      </w:pPr>
    </w:p>
    <w:p w14:paraId="013D5AF7" w14:textId="1D8757A4" w:rsidR="00654B40" w:rsidRDefault="00654B40" w:rsidP="00954CC5">
      <w:pPr>
        <w:spacing w:line="300" w:lineRule="auto"/>
        <w:ind w:firstLineChars="200" w:firstLine="482"/>
      </w:pPr>
      <w:r>
        <w:rPr>
          <w:rFonts w:hint="eastAsia"/>
        </w:rPr>
        <w:t>4</w:t>
      </w:r>
      <w:r w:rsidRPr="00654B40">
        <w:rPr>
          <w:rFonts w:hint="eastAsia"/>
        </w:rPr>
        <w:t>.</w:t>
      </w:r>
      <w:r w:rsidRPr="00654B40">
        <w:rPr>
          <w:rFonts w:hint="eastAsia"/>
        </w:rPr>
        <w:t>贯彻新发展理念</w:t>
      </w:r>
    </w:p>
    <w:p w14:paraId="02230525" w14:textId="77777777" w:rsidR="00654B40" w:rsidRPr="00654B40" w:rsidRDefault="00654B40" w:rsidP="00954CC5">
      <w:pPr>
        <w:spacing w:line="300" w:lineRule="auto"/>
        <w:ind w:firstLineChars="200" w:firstLine="480"/>
        <w:rPr>
          <w:b w:val="0"/>
          <w:bCs w:val="0"/>
        </w:rPr>
      </w:pPr>
      <w:r w:rsidRPr="00654B40">
        <w:rPr>
          <w:rFonts w:hint="eastAsia"/>
          <w:b w:val="0"/>
          <w:bCs w:val="0"/>
        </w:rPr>
        <w:t>新发展理念的内容：创新、协调、绿色、开放、共享。</w:t>
      </w:r>
    </w:p>
    <w:p w14:paraId="14890E59" w14:textId="77777777" w:rsidR="00654B40" w:rsidRPr="00654B40" w:rsidRDefault="00654B40" w:rsidP="00954CC5">
      <w:pPr>
        <w:spacing w:line="300" w:lineRule="auto"/>
        <w:ind w:firstLineChars="200" w:firstLine="480"/>
        <w:rPr>
          <w:b w:val="0"/>
          <w:bCs w:val="0"/>
        </w:rPr>
      </w:pPr>
      <w:r w:rsidRPr="00654B40">
        <w:rPr>
          <w:rFonts w:hint="eastAsia"/>
          <w:b w:val="0"/>
          <w:bCs w:val="0"/>
        </w:rPr>
        <w:t>内在联系：五个方面相互贯通、相互促进，是具有内在联系的集合体。创新注重的是解决发展动力问题，协调注重的是解决发展不平衡问题，绿色注重的是解决人与自然和谐问题，开放注重的是解决发展内外联动问题，共享注重的是解决社会公平正义问题。我们应从整体上把握新发展理念，努力提高统筹贯彻新发展理念的能力和水平，推动建设现代化经济体系。</w:t>
      </w:r>
    </w:p>
    <w:p w14:paraId="30A8C559" w14:textId="77777777" w:rsidR="00654B40" w:rsidRDefault="00654B40" w:rsidP="00954CC5">
      <w:pPr>
        <w:spacing w:line="300" w:lineRule="auto"/>
      </w:pPr>
    </w:p>
    <w:p w14:paraId="49087B20" w14:textId="2C2A44E4" w:rsidR="00654B40" w:rsidRDefault="00654B40" w:rsidP="00954CC5">
      <w:pPr>
        <w:spacing w:line="300" w:lineRule="auto"/>
        <w:ind w:firstLineChars="200" w:firstLine="482"/>
      </w:pPr>
      <w:r w:rsidRPr="00654B40">
        <w:rPr>
          <w:rFonts w:hint="eastAsia"/>
        </w:rPr>
        <w:t>5.</w:t>
      </w:r>
      <w:r w:rsidRPr="00654B40">
        <w:rPr>
          <w:rFonts w:hint="eastAsia"/>
        </w:rPr>
        <w:t>坚持走中国特色社会主义政治发展道路</w:t>
      </w:r>
    </w:p>
    <w:p w14:paraId="6CA1A928" w14:textId="5BE4F445" w:rsidR="009B502C" w:rsidRDefault="009B502C" w:rsidP="00954CC5">
      <w:pPr>
        <w:spacing w:line="300" w:lineRule="auto"/>
        <w:ind w:firstLineChars="200" w:firstLine="480"/>
        <w:rPr>
          <w:b w:val="0"/>
          <w:bCs w:val="0"/>
        </w:rPr>
      </w:pPr>
      <w:r w:rsidRPr="009B502C">
        <w:rPr>
          <w:rFonts w:hint="eastAsia"/>
          <w:b w:val="0"/>
          <w:bCs w:val="0"/>
        </w:rPr>
        <w:t>走中国特色社会主义政治发展道路，必须坚持党的领导、人民当家作主、依法治国有机统一。党的领导是人民当家作主和依法治国的根本保证，人民当家作主是社会主义民主政治的本质特征，依法治国是党领导人民治理国家的基本方式，三者统一于我国社会主义民主政治伟大实践。坚持党的领导，就要发挥党总揽全局、协调各方的领导核心作用。改进党的领导方式和执政方式，保证党领导人民有效治理国家。实现人民当家作主，就要扩大人民有序政治参与，保证人民依法实行民主选举、民主协商、民主决策、民主管理、民主监督。巩固基层政权，完善基层民主制度，保障人民知情权、参与权、表达权、监督权。坚持依法治国，就要维护国家法制统一、尊严、权威，加强人权法治保障，保证人民依法享有广泛权利和自由。健全依法决策机制，构建决策科学、执行坚决、监督有力的权力运行机制。</w:t>
      </w:r>
    </w:p>
    <w:p w14:paraId="797BD7E6" w14:textId="77777777" w:rsidR="00680C6F" w:rsidRPr="009B502C" w:rsidRDefault="00680C6F" w:rsidP="00954CC5">
      <w:pPr>
        <w:spacing w:line="300" w:lineRule="auto"/>
        <w:ind w:firstLineChars="200" w:firstLine="480"/>
        <w:rPr>
          <w:b w:val="0"/>
          <w:bCs w:val="0"/>
        </w:rPr>
      </w:pPr>
    </w:p>
    <w:p w14:paraId="6C7EF1D1" w14:textId="0E2892DB" w:rsidR="00654B40" w:rsidRDefault="00654B40" w:rsidP="00954CC5">
      <w:pPr>
        <w:spacing w:line="300" w:lineRule="auto"/>
        <w:ind w:firstLineChars="200" w:firstLine="482"/>
      </w:pPr>
      <w:r w:rsidRPr="00654B40">
        <w:rPr>
          <w:rFonts w:hint="eastAsia"/>
        </w:rPr>
        <w:t>6.</w:t>
      </w:r>
      <w:r w:rsidRPr="00654B40">
        <w:rPr>
          <w:rFonts w:hint="eastAsia"/>
        </w:rPr>
        <w:t>新时代社会主义意识形态阵地建设的主要任务</w:t>
      </w:r>
    </w:p>
    <w:p w14:paraId="40FE81F3" w14:textId="77777777" w:rsidR="007F01F1" w:rsidRPr="007F01F1" w:rsidRDefault="007F01F1" w:rsidP="00954CC5">
      <w:pPr>
        <w:spacing w:line="300" w:lineRule="auto"/>
        <w:ind w:firstLineChars="200" w:firstLine="480"/>
        <w:rPr>
          <w:b w:val="0"/>
          <w:bCs w:val="0"/>
        </w:rPr>
      </w:pPr>
      <w:r w:rsidRPr="007F01F1">
        <w:rPr>
          <w:rFonts w:hint="eastAsia"/>
          <w:b w:val="0"/>
          <w:bCs w:val="0"/>
        </w:rPr>
        <w:t>面对新时代意识形态工作新形势、新要求，掌握意识形态工作领导权，建设具有强大凝聚力和引领力的社会主义意识形态，要做好以下几个方面的工作：</w:t>
      </w:r>
    </w:p>
    <w:p w14:paraId="7ECC2D67" w14:textId="77777777" w:rsidR="007F01F1" w:rsidRPr="007F01F1" w:rsidRDefault="007F01F1" w:rsidP="00954CC5">
      <w:pPr>
        <w:spacing w:line="300" w:lineRule="auto"/>
        <w:ind w:firstLineChars="200" w:firstLine="480"/>
        <w:rPr>
          <w:b w:val="0"/>
          <w:bCs w:val="0"/>
        </w:rPr>
      </w:pPr>
      <w:r w:rsidRPr="007F01F1">
        <w:rPr>
          <w:rFonts w:hint="eastAsia"/>
          <w:b w:val="0"/>
          <w:bCs w:val="0"/>
        </w:rPr>
        <w:t>第一，旗帜鲜明坚持马克思主义在意识形态领域的指导地位。</w:t>
      </w:r>
    </w:p>
    <w:p w14:paraId="79F6B85C" w14:textId="77777777" w:rsidR="007F01F1" w:rsidRPr="007F01F1" w:rsidRDefault="007F01F1" w:rsidP="00954CC5">
      <w:pPr>
        <w:spacing w:line="300" w:lineRule="auto"/>
        <w:rPr>
          <w:b w:val="0"/>
          <w:bCs w:val="0"/>
        </w:rPr>
      </w:pPr>
      <w:r w:rsidRPr="007F01F1">
        <w:rPr>
          <w:rFonts w:hint="eastAsia"/>
          <w:b w:val="0"/>
          <w:bCs w:val="0"/>
        </w:rPr>
        <w:t>党和国家指导思想在我国社会主义意识形态中占据统摄地位。马克思主义是我们立党立国的根本指导思想，任何时候、任何情况下，都要坚持以马克思主义为指导，不能有丝毫含糊和动摇。党的十九届四中全会审议通过的《中共中央关于坚持和完善中国特色社会主义制度、推进国家治理体系和治理能力现代化若干问题的决定》，强调坚持马克思主义在意识形态领域指导地位的根本制度，并作出一</w:t>
      </w:r>
      <w:r w:rsidRPr="007F01F1">
        <w:rPr>
          <w:rFonts w:hint="eastAsia"/>
          <w:b w:val="0"/>
          <w:bCs w:val="0"/>
        </w:rPr>
        <w:lastRenderedPageBreak/>
        <w:t>系列重大部署。这是我们党第一次把马克思主义在意识形态领域的指导地位作为一项根本制度明确提出来，是关系党和国家事业长远发展、关系我国文化前进方向和发展道路的重大制度创新。深化对马克思主义基本理论的学习和掌握，用马克思主义的科学理论武装头脑，推进马克思主义中国化时代化大众化，实现马克思主义与中国实际相结合，与时俱进地坚持和发展马克思主义，捍卫马克思主义在意识形态领域指导地位。切不可马克思主义的“真经”没念好，总想着“西天取经”；也切不可离开当代中国实际，抽象空洞地谈论马克思主义。</w:t>
      </w:r>
    </w:p>
    <w:p w14:paraId="090B89A7" w14:textId="77777777" w:rsidR="007F01F1" w:rsidRPr="007F01F1" w:rsidRDefault="007F01F1" w:rsidP="00954CC5">
      <w:pPr>
        <w:spacing w:line="300" w:lineRule="auto"/>
        <w:ind w:firstLineChars="200" w:firstLine="480"/>
        <w:rPr>
          <w:b w:val="0"/>
          <w:bCs w:val="0"/>
        </w:rPr>
      </w:pPr>
      <w:r w:rsidRPr="007F01F1">
        <w:rPr>
          <w:rFonts w:hint="eastAsia"/>
          <w:b w:val="0"/>
          <w:bCs w:val="0"/>
        </w:rPr>
        <w:t>习近平新时代中国特色社会主义思想是马克思主义中国化最新成果，是当代中国的马克思主义、</w:t>
      </w:r>
      <w:r w:rsidRPr="007F01F1">
        <w:rPr>
          <w:rFonts w:hint="eastAsia"/>
          <w:b w:val="0"/>
          <w:bCs w:val="0"/>
        </w:rPr>
        <w:t>21</w:t>
      </w:r>
      <w:r w:rsidRPr="007F01F1">
        <w:rPr>
          <w:rFonts w:hint="eastAsia"/>
          <w:b w:val="0"/>
          <w:bCs w:val="0"/>
        </w:rPr>
        <w:t>世纪的马克思主义。在新时代，坚持和巩固马克思主义指导地位，最重要的就是坚持和巩固习近平新时代中国特色社会主义思想指导地位。必须持续加强理论武装工作，推动习近平新时代中国特色社会主义思想深入人心。更好把科学理论转化为认识世界、改造世界的强大力量，更好统一全党全国各族人民思想和行动。把坚定“四个自信”作为建设社会主义意识形态的关键。要深入研究回答马克思主义为什么“行”、中国共产为什么“能”、中国特色社会主义为什么“好”等重大问题，宣传好社会主义现代化建设辉煌成就，讲清楚成就背后的理论逻辑、制度原因，增强对中国特色社会主义的信心和底气。</w:t>
      </w:r>
    </w:p>
    <w:p w14:paraId="1AAC7242" w14:textId="77777777" w:rsidR="007F01F1" w:rsidRPr="007F01F1" w:rsidRDefault="007F01F1" w:rsidP="00954CC5">
      <w:pPr>
        <w:spacing w:line="300" w:lineRule="auto"/>
        <w:ind w:firstLineChars="200" w:firstLine="480"/>
        <w:rPr>
          <w:b w:val="0"/>
          <w:bCs w:val="0"/>
        </w:rPr>
      </w:pPr>
      <w:r w:rsidRPr="007F01F1">
        <w:rPr>
          <w:rFonts w:hint="eastAsia"/>
          <w:b w:val="0"/>
          <w:bCs w:val="0"/>
        </w:rPr>
        <w:t>第二，加快构建中国特色哲学社会科学。</w:t>
      </w:r>
    </w:p>
    <w:p w14:paraId="64A8165B" w14:textId="77777777" w:rsidR="007F01F1" w:rsidRPr="007F01F1" w:rsidRDefault="007F01F1" w:rsidP="00954CC5">
      <w:pPr>
        <w:spacing w:line="300" w:lineRule="auto"/>
        <w:ind w:firstLineChars="200" w:firstLine="480"/>
        <w:rPr>
          <w:b w:val="0"/>
          <w:bCs w:val="0"/>
        </w:rPr>
      </w:pPr>
      <w:r w:rsidRPr="007F01F1">
        <w:rPr>
          <w:rFonts w:hint="eastAsia"/>
          <w:b w:val="0"/>
          <w:bCs w:val="0"/>
        </w:rPr>
        <w:t>哲学社会科学是人们认识世界、改造世界的重要工具，是推动历史发展和社会进步的重要力量，与意识形态工作密切相关。习近平强调，人类社会每一次重大跃进，人类文明每一次重大发展，都离不开哲学社会科学的知识变革和思想先导。新时代坚持和发展中国特色社会主义，哲学社会科学具有不可替代的重要地位，哲学社会科学工作者具有不可替代的重要作用。</w:t>
      </w:r>
    </w:p>
    <w:p w14:paraId="1F6E8CBC" w14:textId="77777777" w:rsidR="007F01F1" w:rsidRPr="007F01F1" w:rsidRDefault="007F01F1" w:rsidP="00954CC5">
      <w:pPr>
        <w:spacing w:line="300" w:lineRule="auto"/>
        <w:rPr>
          <w:b w:val="0"/>
          <w:bCs w:val="0"/>
        </w:rPr>
      </w:pPr>
      <w:r w:rsidRPr="007F01F1">
        <w:rPr>
          <w:rFonts w:hint="eastAsia"/>
          <w:b w:val="0"/>
          <w:bCs w:val="0"/>
        </w:rPr>
        <w:t>构建中国特色哲学社会科学，是掌握意识形态工作领导权的内在要求。旗帜鲜明坚持以马克思主义为指导，这是当代中国哲学社会科学区别于其他哲学社会科学的根本标志。坚持以马克思主义为指导，首先要解决真懂真信的问题，核心要解决好为什么人的问题，最重要落实到怎么用上来。要深化马克思主义理论研究和建设，克服马克思主义在哲学社会科学学科中“失语”、教材中“失踪”、论坛上“失声”的倾向；要把研究回答新时代重大理论和现实问题作为主攻方向，按照立足中国、借鉴国外，挖掘历史、把握当代，关怀人类、面向未来的思路，体现继承性、民族性，原创性、时代性，系统性、专业性，努力构建全方位、全领域、全要素的哲学社会科学体系，在学科体系、学术体系、话语体系等方面体现中国特色、中国风格、中国气派；同时还要注重建设中国特色新型智库，以智库建设为依托充分发挥哲学社会科学资政育人功能，为哲学社会科学工作者立时代之潮头、通古今之变化、发思想之先声，为党和人民述学立论、建言献策搭建平台。</w:t>
      </w:r>
    </w:p>
    <w:p w14:paraId="6F19BC72" w14:textId="77777777" w:rsidR="007F01F1" w:rsidRPr="007F01F1" w:rsidRDefault="007F01F1" w:rsidP="00954CC5">
      <w:pPr>
        <w:spacing w:line="300" w:lineRule="auto"/>
        <w:ind w:firstLineChars="200" w:firstLine="480"/>
        <w:rPr>
          <w:b w:val="0"/>
          <w:bCs w:val="0"/>
        </w:rPr>
      </w:pPr>
      <w:r w:rsidRPr="007F01F1">
        <w:rPr>
          <w:rFonts w:hint="eastAsia"/>
          <w:b w:val="0"/>
          <w:bCs w:val="0"/>
        </w:rPr>
        <w:t>第三，坚持正确的舆论导向。</w:t>
      </w:r>
    </w:p>
    <w:p w14:paraId="495F4B70" w14:textId="77777777" w:rsidR="007F01F1" w:rsidRPr="007F01F1" w:rsidRDefault="007F01F1" w:rsidP="00954CC5">
      <w:pPr>
        <w:spacing w:line="300" w:lineRule="auto"/>
        <w:ind w:firstLineChars="200" w:firstLine="480"/>
        <w:rPr>
          <w:b w:val="0"/>
          <w:bCs w:val="0"/>
        </w:rPr>
      </w:pPr>
      <w:r w:rsidRPr="007F01F1">
        <w:rPr>
          <w:rFonts w:hint="eastAsia"/>
          <w:b w:val="0"/>
          <w:bCs w:val="0"/>
        </w:rPr>
        <w:lastRenderedPageBreak/>
        <w:t>舆论历来是影响社会发展的重要力量，古今中外，任何政党要夺取和掌握政权，任何政权要实现长治久安，都必须抓好舆论工作。好的舆论可以成为发展的“推进器”、民意的“晴雨表”、社会的“粘合剂”、道德的“风向标”，不好的舆论可以成为民众的“迷魂汤”、社会的“分离器”、杀人的“软刀子”、动乱的“催化剂”。掌握意识形态工作领导权，必须坚持正确舆论导向，以正确舆论引导人。党的十九届四中全会审议通过的《中共中央关于坚持和完善中国特色社会主义制度、推进国家治理体系和治理能力现代化若干问题的决定》，指出：“坚持党管媒体原则，坚持团结稳定鼓劲、正面宣传为主，唱响主旋律、弘扬正能量”，指明了新闻舆论工作遵循的根本立场和指导方针。要不断提高新闻舆论传播力、引导力、影响力、公信力，让主旋律更加响亮、正能量更加强劲，文化自信得到充分彰显。要深入推动媒体融合发展，充分借助传统媒体和新媒体的各自优势，创新理念、内容、方式、方法、业态，建立健全适应新兴媒体发展的组织机构、运营机制、工作模式，实现舆论引导能力质的提升，进一步巩固和壮大主流思想舆论阵地。完善舆论监督制度和健全重大舆情以及突发事件的舆论引导机制是有效反映和解决问题，切实改进舆论引导工作和提高舆论引导水平的重要内容。</w:t>
      </w:r>
    </w:p>
    <w:p w14:paraId="67DDE26C" w14:textId="77777777" w:rsidR="007F01F1" w:rsidRPr="007F01F1" w:rsidRDefault="007F01F1" w:rsidP="00954CC5">
      <w:pPr>
        <w:spacing w:line="300" w:lineRule="auto"/>
        <w:ind w:firstLineChars="200" w:firstLine="480"/>
        <w:rPr>
          <w:b w:val="0"/>
          <w:bCs w:val="0"/>
        </w:rPr>
      </w:pPr>
      <w:r w:rsidRPr="007F01F1">
        <w:rPr>
          <w:rFonts w:hint="eastAsia"/>
          <w:b w:val="0"/>
          <w:bCs w:val="0"/>
        </w:rPr>
        <w:t>第四，要建设好网络空间。</w:t>
      </w:r>
    </w:p>
    <w:p w14:paraId="4644482A" w14:textId="77777777" w:rsidR="007F01F1" w:rsidRPr="007F01F1" w:rsidRDefault="007F01F1" w:rsidP="00954CC5">
      <w:pPr>
        <w:spacing w:line="300" w:lineRule="auto"/>
        <w:ind w:firstLineChars="200" w:firstLine="480"/>
        <w:rPr>
          <w:b w:val="0"/>
          <w:bCs w:val="0"/>
        </w:rPr>
      </w:pPr>
      <w:r w:rsidRPr="007F01F1">
        <w:rPr>
          <w:rFonts w:hint="eastAsia"/>
          <w:b w:val="0"/>
          <w:bCs w:val="0"/>
        </w:rPr>
        <w:t>当今社会，无人不网、无处不网、无时不网，网络对于人们的生活和工作产生了重大影响。根据</w:t>
      </w:r>
      <w:r w:rsidRPr="007F01F1">
        <w:rPr>
          <w:rFonts w:hint="eastAsia"/>
          <w:b w:val="0"/>
          <w:bCs w:val="0"/>
        </w:rPr>
        <w:t>CNNIC</w:t>
      </w:r>
      <w:r w:rsidRPr="007F01F1">
        <w:rPr>
          <w:rFonts w:hint="eastAsia"/>
          <w:b w:val="0"/>
          <w:bCs w:val="0"/>
        </w:rPr>
        <w:t>（中国互联网信息中心）第</w:t>
      </w:r>
      <w:r w:rsidRPr="007F01F1">
        <w:rPr>
          <w:rFonts w:hint="eastAsia"/>
          <w:b w:val="0"/>
          <w:bCs w:val="0"/>
        </w:rPr>
        <w:t>45</w:t>
      </w:r>
      <w:r w:rsidRPr="007F01F1">
        <w:rPr>
          <w:rFonts w:hint="eastAsia"/>
          <w:b w:val="0"/>
          <w:bCs w:val="0"/>
        </w:rPr>
        <w:t>次《中国互联网络发展状况统计报告》的数据，截至</w:t>
      </w:r>
      <w:r w:rsidRPr="007F01F1">
        <w:rPr>
          <w:rFonts w:hint="eastAsia"/>
          <w:b w:val="0"/>
          <w:bCs w:val="0"/>
        </w:rPr>
        <w:t>2020</w:t>
      </w:r>
      <w:r w:rsidRPr="007F01F1">
        <w:rPr>
          <w:rFonts w:hint="eastAsia"/>
          <w:b w:val="0"/>
          <w:bCs w:val="0"/>
        </w:rPr>
        <w:t>年</w:t>
      </w:r>
      <w:r w:rsidRPr="007F01F1">
        <w:rPr>
          <w:rFonts w:hint="eastAsia"/>
          <w:b w:val="0"/>
          <w:bCs w:val="0"/>
        </w:rPr>
        <w:t>3</w:t>
      </w:r>
      <w:r w:rsidRPr="007F01F1">
        <w:rPr>
          <w:rFonts w:hint="eastAsia"/>
          <w:b w:val="0"/>
          <w:bCs w:val="0"/>
        </w:rPr>
        <w:t>月，我国互联网普及率为</w:t>
      </w:r>
      <w:r w:rsidRPr="007F01F1">
        <w:rPr>
          <w:rFonts w:hint="eastAsia"/>
          <w:b w:val="0"/>
          <w:bCs w:val="0"/>
        </w:rPr>
        <w:t>64.5</w:t>
      </w:r>
      <w:r w:rsidRPr="007F01F1">
        <w:rPr>
          <w:rFonts w:hint="eastAsia"/>
          <w:b w:val="0"/>
          <w:bCs w:val="0"/>
        </w:rPr>
        <w:t>％，网民规模达</w:t>
      </w:r>
      <w:r w:rsidRPr="007F01F1">
        <w:rPr>
          <w:rFonts w:hint="eastAsia"/>
          <w:b w:val="0"/>
          <w:bCs w:val="0"/>
        </w:rPr>
        <w:t>9.04</w:t>
      </w:r>
      <w:r w:rsidRPr="007F01F1">
        <w:rPr>
          <w:rFonts w:hint="eastAsia"/>
          <w:b w:val="0"/>
          <w:bCs w:val="0"/>
        </w:rPr>
        <w:t>亿，我国网民的人均每周上网时长为</w:t>
      </w:r>
      <w:r w:rsidRPr="007F01F1">
        <w:rPr>
          <w:rFonts w:hint="eastAsia"/>
          <w:b w:val="0"/>
          <w:bCs w:val="0"/>
        </w:rPr>
        <w:t>30.8</w:t>
      </w:r>
      <w:r w:rsidRPr="007F01F1">
        <w:rPr>
          <w:rFonts w:hint="eastAsia"/>
          <w:b w:val="0"/>
          <w:bCs w:val="0"/>
        </w:rPr>
        <w:t>小时。互联网迅猛发展，深刻改变着舆论生成方式和传播方式，给不同文化和价值观念交流交融交锋带来前所未有的影响。意识形态许多新情况新问题往往因网而生、因网而增，互联网已成为意识形态斗争的主战场。在互联网这个战场上，能否顶得住、打得赢，直接关系到国家安全、文化安全、意识形态安全。习近平多次指出，“谁掌握了互联网，谁就把握住了时代主动权；谁轻视互联网，谁就会被时代所抛弃”，“过不了互联网这一关，就过不了长期执政这一关”，“要确保互联网可管可控”。做好意识形态工作，必须坚持正能量是总要求、管得住是硬道理，用得好是真本事，加强互联网建设管理运用，打好网络意识形态攻坚战，推动互联网这个“最大变量”释放“最大正能量”。习近平指出，“要提高网络综合治理能力，形成党委领导、政府管理、企业履责、社会监督、网民自律等多主体参与，经济、法律、技术等多种手段相结合的综合治网格局。”这为新时代网络治理指明了实践路径。互联网不是法外之地，要加强建设和管理。要本着对社会负责、对人民负责的态度，依法加强网络空间治理，建立网络综合治理体系。尤其要加强网络内容建设，做强网上正面宣传，加强网上舆论引导，把握好网上舆论引导的时、度、效，培育积极健康、向上向善的网络文化，营造一个风清气正的网络空间。</w:t>
      </w:r>
    </w:p>
    <w:p w14:paraId="4491418F" w14:textId="77777777" w:rsidR="007F01F1" w:rsidRPr="007F01F1" w:rsidRDefault="007F01F1" w:rsidP="00954CC5">
      <w:pPr>
        <w:spacing w:line="300" w:lineRule="auto"/>
        <w:ind w:firstLineChars="200" w:firstLine="480"/>
        <w:rPr>
          <w:b w:val="0"/>
          <w:bCs w:val="0"/>
        </w:rPr>
      </w:pPr>
      <w:r w:rsidRPr="007F01F1">
        <w:rPr>
          <w:rFonts w:hint="eastAsia"/>
          <w:b w:val="0"/>
          <w:bCs w:val="0"/>
        </w:rPr>
        <w:lastRenderedPageBreak/>
        <w:t>第五，落实好意识形态工作责任制。</w:t>
      </w:r>
    </w:p>
    <w:p w14:paraId="45969A20" w14:textId="138CDDAC" w:rsidR="009B502C" w:rsidRPr="007F01F1" w:rsidRDefault="007F01F1" w:rsidP="00954CC5">
      <w:pPr>
        <w:spacing w:line="300" w:lineRule="auto"/>
        <w:ind w:firstLineChars="200" w:firstLine="480"/>
        <w:rPr>
          <w:b w:val="0"/>
          <w:bCs w:val="0"/>
        </w:rPr>
      </w:pPr>
      <w:r w:rsidRPr="007F01F1">
        <w:rPr>
          <w:rFonts w:hint="eastAsia"/>
          <w:b w:val="0"/>
          <w:bCs w:val="0"/>
        </w:rPr>
        <w:t>落实意识形态责任制，根本在于加强组织领导，强化责任担当。总的要求是敢抓敢管、敢于亮剑，做到守土有责、守土负责、守土尽责。要及时掌握意识形态形势和动态，对各种政治性、原则性、导向性问题要敢抓敢管，对各种错误思想必须敢于亮剑，帮助明辨是非。落实意识形态工作责任制，要加强阵地建设和管理，落实谁主管谁主办和属地管理，切实做到守土有责、守土负责、守土尽责，使各类意识形态阵地始终成为传播先进思想文化的坚强阵地，防止给错误思想观点传播提供渠道。同时也要注意区分政治原则问题、思想认识问题、学术观点问题，旗帜鲜明反对和抵制各种错误观点。</w:t>
      </w:r>
    </w:p>
    <w:p w14:paraId="6CF205DC" w14:textId="77777777" w:rsidR="007F01F1" w:rsidRDefault="007F01F1" w:rsidP="00954CC5">
      <w:pPr>
        <w:spacing w:line="300" w:lineRule="auto"/>
      </w:pPr>
    </w:p>
    <w:p w14:paraId="1D65C439" w14:textId="1E20D758" w:rsidR="00654B40" w:rsidRDefault="00654B40" w:rsidP="00954CC5">
      <w:pPr>
        <w:spacing w:line="300" w:lineRule="auto"/>
        <w:ind w:firstLineChars="200" w:firstLine="482"/>
      </w:pPr>
      <w:r>
        <w:rPr>
          <w:rFonts w:hint="eastAsia"/>
        </w:rPr>
        <w:t>7.</w:t>
      </w:r>
      <w:r>
        <w:rPr>
          <w:rFonts w:hint="eastAsia"/>
        </w:rPr>
        <w:t>新时代党的教育方针</w:t>
      </w:r>
    </w:p>
    <w:p w14:paraId="6CC8FFE2" w14:textId="7ED764C4" w:rsidR="00654B40" w:rsidRPr="00654B40" w:rsidRDefault="00654B40" w:rsidP="00954CC5">
      <w:pPr>
        <w:spacing w:line="300" w:lineRule="auto"/>
        <w:ind w:firstLineChars="200" w:firstLine="480"/>
        <w:rPr>
          <w:b w:val="0"/>
          <w:bCs w:val="0"/>
        </w:rPr>
      </w:pPr>
      <w:r w:rsidRPr="00654B40">
        <w:rPr>
          <w:rFonts w:hint="eastAsia"/>
          <w:b w:val="0"/>
          <w:bCs w:val="0"/>
        </w:rPr>
        <w:t>坚持马克思主义指导地位，贯彻习近平新时代中国特色社会主义思想，坚持社会主义办学方向，落实立德树人的根本任务，坚持教育为人民服务、为中国共产党治国理政服务、为巩固和发展中国特色社会主义制度服务、为改革开放和社会主义现代化服务，扎根中国大地办教育，同生产劳动和社会实践相结合，加快推进教育现代化、建设教育强国、办好人民满意的教育，努力培养担当民族复兴大任的时代新人，培养德智体美劳全面发展的社会主要建设者和接班人。</w:t>
      </w:r>
    </w:p>
    <w:p w14:paraId="1330C086" w14:textId="77777777" w:rsidR="004F7B6C" w:rsidRDefault="004F7B6C" w:rsidP="00954CC5">
      <w:pPr>
        <w:spacing w:line="300" w:lineRule="auto"/>
      </w:pPr>
    </w:p>
    <w:p w14:paraId="44BC0910" w14:textId="03C76315" w:rsidR="00654B40" w:rsidRDefault="00654B40" w:rsidP="00954CC5">
      <w:pPr>
        <w:spacing w:line="300" w:lineRule="auto"/>
        <w:ind w:firstLineChars="200" w:firstLine="482"/>
      </w:pPr>
      <w:r>
        <w:rPr>
          <w:rFonts w:hint="eastAsia"/>
        </w:rPr>
        <w:t>8.</w:t>
      </w:r>
      <w:r>
        <w:rPr>
          <w:rFonts w:hint="eastAsia"/>
        </w:rPr>
        <w:t>精准扶贫</w:t>
      </w:r>
    </w:p>
    <w:p w14:paraId="467E63D3" w14:textId="77777777" w:rsidR="009635FB" w:rsidRDefault="007F01F1" w:rsidP="00954CC5">
      <w:pPr>
        <w:spacing w:line="300" w:lineRule="auto"/>
        <w:ind w:firstLineChars="200" w:firstLine="480"/>
        <w:rPr>
          <w:b w:val="0"/>
          <w:bCs w:val="0"/>
        </w:rPr>
      </w:pPr>
      <w:r w:rsidRPr="007F01F1">
        <w:rPr>
          <w:rFonts w:hint="eastAsia"/>
          <w:b w:val="0"/>
          <w:bCs w:val="0"/>
        </w:rPr>
        <w:t>党的十八大以来，以习近平同志为核心的党中央实施精准扶贫、精准脱贫，加大扶贫投入，创新扶贫方式，扶贫开发工作呈现新局面</w:t>
      </w:r>
      <w:r>
        <w:rPr>
          <w:rFonts w:hint="eastAsia"/>
          <w:b w:val="0"/>
          <w:bCs w:val="0"/>
        </w:rPr>
        <w:t>。</w:t>
      </w:r>
    </w:p>
    <w:p w14:paraId="192AC94B" w14:textId="578E91AA" w:rsidR="009635FB" w:rsidRDefault="009635FB" w:rsidP="00954CC5">
      <w:pPr>
        <w:spacing w:line="300" w:lineRule="auto"/>
        <w:ind w:firstLineChars="200" w:firstLine="480"/>
        <w:rPr>
          <w:b w:val="0"/>
          <w:bCs w:val="0"/>
        </w:rPr>
      </w:pPr>
      <w:r w:rsidRPr="009635FB">
        <w:rPr>
          <w:rFonts w:hint="eastAsia"/>
          <w:b w:val="0"/>
          <w:bCs w:val="0"/>
        </w:rPr>
        <w:t>脱贫攻坚贵在精准，重在精准。要在精准施策上出实招，在精准推进上下实功，在精准落地上见实效。解决好“扶持谁”的问题，确保把真正的贫困人口弄清楚，把贫困程度、致贫原因等搞清楚，找对“穷根”，明确靶向，做到扶真贫、真扶贫，做到因户施策、因人施策。解决好“谁来扶”的问题，坚持中央统筹、省负总责、市县抓落实的工作机制，强化党政一把手负总责的责任制，坚持大扶贫格局，健全东西部协作和党政机关、部队、人民团体、国有企业定点扶贫机制，做到分工明确、责任清晰、任务到人、考核到位。解决好“怎么扶”的问题，按照贫困地区和贫困人口的具体情况，实施“五个一批”工程，即发展生产脱贫一批，易地搬迁脱贫一批，生态补偿脱贫一批，发展教育脱贫一批，社会保障兜底一批。坚持“两不愁三保障”脱贫标准，既不降低标准，也不抬高标准。解决好“如何退”的问题，加快建立反映客观实际的贫困县、贫困户退出机制，努力做到精准脱贫。把革命老区、民族地区、边疆地区、集中连片贫困地区作为脱贫攻坚重点，支持贫困地区加快发展。</w:t>
      </w:r>
    </w:p>
    <w:p w14:paraId="4610B7C2" w14:textId="2BA9C827" w:rsidR="009B502C" w:rsidRDefault="007F01F1" w:rsidP="00954CC5">
      <w:pPr>
        <w:spacing w:line="300" w:lineRule="auto"/>
        <w:ind w:firstLineChars="200" w:firstLine="480"/>
        <w:rPr>
          <w:b w:val="0"/>
          <w:bCs w:val="0"/>
        </w:rPr>
      </w:pPr>
      <w:r>
        <w:rPr>
          <w:rFonts w:hint="eastAsia"/>
          <w:b w:val="0"/>
          <w:bCs w:val="0"/>
        </w:rPr>
        <w:t>经过</w:t>
      </w:r>
      <w:r>
        <w:rPr>
          <w:rFonts w:hint="eastAsia"/>
          <w:b w:val="0"/>
          <w:bCs w:val="0"/>
        </w:rPr>
        <w:t>8</w:t>
      </w:r>
      <w:r>
        <w:rPr>
          <w:rFonts w:hint="eastAsia"/>
          <w:b w:val="0"/>
          <w:bCs w:val="0"/>
        </w:rPr>
        <w:t>年持续奋斗，我们如期完成了新时代脱贫攻坚目标任务，现行标准下</w:t>
      </w:r>
      <w:r>
        <w:rPr>
          <w:rFonts w:hint="eastAsia"/>
          <w:b w:val="0"/>
          <w:bCs w:val="0"/>
        </w:rPr>
        <w:lastRenderedPageBreak/>
        <w:t>农村贫困人口全部</w:t>
      </w:r>
      <w:r w:rsidR="00C636F8">
        <w:rPr>
          <w:rFonts w:hint="eastAsia"/>
          <w:b w:val="0"/>
          <w:bCs w:val="0"/>
        </w:rPr>
        <w:t>脱贫，贫困县全部摘帽，消除了绝对贫困和区域性整体贫困，近</w:t>
      </w:r>
      <w:r w:rsidR="00C636F8">
        <w:rPr>
          <w:rFonts w:hint="eastAsia"/>
          <w:b w:val="0"/>
          <w:bCs w:val="0"/>
        </w:rPr>
        <w:t>1</w:t>
      </w:r>
      <w:r w:rsidR="00C636F8">
        <w:rPr>
          <w:rFonts w:hint="eastAsia"/>
          <w:b w:val="0"/>
          <w:bCs w:val="0"/>
        </w:rPr>
        <w:t>亿贫困人口实现脱贫，取得了令世界刮目相看的重大胜利。</w:t>
      </w:r>
    </w:p>
    <w:p w14:paraId="3310A981" w14:textId="21437FEC" w:rsidR="007F01F1" w:rsidRDefault="007F01F1" w:rsidP="00954CC5">
      <w:pPr>
        <w:spacing w:line="300" w:lineRule="auto"/>
        <w:ind w:firstLineChars="200" w:firstLine="480"/>
        <w:rPr>
          <w:b w:val="0"/>
          <w:bCs w:val="0"/>
        </w:rPr>
      </w:pPr>
    </w:p>
    <w:p w14:paraId="34EA257D" w14:textId="2C4A8D61" w:rsidR="00654B40" w:rsidRDefault="00654B40" w:rsidP="00954CC5">
      <w:pPr>
        <w:spacing w:line="300" w:lineRule="auto"/>
        <w:ind w:firstLineChars="200" w:firstLine="482"/>
      </w:pPr>
      <w:r w:rsidRPr="00654B40">
        <w:rPr>
          <w:rFonts w:hint="eastAsia"/>
        </w:rPr>
        <w:t>9.</w:t>
      </w:r>
      <w:r w:rsidRPr="00654B40">
        <w:rPr>
          <w:rFonts w:hint="eastAsia"/>
        </w:rPr>
        <w:t>如何理解“绿水青山就是金山银山”理念</w:t>
      </w:r>
    </w:p>
    <w:p w14:paraId="166836A9" w14:textId="68CF32CC" w:rsidR="009B502C" w:rsidRPr="009B502C" w:rsidRDefault="009B502C" w:rsidP="00954CC5">
      <w:pPr>
        <w:spacing w:line="300" w:lineRule="auto"/>
        <w:ind w:firstLineChars="200" w:firstLine="480"/>
        <w:rPr>
          <w:b w:val="0"/>
          <w:bCs w:val="0"/>
        </w:rPr>
      </w:pPr>
      <w:r w:rsidRPr="009B502C">
        <w:rPr>
          <w:rFonts w:hint="eastAsia"/>
          <w:b w:val="0"/>
          <w:bCs w:val="0"/>
        </w:rPr>
        <w:t>绿水青山就是金山银山，阐述了经济发展和生态环境保护的关系，揭示了保护生态环境就是保护生产力、改善生态环境就是发展生产力的道理，指明了实</w:t>
      </w:r>
      <w:r w:rsidRPr="009B502C">
        <w:rPr>
          <w:rFonts w:hint="eastAsia"/>
          <w:b w:val="0"/>
          <w:bCs w:val="0"/>
        </w:rPr>
        <w:t xml:space="preserve"> </w:t>
      </w:r>
      <w:r w:rsidRPr="009B502C">
        <w:rPr>
          <w:rFonts w:hint="eastAsia"/>
          <w:b w:val="0"/>
          <w:bCs w:val="0"/>
        </w:rPr>
        <w:t>现发展和保护协同共生的新路径。生态环境保护和经</w:t>
      </w:r>
      <w:r w:rsidRPr="009B502C">
        <w:rPr>
          <w:rFonts w:hint="eastAsia"/>
          <w:b w:val="0"/>
          <w:bCs w:val="0"/>
        </w:rPr>
        <w:t xml:space="preserve"> </w:t>
      </w:r>
      <w:r w:rsidRPr="009B502C">
        <w:rPr>
          <w:rFonts w:hint="eastAsia"/>
          <w:b w:val="0"/>
          <w:bCs w:val="0"/>
        </w:rPr>
        <w:t>济发展不是矛盾对立的关系，而是辩证统一的关系。良好生态本身蕴含着无穷的经济价值，能够源源不断创造综合效益，实现经济社会可持续发展。生态环境保护的成败归根到底取决于经济结构和经济发展方式。经济发展不应是对资源和生态环境的竭泽而渔，生态环境保护也不应是舍弃经济发展的缘木求鱼，而是要坚持在发展中保护、在保护中发展。</w:t>
      </w:r>
    </w:p>
    <w:p w14:paraId="22BAD7D1" w14:textId="77777777" w:rsidR="004F7B6C" w:rsidRDefault="004F7B6C" w:rsidP="00954CC5">
      <w:pPr>
        <w:spacing w:line="300" w:lineRule="auto"/>
      </w:pPr>
    </w:p>
    <w:p w14:paraId="07051A05" w14:textId="50568861" w:rsidR="00654B40" w:rsidRDefault="00654B40" w:rsidP="00954CC5">
      <w:pPr>
        <w:spacing w:line="300" w:lineRule="auto"/>
        <w:ind w:firstLineChars="200" w:firstLine="482"/>
      </w:pPr>
      <w:r>
        <w:rPr>
          <w:rFonts w:hint="eastAsia"/>
        </w:rPr>
        <w:t>10.</w:t>
      </w:r>
      <w:r>
        <w:rPr>
          <w:rFonts w:hint="eastAsia"/>
        </w:rPr>
        <w:t>全面建成小康社会的内涵</w:t>
      </w:r>
    </w:p>
    <w:p w14:paraId="08466A10" w14:textId="77777777" w:rsidR="009B502C" w:rsidRPr="009B502C" w:rsidRDefault="009B502C" w:rsidP="00954CC5">
      <w:pPr>
        <w:spacing w:line="300" w:lineRule="auto"/>
        <w:ind w:firstLineChars="200" w:firstLine="480"/>
        <w:rPr>
          <w:b w:val="0"/>
          <w:bCs w:val="0"/>
        </w:rPr>
      </w:pPr>
      <w:r w:rsidRPr="009B502C">
        <w:rPr>
          <w:rFonts w:hint="eastAsia"/>
          <w:b w:val="0"/>
          <w:bCs w:val="0"/>
        </w:rPr>
        <w:t>党的十八大以来，以习近平同志为核心的党中央顺应我国经济社会新发展和广大人民群众新期待，提出了全面建成小康社会新的目标要求，赋予了“小康”</w:t>
      </w:r>
      <w:r w:rsidRPr="009B502C">
        <w:rPr>
          <w:rFonts w:hint="eastAsia"/>
          <w:b w:val="0"/>
          <w:bCs w:val="0"/>
        </w:rPr>
        <w:t xml:space="preserve"> </w:t>
      </w:r>
      <w:r w:rsidRPr="009B502C">
        <w:rPr>
          <w:rFonts w:hint="eastAsia"/>
          <w:b w:val="0"/>
          <w:bCs w:val="0"/>
        </w:rPr>
        <w:t>更高的标准、更丰富的内涵。全面建成小康社会，意味着经济高质量发展、人民生活水平和质量普遍提高、国民素质和社会文明程度显著提高、生态环境质量总</w:t>
      </w:r>
      <w:r w:rsidRPr="009B502C">
        <w:rPr>
          <w:rFonts w:hint="eastAsia"/>
          <w:b w:val="0"/>
          <w:bCs w:val="0"/>
        </w:rPr>
        <w:t xml:space="preserve"> </w:t>
      </w:r>
      <w:r w:rsidRPr="009B502C">
        <w:rPr>
          <w:rFonts w:hint="eastAsia"/>
          <w:b w:val="0"/>
          <w:bCs w:val="0"/>
        </w:rPr>
        <w:t>体改善、各方面制度更加成熟更加定型。</w:t>
      </w:r>
    </w:p>
    <w:p w14:paraId="2C61E51A" w14:textId="105F9A8B" w:rsidR="009B502C" w:rsidRPr="009B502C" w:rsidRDefault="009B502C" w:rsidP="00954CC5">
      <w:pPr>
        <w:spacing w:line="300" w:lineRule="auto"/>
        <w:ind w:firstLineChars="200" w:firstLine="480"/>
        <w:rPr>
          <w:b w:val="0"/>
          <w:bCs w:val="0"/>
        </w:rPr>
      </w:pPr>
      <w:r w:rsidRPr="009B502C">
        <w:rPr>
          <w:rFonts w:hint="eastAsia"/>
          <w:b w:val="0"/>
          <w:bCs w:val="0"/>
        </w:rPr>
        <w:t>全面建成小康社会，强调的不仅是“小康”，更重要、更难做到的是“全面”。“小康”讲的是发展水平，“全面”讲的是发展的平衡性、协调性、可持续性。全面小康，是“五位一体”全面进步的小康，要求经济、政治、文化、社会、生态文明建设全面推进。任何一个方面发展滞后，都会影响全面建成小康社会目标的实现。全面小康，是惠及全体人民的小康。没有全民小康，就没有全面小康。全面小康的路上，一个都不能少。全面小康，是城乡区域共同的小康。农村特别是贫困地区，是全面小康最大的短板。没有农村和贫困地区的全面小康，就没有全国的全面小康。打赢脱贫攻坚战，是全面建成小康社会的底线任务。全面建成小康社会，要实事求是、因地制宜。</w:t>
      </w:r>
    </w:p>
    <w:p w14:paraId="251A14FE" w14:textId="77777777" w:rsidR="004F7B6C" w:rsidRDefault="004F7B6C" w:rsidP="00954CC5">
      <w:pPr>
        <w:spacing w:line="300" w:lineRule="auto"/>
      </w:pPr>
    </w:p>
    <w:p w14:paraId="2EEF64AC" w14:textId="74F639F3" w:rsidR="009B502C" w:rsidRDefault="00654B40" w:rsidP="00954CC5">
      <w:pPr>
        <w:spacing w:line="300" w:lineRule="auto"/>
        <w:ind w:firstLineChars="200" w:firstLine="482"/>
      </w:pPr>
      <w:r>
        <w:rPr>
          <w:rFonts w:hint="eastAsia"/>
        </w:rPr>
        <w:t>11.</w:t>
      </w:r>
      <w:r>
        <w:rPr>
          <w:rFonts w:hint="eastAsia"/>
        </w:rPr>
        <w:t>全面深化改革的总目标</w:t>
      </w:r>
      <w:r w:rsidR="009B502C">
        <w:rPr>
          <w:rFonts w:hint="eastAsia"/>
        </w:rPr>
        <w:t xml:space="preserve"> </w:t>
      </w:r>
      <w:r w:rsidR="009B502C">
        <w:t xml:space="preserve"> </w:t>
      </w:r>
    </w:p>
    <w:p w14:paraId="3FC5B1D0" w14:textId="5FFC2225" w:rsidR="009B502C" w:rsidRPr="009B502C" w:rsidRDefault="009B502C" w:rsidP="00954CC5">
      <w:pPr>
        <w:spacing w:line="300" w:lineRule="auto"/>
        <w:ind w:firstLineChars="200" w:firstLine="480"/>
        <w:rPr>
          <w:b w:val="0"/>
          <w:bCs w:val="0"/>
        </w:rPr>
      </w:pPr>
      <w:r w:rsidRPr="009B502C">
        <w:rPr>
          <w:rFonts w:hint="eastAsia"/>
          <w:b w:val="0"/>
          <w:bCs w:val="0"/>
        </w:rPr>
        <w:t>全面深化改革的总目标是完善和发展中国特色社会主义制度，推进国家治理体系和治理能力现代化。</w:t>
      </w:r>
    </w:p>
    <w:p w14:paraId="44CA54EF" w14:textId="18003DA6" w:rsidR="00286D48" w:rsidRDefault="00286D48" w:rsidP="00954CC5">
      <w:pPr>
        <w:spacing w:line="300" w:lineRule="auto"/>
        <w:ind w:firstLineChars="200" w:firstLine="480"/>
        <w:rPr>
          <w:b w:val="0"/>
          <w:bCs w:val="0"/>
        </w:rPr>
      </w:pPr>
      <w:r w:rsidRPr="00286D48">
        <w:rPr>
          <w:rFonts w:hint="eastAsia"/>
          <w:b w:val="0"/>
          <w:bCs w:val="0"/>
        </w:rPr>
        <w:t>国家治理体系和治理能力是一个国家制度和制度执行能力的集中体现。国家治理体系是在党领导下管理国家的制度体系，包括经济、政治、文化、社会、生态文明和党的建设等各领域体制机制、法律法规安排，也就是一整套紧密相连、</w:t>
      </w:r>
      <w:r w:rsidRPr="00286D48">
        <w:rPr>
          <w:rFonts w:hint="eastAsia"/>
          <w:b w:val="0"/>
          <w:bCs w:val="0"/>
        </w:rPr>
        <w:lastRenderedPageBreak/>
        <w:t>相互协调的国家制度；国家治理能力则是运用国家制度管理社会各方面事务的能力，包括改革发展稳定、内政外交国防、治党治国治军等各个方面。</w:t>
      </w:r>
    </w:p>
    <w:p w14:paraId="0E0E253A" w14:textId="50C5869F" w:rsidR="009B502C" w:rsidRPr="004F7B6C" w:rsidRDefault="004F7B6C" w:rsidP="00954CC5">
      <w:pPr>
        <w:spacing w:line="300" w:lineRule="auto"/>
        <w:ind w:firstLineChars="200" w:firstLine="480"/>
        <w:rPr>
          <w:b w:val="0"/>
          <w:bCs w:val="0"/>
        </w:rPr>
      </w:pPr>
      <w:r w:rsidRPr="004F7B6C">
        <w:rPr>
          <w:rFonts w:hint="eastAsia"/>
          <w:b w:val="0"/>
          <w:bCs w:val="0"/>
        </w:rPr>
        <w:t>完善和发展中国特色社会主义制度，推进国家治理体系和治理能力现代化，这两句话是一个整体，前一句规定了根本方向，后一句规定了实现路径，我们是在中国特色社会主义道路这个方向上推进国家治理体系和治理能力现代化。推进国家治理体系和治理能力现代化，是完善和发展中国特色社会主义制度的必然要求，是实现社会主义现代化的应有之义。推进国家治理体系和治理能力现代化，就是要使各方面制度更加科学、更加完善，为党和国家事业发展、为人民幸福安康、为社会和谐稳定、为国家长治久安提供一整套更完备、更稳定、更管用的制度体系，实现党、国家、社会各项事务治理制度化、规范化、程序化，善于运用制度和法律治理国家，提高党科学执政、民主执政、依法执政水平，提高运用中国特色社会主义制度有效治理国家的能力，充分发挥我国社会主义制度优越性。</w:t>
      </w:r>
    </w:p>
    <w:p w14:paraId="328D4028" w14:textId="77777777" w:rsidR="009B502C" w:rsidRPr="004F7B6C" w:rsidRDefault="009B502C" w:rsidP="00954CC5">
      <w:pPr>
        <w:spacing w:line="300" w:lineRule="auto"/>
        <w:ind w:firstLineChars="200" w:firstLine="480"/>
        <w:rPr>
          <w:b w:val="0"/>
          <w:bCs w:val="0"/>
        </w:rPr>
      </w:pPr>
    </w:p>
    <w:p w14:paraId="72DF91DA" w14:textId="64093592" w:rsidR="00654B40" w:rsidRDefault="00654B40" w:rsidP="00954CC5">
      <w:pPr>
        <w:spacing w:line="300" w:lineRule="auto"/>
        <w:ind w:firstLineChars="200" w:firstLine="482"/>
      </w:pPr>
      <w:r w:rsidRPr="00654B40">
        <w:rPr>
          <w:rFonts w:hint="eastAsia"/>
        </w:rPr>
        <w:t>12.</w:t>
      </w:r>
      <w:r w:rsidRPr="00654B40">
        <w:rPr>
          <w:rFonts w:hint="eastAsia"/>
        </w:rPr>
        <w:t>构建人类命运共同体思想的科学内涵</w:t>
      </w:r>
    </w:p>
    <w:p w14:paraId="50590265" w14:textId="66787D08" w:rsidR="009B502C" w:rsidRPr="009B502C" w:rsidRDefault="009B502C" w:rsidP="00954CC5">
      <w:pPr>
        <w:spacing w:line="300" w:lineRule="auto"/>
        <w:ind w:firstLineChars="200" w:firstLine="480"/>
        <w:rPr>
          <w:b w:val="0"/>
          <w:bCs w:val="0"/>
        </w:rPr>
      </w:pPr>
      <w:r w:rsidRPr="009B502C">
        <w:rPr>
          <w:rFonts w:hint="eastAsia"/>
          <w:b w:val="0"/>
          <w:bCs w:val="0"/>
        </w:rPr>
        <w:t>构建人类命运共同体思想，是一个科学完整、内涵丰富、意义深远的思想体系，其核心就是“建设持久和平、普遍安全、共同繁荣、开放包容、清洁美丽的世界”。构建人类命运共同体思想顺应了历史潮流，回应了时代要求，凝聚了各国共识，为人类社会实现共同发展、持续繁荣、长治久安绘制了蓝图。这一思想继承和发展了新中国不同时期重大外交思想和主张，反映了中外优秀文化和全人类共同价值追求，适应了新时代中国与世界关系的历史性变化，成为中国引领时代潮流和人类文明进步方向的鲜明旗帜，已被多次写入联合国文件，对中国的和平发展、世界的繁荣进步都具有重大和深远的意义。</w:t>
      </w:r>
    </w:p>
    <w:p w14:paraId="55DB0AA0" w14:textId="77777777" w:rsidR="004F7B6C" w:rsidRDefault="004F7B6C" w:rsidP="00954CC5">
      <w:pPr>
        <w:spacing w:line="300" w:lineRule="auto"/>
      </w:pPr>
    </w:p>
    <w:p w14:paraId="2867C196" w14:textId="74A41588" w:rsidR="00654B40" w:rsidRDefault="00654B40" w:rsidP="00954CC5">
      <w:pPr>
        <w:spacing w:line="300" w:lineRule="auto"/>
        <w:ind w:firstLineChars="200" w:firstLine="482"/>
      </w:pPr>
      <w:r w:rsidRPr="00654B40">
        <w:rPr>
          <w:rFonts w:hint="eastAsia"/>
        </w:rPr>
        <w:t>13.</w:t>
      </w:r>
      <w:r w:rsidRPr="00654B40">
        <w:rPr>
          <w:rFonts w:hint="eastAsia"/>
        </w:rPr>
        <w:t>如何理解党的领导是中国特色社会主义最本质的特征</w:t>
      </w:r>
    </w:p>
    <w:p w14:paraId="1F3D27FA" w14:textId="5317EBFC" w:rsidR="00654B40" w:rsidRDefault="009B502C" w:rsidP="00954CC5">
      <w:pPr>
        <w:spacing w:line="300" w:lineRule="auto"/>
        <w:ind w:firstLineChars="200" w:firstLine="480"/>
      </w:pPr>
      <w:r w:rsidRPr="009B502C">
        <w:rPr>
          <w:rFonts w:hint="eastAsia"/>
          <w:b w:val="0"/>
          <w:bCs w:val="0"/>
        </w:rPr>
        <w:t>中国共产党的领导是中国特色社会主义最本质的特征。这一论断符合科学社会主义的基本原则，反映中国特色社会主义的历史经验，适应新时代历史使命的实践要求。第一，这是由科学社会主义的理论逻辑所决定的。只有坚持中国共产党的领导，才能保证中国特色社会主义的性质和正确方向。第二，这是由中国特色社会主义产生与发展的历史逻辑所决定的。没有中国共产党的领导，就没有中国特色社会主义的产生与发展。第三，这是由中国特色社会主义迈向新征程的实践逻辑所决定的。实现中华民族伟大复兴，关键在党。</w:t>
      </w:r>
    </w:p>
    <w:p w14:paraId="36A67BE6" w14:textId="77777777" w:rsidR="00654B40" w:rsidRDefault="00654B40" w:rsidP="00954CC5">
      <w:pPr>
        <w:spacing w:line="300" w:lineRule="auto"/>
      </w:pPr>
    </w:p>
    <w:p w14:paraId="55A7BF5F" w14:textId="77777777" w:rsidR="00654B40" w:rsidRDefault="00654B40" w:rsidP="00954CC5">
      <w:pPr>
        <w:spacing w:line="300" w:lineRule="auto"/>
      </w:pPr>
    </w:p>
    <w:sectPr w:rsidR="00654B40">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4C0845" w14:textId="77777777" w:rsidR="00851F05" w:rsidRDefault="00851F05" w:rsidP="00680C6F">
      <w:r>
        <w:separator/>
      </w:r>
    </w:p>
  </w:endnote>
  <w:endnote w:type="continuationSeparator" w:id="0">
    <w:p w14:paraId="0A223944" w14:textId="77777777" w:rsidR="00851F05" w:rsidRDefault="00851F05" w:rsidP="00680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9722623"/>
      <w:docPartObj>
        <w:docPartGallery w:val="Page Numbers (Bottom of Page)"/>
        <w:docPartUnique/>
      </w:docPartObj>
    </w:sdtPr>
    <w:sdtEndPr/>
    <w:sdtContent>
      <w:p w14:paraId="309568D6" w14:textId="2E5964BA" w:rsidR="00680C6F" w:rsidRDefault="00680C6F">
        <w:pPr>
          <w:pStyle w:val="a5"/>
          <w:jc w:val="center"/>
        </w:pPr>
        <w:r>
          <w:fldChar w:fldCharType="begin"/>
        </w:r>
        <w:r>
          <w:instrText>PAGE   \* MERGEFORMAT</w:instrText>
        </w:r>
        <w:r>
          <w:fldChar w:fldCharType="separate"/>
        </w:r>
        <w:r>
          <w:rPr>
            <w:lang w:val="zh-CN"/>
          </w:rPr>
          <w:t>2</w:t>
        </w:r>
        <w:r>
          <w:fldChar w:fldCharType="end"/>
        </w:r>
      </w:p>
    </w:sdtContent>
  </w:sdt>
  <w:p w14:paraId="4D894B8C" w14:textId="77777777" w:rsidR="00680C6F" w:rsidRDefault="00680C6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A2E5B1" w14:textId="77777777" w:rsidR="00851F05" w:rsidRDefault="00851F05" w:rsidP="00680C6F">
      <w:r>
        <w:separator/>
      </w:r>
    </w:p>
  </w:footnote>
  <w:footnote w:type="continuationSeparator" w:id="0">
    <w:p w14:paraId="64FB7F39" w14:textId="77777777" w:rsidR="00851F05" w:rsidRDefault="00851F05" w:rsidP="00680C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B40"/>
    <w:rsid w:val="000E553A"/>
    <w:rsid w:val="00233119"/>
    <w:rsid w:val="00286D48"/>
    <w:rsid w:val="004D12C7"/>
    <w:rsid w:val="004F7B6C"/>
    <w:rsid w:val="00654B40"/>
    <w:rsid w:val="00680C6F"/>
    <w:rsid w:val="007F01F1"/>
    <w:rsid w:val="00851F05"/>
    <w:rsid w:val="008B71AE"/>
    <w:rsid w:val="00954CC5"/>
    <w:rsid w:val="009635FB"/>
    <w:rsid w:val="009A080C"/>
    <w:rsid w:val="009B502C"/>
    <w:rsid w:val="00B25CE7"/>
    <w:rsid w:val="00C63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10135"/>
  <w15:chartTrackingRefBased/>
  <w15:docId w15:val="{0E603FD5-A62D-4267-8FE5-55890D45F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b/>
        <w:bCs/>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0C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0C6F"/>
    <w:rPr>
      <w:sz w:val="18"/>
      <w:szCs w:val="18"/>
    </w:rPr>
  </w:style>
  <w:style w:type="paragraph" w:styleId="a5">
    <w:name w:val="footer"/>
    <w:basedOn w:val="a"/>
    <w:link w:val="a6"/>
    <w:uiPriority w:val="99"/>
    <w:unhideWhenUsed/>
    <w:rsid w:val="00680C6F"/>
    <w:pPr>
      <w:tabs>
        <w:tab w:val="center" w:pos="4153"/>
        <w:tab w:val="right" w:pos="8306"/>
      </w:tabs>
      <w:snapToGrid w:val="0"/>
      <w:jc w:val="left"/>
    </w:pPr>
    <w:rPr>
      <w:sz w:val="18"/>
      <w:szCs w:val="18"/>
    </w:rPr>
  </w:style>
  <w:style w:type="character" w:customStyle="1" w:styleId="a6">
    <w:name w:val="页脚 字符"/>
    <w:basedOn w:val="a0"/>
    <w:link w:val="a5"/>
    <w:uiPriority w:val="99"/>
    <w:rsid w:val="00680C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7</Pages>
  <Words>1100</Words>
  <Characters>6275</Characters>
  <Application>Microsoft Office Word</Application>
  <DocSecurity>0</DocSecurity>
  <Lines>52</Lines>
  <Paragraphs>14</Paragraphs>
  <ScaleCrop>false</ScaleCrop>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jiangdw360@163.com</dc:creator>
  <cp:keywords/>
  <dc:description/>
  <cp:lastModifiedBy>jiangdw360@163.com</cp:lastModifiedBy>
  <cp:revision>7</cp:revision>
  <dcterms:created xsi:type="dcterms:W3CDTF">2020-12-08T07:56:00Z</dcterms:created>
  <dcterms:modified xsi:type="dcterms:W3CDTF">2020-12-14T12:54:00Z</dcterms:modified>
</cp:coreProperties>
</file>