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C092" w14:textId="77777777" w:rsidR="005F7A9B" w:rsidRDefault="005F7A9B">
      <w:pPr>
        <w:spacing w:line="300" w:lineRule="auto"/>
        <w:jc w:val="center"/>
        <w:rPr>
          <w:sz w:val="24"/>
        </w:rPr>
      </w:pPr>
    </w:p>
    <w:p w14:paraId="4EF1831F" w14:textId="77777777" w:rsidR="005F7A9B" w:rsidRDefault="00000000">
      <w:pPr>
        <w:pStyle w:val="2"/>
        <w:shd w:val="clear" w:color="auto" w:fill="FFFFFF"/>
        <w:spacing w:before="0" w:after="0" w:line="480" w:lineRule="exact"/>
        <w:rPr>
          <w:rStyle w:val="af3"/>
          <w:rFonts w:ascii="Songti SC" w:eastAsia="Songti SC" w:hAnsi="Songti SC" w:cstheme="minorBidi"/>
          <w:b/>
          <w:bCs w:val="0"/>
          <w:sz w:val="24"/>
          <w:szCs w:val="24"/>
        </w:rPr>
      </w:pPr>
      <w:r>
        <w:rPr>
          <w:noProof/>
        </w:rPr>
        <mc:AlternateContent>
          <mc:Choice Requires="wps">
            <w:drawing>
              <wp:anchor distT="0" distB="0" distL="114300" distR="114300" simplePos="0" relativeHeight="251665408" behindDoc="0" locked="0" layoutInCell="1" allowOverlap="1" wp14:anchorId="7CE29C3F" wp14:editId="1C911839">
                <wp:simplePos x="0" y="0"/>
                <wp:positionH relativeFrom="margin">
                  <wp:posOffset>3888105</wp:posOffset>
                </wp:positionH>
                <wp:positionV relativeFrom="paragraph">
                  <wp:posOffset>54610</wp:posOffset>
                </wp:positionV>
                <wp:extent cx="1381125" cy="516890"/>
                <wp:effectExtent l="6350" t="6350" r="9525" b="7620"/>
                <wp:wrapNone/>
                <wp:docPr id="1" name="矩形 1"/>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0419A" w14:textId="77777777" w:rsidR="005F7A9B" w:rsidRDefault="005F7A9B">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E29C3F" id="矩形 1" o:spid="_x0000_s1026" style="position:absolute;left:0;text-align:left;margin-left:306.15pt;margin-top:4.3pt;width:108.75pt;height:40.7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" filled="f" strokecolor="black [3213]" strokeweight="1pt">
                <v:textbox>
                  <w:txbxContent>
                    <w:p w14:paraId="1B80419A" w14:textId="77777777" w:rsidR="005F7A9B" w:rsidRDefault="005F7A9B">
                      <w:pPr>
                        <w:rPr>
                          <w:color w:val="FF0000"/>
                        </w:rPr>
                      </w:pPr>
                    </w:p>
                  </w:txbxContent>
                </v:textbox>
                <w10:wrap anchorx="margin"/>
              </v:rect>
            </w:pict>
          </mc:Fallback>
        </mc:AlternateContent>
      </w:r>
      <w:r>
        <w:rPr>
          <w:noProof/>
        </w:rPr>
        <mc:AlternateContent>
          <mc:Choice Requires="wps">
            <w:drawing>
              <wp:anchor distT="45720" distB="45720" distL="114300" distR="114300" simplePos="0" relativeHeight="251664384" behindDoc="0" locked="0" layoutInCell="1" allowOverlap="1" wp14:anchorId="055AF596" wp14:editId="0D8C3BC9">
                <wp:simplePos x="0" y="0"/>
                <wp:positionH relativeFrom="column">
                  <wp:posOffset>3903980</wp:posOffset>
                </wp:positionH>
                <wp:positionV relativeFrom="paragraph">
                  <wp:posOffset>93345</wp:posOffset>
                </wp:positionV>
                <wp:extent cx="600075" cy="995045"/>
                <wp:effectExtent l="0" t="0" r="635" b="381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994868"/>
                        </a:xfrm>
                        <a:prstGeom prst="rect">
                          <a:avLst/>
                        </a:prstGeom>
                        <a:solidFill>
                          <a:srgbClr val="FFFFFF"/>
                        </a:solidFill>
                        <a:ln w="9525">
                          <a:noFill/>
                          <a:miter lim="800000"/>
                        </a:ln>
                      </wps:spPr>
                      <wps:txbx>
                        <w:txbxContent>
                          <w:p w14:paraId="1067119A" w14:textId="77777777" w:rsidR="005F7A9B" w:rsidRDefault="00000000">
                            <w:pPr>
                              <w:rPr>
                                <w:b/>
                                <w:sz w:val="24"/>
                              </w:rPr>
                            </w:pPr>
                            <w:r>
                              <w:rPr>
                                <w:b/>
                                <w:sz w:val="24"/>
                              </w:rPr>
                              <w:t>成绩</w:t>
                            </w:r>
                            <w:r>
                              <w:rPr>
                                <w:rFonts w:hint="eastAsia"/>
                                <w:b/>
                                <w:sz w:val="24"/>
                              </w:rPr>
                              <w:t xml:space="preserve"> </w:t>
                            </w:r>
                          </w:p>
                        </w:txbxContent>
                      </wps:txbx>
                      <wps:bodyPr rot="0" vert="horz" wrap="square" lIns="91440" tIns="45720" rIns="91440" bIns="45720" anchor="t" anchorCtr="0">
                        <a:noAutofit/>
                      </wps:bodyPr>
                    </wps:wsp>
                  </a:graphicData>
                </a:graphic>
              </wp:anchor>
            </w:drawing>
          </mc:Choice>
          <mc:Fallback>
            <w:pict>
              <v:shapetype w14:anchorId="055AF596" id="_x0000_t202" coordsize="21600,21600" o:spt="202" path="m,l,21600r21600,l21600,xe">
                <v:stroke joinstyle="miter"/>
                <v:path gradientshapeok="t" o:connecttype="rect"/>
              </v:shapetype>
              <v:shape id="文本框 3" o:spid="_x0000_s1027" type="#_x0000_t202" style="position:absolute;left:0;text-align:left;margin-left:307.4pt;margin-top:7.35pt;width:47.25pt;height:78.3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" stroked="f">
                <v:textbox>
                  <w:txbxContent>
                    <w:p w14:paraId="1067119A" w14:textId="77777777" w:rsidR="005F7A9B" w:rsidRDefault="00000000">
                      <w:pPr>
                        <w:rPr>
                          <w:b/>
                          <w:sz w:val="24"/>
                        </w:rPr>
                      </w:pPr>
                      <w:r>
                        <w:rPr>
                          <w:b/>
                          <w:sz w:val="24"/>
                        </w:rPr>
                        <w:t>成绩</w:t>
                      </w:r>
                      <w:r>
                        <w:rPr>
                          <w:rFonts w:hint="eastAsia"/>
                          <w:b/>
                          <w:sz w:val="24"/>
                        </w:rPr>
                        <w:t xml:space="preserve"> </w:t>
                      </w:r>
                    </w:p>
                  </w:txbxContent>
                </v:textbox>
              </v:shape>
            </w:pict>
          </mc:Fallback>
        </mc:AlternateContent>
      </w:r>
    </w:p>
    <w:p w14:paraId="22400D30" w14:textId="77777777" w:rsidR="005F7A9B" w:rsidRDefault="00000000">
      <w:pPr>
        <w:ind w:right="1124"/>
        <w:rPr>
          <w:b/>
        </w:rPr>
      </w:pPr>
      <w:r>
        <w:rPr>
          <w:noProof/>
        </w:rPr>
        <mc:AlternateContent>
          <mc:Choice Requires="wps">
            <w:drawing>
              <wp:anchor distT="0" distB="0" distL="113665" distR="113665" simplePos="0" relativeHeight="251666432" behindDoc="0" locked="0" layoutInCell="1" allowOverlap="1" wp14:anchorId="57DE3BA6" wp14:editId="03A340E6">
                <wp:simplePos x="0" y="0"/>
                <wp:positionH relativeFrom="column">
                  <wp:posOffset>4561205</wp:posOffset>
                </wp:positionH>
                <wp:positionV relativeFrom="paragraph">
                  <wp:posOffset>-257175</wp:posOffset>
                </wp:positionV>
                <wp:extent cx="0" cy="516890"/>
                <wp:effectExtent l="4445" t="0" r="9525" b="0"/>
                <wp:wrapNone/>
                <wp:docPr id="2" name="直接连接符 2"/>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直接连接符 2" o:spid="_x0000_s1026" o:spt="20" style="position:absolute;left:0pt;margin-left:359.15pt;margin-top:-20.25pt;height:40.7pt;width:0pt;z-index:251666432;mso-width-relative:page;mso-height-relative:page;" filled="f" stroked="t" coordsize="21600,21600" o:gfxdata="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rLWAnXAAAACgEAAA8AAAAAAAAAAQAgAAAAIgAAAGRycy9kb3du&#10;cmV2LnhtbFBLAQIUABQAAAAIAIdO4kASOUDAxwEAAGIDAAAOAAAAAAAAAAEAIAAAACYBAABkcnMv&#10;ZTJvRG9jLnhtbFBLBQYAAAAABgAGAFkBAABfBQAAAAAA&#10;">
                <v:fill on="f" focussize="0,0"/>
                <v:stroke weight="0.5pt" color="#000000 [3200]" miterlimit="8" joinstyle="miter"/>
                <v:imagedata o:title=""/>
                <o:lock v:ext="edit" aspectratio="f"/>
              </v:line>
            </w:pict>
          </mc:Fallback>
        </mc:AlternateContent>
      </w:r>
      <w:r>
        <w:rPr>
          <w:b/>
          <w:sz w:val="28"/>
        </w:rPr>
        <w:t xml:space="preserve">　　　　　　　　　　　　　　　　　　　　　　　</w:t>
      </w:r>
    </w:p>
    <w:p w14:paraId="0E46A483" w14:textId="77777777" w:rsidR="005F7A9B" w:rsidRDefault="005F7A9B">
      <w:pPr>
        <w:jc w:val="center"/>
      </w:pPr>
    </w:p>
    <w:p w14:paraId="4721E04D" w14:textId="77777777" w:rsidR="005F7A9B" w:rsidRDefault="005F7A9B">
      <w:pPr>
        <w:jc w:val="center"/>
      </w:pPr>
    </w:p>
    <w:p w14:paraId="79A6B1FA" w14:textId="77777777" w:rsidR="005F7A9B" w:rsidRDefault="005F7A9B">
      <w:pPr>
        <w:jc w:val="center"/>
      </w:pPr>
    </w:p>
    <w:p w14:paraId="0B06B304" w14:textId="77777777" w:rsidR="005F7A9B" w:rsidRDefault="005F7A9B">
      <w:pPr>
        <w:jc w:val="center"/>
      </w:pPr>
    </w:p>
    <w:p w14:paraId="1B0E6936" w14:textId="77777777" w:rsidR="005F7A9B" w:rsidRDefault="005F7A9B">
      <w:pPr>
        <w:jc w:val="center"/>
      </w:pPr>
    </w:p>
    <w:p w14:paraId="12E6FE68" w14:textId="77777777" w:rsidR="005F7A9B" w:rsidRDefault="00000000">
      <w:pPr>
        <w:jc w:val="center"/>
      </w:pPr>
      <w:r>
        <w:rPr>
          <w:rFonts w:hint="eastAsia"/>
          <w:noProof/>
        </w:rPr>
        <w:drawing>
          <wp:anchor distT="0" distB="0" distL="114300" distR="114300" simplePos="0" relativeHeight="251667456" behindDoc="0" locked="0" layoutInCell="1" allowOverlap="1" wp14:anchorId="28FD791E" wp14:editId="237E2AEF">
            <wp:simplePos x="0" y="0"/>
            <wp:positionH relativeFrom="column">
              <wp:posOffset>1299845</wp:posOffset>
            </wp:positionH>
            <wp:positionV relativeFrom="paragraph">
              <wp:posOffset>263525</wp:posOffset>
            </wp:positionV>
            <wp:extent cx="2679700" cy="726440"/>
            <wp:effectExtent l="0" t="0" r="2540" b="0"/>
            <wp:wrapTopAndBottom/>
            <wp:docPr id="4" name="图片 4"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789612"/>
                    <pic:cNvPicPr>
                      <a:picLocks noChangeAspect="1"/>
                    </pic:cNvPicPr>
                  </pic:nvPicPr>
                  <pic:blipFill>
                    <a:blip r:embed="rId7"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42BAA1B1" w14:textId="77777777" w:rsidR="005F7A9B" w:rsidRDefault="00000000">
      <w:r>
        <w:rPr>
          <w:rFonts w:hint="eastAsia"/>
        </w:rPr>
        <w:t xml:space="preserve">        </w:t>
      </w:r>
    </w:p>
    <w:p w14:paraId="0CD9C8D6" w14:textId="36900CF4" w:rsidR="005F7A9B" w:rsidRDefault="00000000" w:rsidP="008949DE">
      <w:pPr>
        <w:ind w:firstLineChars="500" w:firstLine="2400"/>
        <w:rPr>
          <w:rFonts w:ascii="微软雅黑" w:eastAsia="微软雅黑" w:hAnsi="微软雅黑"/>
          <w:b/>
          <w:bCs/>
          <w:sz w:val="48"/>
          <w:szCs w:val="36"/>
        </w:rPr>
      </w:pPr>
      <w:r>
        <w:rPr>
          <w:rFonts w:ascii="微软雅黑" w:eastAsia="微软雅黑" w:hAnsi="微软雅黑" w:hint="eastAsia"/>
          <w:b/>
          <w:bCs/>
          <w:sz w:val="48"/>
          <w:szCs w:val="36"/>
        </w:rPr>
        <w:t>“</w:t>
      </w:r>
      <w:r w:rsidR="008949DE">
        <w:rPr>
          <w:rFonts w:ascii="微软雅黑" w:eastAsia="微软雅黑" w:hAnsi="微软雅黑" w:hint="eastAsia"/>
          <w:b/>
          <w:bCs/>
          <w:sz w:val="48"/>
          <w:szCs w:val="36"/>
        </w:rPr>
        <w:t>中共党史</w:t>
      </w:r>
      <w:r>
        <w:rPr>
          <w:rFonts w:ascii="微软雅黑" w:eastAsia="微软雅黑" w:hAnsi="微软雅黑" w:hint="eastAsia"/>
          <w:b/>
          <w:bCs/>
          <w:sz w:val="48"/>
          <w:szCs w:val="36"/>
        </w:rPr>
        <w:t>”</w:t>
      </w:r>
    </w:p>
    <w:p w14:paraId="19FA82CD" w14:textId="77777777" w:rsidR="005F7A9B" w:rsidRDefault="00000000" w:rsidP="009D0C04">
      <w:pPr>
        <w:ind w:firstLineChars="600" w:firstLine="2880"/>
        <w:rPr>
          <w:rFonts w:ascii="微软雅黑" w:eastAsia="微软雅黑" w:hAnsi="微软雅黑" w:cs="微软雅黑"/>
          <w:b/>
          <w:bCs/>
          <w:sz w:val="28"/>
          <w:szCs w:val="28"/>
        </w:rPr>
      </w:pPr>
      <w:r>
        <w:rPr>
          <w:rFonts w:ascii="微软雅黑" w:eastAsia="微软雅黑" w:hAnsi="微软雅黑" w:cs="微软雅黑" w:hint="eastAsia"/>
          <w:b/>
          <w:bCs/>
          <w:sz w:val="48"/>
          <w:szCs w:val="48"/>
        </w:rPr>
        <w:t>课程论文</w:t>
      </w:r>
    </w:p>
    <w:p w14:paraId="3A78A9C5" w14:textId="77777777" w:rsidR="005F7A9B" w:rsidRDefault="005F7A9B">
      <w:pPr>
        <w:rPr>
          <w:rFonts w:ascii="微软雅黑" w:eastAsia="微软雅黑" w:hAnsi="微软雅黑" w:cs="微软雅黑"/>
          <w:b/>
          <w:bCs/>
          <w:sz w:val="28"/>
          <w:szCs w:val="28"/>
        </w:rPr>
      </w:pPr>
    </w:p>
    <w:p w14:paraId="51DB04A0" w14:textId="77777777" w:rsidR="000B76F2" w:rsidRDefault="00000000" w:rsidP="000B76F2">
      <w:pPr>
        <w:jc w:val="left"/>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bookmarkStart w:id="0" w:name="_Hlk147859102"/>
      <w:r w:rsidR="000B76F2" w:rsidRPr="000B76F2">
        <w:rPr>
          <w:rFonts w:ascii="微软雅黑" w:eastAsia="微软雅黑" w:hAnsi="微软雅黑" w:cs="微软雅黑" w:hint="eastAsia"/>
          <w:b/>
          <w:bCs/>
          <w:sz w:val="30"/>
          <w:szCs w:val="30"/>
          <w:u w:val="single"/>
        </w:rPr>
        <w:t>中国共产党在新民主主义革命中的多重作用：</w:t>
      </w:r>
    </w:p>
    <w:p w14:paraId="4215C65B" w14:textId="0DC17610" w:rsidR="005F7A9B" w:rsidRDefault="000B76F2" w:rsidP="000B76F2">
      <w:pPr>
        <w:jc w:val="center"/>
        <w:rPr>
          <w:rFonts w:ascii="微软雅黑" w:eastAsia="微软雅黑" w:hAnsi="微软雅黑" w:cs="微软雅黑"/>
          <w:b/>
          <w:bCs/>
          <w:sz w:val="30"/>
          <w:szCs w:val="30"/>
          <w:u w:val="single"/>
        </w:rPr>
      </w:pPr>
      <w:r w:rsidRPr="000B76F2">
        <w:rPr>
          <w:rFonts w:ascii="微软雅黑" w:eastAsia="微软雅黑" w:hAnsi="微软雅黑" w:cs="微软雅黑" w:hint="eastAsia"/>
          <w:b/>
          <w:bCs/>
          <w:sz w:val="30"/>
          <w:szCs w:val="30"/>
          <w:u w:val="single"/>
        </w:rPr>
        <w:t>决策、领导、国际关系和社会变革</w:t>
      </w:r>
    </w:p>
    <w:bookmarkEnd w:id="0"/>
    <w:p w14:paraId="58675817" w14:textId="1C9E3055"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sidR="009D0C04">
        <w:rPr>
          <w:rFonts w:ascii="微软雅黑" w:eastAsia="微软雅黑" w:hAnsi="微软雅黑" w:cs="微软雅黑" w:hint="eastAsia"/>
          <w:b/>
          <w:bCs/>
          <w:sz w:val="30"/>
          <w:szCs w:val="30"/>
          <w:u w:val="single"/>
        </w:rPr>
        <w:t>计算机</w:t>
      </w:r>
      <w:r w:rsidR="000719FF">
        <w:rPr>
          <w:rFonts w:ascii="微软雅黑" w:eastAsia="微软雅黑" w:hAnsi="微软雅黑" w:cs="微软雅黑" w:hint="eastAsia"/>
          <w:b/>
          <w:bCs/>
          <w:sz w:val="30"/>
          <w:szCs w:val="30"/>
          <w:u w:val="single"/>
        </w:rPr>
        <w:t>学院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0FAB4BB1" w14:textId="7178CE91"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w:t>
      </w:r>
      <w:r>
        <w:rPr>
          <w:rFonts w:ascii="微软雅黑" w:eastAsia="微软雅黑" w:hAnsi="微软雅黑" w:cs="微软雅黑"/>
          <w:b/>
          <w:bCs/>
          <w:sz w:val="30"/>
          <w:szCs w:val="30"/>
        </w:rPr>
        <w:t xml:space="preserve">    </w:t>
      </w:r>
      <w:r>
        <w:rPr>
          <w:rFonts w:ascii="微软雅黑" w:eastAsia="微软雅黑" w:hAnsi="微软雅黑" w:cs="微软雅黑" w:hint="eastAsia"/>
          <w:b/>
          <w:bCs/>
          <w:sz w:val="30"/>
          <w:szCs w:val="30"/>
        </w:rPr>
        <w:t>业：</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sidR="009D0C04">
        <w:rPr>
          <w:rFonts w:ascii="微软雅黑" w:eastAsia="微软雅黑" w:hAnsi="微软雅黑" w:cs="微软雅黑"/>
          <w:b/>
          <w:bCs/>
          <w:sz w:val="30"/>
          <w:szCs w:val="30"/>
          <w:u w:val="single"/>
        </w:rPr>
        <w:t xml:space="preserve">  </w:t>
      </w:r>
      <w:r w:rsidR="009D0C04">
        <w:rPr>
          <w:rFonts w:ascii="微软雅黑" w:eastAsia="微软雅黑" w:hAnsi="微软雅黑" w:cs="微软雅黑" w:hint="eastAsia"/>
          <w:b/>
          <w:bCs/>
          <w:sz w:val="30"/>
          <w:szCs w:val="30"/>
          <w:u w:val="single"/>
        </w:rPr>
        <w:t>软件工程</w:t>
      </w:r>
      <w:r>
        <w:rPr>
          <w:rFonts w:ascii="微软雅黑" w:eastAsia="微软雅黑" w:hAnsi="微软雅黑" w:cs="微软雅黑"/>
          <w:b/>
          <w:bCs/>
          <w:sz w:val="30"/>
          <w:szCs w:val="30"/>
          <w:u w:val="single"/>
        </w:rPr>
        <w:t xml:space="preserve">      </w:t>
      </w:r>
      <w:r w:rsidR="009D0C04">
        <w:rPr>
          <w:rFonts w:ascii="微软雅黑" w:eastAsia="微软雅黑" w:hAnsi="微软雅黑" w:cs="微软雅黑"/>
          <w:b/>
          <w:bCs/>
          <w:sz w:val="30"/>
          <w:szCs w:val="30"/>
          <w:u w:val="single"/>
        </w:rPr>
        <w:t xml:space="preserve"> </w:t>
      </w:r>
      <w:r>
        <w:rPr>
          <w:rFonts w:ascii="微软雅黑" w:eastAsia="微软雅黑" w:hAnsi="微软雅黑" w:cs="微软雅黑"/>
          <w:b/>
          <w:bCs/>
          <w:sz w:val="30"/>
          <w:szCs w:val="30"/>
          <w:u w:val="single"/>
        </w:rPr>
        <w:t xml:space="preserve">   </w:t>
      </w:r>
      <w:r w:rsidR="009D0C04">
        <w:rPr>
          <w:rFonts w:ascii="微软雅黑" w:eastAsia="微软雅黑" w:hAnsi="微软雅黑" w:cs="微软雅黑"/>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398376E7" w14:textId="4BE6915E" w:rsidR="005F7A9B" w:rsidRDefault="00000000">
      <w:pPr>
        <w:rPr>
          <w:rFonts w:ascii="黑体" w:eastAsia="黑体" w:hAnsi="黑体"/>
          <w:sz w:val="36"/>
          <w:szCs w:val="36"/>
          <w:u w:val="single"/>
        </w:rPr>
      </w:pPr>
      <w:r>
        <w:rPr>
          <w:rFonts w:ascii="微软雅黑" w:eastAsia="微软雅黑" w:hAnsi="微软雅黑" w:cs="微软雅黑" w:hint="eastAsia"/>
          <w:b/>
          <w:bCs/>
          <w:sz w:val="30"/>
          <w:szCs w:val="30"/>
        </w:rPr>
        <w:t>学</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号：</w:t>
      </w:r>
      <w:r>
        <w:rPr>
          <w:rFonts w:ascii="黑体" w:eastAsia="黑体" w:hAnsi="黑体"/>
          <w:sz w:val="36"/>
          <w:szCs w:val="36"/>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1120221303   </w:t>
      </w:r>
      <w:r w:rsidR="009D0C04">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sidR="000719FF">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03755F34" w14:textId="77777777"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名：</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俞乐楠</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48D1F4DA" w14:textId="6597FD67"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主讲教师：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sidR="009D0C04">
        <w:rPr>
          <w:rFonts w:ascii="微软雅黑" w:eastAsia="微软雅黑" w:hAnsi="微软雅黑" w:cs="微软雅黑" w:hint="eastAsia"/>
          <w:b/>
          <w:bCs/>
          <w:sz w:val="30"/>
          <w:szCs w:val="30"/>
          <w:u w:val="single"/>
        </w:rPr>
        <w:t>王娟，张虹</w:t>
      </w:r>
      <w:r>
        <w:rPr>
          <w:rFonts w:ascii="微软雅黑" w:eastAsia="微软雅黑" w:hAnsi="微软雅黑" w:cs="微软雅黑" w:hint="eastAsia"/>
          <w:b/>
          <w:bCs/>
          <w:sz w:val="30"/>
          <w:szCs w:val="30"/>
          <w:u w:val="single"/>
        </w:rPr>
        <w:t xml:space="preserve">       </w:t>
      </w:r>
      <w:r w:rsidR="009D0C04">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39AB3A6B" w14:textId="77777777" w:rsidR="005F7A9B" w:rsidRDefault="005F7A9B">
      <w:pPr>
        <w:spacing w:line="400" w:lineRule="exact"/>
        <w:rPr>
          <w:rFonts w:ascii="楷体" w:eastAsia="楷体" w:hAnsi="楷体" w:cstheme="minorEastAsia"/>
          <w:sz w:val="28"/>
          <w:szCs w:val="28"/>
        </w:rPr>
      </w:pPr>
    </w:p>
    <w:p w14:paraId="78ECF1EF" w14:textId="77777777" w:rsidR="005F7A9B" w:rsidRDefault="005F7A9B">
      <w:pPr>
        <w:spacing w:line="400" w:lineRule="exact"/>
        <w:rPr>
          <w:rFonts w:ascii="楷体" w:eastAsia="楷体" w:hAnsi="楷体" w:cstheme="minorEastAsia"/>
          <w:sz w:val="28"/>
          <w:szCs w:val="28"/>
        </w:rPr>
      </w:pPr>
    </w:p>
    <w:p w14:paraId="350A6093" w14:textId="77777777" w:rsidR="005F7A9B" w:rsidRDefault="005F7A9B">
      <w:pPr>
        <w:spacing w:line="400" w:lineRule="exact"/>
        <w:ind w:firstLineChars="200" w:firstLine="560"/>
        <w:rPr>
          <w:rFonts w:ascii="楷体" w:eastAsia="楷体" w:hAnsi="楷体" w:cstheme="minorEastAsia"/>
          <w:sz w:val="28"/>
          <w:szCs w:val="28"/>
        </w:rPr>
      </w:pPr>
    </w:p>
    <w:p w14:paraId="6A27BFE4" w14:textId="77777777" w:rsidR="005F7A9B" w:rsidRDefault="005F7A9B">
      <w:pPr>
        <w:spacing w:line="400" w:lineRule="exact"/>
        <w:ind w:firstLineChars="200" w:firstLine="560"/>
        <w:rPr>
          <w:rFonts w:ascii="楷体" w:eastAsia="楷体" w:hAnsi="楷体" w:cstheme="minorEastAsia"/>
          <w:sz w:val="28"/>
          <w:szCs w:val="28"/>
        </w:rPr>
      </w:pPr>
    </w:p>
    <w:p w14:paraId="11F97B87" w14:textId="77777777" w:rsidR="005F7A9B" w:rsidRDefault="005F7A9B">
      <w:pPr>
        <w:spacing w:line="400" w:lineRule="exact"/>
        <w:ind w:firstLineChars="200" w:firstLine="560"/>
        <w:rPr>
          <w:rFonts w:ascii="楷体" w:eastAsia="楷体" w:hAnsi="楷体" w:cstheme="minorEastAsia"/>
          <w:sz w:val="28"/>
          <w:szCs w:val="28"/>
        </w:rPr>
      </w:pPr>
    </w:p>
    <w:p w14:paraId="2B049A86" w14:textId="77777777" w:rsidR="005F7A9B" w:rsidRDefault="005F7A9B">
      <w:pPr>
        <w:spacing w:line="400" w:lineRule="exact"/>
        <w:ind w:firstLineChars="200" w:firstLine="560"/>
        <w:rPr>
          <w:rFonts w:ascii="楷体" w:eastAsia="楷体" w:hAnsi="楷体" w:cstheme="minorEastAsia"/>
          <w:sz w:val="28"/>
          <w:szCs w:val="28"/>
        </w:rPr>
      </w:pPr>
    </w:p>
    <w:p w14:paraId="6AA8CE29" w14:textId="77777777" w:rsidR="005F7A9B" w:rsidRDefault="005F7A9B">
      <w:pPr>
        <w:spacing w:line="400" w:lineRule="exact"/>
        <w:rPr>
          <w:rFonts w:ascii="楷体" w:eastAsia="楷体" w:hAnsi="楷体" w:cstheme="minorEastAsia"/>
          <w:sz w:val="28"/>
          <w:szCs w:val="28"/>
        </w:rPr>
      </w:pPr>
    </w:p>
    <w:p w14:paraId="63C1057C" w14:textId="04FB2C1F" w:rsidR="0000531B" w:rsidRPr="0000531B" w:rsidRDefault="0000531B" w:rsidP="0000531B">
      <w:pPr>
        <w:jc w:val="center"/>
        <w:rPr>
          <w:rFonts w:ascii="黑体" w:eastAsia="黑体" w:hAnsi="黑体"/>
          <w:b/>
          <w:sz w:val="40"/>
          <w:szCs w:val="40"/>
        </w:rPr>
      </w:pPr>
      <w:r w:rsidRPr="0000531B">
        <w:rPr>
          <w:rFonts w:ascii="黑体" w:eastAsia="黑体" w:hAnsi="黑体" w:hint="eastAsia"/>
          <w:b/>
          <w:sz w:val="40"/>
          <w:szCs w:val="40"/>
        </w:rPr>
        <w:t>中国共产党在新民主主义革命中的多重作用：</w:t>
      </w:r>
    </w:p>
    <w:p w14:paraId="2DA845D2" w14:textId="77777777" w:rsidR="0000531B" w:rsidRDefault="0000531B" w:rsidP="0000531B">
      <w:pPr>
        <w:jc w:val="center"/>
        <w:rPr>
          <w:rFonts w:ascii="黑体" w:eastAsia="黑体" w:hAnsi="黑体"/>
          <w:b/>
          <w:sz w:val="40"/>
          <w:szCs w:val="40"/>
        </w:rPr>
      </w:pPr>
      <w:r w:rsidRPr="0000531B">
        <w:rPr>
          <w:rFonts w:ascii="黑体" w:eastAsia="黑体" w:hAnsi="黑体" w:hint="eastAsia"/>
          <w:b/>
          <w:sz w:val="40"/>
          <w:szCs w:val="40"/>
        </w:rPr>
        <w:t>决策、领导、国际关系和社会变革</w:t>
      </w:r>
    </w:p>
    <w:p w14:paraId="7C77C484" w14:textId="5C9CA7D7" w:rsidR="005F7A9B" w:rsidRDefault="0000531B" w:rsidP="0000531B">
      <w:pPr>
        <w:jc w:val="center"/>
        <w:rPr>
          <w:rFonts w:ascii="楷体" w:eastAsia="楷体" w:hAnsi="楷体"/>
          <w:b/>
          <w:sz w:val="24"/>
        </w:rPr>
      </w:pPr>
      <w:r>
        <w:rPr>
          <w:rFonts w:ascii="楷体" w:eastAsia="楷体" w:hAnsi="楷体" w:cs="楷体" w:hint="eastAsia"/>
          <w:sz w:val="24"/>
        </w:rPr>
        <w:t xml:space="preserve">计算机学院 </w:t>
      </w:r>
      <w:r>
        <w:rPr>
          <w:rFonts w:ascii="楷体" w:eastAsia="楷体" w:hAnsi="楷体" w:cs="楷体"/>
          <w:sz w:val="24"/>
        </w:rPr>
        <w:t>08012204</w:t>
      </w:r>
      <w:r>
        <w:rPr>
          <w:rFonts w:ascii="楷体" w:eastAsia="楷体" w:hAnsi="楷体" w:cs="楷体" w:hint="eastAsia"/>
          <w:sz w:val="24"/>
        </w:rPr>
        <w:t xml:space="preserve"> 俞乐楠 1120221303</w:t>
      </w:r>
    </w:p>
    <w:p w14:paraId="19BB00E1" w14:textId="5DD6FFA2" w:rsidR="005F7A9B" w:rsidRPr="0000531B" w:rsidRDefault="00000000" w:rsidP="0000531B">
      <w:pPr>
        <w:pBdr>
          <w:top w:val="single" w:sz="6" w:space="1" w:color="auto"/>
          <w:bottom w:val="single" w:sz="6" w:space="1" w:color="auto"/>
        </w:pBdr>
        <w:rPr>
          <w:rFonts w:ascii="楷体" w:eastAsia="楷体" w:hAnsi="楷体"/>
          <w:sz w:val="24"/>
        </w:rPr>
      </w:pPr>
      <w:r>
        <w:rPr>
          <w:rFonts w:ascii="楷体" w:eastAsia="楷体" w:hAnsi="楷体"/>
          <w:b/>
          <w:sz w:val="24"/>
        </w:rPr>
        <w:t>[</w:t>
      </w:r>
      <w:r>
        <w:rPr>
          <w:rFonts w:ascii="楷体" w:eastAsia="楷体" w:hAnsi="楷体" w:hint="eastAsia"/>
          <w:b/>
          <w:sz w:val="24"/>
        </w:rPr>
        <w:t>摘要</w:t>
      </w:r>
      <w:r>
        <w:rPr>
          <w:rFonts w:ascii="楷体" w:eastAsia="楷体" w:hAnsi="楷体"/>
          <w:b/>
          <w:sz w:val="24"/>
        </w:rPr>
        <w:t>]</w:t>
      </w:r>
      <w:r>
        <w:rPr>
          <w:rFonts w:ascii="楷体" w:eastAsia="楷体" w:hAnsi="楷体" w:hint="eastAsia"/>
          <w:b/>
          <w:sz w:val="24"/>
        </w:rPr>
        <w:t>：</w:t>
      </w:r>
      <w:r w:rsidR="0000531B" w:rsidRPr="0000531B">
        <w:rPr>
          <w:rFonts w:ascii="楷体" w:eastAsia="楷体" w:hAnsi="楷体" w:hint="eastAsia"/>
          <w:sz w:val="24"/>
        </w:rPr>
        <w:t>新民主主义革命是中国历史上的重要时期，中国共产党在其中发挥了关键作用，为中国的政治、社会和经济变革铺平了道路。首先关注了中国共产党在革命中的决策和领导作用，以及党内政治辩论和意识形态的演变如何影响了党的战略。其次，研究了国际因素对党的影响，特别是国际共产主义运动和苏联的支持。我们还分析了党在农村地区的组织和动员，以及党的军事策略对胜利的贡献。最后，探讨了新民主主义革命对中国共产党历史发展的影响和遗产，以及党在中国近现代历史中的重要地位。通过这一研究，可以更好地理解中国共产党的历史，以及它在新民主主义革命中塑造了中国历史的关键作用。</w:t>
      </w:r>
    </w:p>
    <w:p w14:paraId="361D7435" w14:textId="3C3BC13D" w:rsidR="005F7A9B" w:rsidRDefault="00000000">
      <w:r>
        <w:rPr>
          <w:rFonts w:ascii="楷体" w:eastAsia="楷体" w:hAnsi="楷体" w:hint="eastAsia"/>
          <w:b/>
          <w:sz w:val="24"/>
        </w:rPr>
        <w:t>关键词：</w:t>
      </w:r>
      <w:r w:rsidR="005319D7">
        <w:rPr>
          <w:rFonts w:ascii="楷体" w:eastAsia="楷体" w:hAnsi="楷体" w:hint="eastAsia"/>
          <w:sz w:val="24"/>
        </w:rPr>
        <w:t>中共党史</w:t>
      </w:r>
      <w:r>
        <w:rPr>
          <w:rFonts w:ascii="楷体" w:eastAsia="楷体" w:hAnsi="楷体" w:hint="eastAsia"/>
          <w:sz w:val="24"/>
        </w:rPr>
        <w:t>；</w:t>
      </w:r>
      <w:r w:rsidR="00690E44" w:rsidRPr="00690E44">
        <w:rPr>
          <w:rFonts w:ascii="楷体" w:eastAsia="楷体" w:hAnsi="楷体" w:hint="eastAsia"/>
          <w:sz w:val="24"/>
        </w:rPr>
        <w:t>新民主主义革命</w:t>
      </w:r>
      <w:r>
        <w:rPr>
          <w:rFonts w:ascii="楷体" w:eastAsia="楷体" w:hAnsi="楷体" w:hint="eastAsia"/>
          <w:sz w:val="24"/>
        </w:rPr>
        <w:t>；</w:t>
      </w:r>
      <w:r w:rsidR="00690E44" w:rsidRPr="00690E44">
        <w:rPr>
          <w:rFonts w:ascii="楷体" w:eastAsia="楷体" w:hAnsi="楷体" w:hint="eastAsia"/>
          <w:sz w:val="24"/>
        </w:rPr>
        <w:t>决策与领导</w:t>
      </w:r>
      <w:r>
        <w:rPr>
          <w:rFonts w:ascii="楷体" w:eastAsia="楷体" w:hAnsi="楷体" w:hint="eastAsia"/>
          <w:sz w:val="24"/>
        </w:rPr>
        <w:t>；</w:t>
      </w:r>
      <w:r w:rsidR="00690E44" w:rsidRPr="00690E44">
        <w:rPr>
          <w:rFonts w:ascii="楷体" w:eastAsia="楷体" w:hAnsi="楷体" w:hint="eastAsia"/>
          <w:sz w:val="24"/>
        </w:rPr>
        <w:t>国际关系</w:t>
      </w:r>
      <w:r w:rsidR="00690E44">
        <w:rPr>
          <w:rFonts w:ascii="楷体" w:eastAsia="楷体" w:hAnsi="楷体" w:hint="eastAsia"/>
          <w:sz w:val="24"/>
        </w:rPr>
        <w:t>；</w:t>
      </w:r>
      <w:r w:rsidR="00690E44" w:rsidRPr="00690E44">
        <w:rPr>
          <w:rFonts w:ascii="楷体" w:eastAsia="楷体" w:hAnsi="楷体" w:hint="eastAsia"/>
          <w:sz w:val="24"/>
        </w:rPr>
        <w:t>社会变革</w:t>
      </w:r>
    </w:p>
    <w:p w14:paraId="22FFDF23" w14:textId="17B43FA0" w:rsidR="005F7A9B" w:rsidRDefault="00690E44">
      <w:pPr>
        <w:pStyle w:val="1"/>
        <w:numPr>
          <w:ilvl w:val="0"/>
          <w:numId w:val="1"/>
        </w:numPr>
      </w:pPr>
      <w:r w:rsidRPr="00690E44">
        <w:rPr>
          <w:rFonts w:hint="eastAsia"/>
        </w:rPr>
        <w:t>早期中国共产党的组织和思想对新民主主义革命的发生</w:t>
      </w:r>
      <w:r>
        <w:rPr>
          <w:rFonts w:hint="eastAsia"/>
        </w:rPr>
        <w:t>的重要影响</w:t>
      </w:r>
    </w:p>
    <w:p w14:paraId="151C4328" w14:textId="62E51229" w:rsidR="005F7A9B" w:rsidRDefault="00000000">
      <w:pPr>
        <w:pStyle w:val="3"/>
        <w:rPr>
          <w:sz w:val="24"/>
          <w:szCs w:val="24"/>
        </w:rPr>
      </w:pPr>
      <w:r>
        <w:rPr>
          <w:rFonts w:hint="eastAsia"/>
          <w:sz w:val="24"/>
          <w:szCs w:val="24"/>
        </w:rPr>
        <w:t>（</w:t>
      </w:r>
      <w:r w:rsidR="007F39DB">
        <w:rPr>
          <w:rFonts w:hint="eastAsia"/>
          <w:sz w:val="24"/>
          <w:szCs w:val="24"/>
        </w:rPr>
        <w:t>一</w:t>
      </w:r>
      <w:r>
        <w:rPr>
          <w:rFonts w:hint="eastAsia"/>
          <w:sz w:val="24"/>
          <w:szCs w:val="24"/>
        </w:rPr>
        <w:t>）</w:t>
      </w:r>
      <w:r w:rsidR="00690E44" w:rsidRPr="00690E44">
        <w:rPr>
          <w:rFonts w:hint="eastAsia"/>
          <w:sz w:val="24"/>
          <w:szCs w:val="24"/>
        </w:rPr>
        <w:t>意识形态与理论建设</w:t>
      </w:r>
      <w:r w:rsidR="00690E44">
        <w:rPr>
          <w:rFonts w:hint="eastAsia"/>
          <w:sz w:val="24"/>
          <w:szCs w:val="24"/>
        </w:rPr>
        <w:t>方面的作用</w:t>
      </w:r>
    </w:p>
    <w:p w14:paraId="5B159CD0" w14:textId="56437C1D" w:rsidR="00180AC9" w:rsidRPr="00180AC9" w:rsidRDefault="00180AC9" w:rsidP="00180AC9">
      <w:pPr>
        <w:ind w:firstLine="420"/>
        <w:rPr>
          <w:rFonts w:ascii="宋体" w:eastAsia="宋体" w:hAnsi="宋体"/>
          <w:sz w:val="24"/>
        </w:rPr>
      </w:pPr>
      <w:r w:rsidRPr="00180AC9">
        <w:rPr>
          <w:rFonts w:ascii="宋体" w:eastAsia="宋体" w:hAnsi="宋体" w:hint="eastAsia"/>
          <w:sz w:val="24"/>
        </w:rPr>
        <w:t>早期中国共产党的前身受到马克思主义和共产主义思想的深刻影响，这些思想为新民主主义革命提供了坚实的理论基础，使党在中国社会和政治动荡时期扮演了先锋角色。</w:t>
      </w:r>
    </w:p>
    <w:p w14:paraId="5E23F7CA" w14:textId="6DB4CFDD" w:rsidR="00180AC9" w:rsidRPr="00180AC9" w:rsidRDefault="00180AC9" w:rsidP="00180AC9">
      <w:pPr>
        <w:ind w:firstLine="420"/>
        <w:rPr>
          <w:rFonts w:ascii="宋体" w:eastAsia="宋体" w:hAnsi="宋体"/>
          <w:sz w:val="24"/>
        </w:rPr>
      </w:pPr>
      <w:r w:rsidRPr="00180AC9">
        <w:rPr>
          <w:rFonts w:ascii="宋体" w:eastAsia="宋体" w:hAnsi="宋体" w:hint="eastAsia"/>
          <w:sz w:val="24"/>
        </w:rPr>
        <w:t>党的创始人之一，陈独秀，在《新青年》杂志上发表了一篇重要的文章，题为《敬告青年》</w:t>
      </w:r>
      <w:r w:rsidR="007645C7">
        <w:rPr>
          <w:rFonts w:ascii="宋体" w:eastAsia="宋体" w:hAnsi="宋体" w:hint="eastAsia"/>
          <w:sz w:val="24"/>
          <w:vertAlign w:val="superscript"/>
        </w:rPr>
        <w:t>[</w:t>
      </w:r>
      <w:r w:rsidR="007645C7">
        <w:rPr>
          <w:rFonts w:ascii="宋体" w:eastAsia="宋体" w:hAnsi="宋体"/>
          <w:sz w:val="24"/>
          <w:vertAlign w:val="superscript"/>
        </w:rPr>
        <w:t>1]</w:t>
      </w:r>
      <w:r w:rsidRPr="00180AC9">
        <w:rPr>
          <w:rFonts w:ascii="宋体" w:eastAsia="宋体" w:hAnsi="宋体" w:hint="eastAsia"/>
          <w:sz w:val="24"/>
        </w:rPr>
        <w:t>。这篇文章鼓励青年积极参与社会运动，强调了阶级斗争的重要性，认为社会问题根本上是阶级对立的结果。他的文章不仅在当时的知识分子和青年中引发了热烈共鸣，还提出了社会主义作为解决社会不平等和不公正问题的可能途径。这些思想为后来中国共产党的理论建设和政治实践提供了重要的指导，特别是在探讨土地问题、农村革命和工人运动时。</w:t>
      </w:r>
    </w:p>
    <w:p w14:paraId="2C51F0E6" w14:textId="2133AB68" w:rsidR="005F7A9B" w:rsidRDefault="00180AC9" w:rsidP="00180AC9">
      <w:pPr>
        <w:ind w:firstLine="420"/>
        <w:rPr>
          <w:rFonts w:ascii="黑体" w:hAnsi="黑体"/>
          <w:szCs w:val="28"/>
        </w:rPr>
      </w:pPr>
      <w:r w:rsidRPr="00180AC9">
        <w:rPr>
          <w:rFonts w:ascii="宋体" w:eastAsia="宋体" w:hAnsi="宋体" w:hint="eastAsia"/>
          <w:sz w:val="24"/>
        </w:rPr>
        <w:t>因此，通过这些思想的传播，早期中国共产党的前身促进了社会运动的发展，为新民主主义革命提供了坚实的理论基础。这些思想影响了知识分子和社会活动家，为党在革命中的角色和政策制定奠定了基础。</w:t>
      </w:r>
    </w:p>
    <w:p w14:paraId="6F41C82E" w14:textId="3F2745F8" w:rsidR="00DB4736" w:rsidRPr="00DB4736" w:rsidRDefault="00000000" w:rsidP="00DB4736">
      <w:pPr>
        <w:pStyle w:val="3"/>
        <w:rPr>
          <w:sz w:val="24"/>
          <w:szCs w:val="24"/>
        </w:rPr>
      </w:pPr>
      <w:r>
        <w:rPr>
          <w:rFonts w:hint="eastAsia"/>
          <w:sz w:val="24"/>
          <w:szCs w:val="24"/>
        </w:rPr>
        <w:t>（</w:t>
      </w:r>
      <w:r w:rsidR="00004240">
        <w:rPr>
          <w:rFonts w:hint="eastAsia"/>
          <w:sz w:val="24"/>
          <w:szCs w:val="24"/>
        </w:rPr>
        <w:t>二</w:t>
      </w:r>
      <w:r>
        <w:rPr>
          <w:rFonts w:hint="eastAsia"/>
          <w:sz w:val="24"/>
          <w:szCs w:val="24"/>
        </w:rPr>
        <w:t>）</w:t>
      </w:r>
      <w:r w:rsidR="00DB4736" w:rsidRPr="00DB4736">
        <w:rPr>
          <w:rFonts w:hint="eastAsia"/>
          <w:sz w:val="24"/>
          <w:szCs w:val="24"/>
        </w:rPr>
        <w:t>组织与动员</w:t>
      </w:r>
      <w:r w:rsidR="00DB4736">
        <w:rPr>
          <w:rFonts w:hint="eastAsia"/>
          <w:sz w:val="24"/>
          <w:szCs w:val="24"/>
        </w:rPr>
        <w:t>了新民主主义革命的发生</w:t>
      </w:r>
    </w:p>
    <w:p w14:paraId="68A8DB8F" w14:textId="64ECCB23" w:rsidR="00180AC9" w:rsidRPr="00180AC9" w:rsidRDefault="00180AC9" w:rsidP="00180AC9">
      <w:pPr>
        <w:ind w:firstLine="420"/>
        <w:rPr>
          <w:rFonts w:ascii="宋体" w:eastAsia="宋体" w:hAnsi="宋体"/>
          <w:sz w:val="24"/>
        </w:rPr>
      </w:pPr>
      <w:r w:rsidRPr="00180AC9">
        <w:rPr>
          <w:rFonts w:ascii="宋体" w:eastAsia="宋体" w:hAnsi="宋体" w:hint="eastAsia"/>
          <w:sz w:val="24"/>
        </w:rPr>
        <w:t>早期中国共产党的前身早在新民主主义革命之前就开始积极组织工人和农民，为革命提供了坚实的组织基础。党的创始人之一，李大钊，在一封信中明确强调了组织工人的重要性，这被视为党早期组织工人运动的奠基之一</w:t>
      </w:r>
      <w:r w:rsidR="007645C7">
        <w:rPr>
          <w:rFonts w:ascii="宋体" w:eastAsia="宋体" w:hAnsi="宋体" w:hint="eastAsia"/>
          <w:sz w:val="24"/>
          <w:vertAlign w:val="superscript"/>
        </w:rPr>
        <w:t>[</w:t>
      </w:r>
      <w:r w:rsidR="007645C7">
        <w:rPr>
          <w:rFonts w:ascii="宋体" w:eastAsia="宋体" w:hAnsi="宋体"/>
          <w:sz w:val="24"/>
          <w:vertAlign w:val="superscript"/>
        </w:rPr>
        <w:t>2</w:t>
      </w:r>
      <w:r w:rsidR="007645C7">
        <w:rPr>
          <w:rFonts w:ascii="宋体" w:eastAsia="宋体" w:hAnsi="宋体"/>
          <w:sz w:val="24"/>
          <w:vertAlign w:val="superscript"/>
        </w:rPr>
        <w:t>]</w:t>
      </w:r>
      <w:r w:rsidRPr="00180AC9">
        <w:rPr>
          <w:rFonts w:ascii="宋体" w:eastAsia="宋体" w:hAnsi="宋体" w:hint="eastAsia"/>
          <w:sz w:val="24"/>
        </w:rPr>
        <w:t>。这个呼吁表明了党早期领导层对工人运动的高度重视，为工人运动的兴起和壮大提供了</w:t>
      </w:r>
      <w:r w:rsidRPr="00180AC9">
        <w:rPr>
          <w:rFonts w:ascii="宋体" w:eastAsia="宋体" w:hAnsi="宋体" w:hint="eastAsia"/>
          <w:sz w:val="24"/>
        </w:rPr>
        <w:lastRenderedPageBreak/>
        <w:t>强大动力。</w:t>
      </w:r>
      <w:r w:rsidR="00D13F5B">
        <w:rPr>
          <w:rFonts w:ascii="宋体" w:eastAsia="宋体" w:hAnsi="宋体" w:hint="eastAsia"/>
          <w:sz w:val="24"/>
          <w:vertAlign w:val="superscript"/>
        </w:rPr>
        <w:t>[</w:t>
      </w:r>
      <w:r w:rsidR="00D13F5B">
        <w:rPr>
          <w:rFonts w:ascii="宋体" w:eastAsia="宋体" w:hAnsi="宋体"/>
          <w:sz w:val="24"/>
          <w:vertAlign w:val="superscript"/>
        </w:rPr>
        <w:t>3</w:t>
      </w:r>
      <w:r w:rsidR="00D13F5B">
        <w:rPr>
          <w:rFonts w:ascii="宋体" w:eastAsia="宋体" w:hAnsi="宋体"/>
          <w:sz w:val="24"/>
          <w:vertAlign w:val="superscript"/>
        </w:rPr>
        <w:t>]</w:t>
      </w:r>
      <w:r w:rsidRPr="00180AC9">
        <w:rPr>
          <w:rFonts w:ascii="宋体" w:eastAsia="宋体" w:hAnsi="宋体" w:hint="eastAsia"/>
          <w:sz w:val="24"/>
        </w:rPr>
        <w:t>李大钊的信件强调了在城市建立工人运动组织的紧迫性，有助于城市工人阶级的团结和争取自身权益，并为后来的工人运动提供了发展平台。这些早期工人组织在中国工人运动的历史中起到了重要推动作用，为工人阶级的觉醒和组织打下了基础。</w:t>
      </w:r>
    </w:p>
    <w:p w14:paraId="2D69888C" w14:textId="4B82517D" w:rsidR="005F7A9B" w:rsidRDefault="00180AC9" w:rsidP="00180AC9">
      <w:pPr>
        <w:ind w:firstLine="420"/>
        <w:rPr>
          <w:rFonts w:ascii="宋体" w:eastAsia="宋体" w:hAnsi="宋体"/>
          <w:sz w:val="24"/>
        </w:rPr>
      </w:pPr>
      <w:r w:rsidRPr="00180AC9">
        <w:rPr>
          <w:rFonts w:ascii="宋体" w:eastAsia="宋体" w:hAnsi="宋体" w:hint="eastAsia"/>
          <w:sz w:val="24"/>
        </w:rPr>
        <w:t>此外，党的前身在农村地区也开展了一系列活动，为后来的土地改革和农村革命打下了基础。早期的党组织积极宣传和倡导农民权益，并与农村地区的农民建立联系。这种农村基础为土地改革和农村革命提供了支持，为新民主主义革命的成功铺平了道路。早期中国共产党的前身在组织工人和农民方面表现出积极的态度，为新民主主义革命的兴起和发展提供了坚实的组织基础。这些组织努力和基础为中国社会和政治的重大变革打下了基础，显示了党的早期领导层的决心和坚定信仰。</w:t>
      </w:r>
    </w:p>
    <w:p w14:paraId="1350BF5A" w14:textId="499E9A61" w:rsidR="00DB4736" w:rsidRDefault="00DB4736" w:rsidP="00DB4736">
      <w:pPr>
        <w:pStyle w:val="3"/>
        <w:rPr>
          <w:sz w:val="24"/>
          <w:szCs w:val="24"/>
        </w:rPr>
      </w:pPr>
      <w:r>
        <w:rPr>
          <w:rFonts w:hint="eastAsia"/>
          <w:sz w:val="24"/>
          <w:szCs w:val="24"/>
        </w:rPr>
        <w:t>（三）联系国际</w:t>
      </w:r>
    </w:p>
    <w:p w14:paraId="3B646A88" w14:textId="094D3EE0" w:rsidR="00204E45" w:rsidRPr="00204E45" w:rsidRDefault="00180AC9" w:rsidP="0085032D">
      <w:pPr>
        <w:ind w:firstLine="420"/>
        <w:rPr>
          <w:rFonts w:ascii="宋体" w:eastAsia="宋体" w:hAnsi="宋体"/>
          <w:sz w:val="24"/>
        </w:rPr>
      </w:pPr>
      <w:r w:rsidRPr="00180AC9">
        <w:rPr>
          <w:rFonts w:ascii="宋体" w:eastAsia="宋体" w:hAnsi="宋体" w:hint="eastAsia"/>
          <w:sz w:val="24"/>
        </w:rPr>
        <w:t>早期中国共产党的前身与国际共产主义运动保持着紧密的联系，这种关系对党的发展产生了深远的影响。党的创始人之一，陈望道，积极参与国际共产主义运动的会议，并与国际共产主义运动的理论领袖和活跃分子保持联系</w:t>
      </w:r>
      <w:r w:rsidR="00D13F5B">
        <w:rPr>
          <w:rFonts w:ascii="宋体" w:eastAsia="宋体" w:hAnsi="宋体" w:hint="eastAsia"/>
          <w:sz w:val="24"/>
          <w:vertAlign w:val="superscript"/>
        </w:rPr>
        <w:t>[</w:t>
      </w:r>
      <w:r w:rsidR="00D13F5B">
        <w:rPr>
          <w:rFonts w:ascii="宋体" w:eastAsia="宋体" w:hAnsi="宋体"/>
          <w:sz w:val="24"/>
          <w:vertAlign w:val="superscript"/>
        </w:rPr>
        <w:t>4</w:t>
      </w:r>
      <w:r w:rsidR="00D13F5B">
        <w:rPr>
          <w:rFonts w:ascii="宋体" w:eastAsia="宋体" w:hAnsi="宋体"/>
          <w:sz w:val="24"/>
          <w:vertAlign w:val="superscript"/>
        </w:rPr>
        <w:t>]</w:t>
      </w:r>
      <w:r w:rsidRPr="00180AC9">
        <w:rPr>
          <w:rFonts w:ascii="宋体" w:eastAsia="宋体" w:hAnsi="宋体" w:hint="eastAsia"/>
          <w:sz w:val="24"/>
        </w:rPr>
        <w:t>。这种国际联系不仅帮助他更清晰地认识国际革命形势，还启发了他对中国革命策略和战略的更明智决策。这种参与国际共产主义运动的经历不仅仅是陈望道个人的，它也贯穿党的整体运作。党的早期领导层与国际共产主义运动保持紧密联系，汲取了国际革命经验，使他们能够更全面和深刻地理解革命的国际背景。这有助于党的理论框架更加全面和深刻，也有助于党更好地理解国际共产主义运动的策略和战术，从中获得宝贵经验教训。国际支持也在党的早期发展中发挥了重要作用。党在国际上获得了来自其他共产主义组织和政治领袖的支持，这不仅提供了物质上的援助，还为党的发展提供了国际上的声援。这种国际支持增强了党的地位，使它在中国政治格局中具备更大的影响力。</w:t>
      </w:r>
    </w:p>
    <w:p w14:paraId="44A82B77" w14:textId="41947FFE" w:rsidR="005F7A9B" w:rsidRDefault="00712D5E">
      <w:pPr>
        <w:pStyle w:val="1"/>
        <w:numPr>
          <w:ilvl w:val="0"/>
          <w:numId w:val="1"/>
        </w:numPr>
        <w:rPr>
          <w:rFonts w:ascii="黑体" w:hAnsi="黑体"/>
          <w:szCs w:val="28"/>
        </w:rPr>
      </w:pPr>
      <w:r>
        <w:rPr>
          <w:rFonts w:ascii="黑体" w:hAnsi="黑体" w:hint="eastAsia"/>
          <w:szCs w:val="28"/>
        </w:rPr>
        <w:t>中国共产党领导的</w:t>
      </w:r>
      <w:r w:rsidRPr="00712D5E">
        <w:rPr>
          <w:rFonts w:ascii="黑体" w:hAnsi="黑体" w:hint="eastAsia"/>
          <w:szCs w:val="28"/>
        </w:rPr>
        <w:t>土地改革在新民主主义革命中的重要性</w:t>
      </w:r>
    </w:p>
    <w:p w14:paraId="26D4C34F" w14:textId="6502BF23"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在中国新民主主义革命的初期，特别是在反围剿时期，土地改革在中国共产党的革命战略中扮演着至关重要的角色。尽管中国共产党领导的红军在早期遭受国民党军队的围剿，土地改革依然被视为一项紧迫的任务。这是因为土地问题一直是中国社会的根本问题，解决它成为获取农民支持和赢得广大农村人民心的重要途径。</w:t>
      </w:r>
      <w:r w:rsidR="00D13F5B">
        <w:rPr>
          <w:rFonts w:ascii="宋体" w:eastAsia="宋体" w:hAnsi="宋体" w:hint="eastAsia"/>
          <w:sz w:val="24"/>
          <w:vertAlign w:val="superscript"/>
        </w:rPr>
        <w:t>[</w:t>
      </w:r>
      <w:r w:rsidR="00D13F5B">
        <w:rPr>
          <w:rFonts w:ascii="宋体" w:eastAsia="宋体" w:hAnsi="宋体"/>
          <w:sz w:val="24"/>
          <w:vertAlign w:val="superscript"/>
        </w:rPr>
        <w:t>5</w:t>
      </w:r>
      <w:r w:rsidR="00D13F5B">
        <w:rPr>
          <w:rFonts w:ascii="宋体" w:eastAsia="宋体" w:hAnsi="宋体"/>
          <w:sz w:val="24"/>
          <w:vertAlign w:val="superscript"/>
        </w:rPr>
        <w:t>]</w:t>
      </w:r>
    </w:p>
    <w:p w14:paraId="25E2687F" w14:textId="02D700BF" w:rsidR="00646196" w:rsidRPr="00646196" w:rsidRDefault="00646196" w:rsidP="00D13F5B">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在</w:t>
      </w:r>
      <w:r w:rsidRPr="00646196">
        <w:rPr>
          <w:rFonts w:ascii="-apple-system" w:eastAsia="宋体" w:hAnsi="-apple-system" w:cs="-apple-system" w:hint="eastAsia"/>
          <w:color w:val="111111"/>
          <w:kern w:val="0"/>
          <w:sz w:val="24"/>
          <w:lang w:bidi="ar"/>
        </w:rPr>
        <w:t>20</w:t>
      </w:r>
      <w:r w:rsidRPr="00646196">
        <w:rPr>
          <w:rFonts w:ascii="-apple-system" w:eastAsia="宋体" w:hAnsi="-apple-system" w:cs="-apple-system" w:hint="eastAsia"/>
          <w:color w:val="111111"/>
          <w:kern w:val="0"/>
          <w:sz w:val="24"/>
          <w:lang w:bidi="ar"/>
        </w:rPr>
        <w:t>世纪初，中国的农村地区存在着极度不平等的土地制度，地主拥有大片土地，而广大农民只能在小块土地上勉强维生。这引发了广泛的不满情绪，导致农村地区的社会不稳定。中国共产党认识到，要在农村建立革命根据地并争取农民的支持，必须解决土地问题。因此，土地改革被视为新民主主义革命的基石</w:t>
      </w:r>
      <w:r w:rsidR="00D13F5B">
        <w:rPr>
          <w:rFonts w:ascii="宋体" w:eastAsia="宋体" w:hAnsi="宋体" w:hint="eastAsia"/>
          <w:sz w:val="24"/>
          <w:vertAlign w:val="superscript"/>
        </w:rPr>
        <w:t>[</w:t>
      </w:r>
      <w:r w:rsidR="00D13F5B">
        <w:rPr>
          <w:rFonts w:ascii="宋体" w:eastAsia="宋体" w:hAnsi="宋体"/>
          <w:sz w:val="24"/>
          <w:vertAlign w:val="superscript"/>
        </w:rPr>
        <w:t>6</w:t>
      </w:r>
      <w:r w:rsidR="00D13F5B">
        <w:rPr>
          <w:rFonts w:ascii="宋体" w:eastAsia="宋体" w:hAnsi="宋体"/>
          <w:sz w:val="24"/>
          <w:vertAlign w:val="superscript"/>
        </w:rPr>
        <w:t>]</w:t>
      </w:r>
      <w:r w:rsidRPr="00646196">
        <w:rPr>
          <w:rFonts w:ascii="-apple-system" w:eastAsia="宋体" w:hAnsi="-apple-system" w:cs="-apple-system" w:hint="eastAsia"/>
          <w:color w:val="111111"/>
          <w:kern w:val="0"/>
          <w:sz w:val="24"/>
          <w:lang w:bidi="ar"/>
        </w:rPr>
        <w:t>。</w:t>
      </w:r>
    </w:p>
    <w:p w14:paraId="2A494094" w14:textId="26779A61"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在上述背景下，中国共产党在反围剿时期进行了一系列早期土地改革尝试。这些尝试旨在建立农村根据地，通过没收地主阶级的土地并将其分配给农民，减少不平等，改善农民生活条件，提高他们的社会地位，并吸引农民的支持，使他</w:t>
      </w:r>
      <w:r w:rsidRPr="00646196">
        <w:rPr>
          <w:rFonts w:ascii="-apple-system" w:eastAsia="宋体" w:hAnsi="-apple-system" w:cs="-apple-system" w:hint="eastAsia"/>
          <w:color w:val="111111"/>
          <w:kern w:val="0"/>
          <w:sz w:val="24"/>
          <w:lang w:bidi="ar"/>
        </w:rPr>
        <w:lastRenderedPageBreak/>
        <w:t>们成为革命的坚定拥护者。</w:t>
      </w:r>
      <w:r w:rsidR="00D13F5B">
        <w:rPr>
          <w:rFonts w:ascii="宋体" w:eastAsia="宋体" w:hAnsi="宋体" w:hint="eastAsia"/>
          <w:sz w:val="24"/>
          <w:vertAlign w:val="superscript"/>
        </w:rPr>
        <w:t>[</w:t>
      </w:r>
      <w:r w:rsidR="00D13F5B">
        <w:rPr>
          <w:rFonts w:ascii="宋体" w:eastAsia="宋体" w:hAnsi="宋体"/>
          <w:sz w:val="24"/>
          <w:vertAlign w:val="superscript"/>
        </w:rPr>
        <w:t>7</w:t>
      </w:r>
      <w:r w:rsidR="00D13F5B">
        <w:rPr>
          <w:rFonts w:ascii="宋体" w:eastAsia="宋体" w:hAnsi="宋体"/>
          <w:sz w:val="24"/>
          <w:vertAlign w:val="superscript"/>
        </w:rPr>
        <w:t>]</w:t>
      </w:r>
    </w:p>
    <w:p w14:paraId="2E57FD43" w14:textId="0E1D3634" w:rsidR="00646196" w:rsidRPr="00646196" w:rsidRDefault="00646196" w:rsidP="00646196">
      <w:pPr>
        <w:pStyle w:val="3"/>
        <w:numPr>
          <w:ilvl w:val="0"/>
          <w:numId w:val="2"/>
        </w:numPr>
        <w:rPr>
          <w:sz w:val="24"/>
          <w:szCs w:val="24"/>
        </w:rPr>
      </w:pPr>
      <w:r>
        <w:rPr>
          <w:rFonts w:hint="eastAsia"/>
          <w:sz w:val="24"/>
          <w:szCs w:val="24"/>
        </w:rPr>
        <w:t>反围剿运动</w:t>
      </w:r>
    </w:p>
    <w:p w14:paraId="72DEFD9B" w14:textId="356B9063"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反围剿运动是中国新民主主义革命初期的重要历史事件，发生在</w:t>
      </w:r>
      <w:r w:rsidRPr="00646196">
        <w:rPr>
          <w:rFonts w:ascii="-apple-system" w:eastAsia="宋体" w:hAnsi="-apple-system" w:cs="-apple-system" w:hint="eastAsia"/>
          <w:color w:val="111111"/>
          <w:kern w:val="0"/>
          <w:sz w:val="24"/>
          <w:lang w:bidi="ar"/>
        </w:rPr>
        <w:t>1927</w:t>
      </w:r>
      <w:r w:rsidRPr="00646196">
        <w:rPr>
          <w:rFonts w:ascii="-apple-system" w:eastAsia="宋体" w:hAnsi="-apple-system" w:cs="-apple-system" w:hint="eastAsia"/>
          <w:color w:val="111111"/>
          <w:kern w:val="0"/>
          <w:sz w:val="24"/>
          <w:lang w:bidi="ar"/>
        </w:rPr>
        <w:t>年至</w:t>
      </w:r>
      <w:r w:rsidRPr="00646196">
        <w:rPr>
          <w:rFonts w:ascii="-apple-system" w:eastAsia="宋体" w:hAnsi="-apple-system" w:cs="-apple-system" w:hint="eastAsia"/>
          <w:color w:val="111111"/>
          <w:kern w:val="0"/>
          <w:sz w:val="24"/>
          <w:lang w:bidi="ar"/>
        </w:rPr>
        <w:t>1937</w:t>
      </w:r>
      <w:r w:rsidRPr="00646196">
        <w:rPr>
          <w:rFonts w:ascii="-apple-system" w:eastAsia="宋体" w:hAnsi="-apple-system" w:cs="-apple-system" w:hint="eastAsia"/>
          <w:color w:val="111111"/>
          <w:kern w:val="0"/>
          <w:sz w:val="24"/>
          <w:lang w:bidi="ar"/>
        </w:rPr>
        <w:t>年之间。这个时期，中国共产党领导的红军遭受了国民党军队的围剿，但土地改革仍然被视为一项紧迫的任务。在国共合作破裂后，国民党发动了一系列反共政治清洗和武装行动，导致中国共产党在城市地区的瓦解。中国共产党被迫退到农村地区，开始了长征，试图建立农村根据地来继续革命。在农村根据地的建立过程中，土地问题成为争取农民支持的关键议题，因为农村地区的不平等土地制度使广大农民贫困受压。在反围剿时期，红军进行了一系列土地改革试验，以测试土地改革政策的可行性。这些试验包括没收地主的土地并分配给农民，试图减少不平等，改善农民的生活状况。</w:t>
      </w:r>
      <w:r w:rsidR="00D13F5B">
        <w:rPr>
          <w:rFonts w:ascii="宋体" w:eastAsia="宋体" w:hAnsi="宋体" w:hint="eastAsia"/>
          <w:sz w:val="24"/>
          <w:vertAlign w:val="superscript"/>
        </w:rPr>
        <w:t>[</w:t>
      </w:r>
      <w:r w:rsidR="00D13F5B">
        <w:rPr>
          <w:rFonts w:ascii="宋体" w:eastAsia="宋体" w:hAnsi="宋体"/>
          <w:sz w:val="24"/>
          <w:vertAlign w:val="superscript"/>
        </w:rPr>
        <w:t>8</w:t>
      </w:r>
      <w:r w:rsidR="00D13F5B">
        <w:rPr>
          <w:rFonts w:ascii="宋体" w:eastAsia="宋体" w:hAnsi="宋体"/>
          <w:sz w:val="24"/>
          <w:vertAlign w:val="superscript"/>
        </w:rPr>
        <w:t>]</w:t>
      </w:r>
      <w:r w:rsidRPr="00646196">
        <w:rPr>
          <w:rFonts w:ascii="-apple-system" w:eastAsia="宋体" w:hAnsi="-apple-system" w:cs="-apple-system" w:hint="eastAsia"/>
          <w:color w:val="111111"/>
          <w:kern w:val="0"/>
          <w:sz w:val="24"/>
          <w:lang w:bidi="ar"/>
        </w:rPr>
        <w:t>试验地点包括哈尔滨附近的边区、瓦窑堡和其他农村地区。这些实验为后来的土地改革提供了宝贵经验。</w:t>
      </w:r>
    </w:p>
    <w:p w14:paraId="6BA3C2CE" w14:textId="00087769"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这一时期的土地改革试验不仅为农民提供了土地和希望，还使红军能够争取农民的支持，形成了农村根据地的基础。这些实验为中国共产党在农村地区建立起坚实的基础，为新中国的建立和土地改革的深化打下了基础。通过在反围剿时期进行土地改革试验，中国共产党明确了土地改革在新民主主义革命中的重要性，为后来的土地改革运动提供了理论和实践支持。</w:t>
      </w:r>
      <w:r w:rsidR="00D13F5B">
        <w:rPr>
          <w:rFonts w:ascii="宋体" w:eastAsia="宋体" w:hAnsi="宋体" w:hint="eastAsia"/>
          <w:sz w:val="24"/>
          <w:vertAlign w:val="superscript"/>
        </w:rPr>
        <w:t>[</w:t>
      </w:r>
      <w:r w:rsidR="00D13F5B">
        <w:rPr>
          <w:rFonts w:ascii="宋体" w:eastAsia="宋体" w:hAnsi="宋体"/>
          <w:sz w:val="24"/>
          <w:vertAlign w:val="superscript"/>
        </w:rPr>
        <w:t>9</w:t>
      </w:r>
      <w:r w:rsidR="00D13F5B">
        <w:rPr>
          <w:rFonts w:ascii="宋体" w:eastAsia="宋体" w:hAnsi="宋体"/>
          <w:sz w:val="24"/>
          <w:vertAlign w:val="superscript"/>
        </w:rPr>
        <w:t>]</w:t>
      </w:r>
      <w:r w:rsidRPr="00646196">
        <w:rPr>
          <w:rFonts w:ascii="-apple-system" w:eastAsia="宋体" w:hAnsi="-apple-system" w:cs="-apple-system" w:hint="eastAsia"/>
          <w:color w:val="111111"/>
          <w:kern w:val="0"/>
          <w:sz w:val="24"/>
          <w:lang w:bidi="ar"/>
        </w:rPr>
        <w:t>这一时期的反围剿运动和土地改革试验对中国新民主主义革命的进程产生了深远影响，为中国社会的变革和共产党在农村地区的影响力奠定了坚实基础。</w:t>
      </w:r>
    </w:p>
    <w:p w14:paraId="243EEDE2" w14:textId="2BD0C6FF" w:rsidR="00646196" w:rsidRPr="00646196" w:rsidRDefault="00646196" w:rsidP="00646196">
      <w:pPr>
        <w:pStyle w:val="3"/>
        <w:numPr>
          <w:ilvl w:val="0"/>
          <w:numId w:val="2"/>
        </w:numPr>
        <w:rPr>
          <w:sz w:val="24"/>
          <w:szCs w:val="24"/>
        </w:rPr>
      </w:pPr>
      <w:r w:rsidRPr="00237D6C">
        <w:rPr>
          <w:rFonts w:hint="eastAsia"/>
          <w:sz w:val="24"/>
          <w:szCs w:val="24"/>
        </w:rPr>
        <w:t>哈尔滨的土地改革尝试</w:t>
      </w:r>
      <w:r>
        <w:rPr>
          <w:rFonts w:hint="eastAsia"/>
          <w:sz w:val="24"/>
          <w:szCs w:val="24"/>
        </w:rPr>
        <w:t>运动</w:t>
      </w:r>
    </w:p>
    <w:p w14:paraId="244206ED" w14:textId="7A8EE44D" w:rsidR="00646196" w:rsidRPr="00646196" w:rsidRDefault="00646196" w:rsidP="00D13F5B">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1932</w:t>
      </w:r>
      <w:r w:rsidRPr="00646196">
        <w:rPr>
          <w:rFonts w:ascii="-apple-system" w:eastAsia="宋体" w:hAnsi="-apple-system" w:cs="-apple-system" w:hint="eastAsia"/>
          <w:color w:val="111111"/>
          <w:kern w:val="0"/>
          <w:sz w:val="24"/>
          <w:lang w:bidi="ar"/>
        </w:rPr>
        <w:t>年，中国共产党领导的红军遭受国民党军队的围剿，被迫撤退到东北地区，包括哈尔滨附近的地区。在这一地区，刘少奇等红军领袖，领导着红军，积极推动土地改革尝试，试图建立新民主主义政权，并通过改革减少不平等，获取广大农民的支持。这一尝试包括没收富农和地主的土地，将土地分配给农民，以改善他们的生活条件。土地改革的目标是减少农村地区的社会不平等，提高农民的社会地位，同时赢得农民的支持。</w:t>
      </w:r>
    </w:p>
    <w:p w14:paraId="59A46A0E" w14:textId="2BA07B83"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哈尔滨的土地改革尝试虽然规模较小，但为中国共产党在东北地区建立农村根据地和继续革命提供了宝贵经验。这一尝试展示了土地改革的潜力，以改善农民的生活和减少社会不平等。它也为中国共产党在东北地区建立了坚实的基础，为后来的土地改革和新中国的建立奠定了重要的基础。哈尔滨的土地改革尝试代表了中国共产党在极端困难的情况下，积极探索土地改革的道路，展示了共产党坚定的执政决心和对改善农民生活状况的承诺。这一尝试在中国新民主主义革命的早期，为农村土地改革运动的深化和中国社会的变革奠定了坚实基础。</w:t>
      </w:r>
    </w:p>
    <w:p w14:paraId="069223D8" w14:textId="4A796DED" w:rsidR="00646196" w:rsidRPr="00646196" w:rsidRDefault="00646196" w:rsidP="00646196">
      <w:pPr>
        <w:pStyle w:val="3"/>
        <w:numPr>
          <w:ilvl w:val="0"/>
          <w:numId w:val="2"/>
        </w:numPr>
        <w:rPr>
          <w:rFonts w:ascii="-apple-system" w:eastAsia="宋体" w:hAnsi="-apple-system" w:cs="-apple-system" w:hint="eastAsia"/>
          <w:color w:val="111111"/>
          <w:kern w:val="0"/>
          <w:sz w:val="24"/>
          <w:lang w:bidi="ar"/>
        </w:rPr>
      </w:pPr>
      <w:r w:rsidRPr="00237D6C">
        <w:rPr>
          <w:rFonts w:hint="eastAsia"/>
          <w:sz w:val="24"/>
          <w:szCs w:val="24"/>
        </w:rPr>
        <w:t>瓦窑堡土地改革实验</w:t>
      </w:r>
    </w:p>
    <w:p w14:paraId="55C750C8" w14:textId="56D962F8"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1933</w:t>
      </w:r>
      <w:r w:rsidRPr="00646196">
        <w:rPr>
          <w:rFonts w:ascii="-apple-system" w:eastAsia="宋体" w:hAnsi="-apple-system" w:cs="-apple-system" w:hint="eastAsia"/>
          <w:color w:val="111111"/>
          <w:kern w:val="0"/>
          <w:sz w:val="24"/>
          <w:lang w:bidi="ar"/>
        </w:rPr>
        <w:t>年，中国共产党领导的红军遭受国民党军队的围剿，不得不撤退到陕甘宁边区，其中瓦窑堡是一个重要地区。陕甘宁边区成为了中国共产党尝试进行土地改革的理想场所。在瓦窑堡，进行了一项土地改革尝试，旨在建立新民主主</w:t>
      </w:r>
      <w:r w:rsidRPr="00646196">
        <w:rPr>
          <w:rFonts w:ascii="-apple-system" w:eastAsia="宋体" w:hAnsi="-apple-system" w:cs="-apple-system" w:hint="eastAsia"/>
          <w:color w:val="111111"/>
          <w:kern w:val="0"/>
          <w:sz w:val="24"/>
          <w:lang w:bidi="ar"/>
        </w:rPr>
        <w:lastRenderedPageBreak/>
        <w:t>义政权，通过改革土地制度来减少不平等，提高广大农民的生活水平。这一实验包括了坚决地没收地主和富农的土地，然后将土地分配给农民，以改善他们的生活条件。</w:t>
      </w:r>
      <w:r w:rsidR="00D13F5B">
        <w:rPr>
          <w:rFonts w:ascii="宋体" w:eastAsia="宋体" w:hAnsi="宋体" w:hint="eastAsia"/>
          <w:sz w:val="24"/>
          <w:vertAlign w:val="superscript"/>
        </w:rPr>
        <w:t>[</w:t>
      </w:r>
      <w:r w:rsidR="00D13F5B">
        <w:rPr>
          <w:rFonts w:ascii="宋体" w:eastAsia="宋体" w:hAnsi="宋体"/>
          <w:sz w:val="24"/>
          <w:vertAlign w:val="superscript"/>
        </w:rPr>
        <w:t>10</w:t>
      </w:r>
      <w:r w:rsidR="00D13F5B">
        <w:rPr>
          <w:rFonts w:ascii="宋体" w:eastAsia="宋体" w:hAnsi="宋体"/>
          <w:sz w:val="24"/>
          <w:vertAlign w:val="superscript"/>
        </w:rPr>
        <w:t>]</w:t>
      </w:r>
      <w:r w:rsidRPr="00646196">
        <w:rPr>
          <w:rFonts w:ascii="-apple-system" w:eastAsia="宋体" w:hAnsi="-apple-system" w:cs="-apple-system" w:hint="eastAsia"/>
          <w:color w:val="111111"/>
          <w:kern w:val="0"/>
          <w:sz w:val="24"/>
          <w:lang w:bidi="ar"/>
        </w:rPr>
        <w:t>实验还涉及建立村民代表大会等机构，以提高村庄的自治和自我管理能力。</w:t>
      </w:r>
    </w:p>
    <w:p w14:paraId="5A72F00E" w14:textId="77777777"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瓦窑堡土地改革实验的成功展示了土地改革的潜力，为减少社会不平等和提高农民的社会地位提供了重要经验。这一实验有助于增强中国共产党在农村地区的影响力，巩固了农民对党的支持。它也为中国共产党在陕甘宁边区建立了坚实的基础，为后来的土地改革和新中国的建立提供了重要的政治和社会支持。瓦窑堡土地改革实验标志着中国共产党在新民主主义革命的早期积极探索土地改革的途径，为后来的土地改革运动和中国社会的深刻变革奠定了基础。这一实验证明了土地改革是实现社会公平和农民权益的一种重要手段，同时也加强了中国共产党在农村地区的地位，使之能够在后来的中国革命进程中取得胜利。</w:t>
      </w:r>
    </w:p>
    <w:p w14:paraId="530094C8" w14:textId="4E3EB788" w:rsidR="00646196" w:rsidRPr="00646196" w:rsidRDefault="00646196" w:rsidP="00646196">
      <w:pPr>
        <w:pStyle w:val="3"/>
        <w:numPr>
          <w:ilvl w:val="0"/>
          <w:numId w:val="2"/>
        </w:numPr>
        <w:rPr>
          <w:rFonts w:ascii="-apple-system" w:eastAsia="宋体" w:hAnsi="-apple-system" w:cs="-apple-system" w:hint="eastAsia"/>
          <w:color w:val="111111"/>
          <w:kern w:val="0"/>
          <w:sz w:val="24"/>
          <w:lang w:bidi="ar"/>
        </w:rPr>
      </w:pPr>
      <w:r w:rsidRPr="00646196">
        <w:rPr>
          <w:rFonts w:hint="eastAsia"/>
          <w:sz w:val="24"/>
          <w:szCs w:val="24"/>
        </w:rPr>
        <w:t>遵义会议对土地政策的明确</w:t>
      </w:r>
    </w:p>
    <w:p w14:paraId="59AC36A5" w14:textId="1A0F684E"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遵义会议是中国共产党历史上的重要事件，发生在</w:t>
      </w:r>
      <w:r w:rsidRPr="00646196">
        <w:rPr>
          <w:rFonts w:ascii="-apple-system" w:eastAsia="宋体" w:hAnsi="-apple-system" w:cs="-apple-system" w:hint="eastAsia"/>
          <w:color w:val="111111"/>
          <w:kern w:val="0"/>
          <w:sz w:val="24"/>
          <w:lang w:bidi="ar"/>
        </w:rPr>
        <w:t>1935</w:t>
      </w:r>
      <w:r w:rsidRPr="00646196">
        <w:rPr>
          <w:rFonts w:ascii="-apple-system" w:eastAsia="宋体" w:hAnsi="-apple-system" w:cs="-apple-system" w:hint="eastAsia"/>
          <w:color w:val="111111"/>
          <w:kern w:val="0"/>
          <w:sz w:val="24"/>
          <w:lang w:bidi="ar"/>
        </w:rPr>
        <w:t>年。这次会议的背景和重要决定对中国新民主主义革命中的土地改革产生了深远影响。</w:t>
      </w:r>
      <w:r w:rsidR="00F2040C">
        <w:rPr>
          <w:rFonts w:ascii="宋体" w:eastAsia="宋体" w:hAnsi="宋体" w:hint="eastAsia"/>
          <w:sz w:val="24"/>
          <w:vertAlign w:val="superscript"/>
        </w:rPr>
        <w:t>[</w:t>
      </w:r>
      <w:r w:rsidR="00F2040C">
        <w:rPr>
          <w:rFonts w:ascii="宋体" w:eastAsia="宋体" w:hAnsi="宋体"/>
          <w:sz w:val="24"/>
          <w:vertAlign w:val="superscript"/>
        </w:rPr>
        <w:t>1</w:t>
      </w:r>
      <w:r w:rsidR="00F2040C">
        <w:rPr>
          <w:rFonts w:ascii="宋体" w:eastAsia="宋体" w:hAnsi="宋体"/>
          <w:sz w:val="24"/>
          <w:vertAlign w:val="superscript"/>
        </w:rPr>
        <w:t>1</w:t>
      </w:r>
      <w:r w:rsidR="00F2040C">
        <w:rPr>
          <w:rFonts w:ascii="宋体" w:eastAsia="宋体" w:hAnsi="宋体"/>
          <w:sz w:val="24"/>
          <w:vertAlign w:val="superscript"/>
        </w:rPr>
        <w:t>]</w:t>
      </w:r>
      <w:r w:rsidRPr="00646196">
        <w:rPr>
          <w:rFonts w:ascii="-apple-system" w:eastAsia="宋体" w:hAnsi="-apple-system" w:cs="-apple-system" w:hint="eastAsia"/>
          <w:color w:val="111111"/>
          <w:kern w:val="0"/>
          <w:sz w:val="24"/>
          <w:lang w:bidi="ar"/>
        </w:rPr>
        <w:t>遵义会议发生在中国红军长征的过程中，红军在反围剿战斗中遭受重大损失，形势十分危急。会议的目的是评估战斗失败的原因，重新确定党的路线和政策。</w:t>
      </w:r>
    </w:p>
    <w:p w14:paraId="61D735E7" w14:textId="6BEF7BE9" w:rsidR="00646196" w:rsidRP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在遵义会议上，毛泽东强调了土地改革的重要性，并提出了坚决地没收一切地主的土地的政策。毛泽东认为，只有通过土地改革来减少不平等，获得农民的支持，才能在农村地区建立革命根据地，并取得革命的胜利。这些政策标志着中国共产党更积极地推动土地改革，并坚决地与地主阶级对抗，以实现农村地区的社会变革。</w:t>
      </w:r>
      <w:r w:rsidR="00F2040C">
        <w:rPr>
          <w:rFonts w:ascii="宋体" w:eastAsia="宋体" w:hAnsi="宋体" w:hint="eastAsia"/>
          <w:sz w:val="24"/>
          <w:vertAlign w:val="superscript"/>
        </w:rPr>
        <w:t>[</w:t>
      </w:r>
      <w:r w:rsidR="00F2040C">
        <w:rPr>
          <w:rFonts w:ascii="宋体" w:eastAsia="宋体" w:hAnsi="宋体"/>
          <w:sz w:val="24"/>
          <w:vertAlign w:val="superscript"/>
        </w:rPr>
        <w:t>1</w:t>
      </w:r>
      <w:r w:rsidR="00F2040C">
        <w:rPr>
          <w:rFonts w:ascii="宋体" w:eastAsia="宋体" w:hAnsi="宋体"/>
          <w:sz w:val="24"/>
          <w:vertAlign w:val="superscript"/>
        </w:rPr>
        <w:t>2</w:t>
      </w:r>
      <w:r w:rsidR="00F2040C">
        <w:rPr>
          <w:rFonts w:ascii="宋体" w:eastAsia="宋体" w:hAnsi="宋体"/>
          <w:sz w:val="24"/>
          <w:vertAlign w:val="superscript"/>
        </w:rPr>
        <w:t>]</w:t>
      </w:r>
    </w:p>
    <w:p w14:paraId="183BD7B5" w14:textId="77777777" w:rsidR="00646196"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遵义会议的决定使中国共产党更加强调土地改革，这在后来的土地改革运动中得到了体现。毛泽东的观点和决策对中国新民主主义革命的进程产生了深远影响，加速了农村地区的土地改革运动。遵义会议也标志着毛泽东在中国共产党内的领导地位的巩固，为他在党内的崇高地位奠定了基础。遵义会议可以看作是中国共产党内部关于土地改革政策的一次重大分水岭，加速了中国新民主主义革命中的土地改革进程。这次会议对中国历史产生了深刻的影响，奠定了中国共产党的领导地位，推动了农村地区的社会变革，改善了农民的生活状况。</w:t>
      </w:r>
    </w:p>
    <w:p w14:paraId="4E0F7A10" w14:textId="77777777" w:rsidR="00646196" w:rsidRPr="00646196" w:rsidRDefault="00646196" w:rsidP="00646196">
      <w:pPr>
        <w:ind w:firstLineChars="200" w:firstLine="480"/>
        <w:rPr>
          <w:rFonts w:ascii="-apple-system" w:eastAsia="宋体" w:hAnsi="-apple-system" w:cs="-apple-system" w:hint="eastAsia"/>
          <w:color w:val="111111"/>
          <w:kern w:val="0"/>
          <w:sz w:val="24"/>
          <w:lang w:bidi="ar"/>
        </w:rPr>
      </w:pPr>
    </w:p>
    <w:p w14:paraId="17C67108" w14:textId="43A02F95" w:rsidR="00237D6C" w:rsidRDefault="00646196" w:rsidP="00646196">
      <w:pPr>
        <w:ind w:firstLineChars="200" w:firstLine="480"/>
        <w:rPr>
          <w:rFonts w:ascii="-apple-system" w:eastAsia="宋体" w:hAnsi="-apple-system" w:cs="-apple-system" w:hint="eastAsia"/>
          <w:color w:val="111111"/>
          <w:kern w:val="0"/>
          <w:sz w:val="24"/>
          <w:lang w:bidi="ar"/>
        </w:rPr>
      </w:pPr>
      <w:r w:rsidRPr="00646196">
        <w:rPr>
          <w:rFonts w:ascii="-apple-system" w:eastAsia="宋体" w:hAnsi="-apple-system" w:cs="-apple-system" w:hint="eastAsia"/>
          <w:color w:val="111111"/>
          <w:kern w:val="0"/>
          <w:sz w:val="24"/>
          <w:lang w:bidi="ar"/>
        </w:rPr>
        <w:t>这些初期的土地改革实验为新民主主义革命的发展提供了宝贵的经验。在这个时期，共产党的农村基层组织能力得到了增强，政策也逐渐明确。这些经验成为后来更广泛的土地改革运动的基础，为中国社会的深刻变革和中国共产党在农村地区的巩固地位奠定了坚实的基础。</w:t>
      </w:r>
    </w:p>
    <w:p w14:paraId="59BC02DD" w14:textId="669C3691" w:rsidR="006C19B2" w:rsidRDefault="006C19B2" w:rsidP="006C19B2">
      <w:pPr>
        <w:pStyle w:val="1"/>
        <w:numPr>
          <w:ilvl w:val="0"/>
          <w:numId w:val="1"/>
        </w:numPr>
        <w:rPr>
          <w:rFonts w:ascii="黑体" w:hAnsi="黑体"/>
          <w:szCs w:val="28"/>
        </w:rPr>
      </w:pPr>
      <w:r>
        <w:rPr>
          <w:rFonts w:ascii="黑体" w:hAnsi="黑体" w:hint="eastAsia"/>
          <w:szCs w:val="28"/>
        </w:rPr>
        <w:t>中国共产党</w:t>
      </w:r>
      <w:r w:rsidR="00E63B41">
        <w:rPr>
          <w:rFonts w:ascii="黑体" w:hAnsi="黑体" w:hint="eastAsia"/>
          <w:szCs w:val="28"/>
        </w:rPr>
        <w:t>在抗日战争中扮演的重要角色</w:t>
      </w:r>
    </w:p>
    <w:p w14:paraId="25829493" w14:textId="61F03219" w:rsidR="000A086E" w:rsidRPr="00E63B41" w:rsidRDefault="00E63B41" w:rsidP="00CA1CA0">
      <w:pPr>
        <w:pStyle w:val="3"/>
        <w:numPr>
          <w:ilvl w:val="0"/>
          <w:numId w:val="3"/>
        </w:numPr>
        <w:rPr>
          <w:rFonts w:ascii="-apple-system" w:eastAsia="宋体" w:hAnsi="-apple-system" w:cs="-apple-system" w:hint="eastAsia"/>
          <w:color w:val="111111"/>
          <w:kern w:val="0"/>
          <w:sz w:val="24"/>
          <w:lang w:bidi="ar"/>
        </w:rPr>
      </w:pPr>
      <w:r w:rsidRPr="00E63B41">
        <w:rPr>
          <w:rFonts w:hint="eastAsia"/>
          <w:sz w:val="24"/>
          <w:szCs w:val="24"/>
        </w:rPr>
        <w:t>抗战初年的中国共产党</w:t>
      </w:r>
    </w:p>
    <w:p w14:paraId="66C36E82" w14:textId="7D477679" w:rsidR="00E63B41" w:rsidRPr="007645C7" w:rsidRDefault="00E63B41" w:rsidP="009C724F">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在抗日战争初期，中国共产党发挥了重要的作用，其活动及战略策略对于中</w:t>
      </w:r>
      <w:r w:rsidRPr="007645C7">
        <w:rPr>
          <w:rFonts w:ascii="-apple-system" w:eastAsia="宋体" w:hAnsi="-apple-system" w:cs="-apple-system" w:hint="eastAsia"/>
          <w:color w:val="111111"/>
          <w:kern w:val="0"/>
          <w:sz w:val="24"/>
          <w:lang w:bidi="ar"/>
        </w:rPr>
        <w:lastRenderedPageBreak/>
        <w:t>国的抗日胜利产生了深远的影响。</w:t>
      </w:r>
      <w:r w:rsidR="00F2040C">
        <w:rPr>
          <w:rFonts w:ascii="宋体" w:eastAsia="宋体" w:hAnsi="宋体" w:hint="eastAsia"/>
          <w:sz w:val="24"/>
          <w:vertAlign w:val="superscript"/>
        </w:rPr>
        <w:t>[</w:t>
      </w:r>
      <w:r w:rsidR="00F2040C">
        <w:rPr>
          <w:rFonts w:ascii="宋体" w:eastAsia="宋体" w:hAnsi="宋体"/>
          <w:sz w:val="24"/>
          <w:vertAlign w:val="superscript"/>
        </w:rPr>
        <w:t>1</w:t>
      </w:r>
      <w:r w:rsidR="00F2040C">
        <w:rPr>
          <w:rFonts w:ascii="宋体" w:eastAsia="宋体" w:hAnsi="宋体"/>
          <w:sz w:val="24"/>
          <w:vertAlign w:val="superscript"/>
        </w:rPr>
        <w:t>3</w:t>
      </w:r>
      <w:r w:rsidR="00F2040C">
        <w:rPr>
          <w:rFonts w:ascii="宋体" w:eastAsia="宋体" w:hAnsi="宋体"/>
          <w:sz w:val="24"/>
          <w:vertAlign w:val="superscript"/>
        </w:rPr>
        <w:t>]</w:t>
      </w:r>
      <w:r w:rsidRPr="007645C7">
        <w:rPr>
          <w:rFonts w:ascii="-apple-system" w:eastAsia="宋体" w:hAnsi="-apple-system" w:cs="-apple-system" w:hint="eastAsia"/>
          <w:color w:val="111111"/>
          <w:kern w:val="0"/>
          <w:sz w:val="24"/>
          <w:lang w:bidi="ar"/>
        </w:rPr>
        <w:t>这一时期通常被视为中国抗日战争的黎明，从</w:t>
      </w:r>
      <w:r w:rsidRPr="007645C7">
        <w:rPr>
          <w:rFonts w:ascii="-apple-system" w:eastAsia="宋体" w:hAnsi="-apple-system" w:cs="-apple-system" w:hint="eastAsia"/>
          <w:color w:val="111111"/>
          <w:kern w:val="0"/>
          <w:sz w:val="24"/>
          <w:lang w:bidi="ar"/>
        </w:rPr>
        <w:t>1937</w:t>
      </w:r>
      <w:r w:rsidRPr="007645C7">
        <w:rPr>
          <w:rFonts w:ascii="-apple-system" w:eastAsia="宋体" w:hAnsi="-apple-system" w:cs="-apple-system" w:hint="eastAsia"/>
          <w:color w:val="111111"/>
          <w:kern w:val="0"/>
          <w:sz w:val="24"/>
          <w:lang w:bidi="ar"/>
        </w:rPr>
        <w:t>年抗战爆发开始，一直延续到</w:t>
      </w:r>
      <w:proofErr w:type="gramStart"/>
      <w:r w:rsidRPr="007645C7">
        <w:rPr>
          <w:rFonts w:ascii="-apple-system" w:eastAsia="宋体" w:hAnsi="-apple-system" w:cs="-apple-system" w:hint="eastAsia"/>
          <w:color w:val="111111"/>
          <w:kern w:val="0"/>
          <w:sz w:val="24"/>
          <w:lang w:bidi="ar"/>
        </w:rPr>
        <w:t>1940</w:t>
      </w:r>
      <w:proofErr w:type="gramEnd"/>
      <w:r w:rsidRPr="007645C7">
        <w:rPr>
          <w:rFonts w:ascii="-apple-system" w:eastAsia="宋体" w:hAnsi="-apple-system" w:cs="-apple-system" w:hint="eastAsia"/>
          <w:color w:val="111111"/>
          <w:kern w:val="0"/>
          <w:sz w:val="24"/>
          <w:lang w:bidi="ar"/>
        </w:rPr>
        <w:t>年代初。本章节将详细讨论党在这个时期内的活动和战略，特别关注党的军队采用的游击战战术，以及这些活动如何影响抗日战争。</w:t>
      </w:r>
    </w:p>
    <w:p w14:paraId="49F932D6" w14:textId="2DF25F06" w:rsidR="00E63B41" w:rsidRDefault="00E63B41" w:rsidP="00E63B41">
      <w:pPr>
        <w:pStyle w:val="3"/>
        <w:numPr>
          <w:ilvl w:val="0"/>
          <w:numId w:val="3"/>
        </w:numPr>
        <w:rPr>
          <w:sz w:val="24"/>
          <w:szCs w:val="24"/>
        </w:rPr>
      </w:pPr>
      <w:r w:rsidRPr="00E63B41">
        <w:rPr>
          <w:rFonts w:hint="eastAsia"/>
          <w:sz w:val="24"/>
          <w:szCs w:val="24"/>
        </w:rPr>
        <w:t>游击战的战略重要性</w:t>
      </w:r>
    </w:p>
    <w:p w14:paraId="2DC692CF" w14:textId="77777777" w:rsidR="00E63B41" w:rsidRPr="007645C7" w:rsidRDefault="00E63B41" w:rsidP="007645C7">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游击战是中国共产党在抗日战争初期采用的主要战术之一。这种战术在抗日战争中具有重要的战略重要性，因为它实现了以下几个方面的目标：</w:t>
      </w:r>
    </w:p>
    <w:p w14:paraId="496CA76C" w14:textId="77777777" w:rsidR="00E63B41" w:rsidRPr="007645C7" w:rsidRDefault="00E63B41" w:rsidP="007645C7">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地理控制：中国幅员广阔，尤其是农村地区广泛分布。通过采用游击战，党的军队能够在广阔的地区内活动，避免了被日军轻易控制。</w:t>
      </w:r>
    </w:p>
    <w:p w14:paraId="685AF7DC" w14:textId="77777777" w:rsidR="00E63B41" w:rsidRPr="007645C7" w:rsidRDefault="00E63B41" w:rsidP="007645C7">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资源限制：日本侵略者在中国战区的资源供给有限，通过游击战，党的军队可以破坏敌军的后勤供应线，限制其资源并减弱其战斗力。</w:t>
      </w:r>
    </w:p>
    <w:p w14:paraId="2BA62FE9" w14:textId="0FB5739B" w:rsidR="00E63B41" w:rsidRPr="007645C7" w:rsidRDefault="00E63B41" w:rsidP="007645C7">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民众支持：游击战策略鼓励地方居民积极支持抗日战争，因为它可以减轻民众的压力，同时提供了一种积极参与的方式。</w:t>
      </w:r>
    </w:p>
    <w:p w14:paraId="592A90B9" w14:textId="7FFD6C61" w:rsidR="00E63B41" w:rsidRDefault="00E63B41" w:rsidP="00E63B41">
      <w:pPr>
        <w:pStyle w:val="3"/>
        <w:numPr>
          <w:ilvl w:val="0"/>
          <w:numId w:val="3"/>
        </w:numPr>
        <w:rPr>
          <w:sz w:val="24"/>
          <w:szCs w:val="24"/>
        </w:rPr>
      </w:pPr>
      <w:r w:rsidRPr="00E63B41">
        <w:rPr>
          <w:rFonts w:hint="eastAsia"/>
          <w:sz w:val="24"/>
          <w:szCs w:val="24"/>
        </w:rPr>
        <w:t>中国共产党的军队的组织和领导</w:t>
      </w:r>
    </w:p>
    <w:p w14:paraId="769C10DF" w14:textId="5C40348B" w:rsidR="00E63B41" w:rsidRPr="007645C7" w:rsidRDefault="00E63B41" w:rsidP="007645C7">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党的军队在这一时期实现了高度组织化和有序的领导。党建立了一支高效的游击队，训练了一批忠诚且有战斗力的军事干部。领袖如朱德、周恩来、林彪等在军队领导中发挥了重要作用。党的军队的有序组织和领导是游击战的成功的重要因素之一。</w:t>
      </w:r>
    </w:p>
    <w:p w14:paraId="2BA5882B" w14:textId="3333E11C" w:rsidR="00E63B41" w:rsidRPr="00E63B41" w:rsidRDefault="00E63B41" w:rsidP="00912455">
      <w:pPr>
        <w:pStyle w:val="3"/>
        <w:numPr>
          <w:ilvl w:val="0"/>
          <w:numId w:val="3"/>
        </w:numPr>
        <w:rPr>
          <w:rFonts w:ascii="宋体" w:eastAsia="宋体" w:hAnsi="宋体"/>
          <w:sz w:val="24"/>
        </w:rPr>
      </w:pPr>
      <w:r w:rsidRPr="00E63B41">
        <w:rPr>
          <w:rFonts w:hint="eastAsia"/>
          <w:sz w:val="24"/>
          <w:szCs w:val="24"/>
        </w:rPr>
        <w:t>合作与独立性</w:t>
      </w:r>
    </w:p>
    <w:p w14:paraId="5692C693" w14:textId="09EF89A8" w:rsidR="00E63B41" w:rsidRPr="007645C7" w:rsidRDefault="00E63B41" w:rsidP="007645C7">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虽然党的军队与国民党合作，但党坚持了相对的独立性。党的军队和国民党的军队之间建立了一种复杂的合作关系，以共同对抗日本侵略者。党的军队通常保持了自己的组织和军事结构，但在战略上与国民党协调，确保了抗日战争的有效进行。</w:t>
      </w:r>
    </w:p>
    <w:p w14:paraId="159B5409" w14:textId="77777777" w:rsidR="00B2062B" w:rsidRPr="007645C7" w:rsidRDefault="00B2062B" w:rsidP="007645C7">
      <w:pPr>
        <w:ind w:firstLineChars="200" w:firstLine="480"/>
        <w:rPr>
          <w:rFonts w:ascii="-apple-system" w:eastAsia="宋体" w:hAnsi="-apple-system" w:cs="-apple-system"/>
          <w:color w:val="111111"/>
          <w:kern w:val="0"/>
          <w:sz w:val="24"/>
          <w:lang w:bidi="ar"/>
        </w:rPr>
      </w:pPr>
    </w:p>
    <w:p w14:paraId="53BA2FEE" w14:textId="2431FB85" w:rsidR="00B2062B" w:rsidRPr="007645C7" w:rsidRDefault="00B2062B" w:rsidP="007645C7">
      <w:pPr>
        <w:ind w:firstLineChars="200" w:firstLine="480"/>
        <w:rPr>
          <w:rFonts w:ascii="-apple-system" w:eastAsia="宋体" w:hAnsi="-apple-system" w:cs="-apple-system"/>
          <w:color w:val="111111"/>
          <w:kern w:val="0"/>
          <w:sz w:val="24"/>
          <w:lang w:bidi="ar"/>
        </w:rPr>
      </w:pPr>
      <w:r w:rsidRPr="007645C7">
        <w:rPr>
          <w:rFonts w:ascii="-apple-system" w:eastAsia="宋体" w:hAnsi="-apple-system" w:cs="-apple-system" w:hint="eastAsia"/>
          <w:color w:val="111111"/>
          <w:kern w:val="0"/>
          <w:sz w:val="24"/>
          <w:lang w:bidi="ar"/>
        </w:rPr>
        <w:t>抗战初年，党通过采用游击战战术、有序组织和领导、与国民党的合作以及取得重要胜利，为中国抗日战争的发展和最终的胜利奠定了坚实的基础。</w:t>
      </w:r>
      <w:r w:rsidR="00F2040C">
        <w:rPr>
          <w:rFonts w:ascii="宋体" w:eastAsia="宋体" w:hAnsi="宋体" w:hint="eastAsia"/>
          <w:sz w:val="24"/>
          <w:vertAlign w:val="superscript"/>
        </w:rPr>
        <w:t>[</w:t>
      </w:r>
      <w:r w:rsidR="00F2040C">
        <w:rPr>
          <w:rFonts w:ascii="宋体" w:eastAsia="宋体" w:hAnsi="宋体"/>
          <w:sz w:val="24"/>
          <w:vertAlign w:val="superscript"/>
        </w:rPr>
        <w:t>1</w:t>
      </w:r>
      <w:r w:rsidR="00F2040C">
        <w:rPr>
          <w:rFonts w:ascii="宋体" w:eastAsia="宋体" w:hAnsi="宋体"/>
          <w:sz w:val="24"/>
          <w:vertAlign w:val="superscript"/>
        </w:rPr>
        <w:t>4</w:t>
      </w:r>
      <w:r w:rsidR="00F2040C">
        <w:rPr>
          <w:rFonts w:ascii="宋体" w:eastAsia="宋体" w:hAnsi="宋体"/>
          <w:sz w:val="24"/>
          <w:vertAlign w:val="superscript"/>
        </w:rPr>
        <w:t>]</w:t>
      </w:r>
      <w:r w:rsidRPr="007645C7">
        <w:rPr>
          <w:rFonts w:ascii="-apple-system" w:eastAsia="宋体" w:hAnsi="-apple-system" w:cs="-apple-system" w:hint="eastAsia"/>
          <w:color w:val="111111"/>
          <w:kern w:val="0"/>
          <w:sz w:val="24"/>
          <w:lang w:bidi="ar"/>
        </w:rPr>
        <w:t>这一时期的历史充分体现了党在中国抗日战争中的多重作用，包括决策、领导、战略执行等方面的重要性。</w:t>
      </w:r>
    </w:p>
    <w:p w14:paraId="03954098" w14:textId="08EA4561" w:rsidR="007645C7" w:rsidRPr="007645C7" w:rsidRDefault="007645C7" w:rsidP="007645C7">
      <w:pPr>
        <w:pStyle w:val="1"/>
        <w:numPr>
          <w:ilvl w:val="0"/>
          <w:numId w:val="1"/>
        </w:numPr>
        <w:rPr>
          <w:rFonts w:ascii="黑体" w:hAnsi="黑体"/>
          <w:szCs w:val="28"/>
        </w:rPr>
      </w:pPr>
      <w:r>
        <w:rPr>
          <w:rFonts w:ascii="黑体" w:hAnsi="黑体" w:hint="eastAsia"/>
          <w:szCs w:val="28"/>
        </w:rPr>
        <w:t>解放战争</w:t>
      </w:r>
      <w:r w:rsidRPr="007645C7">
        <w:rPr>
          <w:rFonts w:ascii="黑体" w:hAnsi="黑体" w:hint="eastAsia"/>
          <w:szCs w:val="28"/>
        </w:rPr>
        <w:t>和中国共产党的胜利</w:t>
      </w:r>
    </w:p>
    <w:p w14:paraId="5AA7C113" w14:textId="45C4DF4B" w:rsidR="007645C7" w:rsidRDefault="007645C7" w:rsidP="007645C7">
      <w:pPr>
        <w:pStyle w:val="3"/>
        <w:numPr>
          <w:ilvl w:val="0"/>
          <w:numId w:val="4"/>
        </w:numPr>
        <w:rPr>
          <w:sz w:val="24"/>
          <w:szCs w:val="24"/>
        </w:rPr>
      </w:pPr>
      <w:r w:rsidRPr="007645C7">
        <w:rPr>
          <w:rFonts w:hint="eastAsia"/>
          <w:sz w:val="24"/>
          <w:szCs w:val="24"/>
        </w:rPr>
        <w:t>党的军队的成功</w:t>
      </w:r>
    </w:p>
    <w:p w14:paraId="4E0E5DD5" w14:textId="5E12A408" w:rsidR="007645C7" w:rsidRPr="007645C7" w:rsidRDefault="007645C7" w:rsidP="007645C7">
      <w:pPr>
        <w:ind w:firstLineChars="200" w:firstLine="480"/>
        <w:rPr>
          <w:rFonts w:ascii="-apple-system" w:eastAsia="宋体" w:hAnsi="-apple-system" w:cs="-apple-system" w:hint="eastAsia"/>
          <w:color w:val="111111"/>
          <w:kern w:val="0"/>
          <w:sz w:val="24"/>
          <w:lang w:bidi="ar"/>
        </w:rPr>
      </w:pPr>
      <w:r w:rsidRPr="007645C7">
        <w:rPr>
          <w:rFonts w:ascii="-apple-system" w:eastAsia="宋体" w:hAnsi="-apple-system" w:cs="-apple-system" w:hint="eastAsia"/>
          <w:color w:val="111111"/>
          <w:kern w:val="0"/>
          <w:sz w:val="24"/>
          <w:lang w:bidi="ar"/>
        </w:rPr>
        <w:t>中国共产党的军队在</w:t>
      </w:r>
      <w:r w:rsidRPr="007645C7">
        <w:rPr>
          <w:rFonts w:ascii="-apple-system" w:eastAsia="宋体" w:hAnsi="-apple-system" w:cs="-apple-system" w:hint="eastAsia"/>
          <w:color w:val="111111"/>
          <w:kern w:val="0"/>
          <w:sz w:val="24"/>
          <w:lang w:bidi="ar"/>
        </w:rPr>
        <w:t>解放战争</w:t>
      </w:r>
      <w:r w:rsidRPr="007645C7">
        <w:rPr>
          <w:rFonts w:ascii="-apple-system" w:eastAsia="宋体" w:hAnsi="-apple-system" w:cs="-apple-system" w:hint="eastAsia"/>
          <w:color w:val="111111"/>
          <w:kern w:val="0"/>
          <w:sz w:val="24"/>
          <w:lang w:bidi="ar"/>
        </w:rPr>
        <w:t>中取得了一系列重要的胜利。这些胜利的背后有着党的军事智慧、有序的军事组织和出色的领导能力。其中，淮海战役和平津</w:t>
      </w:r>
      <w:r w:rsidRPr="007645C7">
        <w:rPr>
          <w:rFonts w:ascii="-apple-system" w:eastAsia="宋体" w:hAnsi="-apple-system" w:cs="-apple-system" w:hint="eastAsia"/>
          <w:color w:val="111111"/>
          <w:kern w:val="0"/>
          <w:sz w:val="24"/>
          <w:lang w:bidi="ar"/>
        </w:rPr>
        <w:lastRenderedPageBreak/>
        <w:t>战役是两个具有代表性的例子。</w:t>
      </w:r>
    </w:p>
    <w:p w14:paraId="05B8C374" w14:textId="0F0D08EF" w:rsidR="007645C7" w:rsidRPr="007645C7" w:rsidRDefault="007645C7" w:rsidP="007645C7">
      <w:pPr>
        <w:ind w:firstLineChars="200" w:firstLine="480"/>
        <w:rPr>
          <w:rFonts w:ascii="-apple-system" w:eastAsia="宋体" w:hAnsi="-apple-system" w:cs="-apple-system" w:hint="eastAsia"/>
          <w:color w:val="111111"/>
          <w:kern w:val="0"/>
          <w:sz w:val="24"/>
          <w:lang w:bidi="ar"/>
        </w:rPr>
      </w:pPr>
      <w:r w:rsidRPr="007645C7">
        <w:rPr>
          <w:rFonts w:ascii="-apple-system" w:eastAsia="宋体" w:hAnsi="-apple-system" w:cs="-apple-system" w:hint="eastAsia"/>
          <w:color w:val="111111"/>
          <w:kern w:val="0"/>
          <w:sz w:val="24"/>
          <w:lang w:bidi="ar"/>
        </w:rPr>
        <w:t>淮海战役发生在</w:t>
      </w:r>
      <w:r w:rsidRPr="007645C7">
        <w:rPr>
          <w:rFonts w:ascii="-apple-system" w:eastAsia="宋体" w:hAnsi="-apple-system" w:cs="-apple-system" w:hint="eastAsia"/>
          <w:color w:val="111111"/>
          <w:kern w:val="0"/>
          <w:sz w:val="24"/>
          <w:lang w:bidi="ar"/>
        </w:rPr>
        <w:t>1948</w:t>
      </w:r>
      <w:r w:rsidRPr="007645C7">
        <w:rPr>
          <w:rFonts w:ascii="-apple-system" w:eastAsia="宋体" w:hAnsi="-apple-system" w:cs="-apple-system" w:hint="eastAsia"/>
          <w:color w:val="111111"/>
          <w:kern w:val="0"/>
          <w:sz w:val="24"/>
          <w:lang w:bidi="ar"/>
        </w:rPr>
        <w:t>年至</w:t>
      </w:r>
      <w:r w:rsidRPr="007645C7">
        <w:rPr>
          <w:rFonts w:ascii="-apple-system" w:eastAsia="宋体" w:hAnsi="-apple-system" w:cs="-apple-system" w:hint="eastAsia"/>
          <w:color w:val="111111"/>
          <w:kern w:val="0"/>
          <w:sz w:val="24"/>
          <w:lang w:bidi="ar"/>
        </w:rPr>
        <w:t>1949</w:t>
      </w:r>
      <w:r w:rsidRPr="007645C7">
        <w:rPr>
          <w:rFonts w:ascii="-apple-system" w:eastAsia="宋体" w:hAnsi="-apple-system" w:cs="-apple-system" w:hint="eastAsia"/>
          <w:color w:val="111111"/>
          <w:kern w:val="0"/>
          <w:sz w:val="24"/>
          <w:lang w:bidi="ar"/>
        </w:rPr>
        <w:t>年，是</w:t>
      </w:r>
      <w:r w:rsidR="00F2040C">
        <w:rPr>
          <w:rFonts w:ascii="-apple-system" w:eastAsia="宋体" w:hAnsi="-apple-system" w:cs="-apple-system" w:hint="eastAsia"/>
          <w:color w:val="111111"/>
          <w:kern w:val="0"/>
          <w:sz w:val="24"/>
          <w:lang w:bidi="ar"/>
        </w:rPr>
        <w:t>解放战争</w:t>
      </w:r>
      <w:r w:rsidRPr="007645C7">
        <w:rPr>
          <w:rFonts w:ascii="-apple-system" w:eastAsia="宋体" w:hAnsi="-apple-system" w:cs="-apple-system" w:hint="eastAsia"/>
          <w:color w:val="111111"/>
          <w:kern w:val="0"/>
          <w:sz w:val="24"/>
          <w:lang w:bidi="ar"/>
        </w:rPr>
        <w:t>中的一次关键冲突。中国共产党的军队采用灵活的战略，诱使国民党的军队分散并陷入困境。党的军队通过精湛的军事战略，成功包围和歼灭大量国民党的精锐军队，从而赢得了这场关键的战役。平津战役则发生在</w:t>
      </w:r>
      <w:r w:rsidRPr="007645C7">
        <w:rPr>
          <w:rFonts w:ascii="-apple-system" w:eastAsia="宋体" w:hAnsi="-apple-system" w:cs="-apple-system" w:hint="eastAsia"/>
          <w:color w:val="111111"/>
          <w:kern w:val="0"/>
          <w:sz w:val="24"/>
          <w:lang w:bidi="ar"/>
        </w:rPr>
        <w:t>1949</w:t>
      </w:r>
      <w:r w:rsidRPr="007645C7">
        <w:rPr>
          <w:rFonts w:ascii="-apple-system" w:eastAsia="宋体" w:hAnsi="-apple-system" w:cs="-apple-system" w:hint="eastAsia"/>
          <w:color w:val="111111"/>
          <w:kern w:val="0"/>
          <w:sz w:val="24"/>
          <w:lang w:bidi="ar"/>
        </w:rPr>
        <w:t>年，中国共产党的军队在此战中通过精妙的战术和战略，最终攻占了天津和北京等重要城市。这一系列的胜利最终迫使国民党政权退出中国大陆。</w:t>
      </w:r>
    </w:p>
    <w:p w14:paraId="5D404B34" w14:textId="3A903519" w:rsidR="007645C7" w:rsidRDefault="007645C7" w:rsidP="007645C7">
      <w:pPr>
        <w:pStyle w:val="3"/>
        <w:numPr>
          <w:ilvl w:val="0"/>
          <w:numId w:val="4"/>
        </w:numPr>
        <w:rPr>
          <w:sz w:val="24"/>
          <w:szCs w:val="24"/>
        </w:rPr>
      </w:pPr>
      <w:r w:rsidRPr="007645C7">
        <w:rPr>
          <w:rFonts w:hint="eastAsia"/>
          <w:sz w:val="24"/>
          <w:szCs w:val="24"/>
        </w:rPr>
        <w:t>广泛的社会支持</w:t>
      </w:r>
    </w:p>
    <w:p w14:paraId="3FB4EF6A" w14:textId="13C74A75" w:rsidR="007645C7" w:rsidRPr="007645C7" w:rsidRDefault="007645C7" w:rsidP="00F2040C">
      <w:pPr>
        <w:ind w:firstLineChars="200" w:firstLine="480"/>
        <w:rPr>
          <w:rFonts w:ascii="-apple-system" w:eastAsia="宋体" w:hAnsi="-apple-system" w:cs="-apple-system" w:hint="eastAsia"/>
          <w:color w:val="111111"/>
          <w:kern w:val="0"/>
          <w:sz w:val="24"/>
          <w:lang w:bidi="ar"/>
        </w:rPr>
      </w:pPr>
      <w:r w:rsidRPr="007645C7">
        <w:rPr>
          <w:rFonts w:ascii="-apple-system" w:eastAsia="宋体" w:hAnsi="-apple-system" w:cs="-apple-system" w:hint="eastAsia"/>
          <w:color w:val="111111"/>
          <w:kern w:val="0"/>
          <w:sz w:val="24"/>
          <w:lang w:bidi="ar"/>
        </w:rPr>
        <w:t>中国共产党在</w:t>
      </w:r>
      <w:r w:rsidR="00F2040C">
        <w:rPr>
          <w:rFonts w:ascii="-apple-system" w:eastAsia="宋体" w:hAnsi="-apple-system" w:cs="-apple-system" w:hint="eastAsia"/>
          <w:color w:val="111111"/>
          <w:kern w:val="0"/>
          <w:sz w:val="24"/>
          <w:lang w:bidi="ar"/>
        </w:rPr>
        <w:t>解放战争</w:t>
      </w:r>
      <w:r w:rsidRPr="007645C7">
        <w:rPr>
          <w:rFonts w:ascii="-apple-system" w:eastAsia="宋体" w:hAnsi="-apple-system" w:cs="-apple-system" w:hint="eastAsia"/>
          <w:color w:val="111111"/>
          <w:kern w:val="0"/>
          <w:sz w:val="24"/>
          <w:lang w:bidi="ar"/>
        </w:rPr>
        <w:t>中获得了广泛的社会支持，特别是来自农民和其他社会阶层。党成功动员广大农民，因为它提供了土地改革的承诺，这对农村地区的农民来说是一个强大的吸引力。此外，党积极宣传反贫富差距和社会不平等的立场，吸引了更多人的支持。赢得了广大军民心中的尊重和支持，因为它通过实际行动展示了对国家和人民的关心。</w:t>
      </w:r>
      <w:r w:rsidR="00F2040C">
        <w:rPr>
          <w:rFonts w:ascii="-apple-system" w:eastAsia="宋体" w:hAnsi="-apple-system" w:cs="-apple-system" w:hint="eastAsia"/>
          <w:color w:val="111111"/>
          <w:kern w:val="0"/>
          <w:sz w:val="24"/>
          <w:vertAlign w:val="superscript"/>
          <w:lang w:bidi="ar"/>
        </w:rPr>
        <w:t>[</w:t>
      </w:r>
      <w:r w:rsidR="00F2040C">
        <w:rPr>
          <w:rFonts w:ascii="-apple-system" w:eastAsia="宋体" w:hAnsi="-apple-system" w:cs="-apple-system"/>
          <w:color w:val="111111"/>
          <w:kern w:val="0"/>
          <w:sz w:val="24"/>
          <w:vertAlign w:val="superscript"/>
          <w:lang w:bidi="ar"/>
        </w:rPr>
        <w:t>15]</w:t>
      </w:r>
      <w:r w:rsidRPr="007645C7">
        <w:rPr>
          <w:rFonts w:ascii="-apple-system" w:eastAsia="宋体" w:hAnsi="-apple-system" w:cs="-apple-system" w:hint="eastAsia"/>
          <w:color w:val="111111"/>
          <w:kern w:val="0"/>
          <w:sz w:val="24"/>
          <w:lang w:bidi="ar"/>
        </w:rPr>
        <w:t>党的政策使它获得了在国内广泛社会基础，这为其在</w:t>
      </w:r>
      <w:r w:rsidR="00F2040C">
        <w:rPr>
          <w:rFonts w:ascii="-apple-system" w:eastAsia="宋体" w:hAnsi="-apple-system" w:cs="-apple-system" w:hint="eastAsia"/>
          <w:color w:val="111111"/>
          <w:kern w:val="0"/>
          <w:sz w:val="24"/>
          <w:lang w:bidi="ar"/>
        </w:rPr>
        <w:t>解放战争</w:t>
      </w:r>
      <w:r w:rsidRPr="007645C7">
        <w:rPr>
          <w:rFonts w:ascii="-apple-system" w:eastAsia="宋体" w:hAnsi="-apple-system" w:cs="-apple-system" w:hint="eastAsia"/>
          <w:color w:val="111111"/>
          <w:kern w:val="0"/>
          <w:sz w:val="24"/>
          <w:lang w:bidi="ar"/>
        </w:rPr>
        <w:t>中的胜利创造了有利条件。</w:t>
      </w:r>
    </w:p>
    <w:p w14:paraId="0C20DB53" w14:textId="77777777" w:rsidR="00E63B41" w:rsidRPr="007645C7" w:rsidRDefault="00E63B41" w:rsidP="007645C7">
      <w:pPr>
        <w:rPr>
          <w:rFonts w:ascii="-apple-system" w:eastAsia="宋体" w:hAnsi="-apple-system" w:cs="-apple-system" w:hint="eastAsia"/>
          <w:color w:val="111111"/>
          <w:kern w:val="0"/>
          <w:sz w:val="24"/>
          <w:lang w:bidi="ar"/>
        </w:rPr>
      </w:pPr>
    </w:p>
    <w:p w14:paraId="14B06271" w14:textId="77777777" w:rsidR="007645C7" w:rsidRPr="00E63B41" w:rsidRDefault="007645C7" w:rsidP="00E63B41">
      <w:pPr>
        <w:rPr>
          <w:lang w:bidi="ar"/>
        </w:rPr>
      </w:pPr>
    </w:p>
    <w:p w14:paraId="698E3593" w14:textId="77777777" w:rsidR="005F7A9B" w:rsidRPr="00F2040C" w:rsidRDefault="00000000">
      <w:pPr>
        <w:pStyle w:val="a5"/>
        <w:rPr>
          <w:rFonts w:ascii="黑体" w:eastAsia="黑体" w:hAnsi="黑体"/>
          <w:sz w:val="32"/>
          <w:szCs w:val="32"/>
        </w:rPr>
      </w:pPr>
      <w:r w:rsidRPr="00F2040C">
        <w:rPr>
          <w:rFonts w:ascii="黑体" w:eastAsia="黑体" w:hAnsi="黑体" w:hint="eastAsia"/>
          <w:sz w:val="32"/>
          <w:szCs w:val="32"/>
        </w:rPr>
        <w:t>参考文献：</w:t>
      </w:r>
    </w:p>
    <w:p w14:paraId="77883EE5" w14:textId="3156AA18" w:rsidR="001745D7" w:rsidRPr="00F2040C" w:rsidRDefault="002F4A82">
      <w:pPr>
        <w:pStyle w:val="a5"/>
        <w:rPr>
          <w:rFonts w:ascii="宋体" w:eastAsia="宋体" w:hAnsi="宋体"/>
        </w:rPr>
      </w:pPr>
      <w:r w:rsidRPr="00F2040C">
        <w:rPr>
          <w:rFonts w:ascii="宋体" w:eastAsia="宋体" w:hAnsi="宋体" w:hint="eastAsia"/>
        </w:rPr>
        <w:t>[1]</w:t>
      </w:r>
      <w:proofErr w:type="gramStart"/>
      <w:r w:rsidRPr="00F2040C">
        <w:rPr>
          <w:rFonts w:ascii="宋体" w:eastAsia="宋体" w:hAnsi="宋体" w:hint="eastAsia"/>
        </w:rPr>
        <w:t>孙思白</w:t>
      </w:r>
      <w:proofErr w:type="gramEnd"/>
      <w:r w:rsidRPr="00F2040C">
        <w:rPr>
          <w:rFonts w:ascii="宋体" w:eastAsia="宋体" w:hAnsi="宋体" w:hint="eastAsia"/>
        </w:rPr>
        <w:t>.陈独秀前期思想的解剖[J].历史教学,1963(10):28-39.</w:t>
      </w:r>
    </w:p>
    <w:p w14:paraId="029332FC" w14:textId="582017DB" w:rsidR="002F4A82" w:rsidRPr="00F2040C" w:rsidRDefault="002F4A82">
      <w:pPr>
        <w:pStyle w:val="a5"/>
        <w:rPr>
          <w:rFonts w:ascii="宋体" w:eastAsia="宋体" w:hAnsi="宋体"/>
        </w:rPr>
      </w:pPr>
      <w:r w:rsidRPr="00F2040C">
        <w:rPr>
          <w:rFonts w:ascii="宋体" w:eastAsia="宋体" w:hAnsi="宋体" w:hint="eastAsia"/>
        </w:rPr>
        <w:t>[</w:t>
      </w:r>
      <w:r w:rsidRPr="00F2040C">
        <w:rPr>
          <w:rFonts w:ascii="宋体" w:eastAsia="宋体" w:hAnsi="宋体"/>
        </w:rPr>
        <w:t>2</w:t>
      </w:r>
      <w:r w:rsidRPr="00F2040C">
        <w:rPr>
          <w:rFonts w:ascii="宋体" w:eastAsia="宋体" w:hAnsi="宋体" w:hint="eastAsia"/>
        </w:rPr>
        <w:t>]高全朴,强豈之.“五四”时期李大钊同志反对资产阶级改良主义的斗争[J].历史研究,1959(06):19-31.</w:t>
      </w:r>
    </w:p>
    <w:p w14:paraId="4C11966F" w14:textId="6DAFD7B4" w:rsidR="002F4A82" w:rsidRPr="00F2040C" w:rsidRDefault="002F4A82">
      <w:pPr>
        <w:pStyle w:val="a5"/>
        <w:rPr>
          <w:rFonts w:ascii="宋体" w:eastAsia="宋体" w:hAnsi="宋体"/>
        </w:rPr>
      </w:pPr>
      <w:r w:rsidRPr="00F2040C">
        <w:rPr>
          <w:rFonts w:ascii="宋体" w:eastAsia="宋体" w:hAnsi="宋体" w:hint="eastAsia"/>
        </w:rPr>
        <w:t>[</w:t>
      </w:r>
      <w:r w:rsidRPr="00F2040C">
        <w:rPr>
          <w:rFonts w:ascii="宋体" w:eastAsia="宋体" w:hAnsi="宋体"/>
        </w:rPr>
        <w:t>3</w:t>
      </w:r>
      <w:r w:rsidRPr="00F2040C">
        <w:rPr>
          <w:rFonts w:ascii="宋体" w:eastAsia="宋体" w:hAnsi="宋体" w:hint="eastAsia"/>
        </w:rPr>
        <w:t>]张兴亮. 中国共产党早期农民思想政治教育的研究定位[D].江西师范大学,2010.</w:t>
      </w:r>
    </w:p>
    <w:p w14:paraId="6678A72F" w14:textId="23ECBA0C" w:rsidR="00D13F5B" w:rsidRPr="00F2040C" w:rsidRDefault="00D13F5B">
      <w:pPr>
        <w:pStyle w:val="a5"/>
        <w:rPr>
          <w:rFonts w:ascii="宋体" w:eastAsia="宋体" w:hAnsi="宋体"/>
        </w:rPr>
      </w:pPr>
      <w:r w:rsidRPr="00F2040C">
        <w:rPr>
          <w:rFonts w:ascii="宋体" w:eastAsia="宋体" w:hAnsi="宋体" w:hint="eastAsia"/>
        </w:rPr>
        <w:t>[</w:t>
      </w:r>
      <w:r w:rsidRPr="00F2040C">
        <w:rPr>
          <w:rFonts w:ascii="宋体" w:eastAsia="宋体" w:hAnsi="宋体"/>
        </w:rPr>
        <w:t>4</w:t>
      </w:r>
      <w:r w:rsidRPr="00F2040C">
        <w:rPr>
          <w:rFonts w:ascii="宋体" w:eastAsia="宋体" w:hAnsi="宋体" w:hint="eastAsia"/>
        </w:rPr>
        <w:t>]</w:t>
      </w:r>
      <w:proofErr w:type="gramStart"/>
      <w:r w:rsidRPr="00F2040C">
        <w:rPr>
          <w:rFonts w:ascii="宋体" w:eastAsia="宋体" w:hAnsi="宋体" w:hint="eastAsia"/>
        </w:rPr>
        <w:t>张姬宰</w:t>
      </w:r>
      <w:proofErr w:type="gramEnd"/>
      <w:r w:rsidRPr="00F2040C">
        <w:rPr>
          <w:rFonts w:ascii="宋体" w:eastAsia="宋体" w:hAnsi="宋体" w:hint="eastAsia"/>
        </w:rPr>
        <w:t>. 中国大陆先锋戏剧先锋性之变迁研究[D].南京大学,2016.</w:t>
      </w:r>
    </w:p>
    <w:p w14:paraId="62881ED1" w14:textId="3648BE29" w:rsidR="00D13F5B" w:rsidRPr="00F2040C" w:rsidRDefault="00D13F5B">
      <w:pPr>
        <w:pStyle w:val="a5"/>
        <w:rPr>
          <w:rFonts w:ascii="宋体" w:eastAsia="宋体" w:hAnsi="宋体"/>
        </w:rPr>
      </w:pPr>
      <w:r w:rsidRPr="00F2040C">
        <w:rPr>
          <w:rFonts w:ascii="宋体" w:eastAsia="宋体" w:hAnsi="宋体" w:hint="eastAsia"/>
        </w:rPr>
        <w:t>[</w:t>
      </w:r>
      <w:r w:rsidRPr="00F2040C">
        <w:rPr>
          <w:rFonts w:ascii="宋体" w:eastAsia="宋体" w:hAnsi="宋体"/>
        </w:rPr>
        <w:t>5</w:t>
      </w:r>
      <w:r w:rsidRPr="00F2040C">
        <w:rPr>
          <w:rFonts w:ascii="宋体" w:eastAsia="宋体" w:hAnsi="宋体" w:hint="eastAsia"/>
        </w:rPr>
        <w:t>]刘建. 叶剑英军事思想研究[D].上海师范大学,2021.</w:t>
      </w:r>
      <w:proofErr w:type="gramStart"/>
      <w:r w:rsidRPr="00F2040C">
        <w:rPr>
          <w:rFonts w:ascii="宋体" w:eastAsia="宋体" w:hAnsi="宋体" w:hint="eastAsia"/>
        </w:rPr>
        <w:t>DOI:10.27312/d.cnki.gshsu</w:t>
      </w:r>
      <w:proofErr w:type="gramEnd"/>
      <w:r w:rsidRPr="00F2040C">
        <w:rPr>
          <w:rFonts w:ascii="宋体" w:eastAsia="宋体" w:hAnsi="宋体" w:hint="eastAsia"/>
        </w:rPr>
        <w:t>.2021.000982.</w:t>
      </w:r>
    </w:p>
    <w:p w14:paraId="7E44EFE7" w14:textId="65F1F937" w:rsidR="00D13F5B" w:rsidRPr="00F2040C" w:rsidRDefault="00D13F5B">
      <w:pPr>
        <w:pStyle w:val="a5"/>
        <w:rPr>
          <w:rFonts w:ascii="宋体" w:eastAsia="宋体" w:hAnsi="宋体"/>
        </w:rPr>
      </w:pPr>
      <w:r w:rsidRPr="00F2040C">
        <w:rPr>
          <w:rFonts w:ascii="宋体" w:eastAsia="宋体" w:hAnsi="宋体" w:hint="eastAsia"/>
        </w:rPr>
        <w:t>[</w:t>
      </w:r>
      <w:r w:rsidRPr="00F2040C">
        <w:rPr>
          <w:rFonts w:ascii="宋体" w:eastAsia="宋体" w:hAnsi="宋体"/>
        </w:rPr>
        <w:t>6</w:t>
      </w:r>
      <w:r w:rsidRPr="00F2040C">
        <w:rPr>
          <w:rFonts w:ascii="宋体" w:eastAsia="宋体" w:hAnsi="宋体" w:hint="eastAsia"/>
        </w:rPr>
        <w:t>]赖俊雅. 新中国成立初期中国共产党领导平乐专区的土地改革研究（1950-1953）[D].广西师范大学,2021.</w:t>
      </w:r>
      <w:proofErr w:type="gramStart"/>
      <w:r w:rsidRPr="00F2040C">
        <w:rPr>
          <w:rFonts w:ascii="宋体" w:eastAsia="宋体" w:hAnsi="宋体" w:hint="eastAsia"/>
        </w:rPr>
        <w:t>DOI:10.27036/d.cnki.ggxsu</w:t>
      </w:r>
      <w:proofErr w:type="gramEnd"/>
      <w:r w:rsidRPr="00F2040C">
        <w:rPr>
          <w:rFonts w:ascii="宋体" w:eastAsia="宋体" w:hAnsi="宋体" w:hint="eastAsia"/>
        </w:rPr>
        <w:t>.2021.000910.</w:t>
      </w:r>
    </w:p>
    <w:p w14:paraId="08EED7C3" w14:textId="05AEC53D" w:rsidR="00D13F5B" w:rsidRPr="00F2040C" w:rsidRDefault="00D13F5B">
      <w:pPr>
        <w:pStyle w:val="a5"/>
        <w:rPr>
          <w:rFonts w:ascii="宋体" w:eastAsia="宋体" w:hAnsi="宋体"/>
        </w:rPr>
      </w:pPr>
      <w:r w:rsidRPr="00F2040C">
        <w:rPr>
          <w:rFonts w:ascii="宋体" w:eastAsia="宋体" w:hAnsi="宋体" w:hint="eastAsia"/>
        </w:rPr>
        <w:t>[</w:t>
      </w:r>
      <w:r w:rsidRPr="00F2040C">
        <w:rPr>
          <w:rFonts w:ascii="宋体" w:eastAsia="宋体" w:hAnsi="宋体"/>
        </w:rPr>
        <w:t>7</w:t>
      </w:r>
      <w:r w:rsidRPr="00F2040C">
        <w:rPr>
          <w:rFonts w:ascii="宋体" w:eastAsia="宋体" w:hAnsi="宋体" w:hint="eastAsia"/>
        </w:rPr>
        <w:t>]</w:t>
      </w:r>
      <w:proofErr w:type="gramStart"/>
      <w:r w:rsidRPr="00F2040C">
        <w:rPr>
          <w:rFonts w:ascii="宋体" w:eastAsia="宋体" w:hAnsi="宋体" w:hint="eastAsia"/>
        </w:rPr>
        <w:t>张啸鹏</w:t>
      </w:r>
      <w:proofErr w:type="gramEnd"/>
      <w:r w:rsidRPr="00F2040C">
        <w:rPr>
          <w:rFonts w:ascii="宋体" w:eastAsia="宋体" w:hAnsi="宋体" w:hint="eastAsia"/>
        </w:rPr>
        <w:t>. 中国共产党土地革命理论的历史考察[D].西南大学,2013.</w:t>
      </w:r>
    </w:p>
    <w:p w14:paraId="4D443F5E" w14:textId="060DBB3F" w:rsidR="00D13F5B" w:rsidRPr="00F2040C" w:rsidRDefault="00D13F5B">
      <w:pPr>
        <w:pStyle w:val="a5"/>
        <w:rPr>
          <w:rFonts w:ascii="宋体" w:eastAsia="宋体" w:hAnsi="宋体"/>
        </w:rPr>
      </w:pPr>
      <w:r w:rsidRPr="00F2040C">
        <w:rPr>
          <w:rFonts w:ascii="宋体" w:eastAsia="宋体" w:hAnsi="宋体" w:hint="eastAsia"/>
        </w:rPr>
        <w:t>[</w:t>
      </w:r>
      <w:r w:rsidRPr="00F2040C">
        <w:rPr>
          <w:rFonts w:ascii="宋体" w:eastAsia="宋体" w:hAnsi="宋体"/>
        </w:rPr>
        <w:t>8</w:t>
      </w:r>
      <w:r w:rsidRPr="00F2040C">
        <w:rPr>
          <w:rFonts w:ascii="宋体" w:eastAsia="宋体" w:hAnsi="宋体" w:hint="eastAsia"/>
        </w:rPr>
        <w:t>]白东阳. 中共驻共产国际代表团与中共抗日民族统一战线政策的形成与发展研究[D].兰州大学,2022.</w:t>
      </w:r>
      <w:proofErr w:type="gramStart"/>
      <w:r w:rsidRPr="00F2040C">
        <w:rPr>
          <w:rFonts w:ascii="宋体" w:eastAsia="宋体" w:hAnsi="宋体" w:hint="eastAsia"/>
        </w:rPr>
        <w:t>DOI:10.27204/d.cnki.glzhu</w:t>
      </w:r>
      <w:proofErr w:type="gramEnd"/>
      <w:r w:rsidRPr="00F2040C">
        <w:rPr>
          <w:rFonts w:ascii="宋体" w:eastAsia="宋体" w:hAnsi="宋体" w:hint="eastAsia"/>
        </w:rPr>
        <w:t>.2021.002331.</w:t>
      </w:r>
    </w:p>
    <w:p w14:paraId="609982EE" w14:textId="64F4131A" w:rsidR="00D13F5B" w:rsidRPr="00F2040C" w:rsidRDefault="00D13F5B">
      <w:pPr>
        <w:pStyle w:val="a5"/>
        <w:rPr>
          <w:rFonts w:ascii="宋体" w:eastAsia="宋体" w:hAnsi="宋体"/>
        </w:rPr>
      </w:pPr>
      <w:r w:rsidRPr="00F2040C">
        <w:rPr>
          <w:rFonts w:ascii="宋体" w:eastAsia="宋体" w:hAnsi="宋体" w:hint="eastAsia"/>
        </w:rPr>
        <w:t>[</w:t>
      </w:r>
      <w:r w:rsidRPr="00F2040C">
        <w:rPr>
          <w:rFonts w:ascii="宋体" w:eastAsia="宋体" w:hAnsi="宋体"/>
        </w:rPr>
        <w:t>9</w:t>
      </w:r>
      <w:r w:rsidRPr="00F2040C">
        <w:rPr>
          <w:rFonts w:ascii="宋体" w:eastAsia="宋体" w:hAnsi="宋体" w:hint="eastAsia"/>
        </w:rPr>
        <w:t>]李芳云. 中国共产党党内选举科学化研究[D].曲阜师范大学,2018.</w:t>
      </w:r>
    </w:p>
    <w:p w14:paraId="2B2D0FC9" w14:textId="18524270" w:rsidR="00D13F5B" w:rsidRPr="00F2040C" w:rsidRDefault="00D13F5B">
      <w:pPr>
        <w:pStyle w:val="a5"/>
        <w:rPr>
          <w:rFonts w:ascii="宋体" w:eastAsia="宋体" w:hAnsi="宋体"/>
        </w:rPr>
      </w:pPr>
      <w:r w:rsidRPr="00F2040C">
        <w:rPr>
          <w:rFonts w:ascii="宋体" w:eastAsia="宋体" w:hAnsi="宋体" w:hint="eastAsia"/>
        </w:rPr>
        <w:t>[1</w:t>
      </w:r>
      <w:r w:rsidRPr="00F2040C">
        <w:rPr>
          <w:rFonts w:ascii="宋体" w:eastAsia="宋体" w:hAnsi="宋体"/>
        </w:rPr>
        <w:t>0</w:t>
      </w:r>
      <w:r w:rsidRPr="00F2040C">
        <w:rPr>
          <w:rFonts w:ascii="宋体" w:eastAsia="宋体" w:hAnsi="宋体" w:hint="eastAsia"/>
        </w:rPr>
        <w:t>]李廷湝. 新民主主义时期中国共产党政治整合机制调适研究[D].郑州大学,2018.</w:t>
      </w:r>
    </w:p>
    <w:p w14:paraId="37304480" w14:textId="2165B63C" w:rsidR="00F2040C" w:rsidRPr="00F2040C" w:rsidRDefault="00F2040C">
      <w:pPr>
        <w:pStyle w:val="a5"/>
        <w:rPr>
          <w:rFonts w:ascii="宋体" w:eastAsia="宋体" w:hAnsi="宋体"/>
        </w:rPr>
      </w:pPr>
      <w:r w:rsidRPr="00F2040C">
        <w:rPr>
          <w:rFonts w:ascii="宋体" w:eastAsia="宋体" w:hAnsi="宋体" w:hint="eastAsia"/>
        </w:rPr>
        <w:t>[1</w:t>
      </w:r>
      <w:r w:rsidRPr="00F2040C">
        <w:rPr>
          <w:rFonts w:ascii="宋体" w:eastAsia="宋体" w:hAnsi="宋体"/>
        </w:rPr>
        <w:t>1</w:t>
      </w:r>
      <w:r w:rsidRPr="00F2040C">
        <w:rPr>
          <w:rFonts w:ascii="宋体" w:eastAsia="宋体" w:hAnsi="宋体" w:hint="eastAsia"/>
        </w:rPr>
        <w:t>]徐晓娜. 解放战争时期东北根据地党的建设问题研究[D].中共辽宁省委党校,2019.</w:t>
      </w:r>
    </w:p>
    <w:p w14:paraId="12522163" w14:textId="58C8A473" w:rsidR="00F2040C" w:rsidRPr="00F2040C" w:rsidRDefault="00F2040C">
      <w:pPr>
        <w:pStyle w:val="a5"/>
        <w:rPr>
          <w:rFonts w:ascii="宋体" w:eastAsia="宋体" w:hAnsi="宋体"/>
        </w:rPr>
      </w:pPr>
      <w:r w:rsidRPr="00F2040C">
        <w:rPr>
          <w:rFonts w:ascii="宋体" w:eastAsia="宋体" w:hAnsi="宋体" w:hint="eastAsia"/>
        </w:rPr>
        <w:t>[1</w:t>
      </w:r>
      <w:r w:rsidRPr="00F2040C">
        <w:rPr>
          <w:rFonts w:ascii="宋体" w:eastAsia="宋体" w:hAnsi="宋体"/>
        </w:rPr>
        <w:t>2</w:t>
      </w:r>
      <w:r w:rsidRPr="00F2040C">
        <w:rPr>
          <w:rFonts w:ascii="宋体" w:eastAsia="宋体" w:hAnsi="宋体" w:hint="eastAsia"/>
        </w:rPr>
        <w:t>]李志龙. 中央苏区党的土地政策研究[D].辽宁师范大学,2021.</w:t>
      </w:r>
      <w:proofErr w:type="gramStart"/>
      <w:r w:rsidRPr="00F2040C">
        <w:rPr>
          <w:rFonts w:ascii="宋体" w:eastAsia="宋体" w:hAnsi="宋体" w:hint="eastAsia"/>
        </w:rPr>
        <w:t>DOI:10.27212/d.cnki.glnsu</w:t>
      </w:r>
      <w:proofErr w:type="gramEnd"/>
      <w:r w:rsidRPr="00F2040C">
        <w:rPr>
          <w:rFonts w:ascii="宋体" w:eastAsia="宋体" w:hAnsi="宋体" w:hint="eastAsia"/>
        </w:rPr>
        <w:t>.2020.000845.</w:t>
      </w:r>
    </w:p>
    <w:p w14:paraId="6BF003C6" w14:textId="0745D17C" w:rsidR="00F2040C" w:rsidRPr="00F2040C" w:rsidRDefault="00F2040C">
      <w:pPr>
        <w:pStyle w:val="a5"/>
        <w:rPr>
          <w:rFonts w:ascii="宋体" w:eastAsia="宋体" w:hAnsi="宋体"/>
        </w:rPr>
      </w:pPr>
      <w:r w:rsidRPr="00F2040C">
        <w:rPr>
          <w:rFonts w:ascii="宋体" w:eastAsia="宋体" w:hAnsi="宋体" w:hint="eastAsia"/>
        </w:rPr>
        <w:t>[1</w:t>
      </w:r>
      <w:r w:rsidRPr="00F2040C">
        <w:rPr>
          <w:rFonts w:ascii="宋体" w:eastAsia="宋体" w:hAnsi="宋体"/>
        </w:rPr>
        <w:t>3</w:t>
      </w:r>
      <w:r w:rsidRPr="00F2040C">
        <w:rPr>
          <w:rFonts w:ascii="宋体" w:eastAsia="宋体" w:hAnsi="宋体" w:hint="eastAsia"/>
        </w:rPr>
        <w:t>]樊凡. 毛泽东《抗日游击战争的战略问题》版本研究[D].湘潭大学,2021.</w:t>
      </w:r>
      <w:proofErr w:type="gramStart"/>
      <w:r w:rsidRPr="00F2040C">
        <w:rPr>
          <w:rFonts w:ascii="宋体" w:eastAsia="宋体" w:hAnsi="宋体" w:hint="eastAsia"/>
        </w:rPr>
        <w:t>DOI:10.27426/d.cnki.gxtdu</w:t>
      </w:r>
      <w:proofErr w:type="gramEnd"/>
      <w:r w:rsidRPr="00F2040C">
        <w:rPr>
          <w:rFonts w:ascii="宋体" w:eastAsia="宋体" w:hAnsi="宋体" w:hint="eastAsia"/>
        </w:rPr>
        <w:t>.2020.000974.</w:t>
      </w:r>
    </w:p>
    <w:p w14:paraId="139D7296" w14:textId="7EF594D7" w:rsidR="00F2040C" w:rsidRPr="00F2040C" w:rsidRDefault="00F2040C">
      <w:pPr>
        <w:pStyle w:val="a5"/>
        <w:rPr>
          <w:rFonts w:ascii="宋体" w:eastAsia="宋体" w:hAnsi="宋体"/>
        </w:rPr>
      </w:pPr>
      <w:r w:rsidRPr="00F2040C">
        <w:rPr>
          <w:rFonts w:ascii="宋体" w:eastAsia="宋体" w:hAnsi="宋体" w:hint="eastAsia"/>
        </w:rPr>
        <w:t>[1</w:t>
      </w:r>
      <w:r w:rsidRPr="00F2040C">
        <w:rPr>
          <w:rFonts w:ascii="宋体" w:eastAsia="宋体" w:hAnsi="宋体"/>
        </w:rPr>
        <w:t>4</w:t>
      </w:r>
      <w:r w:rsidRPr="00F2040C">
        <w:rPr>
          <w:rFonts w:ascii="宋体" w:eastAsia="宋体" w:hAnsi="宋体" w:hint="eastAsia"/>
        </w:rPr>
        <w:t>]梁晶晶.浅谈第二次国共合作的历史贡献[J].新西部,2018(03):97-98.</w:t>
      </w:r>
    </w:p>
    <w:p w14:paraId="5670B17F" w14:textId="2121B7D7" w:rsidR="00F2040C" w:rsidRPr="00F2040C" w:rsidRDefault="00F2040C">
      <w:pPr>
        <w:pStyle w:val="a5"/>
        <w:rPr>
          <w:rFonts w:ascii="宋体" w:eastAsia="宋体" w:hAnsi="宋体"/>
        </w:rPr>
      </w:pPr>
      <w:r w:rsidRPr="00F2040C">
        <w:rPr>
          <w:rFonts w:ascii="宋体" w:eastAsia="宋体" w:hAnsi="宋体" w:hint="eastAsia"/>
        </w:rPr>
        <w:t>[1</w:t>
      </w:r>
      <w:r w:rsidRPr="00F2040C">
        <w:rPr>
          <w:rFonts w:ascii="宋体" w:eastAsia="宋体" w:hAnsi="宋体"/>
        </w:rPr>
        <w:t>5</w:t>
      </w:r>
      <w:r w:rsidRPr="00F2040C">
        <w:rPr>
          <w:rFonts w:ascii="宋体" w:eastAsia="宋体" w:hAnsi="宋体" w:hint="eastAsia"/>
        </w:rPr>
        <w:t>]</w:t>
      </w:r>
      <w:proofErr w:type="gramStart"/>
      <w:r w:rsidRPr="00F2040C">
        <w:rPr>
          <w:rFonts w:ascii="宋体" w:eastAsia="宋体" w:hAnsi="宋体" w:hint="eastAsia"/>
        </w:rPr>
        <w:t>段瑞飞</w:t>
      </w:r>
      <w:proofErr w:type="gramEnd"/>
      <w:r w:rsidRPr="00F2040C">
        <w:rPr>
          <w:rFonts w:ascii="宋体" w:eastAsia="宋体" w:hAnsi="宋体" w:hint="eastAsia"/>
        </w:rPr>
        <w:t>. 抗战时期中国共产党与国民党右派舆论斗争研究[D].西北大学,2022.</w:t>
      </w:r>
      <w:proofErr w:type="gramStart"/>
      <w:r w:rsidRPr="00F2040C">
        <w:rPr>
          <w:rFonts w:ascii="宋体" w:eastAsia="宋体" w:hAnsi="宋体" w:hint="eastAsia"/>
        </w:rPr>
        <w:t>DOI:10.27405/d.cnki.gxbdu</w:t>
      </w:r>
      <w:proofErr w:type="gramEnd"/>
      <w:r w:rsidRPr="00F2040C">
        <w:rPr>
          <w:rFonts w:ascii="宋体" w:eastAsia="宋体" w:hAnsi="宋体" w:hint="eastAsia"/>
        </w:rPr>
        <w:t>.2021.000667.</w:t>
      </w:r>
    </w:p>
    <w:sectPr w:rsidR="00F2040C" w:rsidRPr="00F2040C">
      <w:footnotePr>
        <w:numFmt w:val="decimalEnclosedCircleChinese"/>
      </w:footnote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
    <w:altName w:val="Calibri"/>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ongti SC">
    <w:altName w:val="微软雅黑"/>
    <w:charset w:val="86"/>
    <w:family w:val="auto"/>
    <w:pitch w:val="default"/>
    <w:sig w:usb0="00000000" w:usb1="0000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3123"/>
    <w:multiLevelType w:val="multilevel"/>
    <w:tmpl w:val="202E3123"/>
    <w:lvl w:ilvl="0">
      <w:start w:val="1"/>
      <w:numFmt w:val="japaneseCounting"/>
      <w:lvlText w:val="%1、"/>
      <w:lvlJc w:val="left"/>
      <w:pPr>
        <w:ind w:left="580" w:hanging="5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FDA28CC"/>
    <w:multiLevelType w:val="hybridMultilevel"/>
    <w:tmpl w:val="AF68C370"/>
    <w:lvl w:ilvl="0" w:tplc="4EA68C44">
      <w:start w:val="1"/>
      <w:numFmt w:val="japaneseCounting"/>
      <w:lvlText w:val="（%1）"/>
      <w:lvlJc w:val="left"/>
      <w:pPr>
        <w:ind w:left="750" w:hanging="750"/>
      </w:pPr>
      <w:rPr>
        <w:rFonts w:ascii="-apple-system" w:eastAsia="宋体" w:hAnsi="-apple-system" w:cs="-apple-system" w:hint="default"/>
        <w:color w:val="11111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0F5AE2"/>
    <w:multiLevelType w:val="hybridMultilevel"/>
    <w:tmpl w:val="E6EA25D6"/>
    <w:lvl w:ilvl="0" w:tplc="314C9BD0">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9DF66DB"/>
    <w:multiLevelType w:val="hybridMultilevel"/>
    <w:tmpl w:val="36E2E24C"/>
    <w:lvl w:ilvl="0" w:tplc="6100D594">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3753474">
    <w:abstractNumId w:val="0"/>
  </w:num>
  <w:num w:numId="2" w16cid:durableId="1688217866">
    <w:abstractNumId w:val="2"/>
  </w:num>
  <w:num w:numId="3" w16cid:durableId="144786877">
    <w:abstractNumId w:val="3"/>
  </w:num>
  <w:num w:numId="4" w16cid:durableId="103232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9B"/>
    <w:rsid w:val="00004240"/>
    <w:rsid w:val="0000531B"/>
    <w:rsid w:val="000719FF"/>
    <w:rsid w:val="000A086E"/>
    <w:rsid w:val="000B76F2"/>
    <w:rsid w:val="001745D7"/>
    <w:rsid w:val="00180AC9"/>
    <w:rsid w:val="00204E45"/>
    <w:rsid w:val="00237D6C"/>
    <w:rsid w:val="002F4A82"/>
    <w:rsid w:val="004F3A18"/>
    <w:rsid w:val="005319D7"/>
    <w:rsid w:val="005D13C5"/>
    <w:rsid w:val="005F7A9B"/>
    <w:rsid w:val="00646196"/>
    <w:rsid w:val="00690E44"/>
    <w:rsid w:val="006C19B2"/>
    <w:rsid w:val="00712D5E"/>
    <w:rsid w:val="007645C7"/>
    <w:rsid w:val="00765C4E"/>
    <w:rsid w:val="007F39DB"/>
    <w:rsid w:val="0085032D"/>
    <w:rsid w:val="008949DE"/>
    <w:rsid w:val="009C724F"/>
    <w:rsid w:val="009D0C04"/>
    <w:rsid w:val="00B2062B"/>
    <w:rsid w:val="00D13F5B"/>
    <w:rsid w:val="00DB4736"/>
    <w:rsid w:val="00E63B41"/>
    <w:rsid w:val="00F20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BA9673"/>
  <w15:docId w15:val="{B5B63216-EF53-49D8-A9D1-241DEF76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endnote reference" w:uiPriority="99" w:unhideWhenUsed="1"/>
    <w:lsdException w:name="endnote text" w:uiPriority="99" w:unhideWhenUsed="1"/>
    <w:lsdException w:name="Title" w:uiPriority="10"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widowControl/>
      <w:spacing w:before="340" w:after="330" w:line="578" w:lineRule="auto"/>
      <w:jc w:val="left"/>
      <w:outlineLvl w:val="0"/>
    </w:pPr>
    <w:rPr>
      <w:rFonts w:eastAsia="黑体"/>
      <w:b/>
      <w:bCs/>
      <w:kern w:val="44"/>
      <w:sz w:val="28"/>
      <w:szCs w:val="44"/>
    </w:rPr>
  </w:style>
  <w:style w:type="paragraph" w:styleId="2">
    <w:name w:val="heading 2"/>
    <w:basedOn w:val="a"/>
    <w:next w:val="a"/>
    <w:unhideWhenUsed/>
    <w:qFormat/>
    <w:pPr>
      <w:keepNext/>
      <w:keepLines/>
      <w:spacing w:before="480" w:after="120" w:line="400" w:lineRule="exact"/>
      <w:outlineLvl w:val="1"/>
    </w:pPr>
    <w:rPr>
      <w:rFonts w:ascii="黑体" w:eastAsia="黑体" w:hAnsi="黑体" w:cstheme="majorBidi"/>
      <w:bCs/>
      <w:sz w:val="28"/>
      <w:szCs w:val="28"/>
    </w:rPr>
  </w:style>
  <w:style w:type="paragraph" w:styleId="3">
    <w:name w:val="heading 3"/>
    <w:basedOn w:val="a"/>
    <w:next w:val="a"/>
    <w:link w:val="30"/>
    <w:uiPriority w:val="9"/>
    <w:unhideWhenUsed/>
    <w:qFormat/>
    <w:pPr>
      <w:keepNext/>
      <w:keepLines/>
      <w:widowControl/>
      <w:spacing w:before="260" w:after="260" w:line="416" w:lineRule="auto"/>
      <w:jc w:val="left"/>
      <w:outlineLvl w:val="2"/>
    </w:pPr>
    <w:rPr>
      <w:rFonts w:eastAsia="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qFormat/>
    <w:pPr>
      <w:pBdr>
        <w:bottom w:val="single" w:sz="6" w:space="1" w:color="auto"/>
      </w:pBdr>
      <w:tabs>
        <w:tab w:val="center" w:pos="4153"/>
        <w:tab w:val="right" w:pos="8306"/>
      </w:tabs>
      <w:snapToGrid w:val="0"/>
      <w:jc w:val="center"/>
    </w:pPr>
    <w:rPr>
      <w:sz w:val="18"/>
      <w:szCs w:val="18"/>
    </w:rPr>
  </w:style>
  <w:style w:type="paragraph" w:styleId="a5">
    <w:name w:val="endnote text"/>
    <w:basedOn w:val="a"/>
    <w:link w:val="a6"/>
    <w:uiPriority w:val="99"/>
    <w:unhideWhenUsed/>
    <w:pPr>
      <w:widowControl/>
      <w:snapToGrid w:val="0"/>
      <w:spacing w:line="300" w:lineRule="auto"/>
      <w:jc w:val="left"/>
    </w:pPr>
    <w:rPr>
      <w:szCs w:val="21"/>
    </w:rPr>
  </w:style>
  <w:style w:type="paragraph" w:styleId="a7">
    <w:name w:val="Title"/>
    <w:basedOn w:val="a"/>
    <w:next w:val="a"/>
    <w:link w:val="a8"/>
    <w:uiPriority w:val="10"/>
    <w:qFormat/>
    <w:pPr>
      <w:widowControl/>
      <w:spacing w:before="240" w:after="60" w:line="300" w:lineRule="auto"/>
      <w:jc w:val="center"/>
      <w:outlineLvl w:val="0"/>
    </w:pPr>
    <w:rPr>
      <w:rFonts w:asciiTheme="majorHAnsi" w:eastAsia="仿宋" w:hAnsiTheme="majorHAnsi" w:cstheme="majorBidi"/>
      <w:b/>
      <w:bCs/>
      <w:sz w:val="32"/>
      <w:szCs w:val="32"/>
    </w:rPr>
  </w:style>
  <w:style w:type="paragraph" w:styleId="a9">
    <w:name w:val="annotation text"/>
    <w:basedOn w:val="a"/>
    <w:link w:val="aa"/>
    <w:pPr>
      <w:jc w:val="left"/>
    </w:pPr>
  </w:style>
  <w:style w:type="paragraph" w:styleId="ab">
    <w:name w:val="footnote text"/>
    <w:basedOn w:val="a"/>
    <w:qFormat/>
    <w:pPr>
      <w:snapToGrid w:val="0"/>
      <w:jc w:val="left"/>
    </w:pPr>
    <w:rPr>
      <w:sz w:val="18"/>
    </w:rPr>
  </w:style>
  <w:style w:type="paragraph" w:styleId="ac">
    <w:name w:val="footer"/>
    <w:basedOn w:val="a"/>
    <w:link w:val="ad"/>
    <w:qFormat/>
    <w:pPr>
      <w:tabs>
        <w:tab w:val="center" w:pos="4153"/>
        <w:tab w:val="right" w:pos="8306"/>
      </w:tabs>
      <w:snapToGrid w:val="0"/>
      <w:jc w:val="left"/>
    </w:pPr>
    <w:rPr>
      <w:sz w:val="18"/>
      <w:szCs w:val="18"/>
    </w:rPr>
  </w:style>
  <w:style w:type="paragraph" w:styleId="ae">
    <w:name w:val="annotation subject"/>
    <w:basedOn w:val="a9"/>
    <w:next w:val="a9"/>
    <w:link w:val="af"/>
    <w:unhideWhenUsed/>
    <w:rPr>
      <w:b/>
      <w:bCs/>
    </w:rPr>
  </w:style>
  <w:style w:type="character" w:styleId="af0">
    <w:name w:val="endnote reference"/>
    <w:basedOn w:val="a0"/>
    <w:uiPriority w:val="99"/>
    <w:unhideWhenUsed/>
    <w:rPr>
      <w:vertAlign w:val="superscript"/>
    </w:rPr>
  </w:style>
  <w:style w:type="character" w:styleId="af1">
    <w:name w:val="footnote reference"/>
    <w:basedOn w:val="a0"/>
    <w:qFormat/>
    <w:rPr>
      <w:vertAlign w:val="superscript"/>
    </w:rPr>
  </w:style>
  <w:style w:type="character" w:styleId="af2">
    <w:name w:val="annotation reference"/>
    <w:basedOn w:val="a0"/>
    <w:rPr>
      <w:sz w:val="21"/>
      <w:szCs w:val="21"/>
    </w:rPr>
  </w:style>
  <w:style w:type="character" w:styleId="af3">
    <w:name w:val="Hyperlink"/>
    <w:basedOn w:val="a0"/>
    <w:qFormat/>
    <w:rPr>
      <w:color w:val="0000FF"/>
      <w:u w:val="single"/>
    </w:rPr>
  </w:style>
  <w:style w:type="character" w:customStyle="1" w:styleId="a4">
    <w:name w:val="页眉 字符"/>
    <w:basedOn w:val="a0"/>
    <w:link w:val="a3"/>
    <w:qFormat/>
    <w:rPr>
      <w:rFonts w:asciiTheme="minorHAnsi" w:eastAsiaTheme="minorEastAsia" w:hAnsiTheme="minorHAnsi" w:cstheme="minorBidi"/>
      <w:kern w:val="2"/>
      <w:sz w:val="18"/>
      <w:szCs w:val="18"/>
    </w:rPr>
  </w:style>
  <w:style w:type="character" w:customStyle="1" w:styleId="ad">
    <w:name w:val="页脚 字符"/>
    <w:basedOn w:val="a0"/>
    <w:link w:val="ac"/>
    <w:qFormat/>
    <w:rPr>
      <w:rFonts w:asciiTheme="minorHAnsi" w:eastAsiaTheme="minorEastAsia" w:hAnsiTheme="minorHAnsi" w:cstheme="minorBidi"/>
      <w:kern w:val="2"/>
      <w:sz w:val="18"/>
      <w:szCs w:val="18"/>
    </w:rPr>
  </w:style>
  <w:style w:type="character" w:customStyle="1" w:styleId="a6">
    <w:name w:val="尾注文本 字符"/>
    <w:basedOn w:val="a0"/>
    <w:link w:val="a5"/>
    <w:uiPriority w:val="99"/>
    <w:rPr>
      <w:rFonts w:asciiTheme="minorHAnsi" w:eastAsiaTheme="minorEastAsia" w:hAnsiTheme="minorHAnsi" w:cstheme="minorBidi"/>
      <w:kern w:val="2"/>
      <w:sz w:val="21"/>
      <w:szCs w:val="21"/>
    </w:rPr>
  </w:style>
  <w:style w:type="character" w:customStyle="1" w:styleId="10">
    <w:name w:val="标题 1 字符"/>
    <w:basedOn w:val="a0"/>
    <w:link w:val="1"/>
    <w:uiPriority w:val="9"/>
    <w:rPr>
      <w:rFonts w:asciiTheme="minorHAnsi" w:eastAsia="黑体" w:hAnsiTheme="minorHAnsi" w:cstheme="minorBidi"/>
      <w:b/>
      <w:bCs/>
      <w:kern w:val="44"/>
      <w:sz w:val="28"/>
      <w:szCs w:val="44"/>
    </w:rPr>
  </w:style>
  <w:style w:type="character" w:customStyle="1" w:styleId="30">
    <w:name w:val="标题 3 字符"/>
    <w:basedOn w:val="a0"/>
    <w:link w:val="3"/>
    <w:uiPriority w:val="9"/>
    <w:rPr>
      <w:rFonts w:asciiTheme="minorHAnsi" w:eastAsia="仿宋" w:hAnsiTheme="minorHAnsi" w:cstheme="minorBidi"/>
      <w:b/>
      <w:bCs/>
      <w:kern w:val="2"/>
      <w:sz w:val="32"/>
      <w:szCs w:val="32"/>
    </w:rPr>
  </w:style>
  <w:style w:type="character" w:customStyle="1" w:styleId="a8">
    <w:name w:val="标题 字符"/>
    <w:basedOn w:val="a0"/>
    <w:link w:val="a7"/>
    <w:uiPriority w:val="10"/>
    <w:rPr>
      <w:rFonts w:asciiTheme="majorHAnsi" w:eastAsia="仿宋" w:hAnsiTheme="majorHAnsi" w:cstheme="majorBidi"/>
      <w:b/>
      <w:bCs/>
      <w:kern w:val="2"/>
      <w:sz w:val="32"/>
      <w:szCs w:val="32"/>
    </w:rPr>
  </w:style>
  <w:style w:type="paragraph" w:customStyle="1" w:styleId="11">
    <w:name w:val="列表段落1"/>
    <w:basedOn w:val="a"/>
    <w:uiPriority w:val="99"/>
    <w:pPr>
      <w:ind w:firstLineChars="200" w:firstLine="420"/>
    </w:pPr>
  </w:style>
  <w:style w:type="character" w:customStyle="1" w:styleId="aa">
    <w:name w:val="批注文字 字符"/>
    <w:basedOn w:val="a0"/>
    <w:link w:val="a9"/>
    <w:rPr>
      <w:rFonts w:asciiTheme="minorHAnsi" w:eastAsiaTheme="minorEastAsia" w:hAnsiTheme="minorHAnsi" w:cstheme="minorBidi"/>
      <w:kern w:val="2"/>
      <w:sz w:val="21"/>
      <w:szCs w:val="24"/>
    </w:rPr>
  </w:style>
  <w:style w:type="character" w:customStyle="1" w:styleId="af">
    <w:name w:val="批注主题 字符"/>
    <w:basedOn w:val="aa"/>
    <w:link w:val="ae"/>
    <w:semiHidden/>
    <w:rPr>
      <w:rFonts w:asciiTheme="minorHAnsi" w:eastAsiaTheme="minorEastAsia" w:hAnsiTheme="minorHAnsi" w:cstheme="minorBidi"/>
      <w:b/>
      <w:bCs/>
      <w:kern w:val="2"/>
      <w:sz w:val="21"/>
      <w:szCs w:val="24"/>
    </w:rPr>
  </w:style>
  <w:style w:type="paragraph" w:styleId="af4">
    <w:name w:val="List Paragraph"/>
    <w:basedOn w:val="a"/>
    <w:uiPriority w:val="99"/>
    <w:rsid w:val="005D13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7358">
      <w:bodyDiv w:val="1"/>
      <w:marLeft w:val="0"/>
      <w:marRight w:val="0"/>
      <w:marTop w:val="0"/>
      <w:marBottom w:val="0"/>
      <w:divBdr>
        <w:top w:val="none" w:sz="0" w:space="0" w:color="auto"/>
        <w:left w:val="none" w:sz="0" w:space="0" w:color="auto"/>
        <w:bottom w:val="none" w:sz="0" w:space="0" w:color="auto"/>
        <w:right w:val="none" w:sz="0" w:space="0" w:color="auto"/>
      </w:divBdr>
      <w:divsChild>
        <w:div w:id="880900948">
          <w:marLeft w:val="0"/>
          <w:marRight w:val="0"/>
          <w:marTop w:val="0"/>
          <w:marBottom w:val="0"/>
          <w:divBdr>
            <w:top w:val="single" w:sz="2" w:space="0" w:color="auto"/>
            <w:left w:val="single" w:sz="2" w:space="0" w:color="auto"/>
            <w:bottom w:val="single" w:sz="6" w:space="0" w:color="auto"/>
            <w:right w:val="single" w:sz="2" w:space="0" w:color="auto"/>
          </w:divBdr>
          <w:divsChild>
            <w:div w:id="152929194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41894">
                  <w:marLeft w:val="0"/>
                  <w:marRight w:val="0"/>
                  <w:marTop w:val="0"/>
                  <w:marBottom w:val="0"/>
                  <w:divBdr>
                    <w:top w:val="single" w:sz="2" w:space="0" w:color="D9D9E3"/>
                    <w:left w:val="single" w:sz="2" w:space="0" w:color="D9D9E3"/>
                    <w:bottom w:val="single" w:sz="2" w:space="0" w:color="D9D9E3"/>
                    <w:right w:val="single" w:sz="2" w:space="0" w:color="D9D9E3"/>
                  </w:divBdr>
                  <w:divsChild>
                    <w:div w:id="1517421979">
                      <w:marLeft w:val="0"/>
                      <w:marRight w:val="0"/>
                      <w:marTop w:val="0"/>
                      <w:marBottom w:val="0"/>
                      <w:divBdr>
                        <w:top w:val="single" w:sz="2" w:space="0" w:color="D9D9E3"/>
                        <w:left w:val="single" w:sz="2" w:space="0" w:color="D9D9E3"/>
                        <w:bottom w:val="single" w:sz="2" w:space="0" w:color="D9D9E3"/>
                        <w:right w:val="single" w:sz="2" w:space="0" w:color="D9D9E3"/>
                      </w:divBdr>
                      <w:divsChild>
                        <w:div w:id="1360857411">
                          <w:marLeft w:val="0"/>
                          <w:marRight w:val="0"/>
                          <w:marTop w:val="0"/>
                          <w:marBottom w:val="0"/>
                          <w:divBdr>
                            <w:top w:val="single" w:sz="2" w:space="0" w:color="D9D9E3"/>
                            <w:left w:val="single" w:sz="2" w:space="0" w:color="D9D9E3"/>
                            <w:bottom w:val="single" w:sz="2" w:space="0" w:color="D9D9E3"/>
                            <w:right w:val="single" w:sz="2" w:space="0" w:color="D9D9E3"/>
                          </w:divBdr>
                          <w:divsChild>
                            <w:div w:id="1630621800">
                              <w:marLeft w:val="0"/>
                              <w:marRight w:val="0"/>
                              <w:marTop w:val="0"/>
                              <w:marBottom w:val="0"/>
                              <w:divBdr>
                                <w:top w:val="single" w:sz="2" w:space="0" w:color="D9D9E3"/>
                                <w:left w:val="single" w:sz="2" w:space="0" w:color="D9D9E3"/>
                                <w:bottom w:val="single" w:sz="2" w:space="0" w:color="D9D9E3"/>
                                <w:right w:val="single" w:sz="2" w:space="0" w:color="D9D9E3"/>
                              </w:divBdr>
                              <w:divsChild>
                                <w:div w:id="1956793962">
                                  <w:marLeft w:val="0"/>
                                  <w:marRight w:val="0"/>
                                  <w:marTop w:val="0"/>
                                  <w:marBottom w:val="0"/>
                                  <w:divBdr>
                                    <w:top w:val="single" w:sz="2" w:space="0" w:color="D9D9E3"/>
                                    <w:left w:val="single" w:sz="2" w:space="0" w:color="D9D9E3"/>
                                    <w:bottom w:val="single" w:sz="2" w:space="0" w:color="D9D9E3"/>
                                    <w:right w:val="single" w:sz="2" w:space="0" w:color="D9D9E3"/>
                                  </w:divBdr>
                                  <w:divsChild>
                                    <w:div w:id="81490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5019260">
      <w:bodyDiv w:val="1"/>
      <w:marLeft w:val="0"/>
      <w:marRight w:val="0"/>
      <w:marTop w:val="0"/>
      <w:marBottom w:val="0"/>
      <w:divBdr>
        <w:top w:val="none" w:sz="0" w:space="0" w:color="auto"/>
        <w:left w:val="none" w:sz="0" w:space="0" w:color="auto"/>
        <w:bottom w:val="none" w:sz="0" w:space="0" w:color="auto"/>
        <w:right w:val="none" w:sz="0" w:space="0" w:color="auto"/>
      </w:divBdr>
    </w:div>
    <w:div w:id="647980592">
      <w:bodyDiv w:val="1"/>
      <w:marLeft w:val="0"/>
      <w:marRight w:val="0"/>
      <w:marTop w:val="0"/>
      <w:marBottom w:val="0"/>
      <w:divBdr>
        <w:top w:val="none" w:sz="0" w:space="0" w:color="auto"/>
        <w:left w:val="none" w:sz="0" w:space="0" w:color="auto"/>
        <w:bottom w:val="none" w:sz="0" w:space="0" w:color="auto"/>
        <w:right w:val="none" w:sz="0" w:space="0" w:color="auto"/>
      </w:divBdr>
      <w:divsChild>
        <w:div w:id="74592797">
          <w:marLeft w:val="0"/>
          <w:marRight w:val="0"/>
          <w:marTop w:val="0"/>
          <w:marBottom w:val="0"/>
          <w:divBdr>
            <w:top w:val="single" w:sz="2" w:space="0" w:color="auto"/>
            <w:left w:val="single" w:sz="2" w:space="0" w:color="auto"/>
            <w:bottom w:val="single" w:sz="6" w:space="0" w:color="auto"/>
            <w:right w:val="single" w:sz="2" w:space="0" w:color="auto"/>
          </w:divBdr>
          <w:divsChild>
            <w:div w:id="143553280">
              <w:marLeft w:val="0"/>
              <w:marRight w:val="0"/>
              <w:marTop w:val="100"/>
              <w:marBottom w:val="100"/>
              <w:divBdr>
                <w:top w:val="single" w:sz="2" w:space="0" w:color="D9D9E3"/>
                <w:left w:val="single" w:sz="2" w:space="0" w:color="D9D9E3"/>
                <w:bottom w:val="single" w:sz="2" w:space="0" w:color="D9D9E3"/>
                <w:right w:val="single" w:sz="2" w:space="0" w:color="D9D9E3"/>
              </w:divBdr>
              <w:divsChild>
                <w:div w:id="635647994">
                  <w:marLeft w:val="0"/>
                  <w:marRight w:val="0"/>
                  <w:marTop w:val="0"/>
                  <w:marBottom w:val="0"/>
                  <w:divBdr>
                    <w:top w:val="single" w:sz="2" w:space="0" w:color="D9D9E3"/>
                    <w:left w:val="single" w:sz="2" w:space="0" w:color="D9D9E3"/>
                    <w:bottom w:val="single" w:sz="2" w:space="0" w:color="D9D9E3"/>
                    <w:right w:val="single" w:sz="2" w:space="0" w:color="D9D9E3"/>
                  </w:divBdr>
                  <w:divsChild>
                    <w:div w:id="1326015019">
                      <w:marLeft w:val="0"/>
                      <w:marRight w:val="0"/>
                      <w:marTop w:val="0"/>
                      <w:marBottom w:val="0"/>
                      <w:divBdr>
                        <w:top w:val="single" w:sz="2" w:space="0" w:color="D9D9E3"/>
                        <w:left w:val="single" w:sz="2" w:space="0" w:color="D9D9E3"/>
                        <w:bottom w:val="single" w:sz="2" w:space="0" w:color="D9D9E3"/>
                        <w:right w:val="single" w:sz="2" w:space="0" w:color="D9D9E3"/>
                      </w:divBdr>
                      <w:divsChild>
                        <w:div w:id="1141534960">
                          <w:marLeft w:val="0"/>
                          <w:marRight w:val="0"/>
                          <w:marTop w:val="0"/>
                          <w:marBottom w:val="0"/>
                          <w:divBdr>
                            <w:top w:val="single" w:sz="2" w:space="0" w:color="D9D9E3"/>
                            <w:left w:val="single" w:sz="2" w:space="0" w:color="D9D9E3"/>
                            <w:bottom w:val="single" w:sz="2" w:space="0" w:color="D9D9E3"/>
                            <w:right w:val="single" w:sz="2" w:space="0" w:color="D9D9E3"/>
                          </w:divBdr>
                          <w:divsChild>
                            <w:div w:id="828904131">
                              <w:marLeft w:val="0"/>
                              <w:marRight w:val="0"/>
                              <w:marTop w:val="0"/>
                              <w:marBottom w:val="0"/>
                              <w:divBdr>
                                <w:top w:val="single" w:sz="2" w:space="0" w:color="D9D9E3"/>
                                <w:left w:val="single" w:sz="2" w:space="0" w:color="D9D9E3"/>
                                <w:bottom w:val="single" w:sz="2" w:space="0" w:color="D9D9E3"/>
                                <w:right w:val="single" w:sz="2" w:space="0" w:color="D9D9E3"/>
                              </w:divBdr>
                              <w:divsChild>
                                <w:div w:id="508526178">
                                  <w:marLeft w:val="0"/>
                                  <w:marRight w:val="0"/>
                                  <w:marTop w:val="0"/>
                                  <w:marBottom w:val="0"/>
                                  <w:divBdr>
                                    <w:top w:val="single" w:sz="2" w:space="0" w:color="D9D9E3"/>
                                    <w:left w:val="single" w:sz="2" w:space="0" w:color="D9D9E3"/>
                                    <w:bottom w:val="single" w:sz="2" w:space="0" w:color="D9D9E3"/>
                                    <w:right w:val="single" w:sz="2" w:space="0" w:color="D9D9E3"/>
                                  </w:divBdr>
                                  <w:divsChild>
                                    <w:div w:id="170763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8946779">
      <w:bodyDiv w:val="1"/>
      <w:marLeft w:val="0"/>
      <w:marRight w:val="0"/>
      <w:marTop w:val="0"/>
      <w:marBottom w:val="0"/>
      <w:divBdr>
        <w:top w:val="none" w:sz="0" w:space="0" w:color="auto"/>
        <w:left w:val="none" w:sz="0" w:space="0" w:color="auto"/>
        <w:bottom w:val="none" w:sz="0" w:space="0" w:color="auto"/>
        <w:right w:val="none" w:sz="0" w:space="0" w:color="auto"/>
      </w:divBdr>
    </w:div>
    <w:div w:id="1801917680">
      <w:bodyDiv w:val="1"/>
      <w:marLeft w:val="0"/>
      <w:marRight w:val="0"/>
      <w:marTop w:val="0"/>
      <w:marBottom w:val="0"/>
      <w:divBdr>
        <w:top w:val="none" w:sz="0" w:space="0" w:color="auto"/>
        <w:left w:val="none" w:sz="0" w:space="0" w:color="auto"/>
        <w:bottom w:val="none" w:sz="0" w:space="0" w:color="auto"/>
        <w:right w:val="none" w:sz="0" w:space="0" w:color="auto"/>
      </w:divBdr>
    </w:div>
    <w:div w:id="1960257529">
      <w:bodyDiv w:val="1"/>
      <w:marLeft w:val="0"/>
      <w:marRight w:val="0"/>
      <w:marTop w:val="0"/>
      <w:marBottom w:val="0"/>
      <w:divBdr>
        <w:top w:val="none" w:sz="0" w:space="0" w:color="auto"/>
        <w:left w:val="none" w:sz="0" w:space="0" w:color="auto"/>
        <w:bottom w:val="none" w:sz="0" w:space="0" w:color="auto"/>
        <w:right w:val="none" w:sz="0" w:space="0" w:color="auto"/>
      </w:divBdr>
    </w:div>
    <w:div w:id="1990094704">
      <w:bodyDiv w:val="1"/>
      <w:marLeft w:val="0"/>
      <w:marRight w:val="0"/>
      <w:marTop w:val="0"/>
      <w:marBottom w:val="0"/>
      <w:divBdr>
        <w:top w:val="none" w:sz="0" w:space="0" w:color="auto"/>
        <w:left w:val="none" w:sz="0" w:space="0" w:color="auto"/>
        <w:bottom w:val="none" w:sz="0" w:space="0" w:color="auto"/>
        <w:right w:val="none" w:sz="0" w:space="0" w:color="auto"/>
      </w:divBdr>
    </w:div>
    <w:div w:id="2017801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C99EA5-AA54-4AAF-8D6E-16046B9A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 Vel</cp:lastModifiedBy>
  <cp:revision>16</cp:revision>
  <dcterms:created xsi:type="dcterms:W3CDTF">2023-04-22T03:45:00Z</dcterms:created>
  <dcterms:modified xsi:type="dcterms:W3CDTF">2023-10-24T16:56:00Z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2052-11.36.0</vt:lpwstr>
  </property>
  <property fmtid="{D5CDD505-2E9C-101B-9397-08002B2CF9AE}" pid="3" name="ICV">
    <vt:lpwstr>39D109DCB10A0FA4696A476447502CEC_33</vt:lpwstr>
  </property>
</Properties>
</file>