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CC06" w14:textId="0A2706A1" w:rsidR="007C411E" w:rsidRDefault="00156C93" w:rsidP="00156C93">
      <w:pPr>
        <w:jc w:val="center"/>
        <w:rPr>
          <w:rFonts w:ascii="宋体" w:eastAsia="宋体" w:hAnsi="宋体"/>
          <w:sz w:val="36"/>
          <w:szCs w:val="36"/>
        </w:rPr>
      </w:pPr>
      <w:r w:rsidRPr="00156C93">
        <w:rPr>
          <w:rFonts w:ascii="宋体" w:eastAsia="宋体" w:hAnsi="宋体" w:hint="eastAsia"/>
          <w:sz w:val="36"/>
          <w:szCs w:val="36"/>
        </w:rPr>
        <w:t>人类命运共同体的</w:t>
      </w:r>
      <w:r>
        <w:rPr>
          <w:rFonts w:ascii="宋体" w:eastAsia="宋体" w:hAnsi="宋体" w:hint="eastAsia"/>
          <w:sz w:val="36"/>
          <w:szCs w:val="36"/>
        </w:rPr>
        <w:t>实践与推广</w:t>
      </w:r>
    </w:p>
    <w:p w14:paraId="2F808337" w14:textId="3706E4D3" w:rsidR="00156C93" w:rsidRPr="00156C93" w:rsidRDefault="00156C93" w:rsidP="00156C93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人类命运共同体自提出以来，中国</w:t>
      </w:r>
      <w:r w:rsidRPr="00156C93">
        <w:rPr>
          <w:rFonts w:ascii="宋体" w:eastAsia="宋体" w:hAnsi="宋体" w:hint="eastAsia"/>
          <w:sz w:val="28"/>
          <w:szCs w:val="28"/>
        </w:rPr>
        <w:t>注重人类命运共同体的构建，大力发展一带一路，帮助沿线发展中国家，同时为促进沿线各国的经济贸易起了极为重要的作用。与此同时，我国努力帮助贫困落后的国家和地区，为他们提供物资和技术援助，为人类命运共同体的推进贡献了巨大的力量。然而，人类命运共同体的理念是宏大的，任务也是极为艰巨的。只依靠一个国家的维持与推进是根本不可能的，只有世界各国担当起人类命运共同体的历史使命，共同推进人类命运共同体的建成，人类才能在即将到来的种种挑战中胜利。</w:t>
      </w:r>
      <w:r>
        <w:rPr>
          <w:rFonts w:ascii="宋体" w:eastAsia="宋体" w:hAnsi="宋体" w:hint="eastAsia"/>
          <w:sz w:val="28"/>
          <w:szCs w:val="28"/>
        </w:rPr>
        <w:t>人类命运共同体是一件艰巨的任务，依靠一个国家的努力和小部分国家的抱团是无法实现的</w:t>
      </w:r>
      <w:r w:rsidR="00AC0448">
        <w:rPr>
          <w:rFonts w:ascii="宋体" w:eastAsia="宋体" w:hAnsi="宋体" w:hint="eastAsia"/>
          <w:sz w:val="28"/>
          <w:szCs w:val="28"/>
        </w:rPr>
        <w:t>，只有全人类联合在一起，才能构建起人类命运共同体的伟大实践。大国要担当起大国的责任，以负责人大国的身份带领人类实现人类命运共同体的实践</w:t>
      </w:r>
      <w:r w:rsidR="00AC0448" w:rsidRPr="00AC0448">
        <w:rPr>
          <w:rFonts w:ascii="宋体" w:eastAsia="宋体" w:hAnsi="宋体" w:hint="eastAsia"/>
          <w:sz w:val="28"/>
          <w:szCs w:val="28"/>
        </w:rPr>
        <w:t>在世界多极化、经济全球化和国际关系民主化的形势下，各国联系愈加紧密，大国之间具有很多利益共同点和交汇点。在多元共生的国际社会里处理大国关系，包容共进是最佳选择。</w:t>
      </w:r>
      <w:r w:rsidR="00AC0448">
        <w:rPr>
          <w:rFonts w:ascii="宋体" w:eastAsia="宋体" w:hAnsi="宋体" w:hint="eastAsia"/>
          <w:sz w:val="28"/>
          <w:szCs w:val="28"/>
        </w:rPr>
        <w:t>要联合周边国家，进行合作交流。</w:t>
      </w:r>
      <w:r w:rsidR="00AC0448" w:rsidRPr="00AC0448">
        <w:rPr>
          <w:rFonts w:ascii="宋体" w:eastAsia="宋体" w:hAnsi="宋体" w:hint="eastAsia"/>
          <w:sz w:val="28"/>
          <w:szCs w:val="28"/>
        </w:rPr>
        <w:t>“任何大国崛起，都需要一个可资依赖的周边依托带。”中国快速发展成果惠及周边国家，构建人类命运共同体事业也应始于周边国家，应该让周边国家搭乘中国发展的快车，实现共同发展。</w:t>
      </w:r>
    </w:p>
    <w:sectPr w:rsidR="00156C93" w:rsidRPr="00156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93"/>
    <w:rsid w:val="00156C93"/>
    <w:rsid w:val="006E6D01"/>
    <w:rsid w:val="007C411E"/>
    <w:rsid w:val="009F141C"/>
    <w:rsid w:val="00AC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8098"/>
  <w15:chartTrackingRefBased/>
  <w15:docId w15:val="{AE093D95-59C6-47CF-8124-ADCED4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 佳平</dc:creator>
  <cp:keywords/>
  <dc:description/>
  <cp:lastModifiedBy>丛 佳平</cp:lastModifiedBy>
  <cp:revision>1</cp:revision>
  <dcterms:created xsi:type="dcterms:W3CDTF">2023-05-03T13:05:00Z</dcterms:created>
  <dcterms:modified xsi:type="dcterms:W3CDTF">2023-05-03T13:24:00Z</dcterms:modified>
</cp:coreProperties>
</file>