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392D" w14:textId="77777777" w:rsidR="00A33FE8" w:rsidRDefault="00A33FE8" w:rsidP="00A33FE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人类命运共同体是一个理念，指的是全人类在共同的地球村中，应该在各个方面相互合作、相互支持、共同发展。这个理念的背景可以追溯到</w:t>
      </w:r>
      <w:r>
        <w:rPr>
          <w:rFonts w:ascii="Segoe UI" w:hAnsi="Segoe UI" w:cs="Segoe UI"/>
          <w:sz w:val="21"/>
          <w:szCs w:val="21"/>
        </w:rPr>
        <w:t>20</w:t>
      </w:r>
      <w:r>
        <w:rPr>
          <w:rFonts w:ascii="Segoe UI" w:hAnsi="Segoe UI" w:cs="Segoe UI"/>
          <w:sz w:val="21"/>
          <w:szCs w:val="21"/>
        </w:rPr>
        <w:t>世纪初，当时世界上的国家和民族之间存在着很多冲突和矛盾，这些矛盾和冲突导致了两次世界大战的爆发。在这个背景下，人们开始思考如何避免战争和冲突，如何让全人类共同发展。</w:t>
      </w:r>
    </w:p>
    <w:p w14:paraId="26FD4219" w14:textId="77777777" w:rsidR="00A33FE8" w:rsidRDefault="00A33FE8" w:rsidP="00A33FE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1945</w:t>
      </w:r>
      <w:r>
        <w:rPr>
          <w:rFonts w:ascii="Segoe UI" w:hAnsi="Segoe UI" w:cs="Segoe UI"/>
          <w:sz w:val="21"/>
          <w:szCs w:val="21"/>
        </w:rPr>
        <w:t>年联合国成立后，人类命运共同体的理念开始得到更广泛的认同和推广。联合国宪章中明确规定了维护国际和平与安全、促进经济和社会发展、尊重人权和基本自由等原则，这些原则都是人类命运共同体理念的核心内容。</w:t>
      </w:r>
    </w:p>
    <w:p w14:paraId="5CDD8F40" w14:textId="77777777" w:rsidR="00A33FE8" w:rsidRDefault="00A33FE8" w:rsidP="00A33FE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随着全球化的进程加快，各国之间的联系和交流越来越紧密，人类命运共同体的理念也越来越受到重视。</w:t>
      </w:r>
      <w:r>
        <w:rPr>
          <w:rFonts w:ascii="Segoe UI" w:hAnsi="Segoe UI" w:cs="Segoe UI"/>
          <w:sz w:val="21"/>
          <w:szCs w:val="21"/>
        </w:rPr>
        <w:t>2015</w:t>
      </w:r>
      <w:r>
        <w:rPr>
          <w:rFonts w:ascii="Segoe UI" w:hAnsi="Segoe UI" w:cs="Segoe UI"/>
          <w:sz w:val="21"/>
          <w:szCs w:val="21"/>
        </w:rPr>
        <w:t>年，联合国通过了《</w:t>
      </w:r>
      <w:r>
        <w:rPr>
          <w:rFonts w:ascii="Segoe UI" w:hAnsi="Segoe UI" w:cs="Segoe UI"/>
          <w:sz w:val="21"/>
          <w:szCs w:val="21"/>
        </w:rPr>
        <w:t>2030</w:t>
      </w:r>
      <w:r>
        <w:rPr>
          <w:rFonts w:ascii="Segoe UI" w:hAnsi="Segoe UI" w:cs="Segoe UI"/>
          <w:sz w:val="21"/>
          <w:szCs w:val="21"/>
        </w:rPr>
        <w:t>年可持续发展议程》，其中提出了</w:t>
      </w:r>
      <w:r>
        <w:rPr>
          <w:rFonts w:ascii="Segoe UI" w:hAnsi="Segoe UI" w:cs="Segoe UI"/>
          <w:sz w:val="21"/>
          <w:szCs w:val="21"/>
        </w:rPr>
        <w:t>17</w:t>
      </w:r>
      <w:r>
        <w:rPr>
          <w:rFonts w:ascii="Segoe UI" w:hAnsi="Segoe UI" w:cs="Segoe UI"/>
          <w:sz w:val="21"/>
          <w:szCs w:val="21"/>
        </w:rPr>
        <w:t>个可持续发展目标，旨在实现经济、社会和环境的可持续发展，进一步推动人类命运共同体的发展。</w:t>
      </w:r>
    </w:p>
    <w:p w14:paraId="5C68BF9C" w14:textId="77777777" w:rsidR="00A33FE8" w:rsidRDefault="00A33FE8" w:rsidP="00A33FE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sz w:val="21"/>
          <w:szCs w:val="21"/>
        </w:rPr>
      </w:pPr>
    </w:p>
    <w:p w14:paraId="6CE77543" w14:textId="77777777" w:rsidR="00A33FE8" w:rsidRPr="00A33FE8" w:rsidRDefault="00A33FE8" w:rsidP="00A33FE8">
      <w:pPr>
        <w:rPr>
          <w:rFonts w:ascii="Segoe UI" w:eastAsia="宋体" w:hAnsi="Segoe UI" w:cs="Segoe UI"/>
          <w:kern w:val="0"/>
          <w:szCs w:val="21"/>
        </w:rPr>
      </w:pPr>
      <w:r w:rsidRPr="00A33FE8">
        <w:rPr>
          <w:rFonts w:ascii="Segoe UI" w:eastAsia="宋体" w:hAnsi="Segoe UI" w:cs="Segoe UI" w:hint="eastAsia"/>
          <w:kern w:val="0"/>
          <w:szCs w:val="21"/>
        </w:rPr>
        <w:t>当谈到人类命运共同体时，我们需要考虑到全球化背景下的各种挑战和问题。例如，全球气候变化、贫富差距扩大、难民危机、恐怖主义等问题都需要全球协作来解决。在这个背景下，人类命运共同体的理念变得更加重要，因为各国之间的合作和相互支持是解决这些问题的关键。</w:t>
      </w:r>
    </w:p>
    <w:p w14:paraId="068A6F13" w14:textId="77777777" w:rsidR="00A33FE8" w:rsidRPr="00A33FE8" w:rsidRDefault="00A33FE8" w:rsidP="00A33FE8">
      <w:pPr>
        <w:rPr>
          <w:rFonts w:ascii="Segoe UI" w:eastAsia="宋体" w:hAnsi="Segoe UI" w:cs="Segoe UI"/>
          <w:kern w:val="0"/>
          <w:szCs w:val="21"/>
        </w:rPr>
      </w:pPr>
    </w:p>
    <w:p w14:paraId="07D3D664" w14:textId="77777777" w:rsidR="00A33FE8" w:rsidRPr="00A33FE8" w:rsidRDefault="00A33FE8" w:rsidP="00A33FE8">
      <w:pPr>
        <w:rPr>
          <w:rFonts w:ascii="Segoe UI" w:eastAsia="宋体" w:hAnsi="Segoe UI" w:cs="Segoe UI"/>
          <w:kern w:val="0"/>
          <w:szCs w:val="21"/>
        </w:rPr>
      </w:pPr>
      <w:r w:rsidRPr="00A33FE8">
        <w:rPr>
          <w:rFonts w:ascii="Segoe UI" w:eastAsia="宋体" w:hAnsi="Segoe UI" w:cs="Segoe UI" w:hint="eastAsia"/>
          <w:kern w:val="0"/>
          <w:szCs w:val="21"/>
        </w:rPr>
        <w:t>此外，人类命运共同体的理念还需要考虑到文化差异和多样性。在全球化背景下，不同国家和地区之间的文化交流和融合也变得越来越普遍。因此，我们需要尊重和保护不同文化的多样性，同时也需要促进文化之间的交流和理解。</w:t>
      </w:r>
    </w:p>
    <w:p w14:paraId="64D46D6D" w14:textId="77777777" w:rsidR="00A33FE8" w:rsidRPr="00A33FE8" w:rsidRDefault="00A33FE8" w:rsidP="00A33FE8">
      <w:pPr>
        <w:rPr>
          <w:rFonts w:ascii="Segoe UI" w:eastAsia="宋体" w:hAnsi="Segoe UI" w:cs="Segoe UI"/>
          <w:kern w:val="0"/>
          <w:szCs w:val="21"/>
        </w:rPr>
      </w:pPr>
    </w:p>
    <w:p w14:paraId="5B74A30D" w14:textId="4476EA28" w:rsidR="00A054FA" w:rsidRPr="00A33FE8" w:rsidRDefault="00A33FE8" w:rsidP="00A33FE8">
      <w:pPr>
        <w:rPr>
          <w:rFonts w:ascii="Segoe UI" w:eastAsia="宋体" w:hAnsi="Segoe UI" w:cs="Segoe UI"/>
          <w:kern w:val="0"/>
          <w:szCs w:val="21"/>
        </w:rPr>
      </w:pPr>
      <w:r w:rsidRPr="00A33FE8">
        <w:rPr>
          <w:rFonts w:ascii="Segoe UI" w:eastAsia="宋体" w:hAnsi="Segoe UI" w:cs="Segoe UI" w:hint="eastAsia"/>
          <w:kern w:val="0"/>
          <w:szCs w:val="21"/>
        </w:rPr>
        <w:t>最后，人类命运共同体的理念需要落实到具体的行动中。这需要各国政府、企业和个人共同努力，通过合作和协作来实现可持续发展、和平与繁荣。</w:t>
      </w:r>
    </w:p>
    <w:sectPr w:rsidR="00A054FA" w:rsidRPr="00A33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76"/>
    <w:rsid w:val="000F6097"/>
    <w:rsid w:val="009F2C76"/>
    <w:rsid w:val="00A054FA"/>
    <w:rsid w:val="00A33FE8"/>
    <w:rsid w:val="00E5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1EBF"/>
  <w15:chartTrackingRefBased/>
  <w15:docId w15:val="{FBE07D5F-9549-498B-B4C1-D43E613D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Hertz</dc:creator>
  <cp:keywords/>
  <dc:description/>
  <cp:lastModifiedBy>Dawn Hertz</cp:lastModifiedBy>
  <cp:revision>3</cp:revision>
  <dcterms:created xsi:type="dcterms:W3CDTF">2023-04-16T07:33:00Z</dcterms:created>
  <dcterms:modified xsi:type="dcterms:W3CDTF">2023-05-03T10:02:00Z</dcterms:modified>
</cp:coreProperties>
</file>