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8B8BE" w14:textId="669BEACB" w:rsidR="009D41D5" w:rsidRPr="009739DB" w:rsidRDefault="00F91E47">
      <w:pPr>
        <w:rPr>
          <w:b/>
          <w:bCs/>
          <w:sz w:val="30"/>
          <w:szCs w:val="30"/>
        </w:rPr>
      </w:pPr>
      <w:r w:rsidRPr="009739DB">
        <w:rPr>
          <w:rFonts w:hint="eastAsia"/>
          <w:b/>
          <w:bCs/>
          <w:sz w:val="30"/>
          <w:szCs w:val="30"/>
        </w:rPr>
        <w:t>涉众分析</w:t>
      </w:r>
    </w:p>
    <w:p w14:paraId="298808AE" w14:textId="3B1485DA" w:rsidR="00F91E47" w:rsidRPr="004A6E21" w:rsidRDefault="00C7622C" w:rsidP="00F91E47">
      <w:pPr>
        <w:rPr>
          <w:b/>
          <w:bCs/>
        </w:rPr>
      </w:pPr>
      <w:r w:rsidRPr="004A6E21">
        <w:rPr>
          <w:rFonts w:hint="eastAsia"/>
          <w:b/>
          <w:bCs/>
        </w:rPr>
        <w:t>一、</w:t>
      </w:r>
      <w:r w:rsidR="00F91E47" w:rsidRPr="004A6E21">
        <w:rPr>
          <w:rFonts w:hint="eastAsia"/>
          <w:b/>
          <w:bCs/>
        </w:rPr>
        <w:t>涉众类别</w:t>
      </w:r>
    </w:p>
    <w:p w14:paraId="5C516542" w14:textId="0ED5A27B" w:rsidR="00CB3BEC" w:rsidRDefault="00CB3BEC" w:rsidP="00F91E47">
      <w:r>
        <w:rPr>
          <w:rFonts w:hint="eastAsia"/>
        </w:rPr>
        <w:t>数字化车间管理系统为组织级系统，其主要涉众包括：</w:t>
      </w:r>
    </w:p>
    <w:p w14:paraId="06C5A3A8" w14:textId="7E0DC6AF" w:rsidR="00C7622C" w:rsidRDefault="00C7622C" w:rsidP="00C7622C">
      <w:r>
        <w:rPr>
          <w:rFonts w:hint="eastAsia"/>
        </w:rPr>
        <w:t>1.内部员工：</w:t>
      </w:r>
    </w:p>
    <w:p w14:paraId="6724085F" w14:textId="77777777" w:rsidR="00C7622C" w:rsidRDefault="00C7622C" w:rsidP="00C7622C">
      <w:r>
        <w:rPr>
          <w:rFonts w:hint="eastAsia"/>
        </w:rPr>
        <w:t>生产管理人员：负责车间生产计划、工艺管理、生产进度等。</w:t>
      </w:r>
    </w:p>
    <w:p w14:paraId="6C620205" w14:textId="77777777" w:rsidR="00C7622C" w:rsidRDefault="00C7622C" w:rsidP="00C7622C">
      <w:r>
        <w:rPr>
          <w:rFonts w:hint="eastAsia"/>
        </w:rPr>
        <w:t>技术人员：提供技术支持和系统维护，确保车间数字化系统的正常运行。</w:t>
      </w:r>
    </w:p>
    <w:p w14:paraId="06F46E09" w14:textId="77777777" w:rsidR="00C7622C" w:rsidRDefault="00C7622C" w:rsidP="00C7622C">
      <w:r>
        <w:rPr>
          <w:rFonts w:hint="eastAsia"/>
        </w:rPr>
        <w:t>工人：实际从事生产操作和车间作业的员工。</w:t>
      </w:r>
    </w:p>
    <w:p w14:paraId="6A2DF841" w14:textId="271E6337" w:rsidR="00C7622C" w:rsidRDefault="00C7622C" w:rsidP="00C7622C">
      <w:r>
        <w:rPr>
          <w:rFonts w:hint="eastAsia"/>
        </w:rPr>
        <w:t>2.供应商：</w:t>
      </w:r>
    </w:p>
    <w:p w14:paraId="0099BD2B" w14:textId="30F7F5C6" w:rsidR="00C7622C" w:rsidRDefault="00C7622C" w:rsidP="00C7622C">
      <w:r>
        <w:rPr>
          <w:rFonts w:hint="eastAsia"/>
        </w:rPr>
        <w:t>原材料供应商：提供车间生产所需的原材料和零部件。</w:t>
      </w:r>
    </w:p>
    <w:p w14:paraId="24FACF26" w14:textId="77777777" w:rsidR="00C7622C" w:rsidRDefault="00C7622C" w:rsidP="00C7622C">
      <w:r>
        <w:rPr>
          <w:rFonts w:hint="eastAsia"/>
        </w:rPr>
        <w:t>设备供应商：提供车间所需的生产设备和工具。</w:t>
      </w:r>
    </w:p>
    <w:p w14:paraId="44E9A4F2" w14:textId="15CAE49F" w:rsidR="00C7622C" w:rsidRDefault="00C7622C" w:rsidP="00C7622C">
      <w:r>
        <w:rPr>
          <w:rFonts w:hint="eastAsia"/>
        </w:rPr>
        <w:t>3.物流人员：</w:t>
      </w:r>
    </w:p>
    <w:p w14:paraId="5269A979" w14:textId="77777777" w:rsidR="00C7622C" w:rsidRDefault="00C7622C" w:rsidP="00C7622C">
      <w:r>
        <w:rPr>
          <w:rFonts w:hint="eastAsia"/>
        </w:rPr>
        <w:t>物流管理人员：负责车间物流配送、运输以及供应链管理。</w:t>
      </w:r>
    </w:p>
    <w:p w14:paraId="3A97691D" w14:textId="77777777" w:rsidR="00C7622C" w:rsidRDefault="00C7622C" w:rsidP="00C7622C">
      <w:r>
        <w:rPr>
          <w:rFonts w:hint="eastAsia"/>
        </w:rPr>
        <w:t>仓储人员：负责仓库管理和货物存储。</w:t>
      </w:r>
    </w:p>
    <w:p w14:paraId="5DA8556D" w14:textId="65314E66" w:rsidR="00C7622C" w:rsidRDefault="00C7622C" w:rsidP="00C7622C">
      <w:r>
        <w:rPr>
          <w:rFonts w:hint="eastAsia"/>
        </w:rPr>
        <w:t>4.客户：</w:t>
      </w:r>
    </w:p>
    <w:p w14:paraId="1DE212E9" w14:textId="77777777" w:rsidR="00C7622C" w:rsidRDefault="00C7622C" w:rsidP="00C7622C">
      <w:r>
        <w:rPr>
          <w:rFonts w:hint="eastAsia"/>
        </w:rPr>
        <w:t>最终用户：购买汽车产品的消费者。</w:t>
      </w:r>
    </w:p>
    <w:p w14:paraId="04FC4618" w14:textId="77777777" w:rsidR="00C7622C" w:rsidRDefault="00C7622C" w:rsidP="00C7622C">
      <w:r>
        <w:rPr>
          <w:rFonts w:hint="eastAsia"/>
        </w:rPr>
        <w:t>内部客户：公司其他部门和利益相关者，如销售部门、市场部门等。</w:t>
      </w:r>
    </w:p>
    <w:p w14:paraId="1B3C8D51" w14:textId="4FE44CA7" w:rsidR="00C7622C" w:rsidRDefault="00CB3BEC" w:rsidP="00C7622C">
      <w:r>
        <w:rPr>
          <w:rFonts w:hint="eastAsia"/>
        </w:rPr>
        <w:t>5.</w:t>
      </w:r>
      <w:r w:rsidR="00C7622C">
        <w:rPr>
          <w:rFonts w:hint="eastAsia"/>
        </w:rPr>
        <w:t>监管部门：负责监督和审核车间数字化系统的合</w:t>
      </w:r>
      <w:proofErr w:type="gramStart"/>
      <w:r w:rsidR="00C7622C">
        <w:rPr>
          <w:rFonts w:hint="eastAsia"/>
        </w:rPr>
        <w:t>规</w:t>
      </w:r>
      <w:proofErr w:type="gramEnd"/>
      <w:r w:rsidR="00C7622C">
        <w:rPr>
          <w:rFonts w:hint="eastAsia"/>
        </w:rPr>
        <w:t>性。</w:t>
      </w:r>
    </w:p>
    <w:p w14:paraId="72AE6399" w14:textId="09101F77" w:rsidR="00F91E47" w:rsidRPr="00C7622C" w:rsidRDefault="00CB3BEC" w:rsidP="00C7622C">
      <w:r>
        <w:rPr>
          <w:rFonts w:hint="eastAsia"/>
        </w:rPr>
        <w:t>6.</w:t>
      </w:r>
      <w:r w:rsidR="00C7622C">
        <w:rPr>
          <w:rFonts w:hint="eastAsia"/>
        </w:rPr>
        <w:t>数据分析</w:t>
      </w:r>
      <w:r>
        <w:rPr>
          <w:rFonts w:hint="eastAsia"/>
        </w:rPr>
        <w:t>人员</w:t>
      </w:r>
      <w:r w:rsidR="00C7622C">
        <w:rPr>
          <w:rFonts w:hint="eastAsia"/>
        </w:rPr>
        <w:t>：负责对采集到的</w:t>
      </w:r>
      <w:r>
        <w:rPr>
          <w:rFonts w:hint="eastAsia"/>
        </w:rPr>
        <w:t>车间</w:t>
      </w:r>
      <w:r w:rsidR="00C7622C">
        <w:rPr>
          <w:rFonts w:hint="eastAsia"/>
        </w:rPr>
        <w:t>数据进行分析和解读，</w:t>
      </w:r>
      <w:r>
        <w:rPr>
          <w:rFonts w:hint="eastAsia"/>
        </w:rPr>
        <w:t>进而指导系统的运行</w:t>
      </w:r>
      <w:r w:rsidR="00C7622C">
        <w:rPr>
          <w:rFonts w:hint="eastAsia"/>
        </w:rPr>
        <w:t>。</w:t>
      </w:r>
    </w:p>
    <w:p w14:paraId="0B98F732" w14:textId="77777777" w:rsidR="00F91E47" w:rsidRDefault="00F91E47" w:rsidP="00F91E47"/>
    <w:p w14:paraId="15EB30C0" w14:textId="4C98987A" w:rsidR="00C7622C" w:rsidRPr="004A6E21" w:rsidRDefault="00CB3BEC" w:rsidP="00F91E47">
      <w:pPr>
        <w:rPr>
          <w:b/>
          <w:bCs/>
        </w:rPr>
      </w:pPr>
      <w:r w:rsidRPr="004A6E21">
        <w:rPr>
          <w:rFonts w:hint="eastAsia"/>
          <w:b/>
          <w:bCs/>
        </w:rPr>
        <w:t>二、涉众描述</w:t>
      </w:r>
    </w:p>
    <w:p w14:paraId="66E7B46E" w14:textId="77777777" w:rsidR="008A75E3" w:rsidRDefault="008A75E3" w:rsidP="008A75E3">
      <w:r>
        <w:rPr>
          <w:rFonts w:hint="eastAsia"/>
        </w:rPr>
        <w:t>内部员工：</w:t>
      </w:r>
    </w:p>
    <w:p w14:paraId="7A9498DC" w14:textId="12ED6C8A" w:rsidR="008A75E3" w:rsidRDefault="008A75E3" w:rsidP="008A75E3">
      <w:r>
        <w:rPr>
          <w:rFonts w:hint="eastAsia"/>
        </w:rPr>
        <w:t>关注点和兴趣所在：内部员工可能关注系统如何改善他们的工作效率、减少错误率。</w:t>
      </w:r>
    </w:p>
    <w:p w14:paraId="31B93778" w14:textId="27487362" w:rsidR="008A75E3" w:rsidRDefault="008A75E3" w:rsidP="008A75E3">
      <w:r>
        <w:rPr>
          <w:rFonts w:hint="eastAsia"/>
        </w:rPr>
        <w:t>态度：大多数内部员工可能对数字化车间管理系统持赞同态度，因为它可以简化和自动化许多生产和管理任务，提高工作效率、减少工作负担，并改善工作体验。</w:t>
      </w:r>
    </w:p>
    <w:p w14:paraId="69022E19" w14:textId="77777777" w:rsidR="008A75E3" w:rsidRDefault="008A75E3" w:rsidP="008A75E3">
      <w:r>
        <w:rPr>
          <w:rFonts w:hint="eastAsia"/>
        </w:rPr>
        <w:t>期望：内部员工期望数字化车间管理系统能有易于使用的界面，以及可靠的系统性能。可能需要组织培训，以确保员工能够顺利过渡并适应新系统。</w:t>
      </w:r>
    </w:p>
    <w:p w14:paraId="4A84421A" w14:textId="77777777" w:rsidR="008A75E3" w:rsidRDefault="008A75E3" w:rsidP="008A75E3"/>
    <w:p w14:paraId="584149FC" w14:textId="13AF6361" w:rsidR="008A75E3" w:rsidRDefault="008A75E3" w:rsidP="008A75E3">
      <w:r>
        <w:rPr>
          <w:rFonts w:hint="eastAsia"/>
        </w:rPr>
        <w:t>供应商：</w:t>
      </w:r>
    </w:p>
    <w:p w14:paraId="5BC03B30" w14:textId="77777777" w:rsidR="008A75E3" w:rsidRDefault="008A75E3" w:rsidP="008A75E3">
      <w:r>
        <w:rPr>
          <w:rFonts w:hint="eastAsia"/>
        </w:rPr>
        <w:t>关注点和兴趣所在：供应商可能关注项目对供应链和采购过程的影响。他们可能对数字化车间管理系统的协作、采购需求的透明度、订单处理等方面感兴趣。</w:t>
      </w:r>
    </w:p>
    <w:p w14:paraId="78AB76D4" w14:textId="6944CA47" w:rsidR="008A75E3" w:rsidRDefault="008A75E3" w:rsidP="008A75E3">
      <w:r>
        <w:rPr>
          <w:rFonts w:hint="eastAsia"/>
        </w:rPr>
        <w:t>态度：供应商的态度取决于自身利益。如果数字化车间管理系统能够提供更高效、准确和透明的供应链管理，供应商可能持赞同态度。但如果系统引入新的要求或带来不确定性，一些供应商可能持保留或反对态度。</w:t>
      </w:r>
    </w:p>
    <w:p w14:paraId="64FA8D69" w14:textId="04015DA3" w:rsidR="008A75E3" w:rsidRDefault="008A75E3" w:rsidP="008A75E3">
      <w:r>
        <w:rPr>
          <w:rFonts w:hint="eastAsia"/>
        </w:rPr>
        <w:t>期望：供应商期望数字化车间管理系统能够提供准确的需求和订单信息，改善供应链可见性和协作。他们会关心系统的透明度、与供应商的良好沟通和协作，以及及时的支付和合理的采购政策。</w:t>
      </w:r>
    </w:p>
    <w:p w14:paraId="4F27AD90" w14:textId="77777777" w:rsidR="008A75E3" w:rsidRDefault="008A75E3" w:rsidP="008A75E3"/>
    <w:p w14:paraId="2DDCADA9" w14:textId="4EE8AC52" w:rsidR="008A75E3" w:rsidRDefault="008A75E3" w:rsidP="008A75E3">
      <w:r>
        <w:rPr>
          <w:rFonts w:hint="eastAsia"/>
        </w:rPr>
        <w:t>物流人员：</w:t>
      </w:r>
    </w:p>
    <w:p w14:paraId="05FF00D8" w14:textId="77777777" w:rsidR="008A75E3" w:rsidRDefault="008A75E3" w:rsidP="008A75E3">
      <w:r>
        <w:rPr>
          <w:rFonts w:hint="eastAsia"/>
        </w:rPr>
        <w:t>关注点和兴趣所在：物流人员可能关注项目对物流和仓储流程的改进，包括货物配送、运输安排和库存管理等方面。</w:t>
      </w:r>
    </w:p>
    <w:p w14:paraId="22D006C8" w14:textId="77777777" w:rsidR="008A75E3" w:rsidRDefault="008A75E3" w:rsidP="008A75E3">
      <w:r>
        <w:rPr>
          <w:rFonts w:hint="eastAsia"/>
        </w:rPr>
        <w:t>态度：物流人员可能持赞同态度，因为数字化车间管理系统可以提供物流过程的实时可视性，简化订单跟踪、货物配送和库存管理等任务，提高效率。</w:t>
      </w:r>
    </w:p>
    <w:p w14:paraId="21A0F5DC" w14:textId="59CE6775" w:rsidR="008A75E3" w:rsidRDefault="008A75E3" w:rsidP="008A75E3">
      <w:r>
        <w:rPr>
          <w:rFonts w:hint="eastAsia"/>
        </w:rPr>
        <w:t>期望：物流人员期望数字化车间管理系统能够提供准确的配送需求和运输安排，优化货物存</w:t>
      </w:r>
      <w:r>
        <w:rPr>
          <w:rFonts w:hint="eastAsia"/>
        </w:rPr>
        <w:lastRenderedPageBreak/>
        <w:t>储和仓储管理。</w:t>
      </w:r>
    </w:p>
    <w:p w14:paraId="494DF71D" w14:textId="779C247F" w:rsidR="008A75E3" w:rsidRDefault="008A75E3" w:rsidP="008A75E3">
      <w:r>
        <w:rPr>
          <w:rFonts w:hint="eastAsia"/>
        </w:rPr>
        <w:t>客户：</w:t>
      </w:r>
    </w:p>
    <w:p w14:paraId="4F0DF94A" w14:textId="77777777" w:rsidR="008A75E3" w:rsidRDefault="008A75E3" w:rsidP="008A75E3">
      <w:r>
        <w:rPr>
          <w:rFonts w:hint="eastAsia"/>
        </w:rPr>
        <w:t>关注点和兴趣所在：最终用户关注产品质量、交货时间和售后服务等方面。内部客户关注数字化车间管理系统对销售和市场营销工作的影响。</w:t>
      </w:r>
    </w:p>
    <w:p w14:paraId="662158FB" w14:textId="031C489E" w:rsidR="008A75E3" w:rsidRDefault="008A75E3" w:rsidP="008A75E3">
      <w:r>
        <w:rPr>
          <w:rFonts w:hint="eastAsia"/>
        </w:rPr>
        <w:t>态度：如果系统能够提供更高质量的产品、更短的交货时间和更好的售后服务，客户可能持赞同态度。</w:t>
      </w:r>
    </w:p>
    <w:p w14:paraId="4830ABAC" w14:textId="4371E2F2" w:rsidR="00CB3BEC" w:rsidRDefault="008A75E3" w:rsidP="008A75E3">
      <w:r>
        <w:rPr>
          <w:rFonts w:hint="eastAsia"/>
        </w:rPr>
        <w:t>期望：客户期望数字化车间管理系统能够提供可靠的产品质量、及时交货和卓越的售后服务。成为项目赢家的条件包括能够满足客户需求、改善产品质量和服务水平，以及与客户建立良好的沟通和协作关系。</w:t>
      </w:r>
    </w:p>
    <w:p w14:paraId="576EAF12" w14:textId="77777777" w:rsidR="008A75E3" w:rsidRDefault="008A75E3" w:rsidP="008A75E3"/>
    <w:p w14:paraId="2C3382F5" w14:textId="3C632836" w:rsidR="008A75E3" w:rsidRPr="004A6E21" w:rsidRDefault="008A75E3" w:rsidP="008A75E3">
      <w:pPr>
        <w:rPr>
          <w:b/>
          <w:bCs/>
        </w:rPr>
      </w:pPr>
      <w:r w:rsidRPr="004A6E21">
        <w:rPr>
          <w:rFonts w:hint="eastAsia"/>
          <w:b/>
          <w:bCs/>
        </w:rPr>
        <w:t>三、涉众评估</w:t>
      </w:r>
      <w:r w:rsidR="00AA6416" w:rsidRPr="004A6E21">
        <w:rPr>
          <w:rFonts w:hint="eastAsia"/>
          <w:b/>
          <w:bCs/>
        </w:rPr>
        <w:t>及涉众选择</w:t>
      </w:r>
    </w:p>
    <w:p w14:paraId="634D6E10" w14:textId="41EB3741" w:rsidR="0052287D" w:rsidRDefault="00AA6416" w:rsidP="008A75E3">
      <w:r>
        <w:rPr>
          <w:rFonts w:hint="eastAsia"/>
        </w:rPr>
        <w:t>涉众优先级从</w:t>
      </w:r>
      <w:r w:rsidR="009B5BFB">
        <w:rPr>
          <w:rFonts w:hint="eastAsia"/>
        </w:rPr>
        <w:t>高</w:t>
      </w:r>
      <w:r>
        <w:rPr>
          <w:rFonts w:hint="eastAsia"/>
        </w:rPr>
        <w:t>到</w:t>
      </w:r>
      <w:r w:rsidR="009B5BFB">
        <w:rPr>
          <w:rFonts w:hint="eastAsia"/>
        </w:rPr>
        <w:t>低</w:t>
      </w:r>
      <w:r>
        <w:rPr>
          <w:rFonts w:hint="eastAsia"/>
        </w:rPr>
        <w:t>为：</w:t>
      </w:r>
    </w:p>
    <w:p w14:paraId="6FADA9EC" w14:textId="07DCD605" w:rsidR="00AA6416" w:rsidRDefault="00AA6416" w:rsidP="008A75E3">
      <w:r>
        <w:rPr>
          <w:rFonts w:hint="eastAsia"/>
        </w:rPr>
        <w:t>内部员工，物流人员，</w:t>
      </w:r>
      <w:r w:rsidR="009B5BFB">
        <w:rPr>
          <w:rFonts w:hint="eastAsia"/>
        </w:rPr>
        <w:t>监管部门，</w:t>
      </w:r>
      <w:r>
        <w:rPr>
          <w:rFonts w:hint="eastAsia"/>
        </w:rPr>
        <w:t>数据分析人员，供应商，客户。</w:t>
      </w:r>
    </w:p>
    <w:p w14:paraId="24A6B9AD" w14:textId="63AFBA00" w:rsidR="00AA6416" w:rsidRDefault="00AA6416">
      <w:r>
        <w:rPr>
          <w:rFonts w:hint="eastAsia"/>
        </w:rPr>
        <w:t>采用代表采样。</w:t>
      </w:r>
    </w:p>
    <w:p w14:paraId="1F501DA8" w14:textId="77777777" w:rsidR="00AA6416" w:rsidRDefault="00AA6416"/>
    <w:p w14:paraId="325C7FDD" w14:textId="77777777" w:rsidR="002E2822" w:rsidRDefault="002E2822"/>
    <w:p w14:paraId="5E71006A" w14:textId="77777777" w:rsidR="002E2822" w:rsidRDefault="002E2822">
      <w:pPr>
        <w:rPr>
          <w:rFonts w:hint="eastAsia"/>
        </w:rPr>
      </w:pPr>
    </w:p>
    <w:p w14:paraId="1DB19061" w14:textId="48840B0A" w:rsidR="007E7E6E" w:rsidRPr="004A6E21" w:rsidRDefault="00AA6416" w:rsidP="007E7E6E">
      <w:pPr>
        <w:rPr>
          <w:b/>
          <w:bCs/>
          <w:sz w:val="30"/>
          <w:szCs w:val="30"/>
        </w:rPr>
      </w:pPr>
      <w:proofErr w:type="gramStart"/>
      <w:r w:rsidRPr="004A6E21">
        <w:rPr>
          <w:rFonts w:hint="eastAsia"/>
          <w:b/>
          <w:bCs/>
          <w:sz w:val="30"/>
          <w:szCs w:val="30"/>
        </w:rPr>
        <w:t>硬数据</w:t>
      </w:r>
      <w:proofErr w:type="gramEnd"/>
      <w:r w:rsidRPr="004A6E21">
        <w:rPr>
          <w:rFonts w:hint="eastAsia"/>
          <w:b/>
          <w:bCs/>
          <w:sz w:val="30"/>
          <w:szCs w:val="30"/>
        </w:rPr>
        <w:t>采样</w:t>
      </w:r>
    </w:p>
    <w:p w14:paraId="3AD86FEB" w14:textId="385298C2" w:rsidR="009739DB" w:rsidRPr="004A6E21" w:rsidRDefault="004A6E21" w:rsidP="009739DB">
      <w:pPr>
        <w:rPr>
          <w:b/>
          <w:bCs/>
        </w:rPr>
      </w:pPr>
      <w:r w:rsidRPr="004A6E21">
        <w:rPr>
          <w:rFonts w:hint="eastAsia"/>
          <w:b/>
          <w:bCs/>
        </w:rPr>
        <w:t>一、</w:t>
      </w:r>
      <w:r w:rsidR="009739DB" w:rsidRPr="004A6E21">
        <w:rPr>
          <w:rFonts w:hint="eastAsia"/>
          <w:b/>
          <w:bCs/>
        </w:rPr>
        <w:t>原料供应和仓储物流环节：</w:t>
      </w:r>
    </w:p>
    <w:p w14:paraId="1C4A5DD8" w14:textId="77777777" w:rsidR="009739DB" w:rsidRDefault="009739DB" w:rsidP="009739DB"/>
    <w:p w14:paraId="2D21F091" w14:textId="281C0D64" w:rsidR="009739DB" w:rsidRDefault="009739DB" w:rsidP="009739DB">
      <w:pPr>
        <w:rPr>
          <w:rFonts w:hint="eastAsia"/>
        </w:rPr>
      </w:pPr>
      <w:r>
        <w:rPr>
          <w:rFonts w:hint="eastAsia"/>
        </w:rPr>
        <w:t>原料供应商信息采样结果：</w:t>
      </w:r>
    </w:p>
    <w:p w14:paraId="0A16BF6C" w14:textId="77777777" w:rsidR="009739DB" w:rsidRDefault="009739DB" w:rsidP="009739DB">
      <w:r>
        <w:rPr>
          <w:rFonts w:hint="eastAsia"/>
        </w:rPr>
        <w:t>供应商名称：</w:t>
      </w:r>
      <w:r>
        <w:t>ABC原料公司</w:t>
      </w:r>
    </w:p>
    <w:p w14:paraId="25BA566C" w14:textId="77777777" w:rsidR="009739DB" w:rsidRDefault="009739DB" w:rsidP="009739DB">
      <w:r>
        <w:rPr>
          <w:rFonts w:hint="eastAsia"/>
        </w:rPr>
        <w:t>供应商地址：</w:t>
      </w:r>
      <w:r>
        <w:t>123 Main Street, City</w:t>
      </w:r>
    </w:p>
    <w:p w14:paraId="78922BF2" w14:textId="77777777" w:rsidR="009739DB" w:rsidRDefault="009739DB" w:rsidP="009739DB">
      <w:r>
        <w:rPr>
          <w:rFonts w:hint="eastAsia"/>
        </w:rPr>
        <w:t>联系人：</w:t>
      </w:r>
      <w:r>
        <w:t>John Doe</w:t>
      </w:r>
    </w:p>
    <w:p w14:paraId="1AACE465" w14:textId="77777777" w:rsidR="009739DB" w:rsidRDefault="009739DB" w:rsidP="009739DB">
      <w:r>
        <w:rPr>
          <w:rFonts w:hint="eastAsia"/>
        </w:rPr>
        <w:t>供应周期：每月供应</w:t>
      </w:r>
    </w:p>
    <w:p w14:paraId="75C2A55E" w14:textId="77777777" w:rsidR="009739DB" w:rsidRDefault="009739DB" w:rsidP="009739DB">
      <w:r>
        <w:rPr>
          <w:rFonts w:hint="eastAsia"/>
        </w:rPr>
        <w:t>供应的原料种类及数量：钢材</w:t>
      </w:r>
      <w:r>
        <w:t xml:space="preserve"> - 1000吨，橡胶 - 5000千克</w:t>
      </w:r>
    </w:p>
    <w:p w14:paraId="5D338A43" w14:textId="77777777" w:rsidR="009739DB" w:rsidRDefault="009739DB" w:rsidP="009739DB">
      <w:pPr>
        <w:rPr>
          <w:rFonts w:hint="eastAsia"/>
        </w:rPr>
      </w:pPr>
    </w:p>
    <w:p w14:paraId="3EC86EC9" w14:textId="1D4C0DE6" w:rsidR="009739DB" w:rsidRDefault="009739DB" w:rsidP="009739DB">
      <w:pPr>
        <w:rPr>
          <w:rFonts w:hint="eastAsia"/>
        </w:rPr>
      </w:pPr>
      <w:r>
        <w:rPr>
          <w:rFonts w:hint="eastAsia"/>
        </w:rPr>
        <w:t>原料到货信息采样结果：</w:t>
      </w:r>
    </w:p>
    <w:p w14:paraId="2A4ED935" w14:textId="77777777" w:rsidR="009739DB" w:rsidRDefault="009739DB" w:rsidP="009739DB">
      <w:r>
        <w:rPr>
          <w:rFonts w:hint="eastAsia"/>
        </w:rPr>
        <w:t>原料到货时间：</w:t>
      </w:r>
      <w:r>
        <w:t>2024-03-20 09:00</w:t>
      </w:r>
    </w:p>
    <w:p w14:paraId="2DEF84F8" w14:textId="77777777" w:rsidR="009739DB" w:rsidRDefault="009739DB" w:rsidP="009739DB">
      <w:r>
        <w:rPr>
          <w:rFonts w:hint="eastAsia"/>
        </w:rPr>
        <w:t>批次号：</w:t>
      </w:r>
      <w:r>
        <w:t>RM001</w:t>
      </w:r>
    </w:p>
    <w:p w14:paraId="58CCF935" w14:textId="77777777" w:rsidR="009739DB" w:rsidRDefault="009739DB" w:rsidP="009739DB">
      <w:r>
        <w:rPr>
          <w:rFonts w:hint="eastAsia"/>
        </w:rPr>
        <w:t>数量：</w:t>
      </w:r>
      <w:r>
        <w:t>500吨钢材</w:t>
      </w:r>
    </w:p>
    <w:p w14:paraId="611B8F62" w14:textId="77777777" w:rsidR="009739DB" w:rsidRDefault="009739DB" w:rsidP="009739DB">
      <w:pPr>
        <w:rPr>
          <w:rFonts w:hint="eastAsia"/>
        </w:rPr>
      </w:pPr>
    </w:p>
    <w:p w14:paraId="5ACCB2AB" w14:textId="09BDF711" w:rsidR="009739DB" w:rsidRDefault="009739DB" w:rsidP="009739DB">
      <w:pPr>
        <w:rPr>
          <w:rFonts w:hint="eastAsia"/>
        </w:rPr>
      </w:pPr>
      <w:r>
        <w:rPr>
          <w:rFonts w:hint="eastAsia"/>
        </w:rPr>
        <w:t>原料存储情况采样结果：</w:t>
      </w:r>
    </w:p>
    <w:p w14:paraId="79EF1EB6" w14:textId="77777777" w:rsidR="009739DB" w:rsidRDefault="009739DB" w:rsidP="009739DB">
      <w:r>
        <w:rPr>
          <w:rFonts w:hint="eastAsia"/>
        </w:rPr>
        <w:t>入库时间：</w:t>
      </w:r>
      <w:r>
        <w:t>2024-03-20 10:00</w:t>
      </w:r>
    </w:p>
    <w:p w14:paraId="657A2F17" w14:textId="77777777" w:rsidR="009739DB" w:rsidRDefault="009739DB" w:rsidP="009739DB">
      <w:r>
        <w:rPr>
          <w:rFonts w:hint="eastAsia"/>
        </w:rPr>
        <w:t>存储位置：仓库</w:t>
      </w:r>
      <w:r>
        <w:t>A，货架B</w:t>
      </w:r>
    </w:p>
    <w:p w14:paraId="1B6D72AE" w14:textId="77777777" w:rsidR="009739DB" w:rsidRDefault="009739DB" w:rsidP="009739DB">
      <w:r>
        <w:rPr>
          <w:rFonts w:hint="eastAsia"/>
        </w:rPr>
        <w:t>数量：</w:t>
      </w:r>
      <w:r>
        <w:t>500吨钢材</w:t>
      </w:r>
    </w:p>
    <w:p w14:paraId="308452B9" w14:textId="77777777" w:rsidR="009739DB" w:rsidRDefault="009739DB" w:rsidP="009739DB">
      <w:pPr>
        <w:rPr>
          <w:rFonts w:hint="eastAsia"/>
        </w:rPr>
      </w:pPr>
    </w:p>
    <w:p w14:paraId="50D53136" w14:textId="4E2AC090" w:rsidR="009739DB" w:rsidRPr="004A6E21" w:rsidRDefault="004A6E21" w:rsidP="009739DB">
      <w:pPr>
        <w:rPr>
          <w:b/>
          <w:bCs/>
        </w:rPr>
      </w:pPr>
      <w:r w:rsidRPr="004A6E21">
        <w:rPr>
          <w:rFonts w:hint="eastAsia"/>
          <w:b/>
          <w:bCs/>
        </w:rPr>
        <w:t>二、</w:t>
      </w:r>
      <w:r w:rsidR="009739DB" w:rsidRPr="004A6E21">
        <w:rPr>
          <w:rFonts w:hint="eastAsia"/>
          <w:b/>
          <w:bCs/>
        </w:rPr>
        <w:t>生产管理和关键工序：</w:t>
      </w:r>
    </w:p>
    <w:p w14:paraId="1DCDC0B5" w14:textId="77777777" w:rsidR="009739DB" w:rsidRDefault="009739DB" w:rsidP="009739DB"/>
    <w:p w14:paraId="7086E074" w14:textId="79588342" w:rsidR="009739DB" w:rsidRDefault="009739DB" w:rsidP="009739DB">
      <w:pPr>
        <w:rPr>
          <w:rFonts w:hint="eastAsia"/>
        </w:rPr>
      </w:pPr>
      <w:r>
        <w:rPr>
          <w:rFonts w:hint="eastAsia"/>
        </w:rPr>
        <w:t>在线产品质量检测数据采样结果：</w:t>
      </w:r>
    </w:p>
    <w:p w14:paraId="015DC20C" w14:textId="77777777" w:rsidR="009739DB" w:rsidRDefault="009739DB" w:rsidP="009739DB">
      <w:r>
        <w:rPr>
          <w:rFonts w:hint="eastAsia"/>
        </w:rPr>
        <w:t>工序名称：焊接工序</w:t>
      </w:r>
    </w:p>
    <w:p w14:paraId="04E9FC3D" w14:textId="77777777" w:rsidR="009739DB" w:rsidRDefault="009739DB" w:rsidP="009739DB">
      <w:r>
        <w:rPr>
          <w:rFonts w:hint="eastAsia"/>
        </w:rPr>
        <w:t>尺寸检测结果：通过</w:t>
      </w:r>
      <w:r>
        <w:t xml:space="preserve"> (符合要求)</w:t>
      </w:r>
    </w:p>
    <w:p w14:paraId="1F7E5447" w14:textId="77777777" w:rsidR="009739DB" w:rsidRDefault="009739DB" w:rsidP="009739DB">
      <w:r>
        <w:rPr>
          <w:rFonts w:hint="eastAsia"/>
        </w:rPr>
        <w:t>重量检测结果：</w:t>
      </w:r>
      <w:r>
        <w:t>10千克 (符合要求)</w:t>
      </w:r>
    </w:p>
    <w:p w14:paraId="5AA0A307" w14:textId="77777777" w:rsidR="009739DB" w:rsidRDefault="009739DB" w:rsidP="009739DB"/>
    <w:p w14:paraId="1893616A" w14:textId="6517BC53" w:rsidR="009739DB" w:rsidRDefault="009739DB" w:rsidP="009739DB">
      <w:pPr>
        <w:rPr>
          <w:rFonts w:hint="eastAsia"/>
        </w:rPr>
      </w:pPr>
      <w:r>
        <w:rPr>
          <w:rFonts w:hint="eastAsia"/>
        </w:rPr>
        <w:t>报警和诊断分析数据采样结果：</w:t>
      </w:r>
    </w:p>
    <w:p w14:paraId="690CD9CD" w14:textId="77777777" w:rsidR="009739DB" w:rsidRDefault="009739DB" w:rsidP="009739DB">
      <w:r>
        <w:rPr>
          <w:rFonts w:hint="eastAsia"/>
        </w:rPr>
        <w:t>报警信息：系统温度过高</w:t>
      </w:r>
    </w:p>
    <w:p w14:paraId="2D0C7374" w14:textId="77777777" w:rsidR="009739DB" w:rsidRDefault="009739DB" w:rsidP="009739DB">
      <w:r>
        <w:rPr>
          <w:rFonts w:hint="eastAsia"/>
        </w:rPr>
        <w:t>报警时间：</w:t>
      </w:r>
      <w:r>
        <w:t>2024-03-22 15:30</w:t>
      </w:r>
    </w:p>
    <w:p w14:paraId="51B5E4C8" w14:textId="77777777" w:rsidR="009739DB" w:rsidRDefault="009739DB" w:rsidP="009739DB">
      <w:r>
        <w:rPr>
          <w:rFonts w:hint="eastAsia"/>
        </w:rPr>
        <w:t>报警解决情况：系统经过散热处理后温度恢复正常</w:t>
      </w:r>
    </w:p>
    <w:p w14:paraId="49DA5745" w14:textId="77777777" w:rsidR="009739DB" w:rsidRDefault="009739DB" w:rsidP="009739DB">
      <w:pPr>
        <w:rPr>
          <w:rFonts w:hint="eastAsia"/>
        </w:rPr>
      </w:pPr>
    </w:p>
    <w:p w14:paraId="655C8102" w14:textId="5852D2DF" w:rsidR="009739DB" w:rsidRDefault="009739DB" w:rsidP="009739DB">
      <w:pPr>
        <w:rPr>
          <w:rFonts w:hint="eastAsia"/>
        </w:rPr>
      </w:pPr>
      <w:r>
        <w:rPr>
          <w:rFonts w:hint="eastAsia"/>
        </w:rPr>
        <w:t>工序完成时间采样结果：</w:t>
      </w:r>
    </w:p>
    <w:p w14:paraId="28CE20CA" w14:textId="77777777" w:rsidR="009739DB" w:rsidRDefault="009739DB" w:rsidP="009739DB">
      <w:r>
        <w:rPr>
          <w:rFonts w:hint="eastAsia"/>
        </w:rPr>
        <w:t>工序名称：喷漆工序</w:t>
      </w:r>
    </w:p>
    <w:p w14:paraId="06CCB0EA" w14:textId="77777777" w:rsidR="009739DB" w:rsidRDefault="009739DB" w:rsidP="009739DB">
      <w:r>
        <w:rPr>
          <w:rFonts w:hint="eastAsia"/>
        </w:rPr>
        <w:t>开始时间：</w:t>
      </w:r>
      <w:r>
        <w:t>2024-03-21 10:00</w:t>
      </w:r>
    </w:p>
    <w:p w14:paraId="75ABB814" w14:textId="77777777" w:rsidR="009739DB" w:rsidRDefault="009739DB" w:rsidP="009739DB">
      <w:r>
        <w:rPr>
          <w:rFonts w:hint="eastAsia"/>
        </w:rPr>
        <w:t>结束时间：</w:t>
      </w:r>
      <w:r>
        <w:t>2024-03-21 12:30</w:t>
      </w:r>
    </w:p>
    <w:p w14:paraId="090D65DE" w14:textId="77777777" w:rsidR="009739DB" w:rsidRDefault="009739DB" w:rsidP="009739DB"/>
    <w:p w14:paraId="57C1C483" w14:textId="41A3E691" w:rsidR="009739DB" w:rsidRPr="004A6E21" w:rsidRDefault="004A6E21" w:rsidP="009739DB">
      <w:pPr>
        <w:rPr>
          <w:b/>
          <w:bCs/>
        </w:rPr>
      </w:pPr>
      <w:r w:rsidRPr="004A6E21">
        <w:rPr>
          <w:rFonts w:hint="eastAsia"/>
          <w:b/>
          <w:bCs/>
        </w:rPr>
        <w:t>三、</w:t>
      </w:r>
      <w:r w:rsidR="009739DB" w:rsidRPr="004A6E21">
        <w:rPr>
          <w:rFonts w:hint="eastAsia"/>
          <w:b/>
          <w:bCs/>
        </w:rPr>
        <w:t>车间环境检测与控制：</w:t>
      </w:r>
    </w:p>
    <w:p w14:paraId="3F9CA923" w14:textId="77777777" w:rsidR="009739DB" w:rsidRDefault="009739DB" w:rsidP="009739DB"/>
    <w:p w14:paraId="4F55C16D" w14:textId="62099A23" w:rsidR="009739DB" w:rsidRDefault="009739DB" w:rsidP="009739DB">
      <w:pPr>
        <w:rPr>
          <w:rFonts w:hint="eastAsia"/>
        </w:rPr>
      </w:pPr>
      <w:r>
        <w:rPr>
          <w:rFonts w:hint="eastAsia"/>
        </w:rPr>
        <w:t>智能检测数据采样结果：</w:t>
      </w:r>
    </w:p>
    <w:p w14:paraId="27EA47CB" w14:textId="77777777" w:rsidR="009739DB" w:rsidRDefault="009739DB" w:rsidP="009739DB">
      <w:r>
        <w:rPr>
          <w:rFonts w:hint="eastAsia"/>
        </w:rPr>
        <w:t>温度：</w:t>
      </w:r>
      <w:r>
        <w:t>25°C</w:t>
      </w:r>
    </w:p>
    <w:p w14:paraId="61D0FE60" w14:textId="77777777" w:rsidR="009739DB" w:rsidRDefault="009739DB" w:rsidP="009739DB">
      <w:r>
        <w:rPr>
          <w:rFonts w:hint="eastAsia"/>
        </w:rPr>
        <w:t>湿度：</w:t>
      </w:r>
      <w:r>
        <w:t>50%</w:t>
      </w:r>
    </w:p>
    <w:p w14:paraId="29BB9B98" w14:textId="77777777" w:rsidR="009739DB" w:rsidRDefault="009739DB" w:rsidP="009739DB">
      <w:r>
        <w:rPr>
          <w:rFonts w:hint="eastAsia"/>
        </w:rPr>
        <w:t>气压：</w:t>
      </w:r>
      <w:r>
        <w:t>101.3 kPa</w:t>
      </w:r>
    </w:p>
    <w:p w14:paraId="19243CDE" w14:textId="77777777" w:rsidR="009739DB" w:rsidRDefault="009739DB" w:rsidP="009739DB"/>
    <w:p w14:paraId="26699D42" w14:textId="1E3FE0AD" w:rsidR="009739DB" w:rsidRDefault="009739DB" w:rsidP="009739DB">
      <w:pPr>
        <w:rPr>
          <w:rFonts w:hint="eastAsia"/>
        </w:rPr>
      </w:pPr>
      <w:r>
        <w:rPr>
          <w:rFonts w:hint="eastAsia"/>
        </w:rPr>
        <w:t>调节和处理功能数据采样结果：</w:t>
      </w:r>
    </w:p>
    <w:p w14:paraId="3CC2C47E" w14:textId="77777777" w:rsidR="009739DB" w:rsidRDefault="009739DB" w:rsidP="009739DB">
      <w:r>
        <w:rPr>
          <w:rFonts w:hint="eastAsia"/>
        </w:rPr>
        <w:t>车间温度调节：由</w:t>
      </w:r>
      <w:r>
        <w:t>24°C调整为26°C</w:t>
      </w:r>
    </w:p>
    <w:p w14:paraId="16F8F59C" w14:textId="77777777" w:rsidR="009739DB" w:rsidRDefault="009739DB" w:rsidP="009739DB">
      <w:r>
        <w:rPr>
          <w:rFonts w:hint="eastAsia"/>
        </w:rPr>
        <w:t>调节时间：</w:t>
      </w:r>
      <w:r>
        <w:t>2024-03-22 09:30</w:t>
      </w:r>
    </w:p>
    <w:p w14:paraId="67F3215C" w14:textId="77777777" w:rsidR="009739DB" w:rsidRDefault="009739DB" w:rsidP="009739DB">
      <w:r>
        <w:rPr>
          <w:rFonts w:hint="eastAsia"/>
        </w:rPr>
        <w:t>调节结果：车间温度稳定在目标温度</w:t>
      </w:r>
      <w:r>
        <w:t>26°C</w:t>
      </w:r>
    </w:p>
    <w:p w14:paraId="3C5CC258" w14:textId="77777777" w:rsidR="009739DB" w:rsidRDefault="009739DB" w:rsidP="009739DB"/>
    <w:p w14:paraId="267CA1E4" w14:textId="3AB34FD2" w:rsidR="009739DB" w:rsidRPr="004A6E21" w:rsidRDefault="004A6E21" w:rsidP="009739DB">
      <w:pPr>
        <w:rPr>
          <w:b/>
          <w:bCs/>
        </w:rPr>
      </w:pPr>
      <w:r w:rsidRPr="004A6E21">
        <w:rPr>
          <w:rFonts w:hint="eastAsia"/>
          <w:b/>
          <w:bCs/>
        </w:rPr>
        <w:t>四、</w:t>
      </w:r>
      <w:r w:rsidR="009739DB" w:rsidRPr="004A6E21">
        <w:rPr>
          <w:rFonts w:hint="eastAsia"/>
          <w:b/>
          <w:bCs/>
        </w:rPr>
        <w:t>设备检测与控制：</w:t>
      </w:r>
    </w:p>
    <w:p w14:paraId="605D99FB" w14:textId="77777777" w:rsidR="009739DB" w:rsidRDefault="009739DB" w:rsidP="009739DB">
      <w:pPr>
        <w:rPr>
          <w:rFonts w:hint="eastAsia"/>
        </w:rPr>
      </w:pPr>
    </w:p>
    <w:p w14:paraId="4B73FDDE" w14:textId="01E92A4C" w:rsidR="009739DB" w:rsidRDefault="009739DB" w:rsidP="009739DB">
      <w:pPr>
        <w:rPr>
          <w:rFonts w:hint="eastAsia"/>
        </w:rPr>
      </w:pPr>
      <w:r>
        <w:rPr>
          <w:rFonts w:hint="eastAsia"/>
        </w:rPr>
        <w:t>设备运行状态数据采样结果：</w:t>
      </w:r>
    </w:p>
    <w:p w14:paraId="3BDF0AEF" w14:textId="77777777" w:rsidR="009739DB" w:rsidRDefault="009739DB" w:rsidP="009739DB">
      <w:r>
        <w:rPr>
          <w:rFonts w:hint="eastAsia"/>
        </w:rPr>
        <w:t>设备名称：机器</w:t>
      </w:r>
      <w:r>
        <w:t>A</w:t>
      </w:r>
    </w:p>
    <w:p w14:paraId="76B35221" w14:textId="77777777" w:rsidR="009739DB" w:rsidRDefault="009739DB" w:rsidP="009739DB">
      <w:r>
        <w:rPr>
          <w:rFonts w:hint="eastAsia"/>
        </w:rPr>
        <w:t>开机时间：</w:t>
      </w:r>
      <w:r>
        <w:t>2024-03-23 08:00</w:t>
      </w:r>
    </w:p>
    <w:p w14:paraId="5862BDFD" w14:textId="77777777" w:rsidR="009739DB" w:rsidRDefault="009739DB" w:rsidP="009739DB">
      <w:r>
        <w:rPr>
          <w:rFonts w:hint="eastAsia"/>
        </w:rPr>
        <w:t>故障次数：</w:t>
      </w:r>
      <w:r>
        <w:t>0</w:t>
      </w:r>
    </w:p>
    <w:p w14:paraId="5F1F7271" w14:textId="77777777" w:rsidR="009739DB" w:rsidRDefault="009739DB" w:rsidP="009739DB">
      <w:r>
        <w:rPr>
          <w:rFonts w:hint="eastAsia"/>
        </w:rPr>
        <w:t>维修情况：设备状态良好，无需维修</w:t>
      </w:r>
    </w:p>
    <w:p w14:paraId="0148876B" w14:textId="77777777" w:rsidR="009739DB" w:rsidRDefault="009739DB" w:rsidP="009739DB"/>
    <w:p w14:paraId="58F21F50" w14:textId="567FD0A3" w:rsidR="009739DB" w:rsidRDefault="009739DB" w:rsidP="009739DB">
      <w:pPr>
        <w:rPr>
          <w:rFonts w:hint="eastAsia"/>
        </w:rPr>
      </w:pPr>
      <w:r>
        <w:rPr>
          <w:rFonts w:hint="eastAsia"/>
        </w:rPr>
        <w:t>设备检测数据采样结果：</w:t>
      </w:r>
    </w:p>
    <w:p w14:paraId="5BA82AC2" w14:textId="77777777" w:rsidR="009739DB" w:rsidRDefault="009739DB" w:rsidP="009739DB">
      <w:r>
        <w:rPr>
          <w:rFonts w:hint="eastAsia"/>
        </w:rPr>
        <w:t>设备名称：机器</w:t>
      </w:r>
      <w:r>
        <w:t>B</w:t>
      </w:r>
    </w:p>
    <w:p w14:paraId="5D7D477D" w14:textId="77777777" w:rsidR="009739DB" w:rsidRDefault="009739DB" w:rsidP="009739DB">
      <w:r>
        <w:rPr>
          <w:rFonts w:hint="eastAsia"/>
        </w:rPr>
        <w:t>温度：</w:t>
      </w:r>
      <w:r>
        <w:t>65°C</w:t>
      </w:r>
    </w:p>
    <w:p w14:paraId="2A2C7FA5" w14:textId="77777777" w:rsidR="009739DB" w:rsidRDefault="009739DB" w:rsidP="009739DB">
      <w:r>
        <w:rPr>
          <w:rFonts w:hint="eastAsia"/>
        </w:rPr>
        <w:t>压力：</w:t>
      </w:r>
      <w:r>
        <w:t>100 psi</w:t>
      </w:r>
    </w:p>
    <w:p w14:paraId="0829B2BD" w14:textId="77777777" w:rsidR="009739DB" w:rsidRDefault="009739DB" w:rsidP="009739DB">
      <w:r>
        <w:rPr>
          <w:rFonts w:hint="eastAsia"/>
        </w:rPr>
        <w:t>转速：</w:t>
      </w:r>
      <w:r>
        <w:t>1000 rpm</w:t>
      </w:r>
    </w:p>
    <w:p w14:paraId="78D71CA8" w14:textId="77777777" w:rsidR="009739DB" w:rsidRDefault="009739DB" w:rsidP="009739DB"/>
    <w:p w14:paraId="0EE461D0" w14:textId="7409BBF9" w:rsidR="009739DB" w:rsidRPr="004A6E21" w:rsidRDefault="004A6E21" w:rsidP="009739DB">
      <w:pPr>
        <w:rPr>
          <w:b/>
          <w:bCs/>
        </w:rPr>
      </w:pPr>
      <w:r w:rsidRPr="004A6E21">
        <w:rPr>
          <w:rFonts w:hint="eastAsia"/>
          <w:b/>
          <w:bCs/>
        </w:rPr>
        <w:t>五、</w:t>
      </w:r>
      <w:r w:rsidR="009739DB" w:rsidRPr="004A6E21">
        <w:rPr>
          <w:rFonts w:hint="eastAsia"/>
          <w:b/>
          <w:bCs/>
        </w:rPr>
        <w:t>物流配送过程：</w:t>
      </w:r>
    </w:p>
    <w:p w14:paraId="6B6CC1D9" w14:textId="77777777" w:rsidR="009739DB" w:rsidRDefault="009739DB" w:rsidP="009739DB">
      <w:pPr>
        <w:rPr>
          <w:rFonts w:hint="eastAsia"/>
        </w:rPr>
      </w:pPr>
    </w:p>
    <w:p w14:paraId="29FF920E" w14:textId="46559778" w:rsidR="009739DB" w:rsidRDefault="009739DB" w:rsidP="009739DB">
      <w:pPr>
        <w:rPr>
          <w:rFonts w:hint="eastAsia"/>
        </w:rPr>
      </w:pPr>
      <w:r>
        <w:rPr>
          <w:rFonts w:hint="eastAsia"/>
        </w:rPr>
        <w:t>自动识别技术设施数据采样结果：</w:t>
      </w:r>
    </w:p>
    <w:p w14:paraId="4C92EF36" w14:textId="77777777" w:rsidR="009739DB" w:rsidRDefault="009739DB" w:rsidP="009739DB">
      <w:r>
        <w:rPr>
          <w:rFonts w:hint="eastAsia"/>
        </w:rPr>
        <w:t>扫描终端使用情况：总共扫描</w:t>
      </w:r>
      <w:r>
        <w:t>10次</w:t>
      </w:r>
    </w:p>
    <w:p w14:paraId="3BEFD970" w14:textId="77777777" w:rsidR="009739DB" w:rsidRDefault="009739DB" w:rsidP="009739DB">
      <w:r>
        <w:rPr>
          <w:rFonts w:hint="eastAsia"/>
        </w:rPr>
        <w:t>扫描时间：</w:t>
      </w:r>
      <w:r>
        <w:t>2024-03-22 10:00</w:t>
      </w:r>
    </w:p>
    <w:p w14:paraId="1CA5D81A" w14:textId="77777777" w:rsidR="009739DB" w:rsidRDefault="009739DB" w:rsidP="009739DB"/>
    <w:p w14:paraId="626EFF1F" w14:textId="216014F8" w:rsidR="009739DB" w:rsidRDefault="009739DB" w:rsidP="009739DB">
      <w:pPr>
        <w:rPr>
          <w:rFonts w:hint="eastAsia"/>
        </w:rPr>
      </w:pPr>
      <w:r>
        <w:rPr>
          <w:rFonts w:hint="eastAsia"/>
        </w:rPr>
        <w:t>实时配送数据采样结果：</w:t>
      </w:r>
    </w:p>
    <w:p w14:paraId="573E32BC" w14:textId="77777777" w:rsidR="009739DB" w:rsidRDefault="009739DB" w:rsidP="009739DB">
      <w:r>
        <w:rPr>
          <w:rFonts w:hint="eastAsia"/>
        </w:rPr>
        <w:lastRenderedPageBreak/>
        <w:t>货物到达时间：</w:t>
      </w:r>
      <w:r>
        <w:t>2024-03-23 11:30</w:t>
      </w:r>
    </w:p>
    <w:p w14:paraId="082D3469" w14:textId="77777777" w:rsidR="009739DB" w:rsidRDefault="009739DB" w:rsidP="009739DB">
      <w:r>
        <w:rPr>
          <w:rFonts w:hint="eastAsia"/>
        </w:rPr>
        <w:t>发货时间：</w:t>
      </w:r>
      <w:r>
        <w:t>2024-03-23 09:00</w:t>
      </w:r>
    </w:p>
    <w:p w14:paraId="49405904" w14:textId="77777777" w:rsidR="009739DB" w:rsidRDefault="009739DB" w:rsidP="009739DB">
      <w:r>
        <w:rPr>
          <w:rFonts w:hint="eastAsia"/>
        </w:rPr>
        <w:t>配送车辆：运输车</w:t>
      </w:r>
      <w:r>
        <w:t>A</w:t>
      </w:r>
    </w:p>
    <w:p w14:paraId="44A3C31F" w14:textId="77777777" w:rsidR="009739DB" w:rsidRDefault="009739DB" w:rsidP="009739DB">
      <w:r>
        <w:rPr>
          <w:rFonts w:hint="eastAsia"/>
        </w:rPr>
        <w:t>司机：</w:t>
      </w:r>
      <w:r>
        <w:t>Mike Smith</w:t>
      </w:r>
    </w:p>
    <w:p w14:paraId="41F4DFAE" w14:textId="77777777" w:rsidR="004A6E21" w:rsidRDefault="004A6E21" w:rsidP="009739DB"/>
    <w:p w14:paraId="5346A44E" w14:textId="347D3206" w:rsidR="009739DB" w:rsidRPr="004A6E21" w:rsidRDefault="009739DB" w:rsidP="009739DB">
      <w:pPr>
        <w:rPr>
          <w:rFonts w:hint="eastAsia"/>
        </w:rPr>
      </w:pPr>
      <w:r w:rsidRPr="004A6E21">
        <w:rPr>
          <w:rFonts w:hint="eastAsia"/>
        </w:rPr>
        <w:t>自动输送数据采样结果：</w:t>
      </w:r>
    </w:p>
    <w:p w14:paraId="581A1F13" w14:textId="77777777" w:rsidR="009739DB" w:rsidRDefault="009739DB" w:rsidP="009739DB">
      <w:r>
        <w:rPr>
          <w:rFonts w:hint="eastAsia"/>
        </w:rPr>
        <w:t>输送时间：</w:t>
      </w:r>
      <w:r>
        <w:t>2024-03-21 15:00</w:t>
      </w:r>
    </w:p>
    <w:p w14:paraId="0551DF5A" w14:textId="7D26F477" w:rsidR="007E7E6E" w:rsidRPr="007E7E6E" w:rsidRDefault="009739DB" w:rsidP="009739DB">
      <w:r>
        <w:rPr>
          <w:rFonts w:hint="eastAsia"/>
        </w:rPr>
        <w:t>输送速度：</w:t>
      </w:r>
      <w:r>
        <w:t>2米/秒</w:t>
      </w:r>
    </w:p>
    <w:sectPr w:rsidR="007E7E6E" w:rsidRPr="007E7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D3EAE"/>
    <w:multiLevelType w:val="hybridMultilevel"/>
    <w:tmpl w:val="F3A80DDE"/>
    <w:lvl w:ilvl="0" w:tplc="9A4A6E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DD2248"/>
    <w:multiLevelType w:val="hybridMultilevel"/>
    <w:tmpl w:val="A462AE80"/>
    <w:lvl w:ilvl="0" w:tplc="5082E2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0701354">
    <w:abstractNumId w:val="0"/>
  </w:num>
  <w:num w:numId="2" w16cid:durableId="635722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C9"/>
    <w:rsid w:val="002E2822"/>
    <w:rsid w:val="004A6E21"/>
    <w:rsid w:val="0052287D"/>
    <w:rsid w:val="007E7E6E"/>
    <w:rsid w:val="008A75E3"/>
    <w:rsid w:val="009739DB"/>
    <w:rsid w:val="009B5BFB"/>
    <w:rsid w:val="009D41D5"/>
    <w:rsid w:val="00AA6416"/>
    <w:rsid w:val="00B324C9"/>
    <w:rsid w:val="00C7622C"/>
    <w:rsid w:val="00CB3BEC"/>
    <w:rsid w:val="00CE19EF"/>
    <w:rsid w:val="00F9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B9D7"/>
  <w15:chartTrackingRefBased/>
  <w15:docId w15:val="{822BFC50-9113-4ABF-BB78-D0A97ECE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24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24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24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24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24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324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24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24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24C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24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24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24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24C9"/>
    <w:rPr>
      <w:rFonts w:cstheme="majorBidi"/>
      <w:color w:val="0F4761" w:themeColor="accent1" w:themeShade="BF"/>
      <w:sz w:val="28"/>
      <w:szCs w:val="28"/>
    </w:rPr>
  </w:style>
  <w:style w:type="character" w:customStyle="1" w:styleId="50">
    <w:name w:val="标题 5 字符"/>
    <w:basedOn w:val="a0"/>
    <w:link w:val="5"/>
    <w:uiPriority w:val="9"/>
    <w:semiHidden/>
    <w:rsid w:val="00B324C9"/>
    <w:rPr>
      <w:rFonts w:cstheme="majorBidi"/>
      <w:color w:val="0F4761" w:themeColor="accent1" w:themeShade="BF"/>
      <w:sz w:val="24"/>
      <w:szCs w:val="24"/>
    </w:rPr>
  </w:style>
  <w:style w:type="character" w:customStyle="1" w:styleId="60">
    <w:name w:val="标题 6 字符"/>
    <w:basedOn w:val="a0"/>
    <w:link w:val="6"/>
    <w:uiPriority w:val="9"/>
    <w:semiHidden/>
    <w:rsid w:val="00B324C9"/>
    <w:rPr>
      <w:rFonts w:cstheme="majorBidi"/>
      <w:b/>
      <w:bCs/>
      <w:color w:val="0F4761" w:themeColor="accent1" w:themeShade="BF"/>
    </w:rPr>
  </w:style>
  <w:style w:type="character" w:customStyle="1" w:styleId="70">
    <w:name w:val="标题 7 字符"/>
    <w:basedOn w:val="a0"/>
    <w:link w:val="7"/>
    <w:uiPriority w:val="9"/>
    <w:semiHidden/>
    <w:rsid w:val="00B324C9"/>
    <w:rPr>
      <w:rFonts w:cstheme="majorBidi"/>
      <w:b/>
      <w:bCs/>
      <w:color w:val="595959" w:themeColor="text1" w:themeTint="A6"/>
    </w:rPr>
  </w:style>
  <w:style w:type="character" w:customStyle="1" w:styleId="80">
    <w:name w:val="标题 8 字符"/>
    <w:basedOn w:val="a0"/>
    <w:link w:val="8"/>
    <w:uiPriority w:val="9"/>
    <w:semiHidden/>
    <w:rsid w:val="00B324C9"/>
    <w:rPr>
      <w:rFonts w:cstheme="majorBidi"/>
      <w:color w:val="595959" w:themeColor="text1" w:themeTint="A6"/>
    </w:rPr>
  </w:style>
  <w:style w:type="character" w:customStyle="1" w:styleId="90">
    <w:name w:val="标题 9 字符"/>
    <w:basedOn w:val="a0"/>
    <w:link w:val="9"/>
    <w:uiPriority w:val="9"/>
    <w:semiHidden/>
    <w:rsid w:val="00B324C9"/>
    <w:rPr>
      <w:rFonts w:eastAsiaTheme="majorEastAsia" w:cstheme="majorBidi"/>
      <w:color w:val="595959" w:themeColor="text1" w:themeTint="A6"/>
    </w:rPr>
  </w:style>
  <w:style w:type="paragraph" w:styleId="a3">
    <w:name w:val="Title"/>
    <w:basedOn w:val="a"/>
    <w:next w:val="a"/>
    <w:link w:val="a4"/>
    <w:uiPriority w:val="10"/>
    <w:qFormat/>
    <w:rsid w:val="00B324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24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24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C9"/>
    <w:pPr>
      <w:spacing w:before="160" w:after="160"/>
      <w:jc w:val="center"/>
    </w:pPr>
    <w:rPr>
      <w:i/>
      <w:iCs/>
      <w:color w:val="404040" w:themeColor="text1" w:themeTint="BF"/>
    </w:rPr>
  </w:style>
  <w:style w:type="character" w:customStyle="1" w:styleId="a8">
    <w:name w:val="引用 字符"/>
    <w:basedOn w:val="a0"/>
    <w:link w:val="a7"/>
    <w:uiPriority w:val="29"/>
    <w:rsid w:val="00B324C9"/>
    <w:rPr>
      <w:i/>
      <w:iCs/>
      <w:color w:val="404040" w:themeColor="text1" w:themeTint="BF"/>
    </w:rPr>
  </w:style>
  <w:style w:type="paragraph" w:styleId="a9">
    <w:name w:val="List Paragraph"/>
    <w:basedOn w:val="a"/>
    <w:uiPriority w:val="34"/>
    <w:qFormat/>
    <w:rsid w:val="00B324C9"/>
    <w:pPr>
      <w:ind w:left="720"/>
      <w:contextualSpacing/>
    </w:pPr>
  </w:style>
  <w:style w:type="character" w:styleId="aa">
    <w:name w:val="Intense Emphasis"/>
    <w:basedOn w:val="a0"/>
    <w:uiPriority w:val="21"/>
    <w:qFormat/>
    <w:rsid w:val="00B324C9"/>
    <w:rPr>
      <w:i/>
      <w:iCs/>
      <w:color w:val="0F4761" w:themeColor="accent1" w:themeShade="BF"/>
    </w:rPr>
  </w:style>
  <w:style w:type="paragraph" w:styleId="ab">
    <w:name w:val="Intense Quote"/>
    <w:basedOn w:val="a"/>
    <w:next w:val="a"/>
    <w:link w:val="ac"/>
    <w:uiPriority w:val="30"/>
    <w:qFormat/>
    <w:rsid w:val="00B32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24C9"/>
    <w:rPr>
      <w:i/>
      <w:iCs/>
      <w:color w:val="0F4761" w:themeColor="accent1" w:themeShade="BF"/>
    </w:rPr>
  </w:style>
  <w:style w:type="character" w:styleId="ad">
    <w:name w:val="Intense Reference"/>
    <w:basedOn w:val="a0"/>
    <w:uiPriority w:val="32"/>
    <w:qFormat/>
    <w:rsid w:val="00B32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92772">
      <w:bodyDiv w:val="1"/>
      <w:marLeft w:val="0"/>
      <w:marRight w:val="0"/>
      <w:marTop w:val="0"/>
      <w:marBottom w:val="0"/>
      <w:divBdr>
        <w:top w:val="none" w:sz="0" w:space="0" w:color="auto"/>
        <w:left w:val="none" w:sz="0" w:space="0" w:color="auto"/>
        <w:bottom w:val="none" w:sz="0" w:space="0" w:color="auto"/>
        <w:right w:val="none" w:sz="0" w:space="0" w:color="auto"/>
      </w:divBdr>
    </w:div>
    <w:div w:id="1455053221">
      <w:bodyDiv w:val="1"/>
      <w:marLeft w:val="0"/>
      <w:marRight w:val="0"/>
      <w:marTop w:val="0"/>
      <w:marBottom w:val="0"/>
      <w:divBdr>
        <w:top w:val="none" w:sz="0" w:space="0" w:color="auto"/>
        <w:left w:val="none" w:sz="0" w:space="0" w:color="auto"/>
        <w:bottom w:val="none" w:sz="0" w:space="0" w:color="auto"/>
        <w:right w:val="none" w:sz="0" w:space="0" w:color="auto"/>
      </w:divBdr>
    </w:div>
    <w:div w:id="17622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宙翔 于</dc:creator>
  <cp:keywords/>
  <dc:description/>
  <cp:lastModifiedBy>宙翔 于</cp:lastModifiedBy>
  <cp:revision>3</cp:revision>
  <dcterms:created xsi:type="dcterms:W3CDTF">2024-03-23T07:15:00Z</dcterms:created>
  <dcterms:modified xsi:type="dcterms:W3CDTF">2024-03-23T10:45:00Z</dcterms:modified>
</cp:coreProperties>
</file>