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B74FEC">
      <w:pPr>
        <w:spacing w:after="312" w:afterLines="100" w:line="560" w:lineRule="exact"/>
        <w:jc w:val="center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方正小标宋_GBK" w:hAnsi="仿宋" w:eastAsia="方正小标宋_GBK"/>
          <w:sz w:val="44"/>
          <w:szCs w:val="44"/>
        </w:rPr>
        <w:t>关于开展2022级本科生德育答辩的通知</w:t>
      </w:r>
    </w:p>
    <w:p w14:paraId="4E8212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各学院（书院）：</w:t>
      </w:r>
    </w:p>
    <w:p w14:paraId="6F0736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深入贯彻落实党的二十大和二十届历次全会精神，贯彻全国高校思想政治工作会议精神、全国教育大会精神，全面落实学校第十六次党代会精神，落实《北京理工大学“书院制”育人工作实施方案》，深入推进全员全过程全方位全领域育人，进一步完善以德育答辩为核心的大学生德育体系，强化德育答辩对全体本科生的教育指导作用，学校决定在全体2022级本科生中开展德育答辩工作，并依据《德育答辩工作开展程序与实施要求》推进相关工作。实施方案如下：</w:t>
      </w:r>
    </w:p>
    <w:p w14:paraId="02C4A4FB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一、工作要求</w:t>
      </w:r>
    </w:p>
    <w:p w14:paraId="4CF9D812">
      <w:pPr>
        <w:spacing w:line="560" w:lineRule="exact"/>
        <w:ind w:firstLine="640" w:firstLineChars="200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（一）提高认识，鼓励创新</w:t>
      </w:r>
    </w:p>
    <w:p w14:paraId="27E30ECC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德育答辩制度是学生思想政治工作的重要载体，其中德育答辩环节是重中之重。各单位要提高政治站位，大胆创新答辩形式。</w:t>
      </w:r>
    </w:p>
    <w:p w14:paraId="4CBB73F0">
      <w:pPr>
        <w:spacing w:line="560" w:lineRule="exact"/>
        <w:ind w:firstLine="640" w:firstLineChars="200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（二）突出重点，加强宣传</w:t>
      </w:r>
    </w:p>
    <w:p w14:paraId="4E5B9122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各单位要按照“一院一特色，一班一亮点”的工作要求，结合新媒体平台强化宣传动员工作，鼓励学生在答辩中、论文中表达自己对大学的真切感悟和未来规划。同时注意发掘先进事迹和采集、保存图片视频资料，及时记录并进行宣传报道。</w:t>
      </w:r>
    </w:p>
    <w:p w14:paraId="29DBA21D">
      <w:pPr>
        <w:spacing w:line="560" w:lineRule="exact"/>
        <w:ind w:firstLine="640" w:firstLineChars="200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（三）明确方案，狠抓落实</w:t>
      </w:r>
    </w:p>
    <w:p w14:paraId="69E7076D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各单位应成立由院领导、班主任、学育导师、辅导员组成的工作专班，结合单位特色创新德育答辩形式，精细谋划德育答辩工作实施方案，参考《德育答辩工作开展程序与实施要求》《综合素质评价系统使用说明》等指南，将德育答辩工作抓细抓实，做到深度辅导、综合素质评价全参与、全覆盖、全落实。</w:t>
      </w:r>
    </w:p>
    <w:p w14:paraId="5F14D915">
      <w:pPr>
        <w:spacing w:line="56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  <w:lang w:val="en-US" w:eastAsia="zh-CN"/>
        </w:rPr>
        <w:t>二、</w:t>
      </w:r>
      <w:r>
        <w:rPr>
          <w:rFonts w:hint="eastAsia" w:ascii="黑体" w:hAnsi="黑体" w:eastAsia="黑体"/>
          <w:sz w:val="32"/>
          <w:szCs w:val="32"/>
        </w:rPr>
        <w:t>时间阶段</w:t>
      </w:r>
    </w:p>
    <w:p w14:paraId="3DD8D777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（一）方案策划（5月1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3</w:t>
      </w:r>
      <w:r>
        <w:rPr>
          <w:rFonts w:hint="eastAsia" w:ascii="楷体" w:hAnsi="楷体" w:eastAsia="楷体"/>
          <w:sz w:val="32"/>
          <w:szCs w:val="32"/>
        </w:rPr>
        <w:t>日—5月</w:t>
      </w:r>
      <w:r>
        <w:rPr>
          <w:rFonts w:ascii="楷体" w:hAnsi="楷体" w:eastAsia="楷体"/>
          <w:sz w:val="32"/>
          <w:szCs w:val="32"/>
        </w:rPr>
        <w:t>1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8</w:t>
      </w:r>
      <w:r>
        <w:rPr>
          <w:rFonts w:hint="eastAsia" w:ascii="楷体" w:hAnsi="楷体" w:eastAsia="楷体"/>
          <w:sz w:val="32"/>
          <w:szCs w:val="32"/>
        </w:rPr>
        <w:t>日）。</w:t>
      </w:r>
      <w:r>
        <w:rPr>
          <w:rFonts w:hint="eastAsia" w:ascii="仿宋_GB2312" w:hAnsi="仿宋" w:eastAsia="仿宋_GB2312"/>
          <w:sz w:val="32"/>
          <w:szCs w:val="32"/>
        </w:rPr>
        <w:t>各单位工作专班要紧密谋划、倒排工期，按照“一院一特色，一班一亮点”的工作要求，制定本单位德育答辩工作实施方案并于5月1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8</w:t>
      </w:r>
      <w:r>
        <w:rPr>
          <w:rFonts w:hint="eastAsia" w:ascii="仿宋_GB2312" w:hAnsi="仿宋" w:eastAsia="仿宋_GB2312"/>
          <w:sz w:val="32"/>
          <w:szCs w:val="32"/>
        </w:rPr>
        <w:t>日前反馈至学工部高熙童老师平台邮箱，学生工作部将统一审核并反馈修改意见。</w:t>
      </w:r>
    </w:p>
    <w:p w14:paraId="42CECC18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（二）宣传动员及学生个人总结（5月1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9</w:t>
      </w:r>
      <w:r>
        <w:rPr>
          <w:rFonts w:hint="eastAsia" w:ascii="楷体" w:hAnsi="楷体" w:eastAsia="楷体"/>
          <w:sz w:val="32"/>
          <w:szCs w:val="32"/>
        </w:rPr>
        <w:t>日—</w:t>
      </w:r>
      <w:r>
        <w:rPr>
          <w:rFonts w:ascii="楷体" w:hAnsi="楷体" w:eastAsia="楷体"/>
          <w:sz w:val="32"/>
          <w:szCs w:val="32"/>
        </w:rPr>
        <w:t>5</w:t>
      </w:r>
      <w:r>
        <w:rPr>
          <w:rFonts w:hint="eastAsia" w:ascii="楷体" w:hAnsi="楷体" w:eastAsia="楷体"/>
          <w:sz w:val="32"/>
          <w:szCs w:val="32"/>
        </w:rPr>
        <w:t>月2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6</w:t>
      </w:r>
      <w:r>
        <w:rPr>
          <w:rFonts w:hint="eastAsia" w:ascii="楷体" w:hAnsi="楷体" w:eastAsia="楷体"/>
          <w:sz w:val="32"/>
          <w:szCs w:val="32"/>
        </w:rPr>
        <w:t>日）。</w:t>
      </w:r>
      <w:r>
        <w:rPr>
          <w:rFonts w:hint="eastAsia" w:ascii="仿宋_GB2312" w:hAnsi="仿宋" w:eastAsia="仿宋_GB2312"/>
          <w:sz w:val="32"/>
          <w:szCs w:val="32"/>
        </w:rPr>
        <w:t>各单位按反馈后的工作方案做好宣传动员及指导工作，要求每名毕业生结合成长经历、回顾大学四年、总结成败得失，撰写个人的德育答辩论文（格式要求见文后附件1）。</w:t>
      </w:r>
    </w:p>
    <w:p w14:paraId="060814D2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（三）德育答辩论文评审（</w:t>
      </w:r>
      <w:r>
        <w:rPr>
          <w:rFonts w:ascii="楷体" w:hAnsi="楷体" w:eastAsia="楷体"/>
          <w:sz w:val="32"/>
          <w:szCs w:val="32"/>
        </w:rPr>
        <w:t>5</w:t>
      </w:r>
      <w:r>
        <w:rPr>
          <w:rFonts w:hint="eastAsia" w:ascii="楷体" w:hAnsi="楷体" w:eastAsia="楷体"/>
          <w:sz w:val="32"/>
          <w:szCs w:val="32"/>
        </w:rPr>
        <w:t>月2</w:t>
      </w:r>
      <w:r>
        <w:rPr>
          <w:rFonts w:hint="eastAsia" w:ascii="楷体" w:hAnsi="楷体" w:eastAsia="楷体"/>
          <w:sz w:val="32"/>
          <w:szCs w:val="32"/>
          <w:lang w:val="en-US" w:eastAsia="zh-CN"/>
        </w:rPr>
        <w:t>6</w:t>
      </w:r>
      <w:r>
        <w:rPr>
          <w:rFonts w:hint="eastAsia" w:ascii="楷体" w:hAnsi="楷体" w:eastAsia="楷体"/>
          <w:sz w:val="32"/>
          <w:szCs w:val="32"/>
        </w:rPr>
        <w:t>日－</w:t>
      </w:r>
      <w:r>
        <w:rPr>
          <w:rFonts w:ascii="楷体" w:hAnsi="楷体" w:eastAsia="楷体"/>
          <w:sz w:val="32"/>
          <w:szCs w:val="32"/>
        </w:rPr>
        <w:t>6</w:t>
      </w:r>
      <w:r>
        <w:rPr>
          <w:rFonts w:hint="eastAsia" w:ascii="楷体" w:hAnsi="楷体" w:eastAsia="楷体"/>
          <w:sz w:val="32"/>
          <w:szCs w:val="32"/>
        </w:rPr>
        <w:t>月7日）。</w:t>
      </w:r>
      <w:r>
        <w:rPr>
          <w:rFonts w:hint="eastAsia" w:ascii="仿宋_GB2312" w:hAnsi="仿宋" w:eastAsia="仿宋_GB2312"/>
          <w:sz w:val="32"/>
          <w:szCs w:val="32"/>
        </w:rPr>
        <w:t>各单位自行评审毕业生德育答辩论文，按照本科毕业生人数5%的比例推荐优秀论文，排序并打包提交优秀论文及论文出版授权书（见文后附件2）至学工部高熙童平台邮箱，学校将组织有关专家开展校级优秀德育答辩论文评选并出版《大学 青春 人生—北理工人的成长印迹（2022-2026）》，发放给2027级本科生。</w:t>
      </w:r>
    </w:p>
    <w:p w14:paraId="343BAA0E">
      <w:pPr>
        <w:spacing w:line="560" w:lineRule="exact"/>
        <w:ind w:firstLine="640" w:firstLineChars="200"/>
        <w:rPr>
          <w:rFonts w:hint="eastAsia" w:ascii="仿宋_GB2312" w:hAnsi="仿宋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/>
          <w:sz w:val="32"/>
          <w:szCs w:val="32"/>
        </w:rPr>
        <w:t>（四）学生交流答辩及优秀学生事迹报告会阶段（6月15日前结束）。</w:t>
      </w:r>
      <w:r>
        <w:rPr>
          <w:rFonts w:hint="eastAsia" w:ascii="仿宋_GB2312" w:hAnsi="仿宋" w:eastAsia="仿宋_GB2312"/>
          <w:sz w:val="32"/>
          <w:szCs w:val="32"/>
        </w:rPr>
        <w:t>以行政班为单位组织开展德育答辩交流会，形式可选择演讲、Vlog、校园漫谈、文体活动、班级毕业典礼等，交流会需邀请德育导师、院领导、学育导师、任课教师、辅导员、班主任、朋辈导师参与。班级答辩会结束后，鼓励各单位择优选取3-5名毕业生，为低年级本科生（一、二年级）开展优秀学生事迹报告会。5月22日报送德育答辩时间安排表</w:t>
      </w:r>
      <w:r>
        <w:rPr>
          <w:rFonts w:hint="eastAsia" w:ascii="仿宋_GB2312" w:hAnsi="仿宋" w:eastAsia="仿宋_GB2312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。</w:t>
      </w:r>
    </w:p>
    <w:p w14:paraId="6FF7B36C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楷体" w:hAnsi="楷体" w:eastAsia="楷体"/>
          <w:sz w:val="32"/>
          <w:szCs w:val="32"/>
        </w:rPr>
        <w:t>（五）总结归纳阶段（6月21日前结束）。</w:t>
      </w:r>
      <w:r>
        <w:rPr>
          <w:rFonts w:hint="eastAsia" w:ascii="仿宋_GB2312" w:hAnsi="仿宋" w:eastAsia="仿宋_GB2312"/>
          <w:sz w:val="32"/>
          <w:szCs w:val="32"/>
        </w:rPr>
        <w:t>各单位发布德育答辩工作总结推送一篇，并于6月21日前将本单位德育答辩总结素材打包发送至学工部高熙童邮箱，素材至少包含文字总结1篇、活动高清典型代表性照片10张、3分钟视频集锦1部、活动海报4张或班级典型案例优秀经验等。</w:t>
      </w:r>
    </w:p>
    <w:p w14:paraId="0CAB3C5C">
      <w:pPr>
        <w:spacing w:line="560" w:lineRule="exact"/>
        <w:ind w:firstLine="640" w:firstLineChars="200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三、报送内容汇总</w:t>
      </w:r>
    </w:p>
    <w:p w14:paraId="20374E4B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  <w:highlight w:val="none"/>
        </w:rPr>
      </w:pPr>
      <w:r>
        <w:rPr>
          <w:rFonts w:hint="eastAsia" w:ascii="仿宋_GB2312" w:hAnsi="仿宋" w:eastAsia="仿宋_GB2312"/>
          <w:sz w:val="32"/>
          <w:szCs w:val="32"/>
          <w:highlight w:val="none"/>
        </w:rPr>
        <w:t>（一）5月1</w:t>
      </w:r>
      <w:r>
        <w:rPr>
          <w:rFonts w:hint="eastAsia" w:ascii="仿宋_GB2312" w:hAnsi="仿宋" w:eastAsia="仿宋_GB2312"/>
          <w:sz w:val="32"/>
          <w:szCs w:val="32"/>
          <w:highlight w:val="none"/>
          <w:lang w:val="en-US" w:eastAsia="zh-CN"/>
        </w:rPr>
        <w:t>8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日前报送德育答辩工作实施方案。</w:t>
      </w:r>
    </w:p>
    <w:p w14:paraId="32618456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  <w:highlight w:val="none"/>
        </w:rPr>
      </w:pPr>
      <w:r>
        <w:rPr>
          <w:rFonts w:hint="eastAsia" w:ascii="仿宋_GB2312" w:hAnsi="仿宋" w:eastAsia="仿宋_GB2312"/>
          <w:sz w:val="32"/>
          <w:szCs w:val="32"/>
          <w:highlight w:val="none"/>
        </w:rPr>
        <w:t>（二）5月22日前报送各班级德育答辩会时间安排表。</w:t>
      </w:r>
    </w:p>
    <w:p w14:paraId="57765F96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  <w:highlight w:val="none"/>
        </w:rPr>
      </w:pPr>
      <w:r>
        <w:rPr>
          <w:rFonts w:hint="eastAsia" w:ascii="仿宋_GB2312" w:hAnsi="仿宋" w:eastAsia="仿宋_GB2312"/>
          <w:sz w:val="32"/>
          <w:szCs w:val="32"/>
          <w:highlight w:val="none"/>
        </w:rPr>
        <w:t>（三）6月15日前完成各班级德育答辩。</w:t>
      </w:r>
    </w:p>
    <w:p w14:paraId="733DE6B0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  <w:highlight w:val="none"/>
        </w:rPr>
      </w:pPr>
      <w:r>
        <w:rPr>
          <w:rFonts w:hint="eastAsia" w:ascii="仿宋_GB2312" w:hAnsi="仿宋" w:eastAsia="仿宋_GB2312"/>
          <w:sz w:val="32"/>
          <w:szCs w:val="32"/>
          <w:highlight w:val="none"/>
        </w:rPr>
        <w:t>（四）6月21日前报送总结材料</w:t>
      </w:r>
      <w:r>
        <w:rPr>
          <w:rFonts w:hint="eastAsia" w:ascii="仿宋_GB2312" w:hAnsi="仿宋" w:eastAsia="仿宋_GB2312"/>
          <w:sz w:val="32"/>
          <w:szCs w:val="32"/>
          <w:highlight w:val="none"/>
        </w:rPr>
        <w:t>，包含：</w:t>
      </w:r>
    </w:p>
    <w:p w14:paraId="28C7EF0A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1.文字总结1篇。</w:t>
      </w:r>
    </w:p>
    <w:p w14:paraId="192A2B47">
      <w:pPr>
        <w:spacing w:line="560" w:lineRule="exact"/>
        <w:ind w:firstLine="640" w:firstLineChars="200"/>
        <w:rPr>
          <w:rStyle w:val="12"/>
          <w:rFonts w:ascii="仿宋_GB2312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_GB2312" w:hAnsi="仿宋" w:eastAsia="仿宋_GB2312"/>
          <w:sz w:val="32"/>
          <w:szCs w:val="32"/>
        </w:rPr>
        <w:t>2.优秀德育答辩论文word版（本单位本科毕业生人数的5%）排序和</w:t>
      </w:r>
      <w:r>
        <w:rPr>
          <w:rFonts w:hint="eastAsia" w:ascii="仿宋_GB2312" w:hAnsi="仿宋" w:eastAsia="仿宋_GB2312"/>
          <w:b/>
          <w:bCs/>
          <w:sz w:val="32"/>
          <w:szCs w:val="32"/>
        </w:rPr>
        <w:t>签字后的</w:t>
      </w:r>
      <w:r>
        <w:rPr>
          <w:rFonts w:hint="eastAsia" w:ascii="仿宋_GB2312" w:hAnsi="仿宋" w:eastAsia="仿宋_GB2312"/>
          <w:sz w:val="32"/>
          <w:szCs w:val="32"/>
        </w:rPr>
        <w:t>德育答辩论文出版</w:t>
      </w:r>
      <w:r>
        <w:rPr>
          <w:rStyle w:val="12"/>
          <w:rFonts w:hint="eastAsia" w:ascii="仿宋_GB2312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授权书</w:t>
      </w:r>
      <w:r>
        <w:rPr>
          <w:rStyle w:val="12"/>
          <w:rFonts w:hint="eastAsia" w:ascii="仿宋_GB2312" w:hAnsi="Times New Roman" w:eastAsia="仿宋_GB2312" w:cs="Times New Roman"/>
          <w:b/>
          <w:bCs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扫描件</w:t>
      </w:r>
      <w:r>
        <w:rPr>
          <w:rStyle w:val="12"/>
          <w:rFonts w:hint="eastAsia" w:ascii="仿宋_GB2312" w:hAnsi="Times New Roman" w:eastAsia="仿宋_GB2312" w:cs="Times New Roman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。</w:t>
      </w:r>
    </w:p>
    <w:p w14:paraId="01CAF1B4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3.纪实材料，活动高清典型代表性照片10张、3分钟视频集锦1部、活动海报4张或典型班级案例等均可。</w:t>
      </w:r>
    </w:p>
    <w:p w14:paraId="61A72EA0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统一报送各类材料至学工部高熙童平台邮箱。</w:t>
      </w:r>
    </w:p>
    <w:p w14:paraId="65B49EB8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附件1.本科毕业生德育答辩论文格式要求</w:t>
      </w:r>
    </w:p>
    <w:p w14:paraId="5D39ED95">
      <w:pPr>
        <w:spacing w:line="560" w:lineRule="exact"/>
        <w:ind w:firstLine="640" w:firstLineChars="200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附件2.本科毕业生优秀德育答辩论文出版授权书</w:t>
      </w:r>
    </w:p>
    <w:p w14:paraId="125C46D2">
      <w:pPr>
        <w:adjustRightInd w:val="0"/>
        <w:snapToGrid w:val="0"/>
        <w:spacing w:line="560" w:lineRule="exact"/>
        <w:ind w:firstLine="1920" w:firstLineChars="600"/>
        <w:rPr>
          <w:rFonts w:hint="eastAsia" w:ascii="仿宋_GB2312" w:hAnsi="仿宋" w:eastAsia="仿宋_GB2312"/>
          <w:sz w:val="32"/>
          <w:szCs w:val="32"/>
        </w:rPr>
      </w:pPr>
    </w:p>
    <w:p w14:paraId="7915AA05">
      <w:pPr>
        <w:adjustRightInd w:val="0"/>
        <w:snapToGrid w:val="0"/>
        <w:spacing w:line="560" w:lineRule="exact"/>
        <w:ind w:firstLine="1920" w:firstLineChars="600"/>
        <w:rPr>
          <w:rFonts w:hint="eastAsia" w:ascii="仿宋_GB2312" w:hAnsi="仿宋" w:eastAsia="仿宋_GB2312"/>
          <w:sz w:val="32"/>
          <w:szCs w:val="32"/>
        </w:rPr>
      </w:pPr>
    </w:p>
    <w:p w14:paraId="4F2889D0">
      <w:pPr>
        <w:wordWrap w:val="0"/>
        <w:spacing w:line="560" w:lineRule="exact"/>
        <w:ind w:firstLine="570"/>
        <w:jc w:val="right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 xml:space="preserve">学生工作部  </w:t>
      </w:r>
    </w:p>
    <w:p w14:paraId="613BBE1D">
      <w:pPr>
        <w:spacing w:line="560" w:lineRule="exact"/>
        <w:jc w:val="right"/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t>2026年</w:t>
      </w:r>
      <w:r>
        <w:rPr>
          <w:rFonts w:ascii="仿宋_GB2312" w:hAnsi="仿宋" w:eastAsia="仿宋_GB2312"/>
          <w:sz w:val="32"/>
          <w:szCs w:val="32"/>
        </w:rPr>
        <w:t>5</w:t>
      </w:r>
      <w:r>
        <w:rPr>
          <w:rFonts w:hint="eastAsia" w:ascii="仿宋_GB2312" w:hAnsi="仿宋" w:eastAsia="仿宋_GB2312"/>
          <w:sz w:val="32"/>
          <w:szCs w:val="32"/>
        </w:rPr>
        <w:t>月</w:t>
      </w:r>
      <w:r>
        <w:rPr>
          <w:rFonts w:hint="eastAsia" w:ascii="仿宋_GB2312" w:hAnsi="仿宋" w:eastAsia="仿宋_GB2312"/>
          <w:sz w:val="32"/>
          <w:szCs w:val="32"/>
          <w:lang w:val="en-US" w:eastAsia="zh-CN"/>
        </w:rPr>
        <w:t>13</w:t>
      </w:r>
      <w:r>
        <w:rPr>
          <w:rFonts w:hint="eastAsia" w:ascii="仿宋_GB2312" w:hAnsi="仿宋" w:eastAsia="仿宋_GB2312"/>
          <w:sz w:val="32"/>
          <w:szCs w:val="32"/>
        </w:rPr>
        <w:t>日</w:t>
      </w:r>
    </w:p>
    <w:p w14:paraId="1A05F0FD">
      <w:pPr>
        <w:rPr>
          <w:rFonts w:hint="eastAsia" w:ascii="仿宋_GB2312" w:hAnsi="仿宋" w:eastAsia="仿宋_GB2312"/>
          <w:sz w:val="32"/>
          <w:szCs w:val="32"/>
        </w:rPr>
      </w:pPr>
    </w:p>
    <w:p w14:paraId="5E0DC07B">
      <w:pPr>
        <w:spacing w:before="240" w:after="180"/>
        <w:jc w:val="both"/>
      </w:pPr>
      <w:r>
        <w:rPr>
          <w:rFonts w:ascii="方正小标宋_GBK" w:hAnsi="方正小标宋_GBK" w:eastAsia="方正小标宋_GBK"/>
          <w:sz w:val="32"/>
        </w:rPr>
        <w:t>附：计算机学院2022级本科生德育答辩材料提交细则</w:t>
      </w:r>
    </w:p>
    <w:p w14:paraId="4B1A532B">
      <w:pPr>
        <w:spacing w:before="120" w:after="0" w:line="500" w:lineRule="exact"/>
      </w:pPr>
      <w:r>
        <w:rPr>
          <w:rFonts w:ascii="仿宋" w:hAnsi="仿宋" w:eastAsia="仿宋"/>
          <w:sz w:val="28"/>
        </w:rPr>
        <w:t>各2022级本科生班级</w:t>
      </w:r>
      <w:r>
        <w:rPr>
          <w:rFonts w:hint="eastAsia" w:ascii="仿宋" w:hAnsi="仿宋" w:eastAsia="仿宋"/>
          <w:sz w:val="28"/>
          <w:lang w:eastAsia="zh-CN"/>
        </w:rPr>
        <w:t>（</w:t>
      </w:r>
      <w:r>
        <w:rPr>
          <w:rFonts w:hint="eastAsia" w:ascii="仿宋" w:hAnsi="仿宋" w:eastAsia="仿宋"/>
          <w:sz w:val="28"/>
          <w:lang w:val="en-US" w:eastAsia="zh-CN"/>
        </w:rPr>
        <w:t>同学）</w:t>
      </w:r>
      <w:r>
        <w:rPr>
          <w:rFonts w:ascii="仿宋" w:hAnsi="仿宋" w:eastAsia="仿宋"/>
          <w:sz w:val="28"/>
        </w:rPr>
        <w:t>：</w:t>
      </w:r>
    </w:p>
    <w:p w14:paraId="5F6DD3FD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为进一步落实学校《关于开展2022级本科生德育答辩的通知》有关要求，规范学院2022级本科生德育答辩时间填报、个人材料收集、优秀论文推荐和班级材料报送工作，现将有关事项通知如下。</w:t>
      </w:r>
    </w:p>
    <w:p w14:paraId="0E4C92EA">
      <w:pPr>
        <w:spacing w:before="180" w:after="60"/>
      </w:pPr>
      <w:r>
        <w:rPr>
          <w:rFonts w:ascii="黑体" w:hAnsi="黑体" w:eastAsia="黑体"/>
          <w:b/>
          <w:sz w:val="28"/>
        </w:rPr>
        <w:t>一、答辩会时间填报</w:t>
      </w:r>
    </w:p>
    <w:p w14:paraId="5763736B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各班级于</w:t>
      </w:r>
      <w:r>
        <w:rPr>
          <w:rFonts w:ascii="仿宋" w:hAnsi="仿宋" w:eastAsia="仿宋"/>
          <w:b/>
          <w:bCs/>
          <w:sz w:val="28"/>
        </w:rPr>
        <w:t>5月22日前</w:t>
      </w:r>
      <w:r>
        <w:rPr>
          <w:rFonts w:ascii="仿宋" w:hAnsi="仿宋" w:eastAsia="仿宋"/>
          <w:sz w:val="28"/>
        </w:rPr>
        <w:t>在共享表格中填报本班德育答辩会时间安排。</w:t>
      </w:r>
    </w:p>
    <w:p w14:paraId="1EE3ED1B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共享表格：【腾讯文档】cs2022德育答辩会时间安排表</w:t>
      </w:r>
    </w:p>
    <w:p w14:paraId="05FA0797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https://docs.qq.com/sheet/DUHRCckptd3Bvc0tr?tab=BB08J2</w:t>
      </w:r>
    </w:p>
    <w:p w14:paraId="14EB1BC7">
      <w:pPr>
        <w:spacing w:before="180" w:after="60"/>
      </w:pPr>
      <w:r>
        <w:rPr>
          <w:rFonts w:ascii="黑体" w:hAnsi="黑体" w:eastAsia="黑体"/>
          <w:b/>
          <w:sz w:val="28"/>
        </w:rPr>
        <w:t>二、个人材料提交要求</w:t>
      </w:r>
    </w:p>
    <w:p w14:paraId="24536602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每名学生须建立个人材料文件夹，文件夹命名格式为：姓名+学号+德育答辩材料。</w:t>
      </w:r>
    </w:p>
    <w:p w14:paraId="08F4A6F1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个人材料文件夹内应包含本人德育答辩论文、答辩PPT、海报</w:t>
      </w:r>
      <w:r>
        <w:rPr>
          <w:rFonts w:hint="eastAsia" w:ascii="仿宋" w:hAnsi="仿宋" w:eastAsia="仿宋"/>
          <w:sz w:val="28"/>
          <w:lang w:val="en-US" w:eastAsia="zh-CN"/>
        </w:rPr>
        <w:t>等</w:t>
      </w:r>
      <w:r>
        <w:rPr>
          <w:rFonts w:ascii="仿宋" w:hAnsi="仿宋" w:eastAsia="仿宋"/>
          <w:sz w:val="28"/>
        </w:rPr>
        <w:t>及其他相关材料。其中，德育答辩论文须按照</w:t>
      </w:r>
      <w:r>
        <w:rPr>
          <w:rFonts w:hint="eastAsia" w:ascii="仿宋" w:hAnsi="仿宋" w:eastAsia="仿宋"/>
          <w:sz w:val="28"/>
          <w:lang w:val="en-US" w:eastAsia="zh-CN"/>
        </w:rPr>
        <w:t>后附的</w:t>
      </w:r>
      <w:r>
        <w:rPr>
          <w:rFonts w:ascii="仿宋" w:hAnsi="仿宋" w:eastAsia="仿宋"/>
          <w:sz w:val="28"/>
        </w:rPr>
        <w:t>论文格式要求撰写和排版。</w:t>
      </w:r>
    </w:p>
    <w:p w14:paraId="194AD06A">
      <w:pPr>
        <w:spacing w:before="180" w:after="60"/>
      </w:pPr>
      <w:r>
        <w:rPr>
          <w:rFonts w:ascii="黑体" w:hAnsi="黑体" w:eastAsia="黑体"/>
          <w:b/>
          <w:sz w:val="28"/>
        </w:rPr>
        <w:t>三、优秀论文推荐要求</w:t>
      </w:r>
    </w:p>
    <w:p w14:paraId="1E8C9D3B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各班级推荐</w:t>
      </w:r>
      <w:r>
        <w:rPr>
          <w:rFonts w:hint="eastAsia" w:ascii="仿宋" w:hAnsi="仿宋" w:eastAsia="仿宋"/>
          <w:sz w:val="28"/>
          <w:lang w:val="en-US" w:eastAsia="zh-CN"/>
        </w:rPr>
        <w:t>3</w:t>
      </w:r>
      <w:r>
        <w:rPr>
          <w:rFonts w:ascii="仿宋" w:hAnsi="仿宋" w:eastAsia="仿宋"/>
          <w:sz w:val="28"/>
        </w:rPr>
        <w:t>篇优秀德育答辩论文，并同步提交对应的论文出版授权书。优秀论文及授权书</w:t>
      </w:r>
      <w:r>
        <w:rPr>
          <w:rFonts w:hint="eastAsia" w:ascii="仿宋" w:hAnsi="仿宋" w:eastAsia="仿宋"/>
          <w:sz w:val="28"/>
          <w:lang w:eastAsia="zh-CN"/>
        </w:rPr>
        <w:t>（</w:t>
      </w:r>
      <w:r>
        <w:rPr>
          <w:rFonts w:hint="eastAsia" w:ascii="仿宋" w:hAnsi="仿宋" w:eastAsia="仿宋"/>
          <w:sz w:val="28"/>
          <w:lang w:val="en-US" w:eastAsia="zh-CN"/>
        </w:rPr>
        <w:t>word中插入手写电子签</w:t>
      </w:r>
      <w:r>
        <w:rPr>
          <w:rFonts w:hint="eastAsia" w:ascii="仿宋" w:hAnsi="仿宋" w:eastAsia="仿宋"/>
          <w:sz w:val="28"/>
          <w:lang w:eastAsia="zh-CN"/>
        </w:rPr>
        <w:t>）</w:t>
      </w:r>
      <w:r>
        <w:rPr>
          <w:rFonts w:ascii="仿宋" w:hAnsi="仿宋" w:eastAsia="仿宋"/>
          <w:sz w:val="28"/>
        </w:rPr>
        <w:t>须单独建立文件夹，文件夹命名格式为：专业+班号+优秀论文。</w:t>
      </w:r>
    </w:p>
    <w:p w14:paraId="1875A505">
      <w:pPr>
        <w:spacing w:before="180" w:after="60"/>
      </w:pPr>
      <w:r>
        <w:rPr>
          <w:rFonts w:ascii="黑体" w:hAnsi="黑体" w:eastAsia="黑体"/>
          <w:b/>
          <w:sz w:val="28"/>
        </w:rPr>
        <w:t>四、班级德育答辩会材料要求</w:t>
      </w:r>
    </w:p>
    <w:p w14:paraId="1EDD3762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各班级须提交以下班级材料：</w:t>
      </w:r>
    </w:p>
    <w:p w14:paraId="7F6CF0D2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1.德育答辩视频1个，时长约2分钟，可记录活动现场、集体展示、主题发言或班级口号等内容。</w:t>
      </w:r>
    </w:p>
    <w:p w14:paraId="2F94029D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2.活动现场照片5张，要求画面清晰，能够体现班级德育答辩开展情况。</w:t>
      </w:r>
    </w:p>
    <w:p w14:paraId="2ED29486">
      <w:pPr>
        <w:spacing w:before="120" w:after="0" w:line="500" w:lineRule="exact"/>
        <w:ind w:firstLine="560"/>
        <w:rPr>
          <w:rFonts w:ascii="仿宋" w:hAnsi="仿宋" w:eastAsia="仿宋"/>
          <w:sz w:val="28"/>
        </w:rPr>
      </w:pPr>
      <w:r>
        <w:rPr>
          <w:rFonts w:ascii="仿宋" w:hAnsi="仿宋" w:eastAsia="仿宋"/>
          <w:sz w:val="28"/>
        </w:rPr>
        <w:t>3.海报或班级总结1份。</w:t>
      </w:r>
    </w:p>
    <w:p w14:paraId="5ADB33C5">
      <w:pPr>
        <w:spacing w:before="120" w:after="0" w:line="500" w:lineRule="exact"/>
        <w:ind w:firstLine="560"/>
        <w:rPr>
          <w:rFonts w:hint="default" w:ascii="仿宋" w:hAnsi="仿宋" w:eastAsia="仿宋"/>
          <w:sz w:val="28"/>
          <w:lang w:val="en-US" w:eastAsia="zh-CN"/>
        </w:rPr>
      </w:pPr>
      <w:r>
        <w:rPr>
          <w:rFonts w:hint="eastAsia" w:ascii="仿宋" w:hAnsi="仿宋" w:eastAsia="仿宋"/>
          <w:sz w:val="28"/>
          <w:lang w:val="en-US" w:eastAsia="zh-CN"/>
        </w:rPr>
        <w:t>班级材料会成为基础素材，作为学院汇总形成学校报送材料的依据。</w:t>
      </w:r>
    </w:p>
    <w:p w14:paraId="1DA2511D">
      <w:pPr>
        <w:spacing w:before="180" w:after="60"/>
      </w:pPr>
      <w:r>
        <w:rPr>
          <w:rFonts w:ascii="黑体" w:hAnsi="黑体" w:eastAsia="黑体"/>
          <w:b/>
          <w:sz w:val="28"/>
        </w:rPr>
        <w:t>五、压缩包提交要求</w:t>
      </w:r>
    </w:p>
    <w:p w14:paraId="4B91CE07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每班最终提交1个zip压缩包，压缩包命名格式为：专业+班号。</w:t>
      </w:r>
    </w:p>
    <w:p w14:paraId="771D83C9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压缩包内建议按照以下目录结构整理：</w:t>
      </w:r>
    </w:p>
    <w:p w14:paraId="4A060512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专业+班号.zip</w:t>
      </w:r>
    </w:p>
    <w:p w14:paraId="757CCC0E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├─ 01_班级推荐优秀答辩</w:t>
      </w:r>
    </w:p>
    <w:p w14:paraId="3A8FB59D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└─ 专业+班号+优秀论文</w:t>
      </w:r>
    </w:p>
    <w:p w14:paraId="4D136E2F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   ├─ 优秀论文1</w:t>
      </w:r>
    </w:p>
    <w:p w14:paraId="25B59001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   ├─ 优秀论文1出版授权书</w:t>
      </w:r>
    </w:p>
    <w:p w14:paraId="2DB6AB2A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   ├─ 优秀论文2</w:t>
      </w:r>
    </w:p>
    <w:p w14:paraId="2EDC3C63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   └─ 优秀论文2出版授权书</w:t>
      </w:r>
    </w:p>
    <w:p w14:paraId="558FE269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├─ 02_班级同学德育答辩相关资料</w:t>
      </w:r>
    </w:p>
    <w:p w14:paraId="4FA38750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├─ 姓名+学号+德育答辩材料</w:t>
      </w:r>
    </w:p>
    <w:p w14:paraId="758CA52E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│  ├─ 德育答辩论文</w:t>
      </w:r>
    </w:p>
    <w:p w14:paraId="79676CCD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│  ├─ 答辩PPT</w:t>
      </w:r>
    </w:p>
    <w:p w14:paraId="7AFC77C3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│  └─ 海报及其他相关材料</w:t>
      </w:r>
    </w:p>
    <w:p w14:paraId="67393C10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│  └─ 姓名+学号+德育答辩材料</w:t>
      </w:r>
    </w:p>
    <w:p w14:paraId="5AB43D3F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>└─ 03_班级德育答辩会相关内容</w:t>
      </w:r>
    </w:p>
    <w:p w14:paraId="448D8D8B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 xml:space="preserve">   ├─ 德育答辩会视频</w:t>
      </w:r>
    </w:p>
    <w:p w14:paraId="71936BAE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 xml:space="preserve">   ├─ 活动现场照片</w:t>
      </w:r>
    </w:p>
    <w:p w14:paraId="40754467">
      <w:pPr>
        <w:spacing w:before="0" w:after="0"/>
        <w:ind w:left="420" w:leftChars="0" w:firstLine="420" w:firstLineChars="0"/>
      </w:pPr>
      <w:r>
        <w:rPr>
          <w:rFonts w:ascii="Consolas" w:hAnsi="Consolas" w:eastAsia="Consolas"/>
          <w:sz w:val="22"/>
        </w:rPr>
        <w:t xml:space="preserve">   └─ 海报或班级总结</w:t>
      </w:r>
    </w:p>
    <w:p w14:paraId="59413FA5">
      <w:pPr>
        <w:spacing w:before="180" w:after="60"/>
      </w:pPr>
      <w:r>
        <w:rPr>
          <w:rFonts w:ascii="黑体" w:hAnsi="黑体" w:eastAsia="黑体"/>
          <w:b/>
          <w:sz w:val="28"/>
        </w:rPr>
        <w:t>六、提交时间及方式</w:t>
      </w:r>
    </w:p>
    <w:p w14:paraId="61BC097F">
      <w:pPr>
        <w:spacing w:before="120" w:after="0" w:line="500" w:lineRule="exact"/>
        <w:ind w:firstLine="560"/>
        <w:rPr>
          <w:rFonts w:hint="default" w:eastAsia="仿宋"/>
          <w:lang w:val="en-US" w:eastAsia="zh-CN"/>
        </w:rPr>
      </w:pPr>
      <w:r>
        <w:rPr>
          <w:rFonts w:ascii="仿宋" w:hAnsi="仿宋" w:eastAsia="仿宋"/>
          <w:sz w:val="28"/>
        </w:rPr>
        <w:t>各班级须于</w:t>
      </w:r>
      <w:r>
        <w:rPr>
          <w:rFonts w:ascii="仿宋" w:hAnsi="仿宋" w:eastAsia="仿宋"/>
          <w:b/>
          <w:bCs/>
          <w:sz w:val="28"/>
        </w:rPr>
        <w:t>6月18日前</w:t>
      </w:r>
      <w:r>
        <w:rPr>
          <w:rFonts w:ascii="仿宋" w:hAnsi="仿宋" w:eastAsia="仿宋"/>
          <w:sz w:val="28"/>
        </w:rPr>
        <w:t>将整理好的zip压缩包发送至邮箱：2899005482@qq.com。</w:t>
      </w:r>
      <w:r>
        <w:rPr>
          <w:rFonts w:hint="eastAsia" w:ascii="仿宋" w:hAnsi="仿宋" w:eastAsia="仿宋"/>
          <w:sz w:val="28"/>
          <w:lang w:val="en-US" w:eastAsia="zh-CN"/>
        </w:rPr>
        <w:t>如附件太大，可标明需要，分批发送。</w:t>
      </w:r>
    </w:p>
    <w:p w14:paraId="6B0ECB65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邮件主题命名格式为：专业+班号。</w:t>
      </w:r>
    </w:p>
    <w:p w14:paraId="46C18319">
      <w:pPr>
        <w:spacing w:before="120" w:after="0" w:line="500" w:lineRule="exact"/>
        <w:ind w:firstLine="560"/>
      </w:pPr>
      <w:r>
        <w:rPr>
          <w:rFonts w:ascii="仿宋" w:hAnsi="仿宋" w:eastAsia="仿宋"/>
          <w:sz w:val="28"/>
        </w:rPr>
        <w:t>请各班级按以上要求整理和提交材料，确保文件命名规范、材料完整、层级清晰。</w:t>
      </w:r>
    </w:p>
    <w:p w14:paraId="44650513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631986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05D0A59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025EF305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906D9AC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43941FB7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197DBEE4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C54E7B7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706C702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F2CDB2D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252B052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5BC3C72C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4BE3B00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6F1CEBB7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250827F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22C18FA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85FAE70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86E39D2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15C64B1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E07E5BB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32F1ACAD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附件1</w:t>
      </w:r>
    </w:p>
    <w:p w14:paraId="7C7A465B">
      <w:pPr>
        <w:spacing w:line="300" w:lineRule="auto"/>
        <w:jc w:val="center"/>
        <w:rPr>
          <w:rFonts w:ascii="方正小标宋简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36"/>
          <w:szCs w:val="36"/>
        </w:rPr>
        <w:t>北京理工大学本科毕业生德育答辩论文格式要求</w:t>
      </w:r>
    </w:p>
    <w:p w14:paraId="79EA0545"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注：论文文体不限，字数3000字以上，要求紧密结合个人实际认真撰写，内容真实生动、详略得当，严禁抄袭及拼凑他人论文，一经发现，论文将以“不合格”处理。</w:t>
      </w:r>
    </w:p>
    <w:p w14:paraId="21D91DC8">
      <w:pPr>
        <w:spacing w:before="156" w:beforeLines="50"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1、德育答辩论文的录入、排版一律使用中文word编辑，对某些特殊专业需要特殊符号、图形等用word无法完成时，可使用其他软件编辑，</w:t>
      </w:r>
      <w:r>
        <w:rPr>
          <w:rFonts w:hint="eastAsia" w:ascii="仿宋_GB2312" w:eastAsia="仿宋_GB2312"/>
          <w:color w:val="000000"/>
          <w:sz w:val="28"/>
          <w:szCs w:val="28"/>
        </w:rPr>
        <w:t>但需保证可在word文档中显示及显示的效果；</w:t>
      </w:r>
    </w:p>
    <w:p w14:paraId="215842EC"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2、</w:t>
      </w:r>
      <w:r>
        <w:rPr>
          <w:rFonts w:hint="eastAsia" w:ascii="仿宋_GB2312" w:eastAsia="仿宋_GB2312"/>
          <w:color w:val="000000"/>
          <w:sz w:val="28"/>
          <w:szCs w:val="28"/>
        </w:rPr>
        <w:t>除前文规定的特殊情况外，正文段落文字</w:t>
      </w:r>
      <w:r>
        <w:rPr>
          <w:rFonts w:hint="eastAsia" w:ascii="仿宋_GB2312" w:eastAsia="仿宋_GB2312"/>
          <w:sz w:val="28"/>
          <w:szCs w:val="28"/>
        </w:rPr>
        <w:t>一律使用仿宋体四号汉字；</w:t>
      </w:r>
    </w:p>
    <w:p w14:paraId="520C133A"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3、每页上下边距均为</w:t>
      </w:r>
      <w:r>
        <w:rPr>
          <w:rFonts w:hint="eastAsia" w:ascii="仿宋_GB2312" w:eastAsia="仿宋_GB2312"/>
          <w:color w:val="000000"/>
          <w:sz w:val="28"/>
          <w:szCs w:val="28"/>
        </w:rPr>
        <w:t>2.9厘米，左边距3.2厘米（装订区）、右边距2.9厘米。页眉1.5厘米</w:t>
      </w:r>
      <w:r>
        <w:rPr>
          <w:rFonts w:hint="eastAsia" w:ascii="仿宋_GB2312" w:eastAsia="仿宋_GB2312"/>
          <w:sz w:val="28"/>
          <w:szCs w:val="28"/>
        </w:rPr>
        <w:t>，页脚1.75厘米，字间距用标准方式，行间距用25磅，段前0.5行，段后0行，页码打印在页面下方中间位置；</w:t>
      </w:r>
    </w:p>
    <w:p w14:paraId="344A7A74">
      <w:pPr>
        <w:spacing w:line="480" w:lineRule="exact"/>
        <w:ind w:firstLine="560" w:firstLineChars="200"/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4、页眉和页脚</w:t>
      </w:r>
      <w:r>
        <w:rPr>
          <w:rFonts w:hint="eastAsia" w:ascii="Calibri" w:hAnsi="Calibri" w:eastAsia="仿宋_GB2312"/>
          <w:sz w:val="28"/>
          <w:szCs w:val="28"/>
        </w:rPr>
        <w:t>按模板格式填写，不得填写其他内容</w:t>
      </w:r>
      <w:r>
        <w:rPr>
          <w:rFonts w:hint="eastAsia" w:ascii="仿宋_GB2312" w:eastAsia="仿宋_GB2312"/>
          <w:sz w:val="28"/>
          <w:szCs w:val="28"/>
        </w:rPr>
        <w:t>；</w:t>
      </w:r>
    </w:p>
    <w:p w14:paraId="28487A93">
      <w:pPr>
        <w:spacing w:line="480" w:lineRule="exact"/>
        <w:ind w:firstLine="560" w:firstLineChars="200"/>
        <w:rPr>
          <w:rFonts w:ascii="仿宋_GB2312" w:eastAsia="仿宋_GB2312"/>
          <w:color w:val="000000"/>
          <w:sz w:val="28"/>
          <w:szCs w:val="28"/>
          <w:shd w:val="pct10" w:color="auto" w:fill="FFFFFF"/>
        </w:rPr>
      </w:pPr>
      <w:r>
        <w:rPr>
          <w:rFonts w:hint="eastAsia" w:ascii="仿宋_GB2312" w:eastAsia="仿宋_GB2312"/>
          <w:sz w:val="28"/>
          <w:szCs w:val="28"/>
        </w:rPr>
        <w:t>5、</w:t>
      </w:r>
      <w:r>
        <w:rPr>
          <w:rFonts w:hint="eastAsia" w:ascii="仿宋_GB2312" w:eastAsia="仿宋_GB2312"/>
          <w:color w:val="000000"/>
          <w:sz w:val="28"/>
          <w:szCs w:val="28"/>
        </w:rPr>
        <w:t>页面设置选用A4(21</w:t>
      </w:r>
      <w:r>
        <w:rPr>
          <w:rFonts w:hint="eastAsia" w:ascii="仿宋_GB2312" w:hAnsi="宋体" w:eastAsia="仿宋_GB2312"/>
          <w:color w:val="000000"/>
          <w:sz w:val="28"/>
          <w:szCs w:val="28"/>
        </w:rPr>
        <w:t>×</w:t>
      </w:r>
      <w:r>
        <w:rPr>
          <w:rFonts w:hint="eastAsia" w:ascii="仿宋_GB2312" w:eastAsia="仿宋_GB2312"/>
          <w:color w:val="000000"/>
          <w:sz w:val="28"/>
          <w:szCs w:val="28"/>
        </w:rPr>
        <w:t>29.7厘米)纸型。论文打印用A4复印纸；</w:t>
      </w:r>
    </w:p>
    <w:p w14:paraId="7F932959">
      <w:pPr>
        <w:spacing w:line="480" w:lineRule="exact"/>
        <w:ind w:firstLine="560" w:firstLineChars="200"/>
        <w:rPr>
          <w:rFonts w:ascii="仿宋_GB2312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6、</w:t>
      </w:r>
      <w:r>
        <w:rPr>
          <w:rFonts w:hint="eastAsia" w:ascii="仿宋_GB2312" w:eastAsia="仿宋_GB2312"/>
          <w:color w:val="000000"/>
          <w:sz w:val="28"/>
          <w:szCs w:val="28"/>
        </w:rPr>
        <w:t>标题结束处不能有标点符号；</w:t>
      </w:r>
    </w:p>
    <w:p w14:paraId="4BA63444">
      <w:pPr>
        <w:spacing w:line="480" w:lineRule="exact"/>
        <w:ind w:firstLine="560" w:firstLineChars="200"/>
        <w:rPr>
          <w:rFonts w:ascii="仿宋_GB2312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7、</w:t>
      </w:r>
      <w:r>
        <w:rPr>
          <w:rFonts w:hint="eastAsia" w:ascii="仿宋_GB2312" w:eastAsia="仿宋_GB2312"/>
          <w:color w:val="000000"/>
          <w:sz w:val="28"/>
          <w:szCs w:val="28"/>
        </w:rPr>
        <w:t>一级标题三号宋体字，居中，加黑；</w:t>
      </w:r>
    </w:p>
    <w:p w14:paraId="422FF523">
      <w:pPr>
        <w:spacing w:line="480" w:lineRule="exact"/>
        <w:ind w:firstLine="560" w:firstLineChars="200"/>
        <w:rPr>
          <w:rFonts w:ascii="仿宋_GB2312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8、</w:t>
      </w:r>
      <w:r>
        <w:rPr>
          <w:rFonts w:hint="eastAsia" w:ascii="仿宋_GB2312" w:eastAsia="仿宋_GB2312"/>
          <w:color w:val="000000"/>
          <w:sz w:val="28"/>
          <w:szCs w:val="28"/>
        </w:rPr>
        <w:t>二级标题四号楷体，段首空两格，加黑；</w:t>
      </w:r>
    </w:p>
    <w:p w14:paraId="44DC10CA">
      <w:pPr>
        <w:spacing w:line="480" w:lineRule="exact"/>
        <w:ind w:firstLine="560" w:firstLineChars="200"/>
        <w:rPr>
          <w:rFonts w:hint="eastAsia" w:ascii="仿宋_GB2312" w:hAnsi="宋体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9、三级标题</w:t>
      </w:r>
      <w:r>
        <w:rPr>
          <w:rFonts w:hint="eastAsia" w:ascii="仿宋_GB2312" w:eastAsia="仿宋_GB2312"/>
          <w:color w:val="000000"/>
          <w:sz w:val="28"/>
          <w:szCs w:val="28"/>
        </w:rPr>
        <w:t>四号</w:t>
      </w:r>
      <w:r>
        <w:rPr>
          <w:rFonts w:hint="eastAsia" w:ascii="仿宋" w:hAnsi="仿宋" w:eastAsia="仿宋"/>
          <w:color w:val="000000"/>
          <w:sz w:val="28"/>
          <w:szCs w:val="28"/>
        </w:rPr>
        <w:t>仿宋</w:t>
      </w:r>
      <w:r>
        <w:rPr>
          <w:rFonts w:hint="eastAsia" w:ascii="仿宋_GB2312" w:eastAsia="仿宋_GB2312"/>
          <w:color w:val="000000"/>
          <w:sz w:val="28"/>
          <w:szCs w:val="28"/>
        </w:rPr>
        <w:t>体，段首空两格，加黑</w:t>
      </w:r>
      <w:r>
        <w:rPr>
          <w:rFonts w:hint="eastAsia" w:ascii="仿宋_GB2312" w:hAnsi="宋体" w:eastAsia="仿宋_GB2312"/>
          <w:color w:val="000000"/>
          <w:sz w:val="28"/>
          <w:szCs w:val="28"/>
        </w:rPr>
        <w:t>；</w:t>
      </w:r>
    </w:p>
    <w:p w14:paraId="497CDD63">
      <w:pPr>
        <w:spacing w:line="480" w:lineRule="exact"/>
        <w:ind w:firstLine="560" w:firstLineChars="200"/>
        <w:rPr>
          <w:rFonts w:ascii="仿宋_GB2312" w:eastAsia="仿宋_GB2312"/>
          <w:color w:val="FF0000"/>
          <w:sz w:val="28"/>
          <w:szCs w:val="28"/>
        </w:rPr>
      </w:pPr>
      <w:r>
        <w:rPr>
          <w:rFonts w:hint="eastAsia" w:ascii="仿宋_GB2312" w:eastAsia="仿宋_GB2312"/>
          <w:sz w:val="28"/>
          <w:szCs w:val="28"/>
        </w:rPr>
        <w:t>10、论文题目：应能概括整个论文最重要的内容，简明、恰当，</w:t>
      </w:r>
      <w:r>
        <w:rPr>
          <w:rFonts w:hint="eastAsia" w:ascii="仿宋_GB2312" w:eastAsia="仿宋_GB2312"/>
          <w:color w:val="000000"/>
          <w:sz w:val="28"/>
          <w:szCs w:val="28"/>
        </w:rPr>
        <w:t>避免使用不常见的缩略词、字符、代号和公式等。中文题目一般不超过25个汉字，题名语意未尽，可用副题名补充说明；英文题目</w:t>
      </w:r>
      <w:r>
        <w:rPr>
          <w:rFonts w:hint="eastAsia" w:ascii="仿宋_GB2312" w:eastAsia="仿宋_GB2312"/>
          <w:sz w:val="28"/>
          <w:szCs w:val="28"/>
        </w:rPr>
        <w:t>以反映中文题目内容为限，力求精练；</w:t>
      </w:r>
    </w:p>
    <w:p w14:paraId="56460E28">
      <w:pPr>
        <w:spacing w:line="480" w:lineRule="exact"/>
        <w:ind w:firstLine="560" w:firstLineChars="200"/>
        <w:rPr>
          <w:rFonts w:hint="eastAsia" w:ascii="方正小标宋简体" w:hAnsi="宋体" w:eastAsia="方正小标宋简体"/>
          <w:sz w:val="36"/>
          <w:szCs w:val="36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11、</w:t>
      </w:r>
      <w:r>
        <w:rPr>
          <w:rFonts w:hint="eastAsia" w:ascii="仿宋_GB2312" w:eastAsia="仿宋_GB2312"/>
          <w:color w:val="000000"/>
          <w:sz w:val="28"/>
          <w:szCs w:val="28"/>
        </w:rPr>
        <w:t>标题编号：</w:t>
      </w:r>
      <w:r>
        <w:rPr>
          <w:rFonts w:hint="eastAsia" w:ascii="仿宋_GB2312" w:hAnsi="宋体" w:eastAsia="仿宋_GB2312"/>
          <w:color w:val="000000"/>
          <w:sz w:val="28"/>
          <w:szCs w:val="28"/>
        </w:rPr>
        <w:t>标题编号顺序由高到低依次为：“一、”、“（一）”、“1.”、“（1）”，</w:t>
      </w:r>
      <w:r>
        <w:rPr>
          <w:rFonts w:hint="eastAsia" w:ascii="仿宋_GB2312" w:eastAsia="仿宋_GB2312"/>
          <w:color w:val="000000"/>
          <w:sz w:val="28"/>
          <w:szCs w:val="28"/>
        </w:rPr>
        <w:t>不能使用“（一）、”、“（一、）”、“一</w:t>
      </w:r>
      <w:r>
        <w:rPr>
          <w:rFonts w:hint="eastAsia" w:ascii="仿宋_GB2312" w:hAnsi="宋体" w:eastAsia="仿宋_GB2312"/>
          <w:color w:val="000000"/>
          <w:sz w:val="28"/>
          <w:szCs w:val="28"/>
        </w:rPr>
        <w:t>.</w:t>
      </w:r>
      <w:r>
        <w:rPr>
          <w:rFonts w:hint="eastAsia" w:ascii="仿宋_GB2312" w:eastAsia="仿宋_GB2312"/>
          <w:color w:val="000000"/>
          <w:sz w:val="28"/>
          <w:szCs w:val="28"/>
        </w:rPr>
        <w:t>”“1、”等标点不规范用法。</w:t>
      </w:r>
      <w:r>
        <w:rPr>
          <w:rFonts w:hint="eastAsia" w:ascii="仿宋_GB2312" w:hAnsi="宋体" w:eastAsia="仿宋_GB2312"/>
          <w:color w:val="000000"/>
          <w:sz w:val="28"/>
          <w:szCs w:val="28"/>
        </w:rPr>
        <w:t>示例如下：</w:t>
      </w:r>
      <w:r>
        <w:rPr>
          <w:rFonts w:hint="eastAsia" w:ascii="仿宋_GB2312" w:eastAsia="仿宋_GB2312"/>
          <w:color w:val="000000"/>
          <w:sz w:val="28"/>
          <w:szCs w:val="28"/>
        </w:rPr>
        <w:br w:type="page"/>
      </w:r>
    </w:p>
    <w:p w14:paraId="589A03A6">
      <w:pPr>
        <w:spacing w:before="156" w:beforeLines="50" w:line="480" w:lineRule="exact"/>
        <w:jc w:val="center"/>
        <w:rPr>
          <w:rFonts w:hint="eastAsia" w:ascii="方正小标宋简体" w:hAnsi="宋体" w:eastAsia="方正小标宋简体"/>
          <w:sz w:val="36"/>
          <w:szCs w:val="36"/>
        </w:rPr>
      </w:pPr>
      <w:r>
        <w:rPr>
          <w:rFonts w:hint="eastAsia" w:ascii="方正小标宋简体" w:eastAsia="方正小标宋简体"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-264795</wp:posOffset>
                </wp:positionV>
                <wp:extent cx="1200150" cy="693420"/>
                <wp:effectExtent l="290830" t="4445" r="13970" b="6985"/>
                <wp:wrapNone/>
                <wp:docPr id="7" name="Auto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0150" cy="693420"/>
                        </a:xfrm>
                        <a:prstGeom prst="wedgeRectCallout">
                          <a:avLst>
                            <a:gd name="adj1" fmla="val -72912"/>
                            <a:gd name="adj2" fmla="val 164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E82B909">
                            <w:r>
                              <w:rPr>
                                <w:rFonts w:hint="eastAsia"/>
                              </w:rPr>
                              <w:t>标题：方正小标宋_</w:t>
                            </w:r>
                            <w:r>
                              <w:t>GBK</w:t>
                            </w:r>
                            <w:r>
                              <w:rPr>
                                <w:rFonts w:hint="eastAsia"/>
                              </w:rPr>
                              <w:t>，小二号，居中，不加粗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" o:spid="_x0000_s1026" o:spt="61" type="#_x0000_t61" style="position:absolute;left:0pt;margin-left:270pt;margin-top:-20.85pt;height:54.6pt;width:94.5pt;z-index:251659264;mso-width-relative:page;mso-height-relative:page;" fillcolor="#FFFFFF" filled="t" stroked="t" coordsize="21600,21600" o:gfxdata="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BEoQn&#10;2wAAAAoBAAAPAAAAAAAAAAEAIAAAACIAAABkcnMvZG93bnJldi54bWxQSwECFAAUAAAACACHTuJA&#10;Gzz2NFcCAADbBAAADgAAAAAAAAABACAAAAAqAQAAZHJzL2Uyb0RvYy54bWxQSwUGAAAAAAYABgBZ&#10;AQAA8wUAAAAA&#10;" adj="-4949,14360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E82B909">
                      <w:r>
                        <w:rPr>
                          <w:rFonts w:hint="eastAsia"/>
                        </w:rPr>
                        <w:t>标题：方正小标宋_</w:t>
                      </w:r>
                      <w:r>
                        <w:t>GBK</w:t>
                      </w:r>
                      <w:r>
                        <w:rPr>
                          <w:rFonts w:hint="eastAsia"/>
                        </w:rPr>
                        <w:t>，小二号，居中，不加粗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宋体" w:eastAsia="方正小标宋简体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297180</wp:posOffset>
                </wp:positionV>
                <wp:extent cx="666750" cy="310515"/>
                <wp:effectExtent l="4445" t="4445" r="595630" b="123190"/>
                <wp:wrapNone/>
                <wp:docPr id="6" name="Auto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750" cy="310515"/>
                        </a:xfrm>
                        <a:prstGeom prst="wedgeRectCallout">
                          <a:avLst>
                            <a:gd name="adj1" fmla="val 133620"/>
                            <a:gd name="adj2" fmla="val 8231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E9B4B83">
                            <w:r>
                              <w:rPr>
                                <w:rFonts w:hint="eastAsia"/>
                              </w:rPr>
                              <w:t>空1行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o:spid="_x0000_s1026" o:spt="61" type="#_x0000_t61" style="position:absolute;left:0pt;margin-left:108pt;margin-top:23.4pt;height:24.45pt;width:52.5pt;z-index:251660288;mso-width-relative:page;mso-height-relative:page;" fillcolor="#FFFFFF" filled="t" stroked="t" coordsize="21600,21600" o:gfxdata="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n9Eyn2QAAAAkB&#10;AAAPAAAAAAAAAAEAIAAAACIAAABkcnMvZG93bnJldi54bWxQSwECFAAUAAAACACHTuJA6DJZe1MC&#10;AADaBAAADgAAAAAAAAABACAAAAAoAQAAZHJzL2Uyb0RvYy54bWxQSwUGAAAAAAYABgBZAQAA7QUA&#10;AAAA&#10;" adj="39662,28579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6E9B4B83">
                      <w:r>
                        <w:rPr>
                          <w:rFonts w:hint="eastAsia"/>
                        </w:rPr>
                        <w:t>空1行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方正小标宋简体" w:hAnsi="宋体" w:eastAsia="方正小标宋简体"/>
          <w:sz w:val="36"/>
          <w:szCs w:val="36"/>
        </w:rPr>
        <w:t>题目</w:t>
      </w:r>
    </w:p>
    <w:p w14:paraId="278ADF75">
      <w:pPr>
        <w:spacing w:before="156" w:beforeLines="50" w:line="480" w:lineRule="exact"/>
        <w:jc w:val="center"/>
        <w:rPr>
          <w:sz w:val="24"/>
        </w:rPr>
      </w:pPr>
      <w:r>
        <w:rPr>
          <w:rFonts w:hint="eastAsia" w:ascii="仿宋_GB2312" w:hAnsi="宋体" w:eastAsia="仿宋_GB2312"/>
          <w:b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4000500</wp:posOffset>
                </wp:positionH>
                <wp:positionV relativeFrom="paragraph">
                  <wp:posOffset>91440</wp:posOffset>
                </wp:positionV>
                <wp:extent cx="2057400" cy="297180"/>
                <wp:effectExtent l="168910" t="4445" r="12065" b="269875"/>
                <wp:wrapNone/>
                <wp:docPr id="5" name="AutoShap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57400" cy="297180"/>
                        </a:xfrm>
                        <a:prstGeom prst="wedgeRectCallout">
                          <a:avLst>
                            <a:gd name="adj1" fmla="val -56481"/>
                            <a:gd name="adj2" fmla="val 135042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F5B72F6">
                            <w:r>
                              <w:rPr>
                                <w:rFonts w:hint="eastAsia"/>
                              </w:rPr>
                              <w:t>正文仿宋四号，行距25磅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27" o:spid="_x0000_s1026" o:spt="61" type="#_x0000_t61" style="position:absolute;left:0pt;margin-left:315pt;margin-top:7.2pt;height:23.4pt;width:162pt;z-index:251662336;mso-width-relative:page;mso-height-relative:page;" fillcolor="#FFFFFF" filled="t" stroked="t" coordsize="21600,21600" o:gfxdata="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thgj3tUAAAAJ&#10;AQAADwAAAAAAAAABACAAAAAiAAAAZHJzL2Rvd25yZXYueG1sUEsBAhQAFAAAAAgAh07iQHwVRbVY&#10;AgAA3QQAAA4AAAAAAAAAAQAgAAAAJAEAAGRycy9lMm9Eb2MueG1sUEsFBgAAAAAGAAYAWQEAAO4F&#10;AAAAAA==&#10;" adj="-1400,39969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F5B72F6">
                      <w:r>
                        <w:rPr>
                          <w:rFonts w:hint="eastAsia"/>
                        </w:rPr>
                        <w:t>正文仿宋四号，行距25磅</w:t>
                      </w:r>
                    </w:p>
                  </w:txbxContent>
                </v:textbox>
              </v:shape>
            </w:pict>
          </mc:Fallback>
        </mc:AlternateContent>
      </w:r>
    </w:p>
    <w:p w14:paraId="15AB516A">
      <w:pPr>
        <w:spacing w:before="156" w:beforeLines="50" w:line="500" w:lineRule="exact"/>
        <w:ind w:firstLine="482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宋体" w:hAnsi="宋体"/>
          <w:b/>
          <w:bCs/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-800100</wp:posOffset>
                </wp:positionH>
                <wp:positionV relativeFrom="paragraph">
                  <wp:posOffset>975360</wp:posOffset>
                </wp:positionV>
                <wp:extent cx="685800" cy="1188720"/>
                <wp:effectExtent l="4445" t="4445" r="586105" b="6985"/>
                <wp:wrapNone/>
                <wp:docPr id="4" name="AutoShap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685800" cy="1188720"/>
                        </a:xfrm>
                        <a:prstGeom prst="wedgeRectCallout">
                          <a:avLst>
                            <a:gd name="adj1" fmla="val 132500"/>
                            <a:gd name="adj2" fmla="val -1218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D479FCC">
                            <w:r>
                              <w:rPr>
                                <w:rFonts w:hint="eastAsia"/>
                              </w:rPr>
                              <w:t>二级标题：楷体四号，加黑，段首空两格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2" o:spid="_x0000_s1026" o:spt="61" type="#_x0000_t61" style="position:absolute;left:0pt;flip:y;margin-left:-63pt;margin-top:76.8pt;height:93.6pt;width:54pt;z-index:251663360;mso-width-relative:page;mso-height-relative:page;" fillcolor="#FFFFFF" filled="t" stroked="t" coordsize="21600,21600" o:gfxdata="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cbAIN9gAAAAMAQAADwAAAAAAAAABACAAAAAiAAAAZHJzL2Rvd25yZXYueG1sUEsBAhQAFAAA&#10;AAgAh07iQNlw4AdhAgAA5wQAAA4AAAAAAAAAAQAgAAAAJwEAAGRycy9lMm9Eb2MueG1sUEsFBgAA&#10;AAAGAAYAWQEAAPoFAAAAAA==&#10;" adj="39420,8169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D479FCC">
                      <w:r>
                        <w:rPr>
                          <w:rFonts w:hint="eastAsia"/>
                        </w:rPr>
                        <w:t>二级标题：楷体四号，加黑，段首空两格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宋体" w:eastAsia="仿宋_GB2312"/>
          <w:bCs/>
          <w:sz w:val="28"/>
          <w:szCs w:val="28"/>
        </w:rPr>
        <w:t>××××××××××××，××××××××××××××。×××××××××××××××××，××××××××××××，×××××××××××××××××××××××。</w:t>
      </w:r>
    </w:p>
    <w:p w14:paraId="685F150A">
      <w:pPr>
        <w:spacing w:before="156" w:beforeLines="50" w:line="480" w:lineRule="exact"/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color w:val="000000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60960</wp:posOffset>
                </wp:positionV>
                <wp:extent cx="914400" cy="495300"/>
                <wp:effectExtent l="4445" t="4445" r="862330" b="5080"/>
                <wp:wrapNone/>
                <wp:docPr id="3" name="AutoShap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495300"/>
                        </a:xfrm>
                        <a:prstGeom prst="wedgeRectCallout">
                          <a:avLst>
                            <a:gd name="adj1" fmla="val 140000"/>
                            <a:gd name="adj2" fmla="val -42435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9C899D6">
                            <w:r>
                              <w:rPr>
                                <w:rFonts w:hint="eastAsia"/>
                              </w:rPr>
                              <w:t>段前0.5行，段后0行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12" o:spid="_x0000_s1026" o:spt="61" type="#_x0000_t61" style="position:absolute;left:0pt;margin-left:27pt;margin-top:4.8pt;height:39pt;width:72pt;z-index:251662336;mso-width-relative:page;mso-height-relative:page;" fillcolor="#FFFFFF" filled="t" stroked="t" coordsize="21600,21600" o:gfxdata="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ERBS+/WAAAABwEA&#10;AA8AAAAAAAAAAQAgAAAAIgAAAGRycy9kb3ducmV2LnhtbFBLAQIUABQAAAAIAIdO4kBhRp8gVQIA&#10;ANwEAAAOAAAAAAAAAAEAIAAAACUBAABkcnMvZTJvRG9jLnhtbFBLBQYAAAAABgAGAFkBAADsBQAA&#10;AAA=&#10;" adj="41040,1634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9C899D6">
                      <w:r>
                        <w:rPr>
                          <w:rFonts w:hint="eastAsia"/>
                        </w:rPr>
                        <w:t>段前0.5行，段后0行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/>
          <w:b/>
          <w:color w:val="000000"/>
          <w:sz w:val="32"/>
        </w:rPr>
        <w:t>一</w:t>
      </w:r>
      <w:r>
        <w:rPr>
          <w:rFonts w:hint="eastAsia" w:ascii="宋体" w:hAnsi="宋体"/>
          <w:b/>
          <w:bCs/>
          <w:sz w:val="32"/>
          <w:szCs w:val="32"/>
        </w:rPr>
        <w:t>、××××</w:t>
      </w:r>
    </w:p>
    <w:p w14:paraId="22B7100E">
      <w:pPr>
        <w:spacing w:before="156" w:beforeLines="50" w:line="480" w:lineRule="exact"/>
        <w:ind w:firstLine="560" w:firstLineChars="200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Cs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3429000</wp:posOffset>
                </wp:positionH>
                <wp:positionV relativeFrom="paragraph">
                  <wp:posOffset>53340</wp:posOffset>
                </wp:positionV>
                <wp:extent cx="2514600" cy="310515"/>
                <wp:effectExtent l="627380" t="85090" r="10795" b="13970"/>
                <wp:wrapNone/>
                <wp:docPr id="2" name="AutoShap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14600" cy="310515"/>
                        </a:xfrm>
                        <a:prstGeom prst="wedgeRectCallout">
                          <a:avLst>
                            <a:gd name="adj1" fmla="val -73435"/>
                            <a:gd name="adj2" fmla="val -75356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6E7E1FB">
                            <w:r>
                              <w:rPr>
                                <w:rFonts w:hint="eastAsia"/>
                              </w:rPr>
                              <w:t>一级标题：宋体，三号，加黑，居中</w:t>
                            </w:r>
                          </w:p>
                          <w:p w14:paraId="08D5169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6" o:spid="_x0000_s1026" o:spt="61" type="#_x0000_t61" style="position:absolute;left:0pt;margin-left:270pt;margin-top:4.2pt;height:24.45pt;width:198pt;z-index:251661312;mso-width-relative:page;mso-height-relative:page;" fillcolor="#FFFFFF" filled="t" stroked="t" coordsize="21600,21600" o:gfxdata="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A0oF1tcAAAAI&#10;AQAADwAAAAAAAAABACAAAAAiAAAAZHJzL2Rvd25yZXYueG1sUEsBAhQAFAAAAAgAh07iQM1BC51W&#10;AgAA3AQAAA4AAAAAAAAAAQAgAAAAJgEAAGRycy9lMm9Eb2MueG1sUEsFBgAAAAAGAAYAWQEAAO4F&#10;AAAAAA==&#10;" adj="-5062,-5477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6E7E1FB">
                      <w:r>
                        <w:rPr>
                          <w:rFonts w:hint="eastAsia"/>
                        </w:rPr>
                        <w:t>一级标题：宋体，三号，加黑，居中</w:t>
                      </w:r>
                    </w:p>
                    <w:p w14:paraId="08D51694"/>
                  </w:txbxContent>
                </v:textbox>
              </v:shape>
            </w:pict>
          </mc:Fallback>
        </mc:AlternateContent>
      </w:r>
      <w:r>
        <w:rPr>
          <w:rFonts w:hint="eastAsia" w:ascii="楷体_GB2312" w:eastAsia="楷体_GB2312"/>
          <w:b/>
          <w:sz w:val="28"/>
          <w:szCs w:val="28"/>
        </w:rPr>
        <w:t>（一）</w:t>
      </w:r>
      <w:r>
        <w:rPr>
          <w:rFonts w:hint="eastAsia" w:ascii="楷体_GB2312" w:hAnsi="宋体" w:eastAsia="楷体_GB2312"/>
          <w:b/>
          <w:sz w:val="28"/>
          <w:szCs w:val="28"/>
        </w:rPr>
        <w:t>××××</w:t>
      </w:r>
    </w:p>
    <w:p w14:paraId="63EFA062">
      <w:pPr>
        <w:spacing w:before="156" w:beforeLines="50" w:line="500" w:lineRule="exact"/>
        <w:ind w:firstLine="560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×××××××××××××××，×××××××××××××××××××××××××××××××××××。××××××××××××××××××××××××××××。</w:t>
      </w:r>
    </w:p>
    <w:p w14:paraId="7AE8AB63">
      <w:pPr>
        <w:spacing w:before="156" w:beforeLines="50" w:line="480" w:lineRule="exact"/>
        <w:ind w:firstLine="560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22860</wp:posOffset>
                </wp:positionV>
                <wp:extent cx="2743200" cy="297180"/>
                <wp:effectExtent l="828675" t="4445" r="9525" b="12700"/>
                <wp:wrapNone/>
                <wp:docPr id="1" name="AutoShap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43200" cy="297180"/>
                        </a:xfrm>
                        <a:prstGeom prst="wedgeRectCallout">
                          <a:avLst>
                            <a:gd name="adj1" fmla="val -78819"/>
                            <a:gd name="adj2" fmla="val 47861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104448E">
                            <w:r>
                              <w:rPr>
                                <w:rFonts w:hint="eastAsia"/>
                              </w:rPr>
                              <w:t>三级标题：仿宋四号，加黑，段首空两格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33" o:spid="_x0000_s1026" o:spt="61" type="#_x0000_t61" style="position:absolute;left:0pt;margin-left:171pt;margin-top:1.8pt;height:23.4pt;width:216pt;z-index:251664384;mso-width-relative:page;mso-height-relative:page;" fillcolor="#FFFFFF" filled="t" stroked="t" coordsize="21600,21600" o:gfxdata="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BcWmuv2AAA&#10;AAgBAAAPAAAAAAAAAAEAIAAAACIAAABkcnMvZG93bnJldi54bWxQSwECFAAUAAAACACHTuJAXpug&#10;F1cCAADcBAAADgAAAAAAAAABACAAAAAnAQAAZHJzL2Uyb0RvYy54bWxQSwUGAAAAAAYABgBZAQAA&#10;8AUAAAAA&#10;" adj="-6225,21138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5104448E">
                      <w:r>
                        <w:rPr>
                          <w:rFonts w:hint="eastAsia"/>
                        </w:rPr>
                        <w:t>三级标题：仿宋四号，加黑，段首空两格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仿宋_GB2312" w:hAnsi="宋体" w:eastAsia="仿宋_GB2312"/>
          <w:color w:val="000000"/>
          <w:sz w:val="28"/>
          <w:szCs w:val="28"/>
        </w:rPr>
        <w:t>1.</w:t>
      </w:r>
      <w:r>
        <w:rPr>
          <w:rFonts w:hint="eastAsia" w:ascii="仿宋_GB2312" w:hAnsi="宋体" w:eastAsia="仿宋_GB2312"/>
          <w:b/>
          <w:sz w:val="28"/>
          <w:szCs w:val="28"/>
        </w:rPr>
        <w:t xml:space="preserve"> ××××</w:t>
      </w:r>
    </w:p>
    <w:p w14:paraId="4B03E25C">
      <w:pPr>
        <w:spacing w:before="156" w:beforeLines="50" w:line="500" w:lineRule="exact"/>
        <w:ind w:firstLine="560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×××××××××××××××，×××××××××××××××××××××××××××××××××××。××××××××××××××××××××××××××××。</w:t>
      </w:r>
    </w:p>
    <w:p w14:paraId="6F0FC4C0">
      <w:pPr>
        <w:spacing w:before="156" w:beforeLines="50" w:line="480" w:lineRule="exact"/>
        <w:jc w:val="center"/>
        <w:rPr>
          <w:rFonts w:hint="eastAsia" w:ascii="宋体" w:hAnsi="宋体"/>
          <w:b/>
          <w:sz w:val="32"/>
        </w:rPr>
      </w:pPr>
      <w:r>
        <w:rPr>
          <w:rFonts w:hint="eastAsia" w:ascii="宋体" w:hAnsi="宋体"/>
          <w:b/>
          <w:color w:val="000000"/>
          <w:sz w:val="32"/>
        </w:rPr>
        <w:t>二</w:t>
      </w:r>
      <w:r>
        <w:rPr>
          <w:rFonts w:hint="eastAsia" w:ascii="宋体" w:hAnsi="宋体"/>
          <w:b/>
          <w:bCs/>
          <w:sz w:val="32"/>
          <w:szCs w:val="32"/>
        </w:rPr>
        <w:t>、××××</w:t>
      </w:r>
    </w:p>
    <w:p w14:paraId="4AFBF814">
      <w:pPr>
        <w:spacing w:before="156" w:beforeLines="50" w:line="480" w:lineRule="exact"/>
        <w:ind w:firstLine="562" w:firstLineChars="200"/>
        <w:rPr>
          <w:rFonts w:ascii="仿宋_GB2312" w:eastAsia="仿宋_GB2312"/>
          <w:b/>
          <w:sz w:val="28"/>
          <w:szCs w:val="28"/>
        </w:rPr>
      </w:pPr>
      <w:r>
        <w:rPr>
          <w:rFonts w:hint="eastAsia" w:ascii="仿宋_GB2312" w:eastAsia="仿宋_GB2312"/>
          <w:b/>
          <w:sz w:val="28"/>
          <w:szCs w:val="28"/>
        </w:rPr>
        <w:t>（一）</w:t>
      </w:r>
      <w:r>
        <w:rPr>
          <w:rFonts w:hint="eastAsia" w:ascii="仿宋_GB2312" w:hAnsi="宋体" w:eastAsia="仿宋_GB2312"/>
          <w:b/>
          <w:sz w:val="28"/>
          <w:szCs w:val="28"/>
        </w:rPr>
        <w:t>××××</w:t>
      </w:r>
    </w:p>
    <w:p w14:paraId="3F68FAB2">
      <w:pPr>
        <w:spacing w:before="156" w:beforeLines="50" w:line="500" w:lineRule="exact"/>
        <w:ind w:firstLine="560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×××××××××××××××，×××××××××××××××××××××××××××××××××××。××××××××××××××××××××××××××××。</w:t>
      </w:r>
    </w:p>
    <w:p w14:paraId="396659ED">
      <w:pPr>
        <w:spacing w:before="156" w:beforeLines="50" w:line="480" w:lineRule="exact"/>
        <w:ind w:firstLine="560" w:firstLineChars="200"/>
        <w:rPr>
          <w:rFonts w:hint="eastAsia" w:ascii="仿宋_GB2312" w:hAnsi="宋体" w:eastAsia="仿宋_GB2312"/>
          <w:bCs/>
          <w:sz w:val="28"/>
          <w:szCs w:val="28"/>
        </w:rPr>
      </w:pPr>
      <w:r>
        <w:rPr>
          <w:rFonts w:hint="eastAsia" w:ascii="仿宋_GB2312" w:hAnsi="宋体" w:eastAsia="仿宋_GB2312"/>
          <w:color w:val="000000"/>
          <w:sz w:val="28"/>
          <w:szCs w:val="28"/>
        </w:rPr>
        <w:t>1.</w:t>
      </w:r>
      <w:r>
        <w:rPr>
          <w:rFonts w:hint="eastAsia" w:ascii="仿宋_GB2312" w:hAnsi="宋体" w:eastAsia="仿宋_GB2312"/>
          <w:b/>
          <w:sz w:val="28"/>
          <w:szCs w:val="28"/>
        </w:rPr>
        <w:t xml:space="preserve"> ××××</w:t>
      </w:r>
    </w:p>
    <w:p w14:paraId="2694BC14">
      <w:pPr>
        <w:spacing w:before="156" w:beforeLines="50" w:line="500" w:lineRule="exact"/>
        <w:ind w:firstLine="560" w:firstLineChars="200"/>
        <w:rPr>
          <w:rFonts w:ascii="仿宋_GB2312" w:eastAsia="仿宋_GB2312"/>
          <w:color w:val="000000"/>
          <w:sz w:val="28"/>
          <w:szCs w:val="28"/>
        </w:rPr>
      </w:pPr>
      <w:r>
        <w:rPr>
          <w:rFonts w:hint="eastAsia" w:ascii="仿宋_GB2312" w:hAnsi="宋体" w:eastAsia="仿宋_GB2312"/>
          <w:bCs/>
          <w:sz w:val="28"/>
          <w:szCs w:val="28"/>
        </w:rPr>
        <w:t>×××××××××××××××，×××××××××××××××××××××××××××××××××××。××××××××××</w:t>
      </w:r>
    </w:p>
    <w:p w14:paraId="33002315">
      <w:pPr>
        <w:rPr>
          <w:rFonts w:hint="eastAsia" w:ascii="仿宋_GB2312" w:hAnsi="仿宋" w:eastAsia="仿宋_GB2312"/>
          <w:sz w:val="32"/>
          <w:szCs w:val="32"/>
        </w:rPr>
      </w:pPr>
      <w:r>
        <w:rPr>
          <w:rFonts w:hint="eastAsia" w:ascii="仿宋_GB2312" w:hAnsi="仿宋" w:eastAsia="仿宋_GB2312"/>
          <w:sz w:val="32"/>
          <w:szCs w:val="32"/>
        </w:rPr>
        <w:br w:type="page"/>
      </w:r>
    </w:p>
    <w:p w14:paraId="274EB1F9">
      <w:pPr>
        <w:spacing w:line="560" w:lineRule="exact"/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附件2</w:t>
      </w:r>
    </w:p>
    <w:p w14:paraId="110E7307">
      <w:pPr>
        <w:spacing w:line="560" w:lineRule="exact"/>
        <w:jc w:val="center"/>
        <w:rPr>
          <w:rFonts w:hint="eastAsia" w:ascii="方正小标宋简体" w:hAnsi="仿宋" w:eastAsia="方正小标宋简体"/>
          <w:sz w:val="40"/>
          <w:szCs w:val="44"/>
        </w:rPr>
      </w:pPr>
      <w:r>
        <w:rPr>
          <w:rFonts w:hint="eastAsia" w:ascii="方正小标宋简体" w:hAnsi="仿宋" w:eastAsia="方正小标宋简体"/>
          <w:sz w:val="40"/>
          <w:szCs w:val="44"/>
        </w:rPr>
        <w:t>北京理工大学本科毕业生优秀德育答辩论文</w:t>
      </w:r>
    </w:p>
    <w:p w14:paraId="725F97A6">
      <w:pPr>
        <w:spacing w:line="560" w:lineRule="exact"/>
        <w:jc w:val="center"/>
        <w:rPr>
          <w:rFonts w:hint="eastAsia" w:ascii="方正小标宋简体" w:hAnsi="黑体" w:eastAsia="方正小标宋简体" w:cs="Times New Roman"/>
          <w:sz w:val="40"/>
          <w:szCs w:val="44"/>
        </w:rPr>
      </w:pPr>
      <w:r>
        <w:rPr>
          <w:rFonts w:hint="eastAsia" w:ascii="方正小标宋简体" w:hAnsi="仿宋" w:eastAsia="方正小标宋简体"/>
          <w:sz w:val="40"/>
          <w:szCs w:val="44"/>
        </w:rPr>
        <w:t>出版授权书</w:t>
      </w:r>
    </w:p>
    <w:tbl>
      <w:tblPr>
        <w:tblStyle w:val="5"/>
        <w:tblW w:w="8926" w:type="dxa"/>
        <w:jc w:val="center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2"/>
        <w:gridCol w:w="2452"/>
        <w:gridCol w:w="1645"/>
        <w:gridCol w:w="3137"/>
      </w:tblGrid>
      <w:tr w14:paraId="3A07A5D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8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849BFC7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姓名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204F1487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4D353B7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/>
                <w:spacing w:val="4"/>
                <w:sz w:val="24"/>
                <w:szCs w:val="28"/>
              </w:rPr>
              <w:t>学号</w:t>
            </w:r>
          </w:p>
        </w:tc>
        <w:tc>
          <w:tcPr>
            <w:tcW w:w="313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3F50B3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</w:tr>
      <w:tr w14:paraId="2F7A9A4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4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5272EA06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所在单位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1D88C0BF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22572DB0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手机号码</w:t>
            </w:r>
          </w:p>
        </w:tc>
        <w:tc>
          <w:tcPr>
            <w:tcW w:w="313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5808BAA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</w:tr>
      <w:tr w14:paraId="5552BF0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98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D7C6A83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总体字数</w:t>
            </w:r>
          </w:p>
        </w:tc>
        <w:tc>
          <w:tcPr>
            <w:tcW w:w="245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790ECE39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  <w:tc>
          <w:tcPr>
            <w:tcW w:w="1645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480A481C">
            <w:pPr>
              <w:jc w:val="center"/>
              <w:rPr>
                <w:rFonts w:hint="eastAsia" w:ascii="宋体" w:hAnsi="宋体" w:eastAsia="宋体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身份证号</w:t>
            </w:r>
          </w:p>
        </w:tc>
        <w:tc>
          <w:tcPr>
            <w:tcW w:w="3137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7D271F">
            <w:pPr>
              <w:jc w:val="center"/>
              <w:rPr>
                <w:rFonts w:hint="eastAsia" w:ascii="宋体" w:hAnsi="宋体" w:eastAsia="宋体"/>
                <w:sz w:val="24"/>
                <w:szCs w:val="28"/>
              </w:rPr>
            </w:pPr>
          </w:p>
        </w:tc>
      </w:tr>
      <w:tr w14:paraId="194846A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77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2767509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电子邮箱</w:t>
            </w:r>
          </w:p>
        </w:tc>
        <w:tc>
          <w:tcPr>
            <w:tcW w:w="72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574B4C8">
            <w:pPr>
              <w:jc w:val="center"/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</w:tc>
      </w:tr>
      <w:tr w14:paraId="548099C5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88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04CC5BF4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作品题目</w:t>
            </w:r>
          </w:p>
        </w:tc>
        <w:tc>
          <w:tcPr>
            <w:tcW w:w="72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2EF051D8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</w:tc>
      </w:tr>
      <w:tr w14:paraId="6F08C39F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4516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6497ED49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作者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声明</w:t>
            </w:r>
          </w:p>
        </w:tc>
        <w:tc>
          <w:tcPr>
            <w:tcW w:w="72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76F7BD">
            <w:pPr>
              <w:spacing w:line="400" w:lineRule="exact"/>
              <w:ind w:left="210" w:leftChars="100" w:right="210" w:rightChars="100" w:firstLine="496" w:firstLineChars="200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本人承诺作品系本人原创作品，不存在抄袭、侵犯他人署名权、著作权及其他合法权益的行为，并做以下声明：</w:t>
            </w:r>
          </w:p>
          <w:p w14:paraId="760AEEEA">
            <w:pPr>
              <w:spacing w:line="400" w:lineRule="exact"/>
              <w:ind w:left="210" w:leftChars="100" w:right="210" w:rightChars="100" w:firstLine="496" w:firstLineChars="200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本人同意并授权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北京理工大学学生工作部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编辑、结集、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出版、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印刷和宣传本人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的德育论文。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如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本人的德育论文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正式结集出版，本人同意并授权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北京理工大学学生工作部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编辑、结集并正式出版本人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德育论文</w:t>
            </w: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。出版后，文章版权归出版社所有。本人同意出版社不支付稿酬</w:t>
            </w: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。</w:t>
            </w:r>
          </w:p>
          <w:p w14:paraId="1C7C7E5F">
            <w:pPr>
              <w:spacing w:line="400" w:lineRule="exact"/>
              <w:ind w:left="210" w:leftChars="100" w:right="210" w:rightChars="100" w:firstLine="480" w:firstLineChars="200"/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</w:tc>
      </w:tr>
      <w:tr w14:paraId="02CD55F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754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</w:tcBorders>
            <w:shd w:val="clear" w:color="auto" w:fill="FFFFFF"/>
            <w:vAlign w:val="center"/>
          </w:tcPr>
          <w:p w14:paraId="3E45A50C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作者本人</w:t>
            </w:r>
          </w:p>
          <w:p w14:paraId="10D9819F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ascii="宋体" w:hAnsi="宋体" w:eastAsia="宋体" w:cs="微软雅黑"/>
                <w:spacing w:val="4"/>
                <w:sz w:val="24"/>
                <w:szCs w:val="28"/>
              </w:rPr>
              <w:t>签名（手签）</w:t>
            </w:r>
          </w:p>
        </w:tc>
        <w:tc>
          <w:tcPr>
            <w:tcW w:w="7234" w:type="dxa"/>
            <w:gridSpan w:val="3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</w:tcPr>
          <w:p w14:paraId="034E7673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7422CA67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75BBCD33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40BC1124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z w:val="24"/>
                <w:szCs w:val="28"/>
              </w:rPr>
              <w:t xml:space="preserve">  </w:t>
            </w:r>
          </w:p>
          <w:p w14:paraId="09EA7669">
            <w:pPr>
              <w:jc w:val="center"/>
              <w:rPr>
                <w:rFonts w:hint="eastAsia" w:ascii="宋体" w:hAnsi="宋体" w:eastAsia="宋体" w:cs="微软雅黑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z w:val="24"/>
                <w:szCs w:val="28"/>
              </w:rPr>
              <w:t xml:space="preserve">                                           年    月    日</w:t>
            </w:r>
          </w:p>
        </w:tc>
      </w:tr>
      <w:tr w14:paraId="3B827DAD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98" w:hRule="exact"/>
          <w:jc w:val="center"/>
        </w:trPr>
        <w:tc>
          <w:tcPr>
            <w:tcW w:w="16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FFFFFF"/>
            <w:vAlign w:val="center"/>
          </w:tcPr>
          <w:p w14:paraId="1A66B015">
            <w:pPr>
              <w:jc w:val="center"/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pacing w:val="4"/>
                <w:sz w:val="24"/>
                <w:szCs w:val="28"/>
              </w:rPr>
              <w:t>单位审核意见</w:t>
            </w:r>
          </w:p>
        </w:tc>
        <w:tc>
          <w:tcPr>
            <w:tcW w:w="72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</w:tcPr>
          <w:p w14:paraId="707DCB94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24F7D538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52BB80E9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7E4D53FD">
            <w:pPr>
              <w:rPr>
                <w:rFonts w:hint="eastAsia" w:ascii="宋体" w:hAnsi="宋体" w:eastAsia="宋体" w:cs="微软雅黑"/>
                <w:sz w:val="24"/>
                <w:szCs w:val="28"/>
              </w:rPr>
            </w:pPr>
          </w:p>
          <w:p w14:paraId="779C1FF2">
            <w:pPr>
              <w:ind w:firstLine="240" w:firstLineChars="100"/>
              <w:rPr>
                <w:rFonts w:hint="eastAsia" w:ascii="宋体" w:hAnsi="宋体" w:eastAsia="宋体" w:cs="微软雅黑"/>
                <w:sz w:val="24"/>
                <w:szCs w:val="28"/>
              </w:rPr>
            </w:pPr>
            <w:r>
              <w:rPr>
                <w:rFonts w:hint="eastAsia" w:ascii="宋体" w:hAnsi="宋体" w:eastAsia="宋体" w:cs="微软雅黑"/>
                <w:sz w:val="24"/>
                <w:szCs w:val="28"/>
              </w:rPr>
              <w:t>分管学生工作院领导签字（盖章）：            年    月    日</w:t>
            </w:r>
          </w:p>
        </w:tc>
      </w:tr>
    </w:tbl>
    <w:p w14:paraId="181C2BF1">
      <w:pPr>
        <w:rPr>
          <w:rFonts w:hint="eastAsia" w:ascii="仿宋_GB2312" w:hAnsi="仿宋" w:eastAsia="仿宋_GB2312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pecial#Default Metrics Fon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小标宋_GBK">
    <w:panose1 w:val="03000502000000000000"/>
    <w:charset w:val="86"/>
    <w:family w:val="script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0YzAzNmNhNWFhMjY5MDVjYzExNjhhMjc0ZjNmMzYifQ=="/>
  </w:docVars>
  <w:rsids>
    <w:rsidRoot w:val="001F4C67"/>
    <w:rsid w:val="0003094E"/>
    <w:rsid w:val="00061C94"/>
    <w:rsid w:val="0009635B"/>
    <w:rsid w:val="00097235"/>
    <w:rsid w:val="000A1FB9"/>
    <w:rsid w:val="000A46A5"/>
    <w:rsid w:val="000C0A40"/>
    <w:rsid w:val="000D0C27"/>
    <w:rsid w:val="00111F35"/>
    <w:rsid w:val="00124B00"/>
    <w:rsid w:val="00133E00"/>
    <w:rsid w:val="0014205F"/>
    <w:rsid w:val="00144A6A"/>
    <w:rsid w:val="00146C02"/>
    <w:rsid w:val="00152061"/>
    <w:rsid w:val="00156A04"/>
    <w:rsid w:val="001637AF"/>
    <w:rsid w:val="00170B7A"/>
    <w:rsid w:val="00173028"/>
    <w:rsid w:val="00176775"/>
    <w:rsid w:val="0018181F"/>
    <w:rsid w:val="001B7286"/>
    <w:rsid w:val="001C5585"/>
    <w:rsid w:val="001E3E5E"/>
    <w:rsid w:val="001E6FC3"/>
    <w:rsid w:val="001E72D1"/>
    <w:rsid w:val="001F158A"/>
    <w:rsid w:val="001F260B"/>
    <w:rsid w:val="001F4527"/>
    <w:rsid w:val="001F4C67"/>
    <w:rsid w:val="0020046B"/>
    <w:rsid w:val="002176BC"/>
    <w:rsid w:val="00241D42"/>
    <w:rsid w:val="00243369"/>
    <w:rsid w:val="00270EDF"/>
    <w:rsid w:val="00273638"/>
    <w:rsid w:val="00273EB8"/>
    <w:rsid w:val="002806F8"/>
    <w:rsid w:val="00293E2D"/>
    <w:rsid w:val="002B6774"/>
    <w:rsid w:val="002F1A43"/>
    <w:rsid w:val="003013D9"/>
    <w:rsid w:val="00301467"/>
    <w:rsid w:val="00304AA8"/>
    <w:rsid w:val="003169E3"/>
    <w:rsid w:val="00321ED6"/>
    <w:rsid w:val="003430B3"/>
    <w:rsid w:val="00373BA2"/>
    <w:rsid w:val="0037604A"/>
    <w:rsid w:val="00387985"/>
    <w:rsid w:val="00397FED"/>
    <w:rsid w:val="003A13E6"/>
    <w:rsid w:val="003C602E"/>
    <w:rsid w:val="003E262D"/>
    <w:rsid w:val="00411DEA"/>
    <w:rsid w:val="004560F5"/>
    <w:rsid w:val="004644F0"/>
    <w:rsid w:val="00467C90"/>
    <w:rsid w:val="004728F4"/>
    <w:rsid w:val="00476600"/>
    <w:rsid w:val="0048073C"/>
    <w:rsid w:val="00487EB0"/>
    <w:rsid w:val="004B3D49"/>
    <w:rsid w:val="004C5D92"/>
    <w:rsid w:val="004E09E5"/>
    <w:rsid w:val="00525B89"/>
    <w:rsid w:val="0053391C"/>
    <w:rsid w:val="005376B5"/>
    <w:rsid w:val="00547165"/>
    <w:rsid w:val="005579A7"/>
    <w:rsid w:val="005B35F1"/>
    <w:rsid w:val="005C1F81"/>
    <w:rsid w:val="005D71EA"/>
    <w:rsid w:val="005E2A66"/>
    <w:rsid w:val="005E5F89"/>
    <w:rsid w:val="005F0BD4"/>
    <w:rsid w:val="005F1748"/>
    <w:rsid w:val="005F2280"/>
    <w:rsid w:val="006046A6"/>
    <w:rsid w:val="006221BB"/>
    <w:rsid w:val="00625B9D"/>
    <w:rsid w:val="006749A0"/>
    <w:rsid w:val="006A44B1"/>
    <w:rsid w:val="006B78C3"/>
    <w:rsid w:val="006F1D5A"/>
    <w:rsid w:val="006F7DAF"/>
    <w:rsid w:val="00711103"/>
    <w:rsid w:val="00795276"/>
    <w:rsid w:val="007A2626"/>
    <w:rsid w:val="007A74C4"/>
    <w:rsid w:val="007B39C0"/>
    <w:rsid w:val="007B7833"/>
    <w:rsid w:val="00804C60"/>
    <w:rsid w:val="008A78E0"/>
    <w:rsid w:val="008C6993"/>
    <w:rsid w:val="008C6D97"/>
    <w:rsid w:val="008E5E16"/>
    <w:rsid w:val="008F34DF"/>
    <w:rsid w:val="00906ACC"/>
    <w:rsid w:val="009078C8"/>
    <w:rsid w:val="009243F6"/>
    <w:rsid w:val="00947B14"/>
    <w:rsid w:val="009543AF"/>
    <w:rsid w:val="00982144"/>
    <w:rsid w:val="00993F9E"/>
    <w:rsid w:val="009A1DBA"/>
    <w:rsid w:val="009A6E55"/>
    <w:rsid w:val="009C7A11"/>
    <w:rsid w:val="009D5959"/>
    <w:rsid w:val="009E2910"/>
    <w:rsid w:val="009F409D"/>
    <w:rsid w:val="00A25325"/>
    <w:rsid w:val="00A34D4B"/>
    <w:rsid w:val="00AB6ADF"/>
    <w:rsid w:val="00AF13EA"/>
    <w:rsid w:val="00B13871"/>
    <w:rsid w:val="00B81C42"/>
    <w:rsid w:val="00BA7BDB"/>
    <w:rsid w:val="00BC11B4"/>
    <w:rsid w:val="00BD483F"/>
    <w:rsid w:val="00BF42A3"/>
    <w:rsid w:val="00C31E0A"/>
    <w:rsid w:val="00C40694"/>
    <w:rsid w:val="00C437C7"/>
    <w:rsid w:val="00C5542B"/>
    <w:rsid w:val="00CA17C6"/>
    <w:rsid w:val="00CA2B2B"/>
    <w:rsid w:val="00CD3B0F"/>
    <w:rsid w:val="00CD7D5B"/>
    <w:rsid w:val="00D11B66"/>
    <w:rsid w:val="00D32D74"/>
    <w:rsid w:val="00D5739D"/>
    <w:rsid w:val="00D63DFD"/>
    <w:rsid w:val="00D854D9"/>
    <w:rsid w:val="00D91E2D"/>
    <w:rsid w:val="00DE1034"/>
    <w:rsid w:val="00DE5E59"/>
    <w:rsid w:val="00E12697"/>
    <w:rsid w:val="00E12AB6"/>
    <w:rsid w:val="00E373C6"/>
    <w:rsid w:val="00E57F9F"/>
    <w:rsid w:val="00E81045"/>
    <w:rsid w:val="00EF01F1"/>
    <w:rsid w:val="00F00705"/>
    <w:rsid w:val="00F451A3"/>
    <w:rsid w:val="00F82192"/>
    <w:rsid w:val="00F848C6"/>
    <w:rsid w:val="00F94A46"/>
    <w:rsid w:val="00FB0F08"/>
    <w:rsid w:val="00FB2FCE"/>
    <w:rsid w:val="00FC7146"/>
    <w:rsid w:val="00FD2CF6"/>
    <w:rsid w:val="00FD5720"/>
    <w:rsid w:val="00FE2D90"/>
    <w:rsid w:val="00FE7B49"/>
    <w:rsid w:val="03CF3A69"/>
    <w:rsid w:val="07373DFF"/>
    <w:rsid w:val="0A4B75EA"/>
    <w:rsid w:val="10264A11"/>
    <w:rsid w:val="10643A89"/>
    <w:rsid w:val="11B17449"/>
    <w:rsid w:val="1672275E"/>
    <w:rsid w:val="182B52BA"/>
    <w:rsid w:val="18E353D7"/>
    <w:rsid w:val="1A633C8B"/>
    <w:rsid w:val="1A915FB6"/>
    <w:rsid w:val="1B705779"/>
    <w:rsid w:val="1C9A2A0F"/>
    <w:rsid w:val="1ED41B36"/>
    <w:rsid w:val="24322D73"/>
    <w:rsid w:val="26591245"/>
    <w:rsid w:val="2BA32F62"/>
    <w:rsid w:val="2EDF2503"/>
    <w:rsid w:val="2FEA3D01"/>
    <w:rsid w:val="32186B7C"/>
    <w:rsid w:val="336158B9"/>
    <w:rsid w:val="34E70363"/>
    <w:rsid w:val="362A13DE"/>
    <w:rsid w:val="3814321D"/>
    <w:rsid w:val="38334291"/>
    <w:rsid w:val="39935268"/>
    <w:rsid w:val="3BCC57B9"/>
    <w:rsid w:val="3CFF1B74"/>
    <w:rsid w:val="3D597924"/>
    <w:rsid w:val="42EE0B0F"/>
    <w:rsid w:val="4594599D"/>
    <w:rsid w:val="4A1220E1"/>
    <w:rsid w:val="4C544786"/>
    <w:rsid w:val="4D205177"/>
    <w:rsid w:val="4ED137BE"/>
    <w:rsid w:val="4FEB08B0"/>
    <w:rsid w:val="51435044"/>
    <w:rsid w:val="532109F3"/>
    <w:rsid w:val="533D6FFE"/>
    <w:rsid w:val="544C098A"/>
    <w:rsid w:val="58022C3B"/>
    <w:rsid w:val="58CC613B"/>
    <w:rsid w:val="5B0146AF"/>
    <w:rsid w:val="5EC759C2"/>
    <w:rsid w:val="5F5D5444"/>
    <w:rsid w:val="60A56859"/>
    <w:rsid w:val="634F4DAD"/>
    <w:rsid w:val="646970CE"/>
    <w:rsid w:val="657765EC"/>
    <w:rsid w:val="65C52701"/>
    <w:rsid w:val="68750AD6"/>
    <w:rsid w:val="6ABE0C43"/>
    <w:rsid w:val="6BA73DCD"/>
    <w:rsid w:val="6CCC34A0"/>
    <w:rsid w:val="6D3544A8"/>
    <w:rsid w:val="705E50A3"/>
    <w:rsid w:val="70D8262A"/>
    <w:rsid w:val="72BC72CB"/>
    <w:rsid w:val="78605034"/>
    <w:rsid w:val="79DC2E94"/>
    <w:rsid w:val="7A7255A6"/>
    <w:rsid w:val="7D943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6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character" w:customStyle="1" w:styleId="12">
    <w:name w:val="正文文本 (2) + 间距 0 pt"/>
    <w:basedOn w:val="6"/>
    <w:qFormat/>
    <w:uiPriority w:val="0"/>
    <w:rPr>
      <w:rFonts w:ascii="Special#Default Metrics Font" w:hAnsi="Special#Default Metrics Font" w:eastAsia="Special#Default Metrics Font" w:cs="Special#Default Metrics Font"/>
      <w:color w:val="000000"/>
      <w:spacing w:val="0"/>
      <w:w w:val="100"/>
      <w:position w:val="0"/>
      <w:sz w:val="30"/>
      <w:szCs w:val="30"/>
      <w:shd w:val="clear" w:color="auto" w:fill="FFFFFF"/>
      <w:lang w:val="en-US" w:eastAsia="en-US" w:bidi="en-US"/>
    </w:rPr>
  </w:style>
  <w:style w:type="character" w:customStyle="1" w:styleId="13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10</Pages>
  <Words>3638</Words>
  <Characters>3857</Characters>
  <Lines>21</Lines>
  <Paragraphs>6</Paragraphs>
  <TotalTime>4</TotalTime>
  <ScaleCrop>false</ScaleCrop>
  <LinksUpToDate>false</LinksUpToDate>
  <CharactersWithSpaces>3999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2020-05-25T06:32:00Z</dcterms:created>
  <dc:creator>WangJake</dc:creator>
  <cp:lastModifiedBy>...</cp:lastModifiedBy>
  <dcterms:modified xsi:type="dcterms:W3CDTF">2026-05-19T07:39:29Z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9C53CCC277CB4A05AC4E0AF4E23B0FA5_13</vt:lpwstr>
  </property>
  <property fmtid="{D5CDD505-2E9C-101B-9397-08002B2CF9AE}" pid="4" name="KSOTemplateDocerSaveRecord">
    <vt:lpwstr>eyJoZGlkIjoiM2JlOGQzZmI4ZDFiOWE4YmFiOWQ0MTFjMDExNWVlZTEiLCJ1c2VySWQiOiIyNDYyNDU1MTMifQ==</vt:lpwstr>
  </property>
</Properties>
</file>