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3482F" w14:textId="77777777" w:rsidR="0062387F" w:rsidRDefault="002623B2">
      <w:pPr>
        <w:jc w:val="center"/>
        <w:rPr>
          <w:rFonts w:ascii="黑体" w:eastAsia="黑体" w:hAnsi="黑体" w:cs="宋体"/>
          <w:bCs/>
          <w:color w:val="000000"/>
          <w:kern w:val="0"/>
          <w:sz w:val="30"/>
          <w:szCs w:val="30"/>
        </w:rPr>
      </w:pPr>
      <w:r>
        <w:rPr>
          <w:rFonts w:ascii="黑体" w:eastAsia="黑体" w:hAnsi="黑体" w:cs="宋体" w:hint="eastAsia"/>
          <w:bCs/>
          <w:color w:val="000000"/>
          <w:kern w:val="0"/>
          <w:sz w:val="30"/>
          <w:szCs w:val="30"/>
        </w:rPr>
        <w:t>北京理工大学计算机学院数据科学与大数据技术专业本科毕业设计答辩成绩评分表</w:t>
      </w:r>
    </w:p>
    <w:p w14:paraId="7BD4DD41" w14:textId="77777777" w:rsidR="0062387F" w:rsidRDefault="002623B2">
      <w:pPr>
        <w:rPr>
          <w:rFonts w:ascii="黑体" w:eastAsia="黑体" w:hAnsi="黑体" w:cs="宋体"/>
          <w:bCs/>
          <w:color w:val="000000"/>
          <w:kern w:val="0"/>
          <w:sz w:val="24"/>
          <w:szCs w:val="24"/>
        </w:rPr>
      </w:pPr>
      <w:r>
        <w:rPr>
          <w:rFonts w:ascii="黑体" w:eastAsia="黑体" w:hAnsi="黑体" w:cs="宋体" w:hint="eastAsia"/>
          <w:bCs/>
          <w:color w:val="000000"/>
          <w:kern w:val="0"/>
          <w:sz w:val="24"/>
          <w:szCs w:val="24"/>
        </w:rPr>
        <w:t>学生姓名：</w:t>
      </w:r>
      <w:r>
        <w:rPr>
          <w:rFonts w:ascii="黑体" w:eastAsia="黑体" w:hAnsi="黑体" w:cs="宋体" w:hint="eastAsia"/>
          <w:bCs/>
          <w:color w:val="000000"/>
          <w:kern w:val="0"/>
          <w:sz w:val="24"/>
          <w:szCs w:val="24"/>
        </w:rPr>
        <w:t xml:space="preserve">          </w:t>
      </w:r>
      <w:r>
        <w:rPr>
          <w:rFonts w:ascii="黑体" w:eastAsia="黑体" w:hAnsi="黑体" w:cs="宋体"/>
          <w:bCs/>
          <w:color w:val="000000"/>
          <w:kern w:val="0"/>
          <w:sz w:val="24"/>
          <w:szCs w:val="24"/>
        </w:rPr>
        <w:t xml:space="preserve">        </w:t>
      </w:r>
      <w:r>
        <w:rPr>
          <w:rFonts w:ascii="黑体" w:eastAsia="黑体" w:hAnsi="黑体" w:cs="宋体" w:hint="eastAsia"/>
          <w:bCs/>
          <w:color w:val="000000"/>
          <w:kern w:val="0"/>
          <w:sz w:val="24"/>
          <w:szCs w:val="24"/>
        </w:rPr>
        <w:t>论文题目：</w:t>
      </w:r>
      <w:r>
        <w:rPr>
          <w:rFonts w:ascii="黑体" w:eastAsia="黑体" w:hAnsi="黑体" w:cs="宋体" w:hint="eastAsia"/>
          <w:bCs/>
          <w:color w:val="000000"/>
          <w:kern w:val="0"/>
          <w:sz w:val="24"/>
          <w:szCs w:val="24"/>
        </w:rPr>
        <w:t xml:space="preserve">                                 </w:t>
      </w:r>
      <w:r>
        <w:rPr>
          <w:rFonts w:ascii="黑体" w:eastAsia="黑体" w:hAnsi="黑体" w:cs="宋体"/>
          <w:bCs/>
          <w:color w:val="000000"/>
          <w:kern w:val="0"/>
          <w:sz w:val="24"/>
          <w:szCs w:val="24"/>
        </w:rPr>
        <w:t xml:space="preserve">                            </w:t>
      </w:r>
      <w:r>
        <w:rPr>
          <w:rFonts w:ascii="黑体" w:eastAsia="黑体" w:hAnsi="黑体" w:cs="宋体"/>
          <w:bCs/>
          <w:color w:val="000000"/>
          <w:kern w:val="0"/>
          <w:sz w:val="24"/>
          <w:szCs w:val="24"/>
        </w:rPr>
        <w:t>班级</w:t>
      </w:r>
      <w:r>
        <w:rPr>
          <w:rFonts w:ascii="黑体" w:eastAsia="黑体" w:hAnsi="黑体" w:cs="宋体" w:hint="eastAsia"/>
          <w:bCs/>
          <w:color w:val="000000"/>
          <w:kern w:val="0"/>
          <w:sz w:val="24"/>
          <w:szCs w:val="24"/>
        </w:rPr>
        <w:t>：</w:t>
      </w:r>
    </w:p>
    <w:tbl>
      <w:tblPr>
        <w:tblW w:w="48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2"/>
        <w:gridCol w:w="1810"/>
        <w:gridCol w:w="9070"/>
        <w:gridCol w:w="838"/>
      </w:tblGrid>
      <w:tr w:rsidR="0062387F" w14:paraId="30EE5C10" w14:textId="77777777">
        <w:trPr>
          <w:jc w:val="center"/>
        </w:trPr>
        <w:tc>
          <w:tcPr>
            <w:tcW w:w="695" w:type="pct"/>
          </w:tcPr>
          <w:p w14:paraId="303910EF" w14:textId="77777777" w:rsidR="0062387F" w:rsidRDefault="002623B2">
            <w:pPr>
              <w:jc w:val="center"/>
              <w:rPr>
                <w:rFonts w:asciiTheme="minorEastAsia" w:hAnsiTheme="minorEastAsia" w:cs="宋体"/>
                <w:b/>
                <w:color w:val="000000"/>
                <w:kern w:val="0"/>
                <w:sz w:val="24"/>
                <w:szCs w:val="24"/>
              </w:rPr>
            </w:pPr>
            <w:r>
              <w:rPr>
                <w:rFonts w:asciiTheme="minorEastAsia" w:hAnsiTheme="minorEastAsia" w:cs="宋体" w:hint="eastAsia"/>
                <w:b/>
                <w:color w:val="000000"/>
                <w:kern w:val="0"/>
                <w:sz w:val="24"/>
                <w:szCs w:val="24"/>
              </w:rPr>
              <w:t>评价内容和权重</w:t>
            </w:r>
          </w:p>
        </w:tc>
        <w:tc>
          <w:tcPr>
            <w:tcW w:w="3997" w:type="pct"/>
            <w:gridSpan w:val="2"/>
            <w:vAlign w:val="center"/>
          </w:tcPr>
          <w:p w14:paraId="184B6E87" w14:textId="77777777" w:rsidR="0062387F" w:rsidRDefault="002623B2">
            <w:pPr>
              <w:jc w:val="center"/>
              <w:rPr>
                <w:rFonts w:asciiTheme="minorEastAsia" w:hAnsiTheme="minorEastAsia" w:cs="宋体"/>
                <w:b/>
                <w:color w:val="000000"/>
                <w:kern w:val="0"/>
                <w:sz w:val="24"/>
                <w:szCs w:val="24"/>
              </w:rPr>
            </w:pPr>
            <w:r>
              <w:rPr>
                <w:rFonts w:asciiTheme="minorEastAsia" w:hAnsiTheme="minorEastAsia" w:cs="宋体" w:hint="eastAsia"/>
                <w:b/>
                <w:color w:val="000000"/>
                <w:kern w:val="0"/>
                <w:sz w:val="24"/>
                <w:szCs w:val="24"/>
              </w:rPr>
              <w:t>具体要求</w:t>
            </w:r>
          </w:p>
        </w:tc>
        <w:tc>
          <w:tcPr>
            <w:tcW w:w="308" w:type="pct"/>
            <w:vAlign w:val="center"/>
          </w:tcPr>
          <w:p w14:paraId="20DBF262" w14:textId="77777777" w:rsidR="0062387F" w:rsidRDefault="002623B2">
            <w:pPr>
              <w:jc w:val="center"/>
              <w:rPr>
                <w:rFonts w:asciiTheme="minorEastAsia" w:hAnsiTheme="minorEastAsia" w:cs="宋体"/>
                <w:b/>
                <w:color w:val="000000"/>
                <w:kern w:val="0"/>
                <w:sz w:val="24"/>
                <w:szCs w:val="24"/>
              </w:rPr>
            </w:pPr>
            <w:r>
              <w:rPr>
                <w:rFonts w:asciiTheme="minorEastAsia" w:hAnsiTheme="minorEastAsia" w:cs="宋体" w:hint="eastAsia"/>
                <w:b/>
                <w:color w:val="000000"/>
                <w:kern w:val="0"/>
                <w:sz w:val="24"/>
                <w:szCs w:val="24"/>
              </w:rPr>
              <w:t>评分</w:t>
            </w:r>
          </w:p>
        </w:tc>
      </w:tr>
      <w:tr w:rsidR="0062387F" w14:paraId="4CF73CF7" w14:textId="77777777">
        <w:trPr>
          <w:trHeight w:val="435"/>
          <w:jc w:val="center"/>
        </w:trPr>
        <w:tc>
          <w:tcPr>
            <w:tcW w:w="695" w:type="pct"/>
            <w:vMerge w:val="restart"/>
            <w:vAlign w:val="center"/>
          </w:tcPr>
          <w:p w14:paraId="434EB013" w14:textId="77777777" w:rsidR="0062387F" w:rsidRDefault="002623B2">
            <w:pPr>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毕业要求达成情况</w:t>
            </w:r>
          </w:p>
          <w:p w14:paraId="3CC58FB6" w14:textId="77777777" w:rsidR="0062387F" w:rsidRDefault="002623B2">
            <w:pPr>
              <w:jc w:val="left"/>
              <w:rPr>
                <w:rFonts w:asciiTheme="minorEastAsia" w:hAnsiTheme="minorEastAsia" w:cs="宋体"/>
                <w:color w:val="000000"/>
                <w:kern w:val="0"/>
                <w:szCs w:val="21"/>
              </w:rPr>
            </w:pPr>
            <w:r>
              <w:rPr>
                <w:rFonts w:ascii="宋体" w:hAnsi="宋体" w:hint="eastAsia"/>
              </w:rPr>
              <w:t>（最高分</w:t>
            </w:r>
            <w:r>
              <w:rPr>
                <w:rFonts w:ascii="宋体" w:hAnsi="宋体"/>
              </w:rPr>
              <w:t>70</w:t>
            </w:r>
            <w:r>
              <w:rPr>
                <w:rFonts w:ascii="宋体" w:hAnsi="宋体" w:hint="eastAsia"/>
              </w:rPr>
              <w:t>分）</w:t>
            </w:r>
          </w:p>
        </w:tc>
        <w:tc>
          <w:tcPr>
            <w:tcW w:w="665" w:type="pct"/>
            <w:vMerge w:val="restart"/>
            <w:vAlign w:val="center"/>
          </w:tcPr>
          <w:p w14:paraId="0227058C" w14:textId="77777777" w:rsidR="0062387F" w:rsidRDefault="002623B2">
            <w:pPr>
              <w:rPr>
                <w:rFonts w:asciiTheme="minorEastAsia" w:hAnsiTheme="minorEastAsia" w:cs="宋体"/>
                <w:color w:val="000000"/>
                <w:kern w:val="0"/>
                <w:szCs w:val="21"/>
              </w:rPr>
            </w:pPr>
            <w:r>
              <w:rPr>
                <w:rFonts w:asciiTheme="minorEastAsia" w:hAnsiTheme="minorEastAsia" w:cs="宋体" w:hint="eastAsia"/>
                <w:color w:val="000000"/>
                <w:kern w:val="0"/>
                <w:szCs w:val="21"/>
              </w:rPr>
              <w:t>毕业要求</w:t>
            </w:r>
            <w:r>
              <w:rPr>
                <w:rFonts w:asciiTheme="minorEastAsia" w:hAnsiTheme="minorEastAsia" w:cs="宋体"/>
                <w:color w:val="000000"/>
                <w:kern w:val="0"/>
                <w:szCs w:val="21"/>
              </w:rPr>
              <w:t>2</w:t>
            </w:r>
            <w:r>
              <w:rPr>
                <w:rFonts w:asciiTheme="minorEastAsia" w:hAnsiTheme="minorEastAsia" w:cs="宋体" w:hint="eastAsia"/>
                <w:color w:val="000000"/>
                <w:kern w:val="0"/>
                <w:szCs w:val="21"/>
              </w:rPr>
              <w:t>-</w:t>
            </w:r>
            <w:r>
              <w:rPr>
                <w:rFonts w:asciiTheme="minorEastAsia" w:hAnsiTheme="minorEastAsia" w:cs="宋体" w:hint="eastAsia"/>
                <w:color w:val="000000"/>
                <w:kern w:val="0"/>
                <w:szCs w:val="21"/>
              </w:rPr>
              <w:t>问题分析</w:t>
            </w:r>
          </w:p>
          <w:p w14:paraId="2E0C89D4" w14:textId="77777777" w:rsidR="0062387F" w:rsidRDefault="002623B2">
            <w:pPr>
              <w:rPr>
                <w:rFonts w:asciiTheme="minorEastAsia" w:hAnsiTheme="minorEastAsia" w:cs="宋体"/>
                <w:color w:val="000000"/>
                <w:kern w:val="0"/>
                <w:szCs w:val="21"/>
              </w:rPr>
            </w:pPr>
            <w:r>
              <w:rPr>
                <w:rFonts w:asciiTheme="minorEastAsia" w:hAnsiTheme="minorEastAsia" w:cs="宋体" w:hint="eastAsia"/>
                <w:color w:val="000000"/>
                <w:kern w:val="0"/>
                <w:szCs w:val="21"/>
              </w:rPr>
              <w:t>（最高</w:t>
            </w:r>
            <w:r>
              <w:rPr>
                <w:rFonts w:asciiTheme="minorEastAsia" w:hAnsiTheme="minorEastAsia" w:cs="宋体" w:hint="eastAsia"/>
                <w:color w:val="000000"/>
                <w:kern w:val="0"/>
                <w:szCs w:val="21"/>
              </w:rPr>
              <w:t>20</w:t>
            </w:r>
            <w:r>
              <w:rPr>
                <w:rFonts w:asciiTheme="minorEastAsia" w:hAnsiTheme="minorEastAsia" w:cs="宋体" w:hint="eastAsia"/>
                <w:color w:val="000000"/>
                <w:kern w:val="0"/>
                <w:szCs w:val="21"/>
              </w:rPr>
              <w:t>分）</w:t>
            </w:r>
          </w:p>
        </w:tc>
        <w:tc>
          <w:tcPr>
            <w:tcW w:w="3332" w:type="pct"/>
            <w:vAlign w:val="center"/>
          </w:tcPr>
          <w:p w14:paraId="321045D0" w14:textId="77777777" w:rsidR="0062387F" w:rsidRDefault="002623B2">
            <w:pPr>
              <w:autoSpaceDE w:val="0"/>
              <w:autoSpaceDN w:val="0"/>
              <w:spacing w:line="240" w:lineRule="exact"/>
              <w:rPr>
                <w:rFonts w:asciiTheme="minorEastAsia" w:hAnsiTheme="minorEastAsia" w:cs="宋体"/>
                <w:color w:val="000000"/>
                <w:kern w:val="0"/>
                <w:szCs w:val="21"/>
              </w:rPr>
            </w:pPr>
            <w:r>
              <w:rPr>
                <w:rFonts w:asciiTheme="minorEastAsia" w:hAnsiTheme="minorEastAsia" w:cs="宋体" w:hint="eastAsia"/>
                <w:color w:val="000000"/>
                <w:kern w:val="0"/>
                <w:szCs w:val="21"/>
              </w:rPr>
              <w:t>指标点</w:t>
            </w:r>
            <w:r>
              <w:rPr>
                <w:rFonts w:asciiTheme="minorEastAsia" w:hAnsiTheme="minorEastAsia" w:cs="宋体" w:hint="eastAsia"/>
                <w:color w:val="000000"/>
                <w:kern w:val="0"/>
                <w:szCs w:val="21"/>
              </w:rPr>
              <w:t xml:space="preserve">2.3 </w:t>
            </w:r>
            <w:r>
              <w:rPr>
                <w:rFonts w:asciiTheme="minorEastAsia" w:hAnsiTheme="minorEastAsia" w:cs="宋体" w:hint="eastAsia"/>
                <w:color w:val="000000"/>
                <w:kern w:val="0"/>
                <w:szCs w:val="21"/>
              </w:rPr>
              <w:t>能借助文献研究等手段，寻求复杂数据科学与大数据技术工程问题的多种可替代解决方案。（</w:t>
            </w:r>
            <w:r>
              <w:rPr>
                <w:rFonts w:asciiTheme="minorEastAsia" w:hAnsiTheme="minorEastAsia" w:cs="宋体" w:hint="eastAsia"/>
                <w:color w:val="000000"/>
                <w:kern w:val="0"/>
                <w:szCs w:val="21"/>
              </w:rPr>
              <w:t>10</w:t>
            </w:r>
            <w:r>
              <w:rPr>
                <w:rFonts w:asciiTheme="minorEastAsia" w:hAnsiTheme="minorEastAsia" w:cs="宋体" w:hint="eastAsia"/>
                <w:color w:val="000000"/>
                <w:kern w:val="0"/>
                <w:szCs w:val="21"/>
              </w:rPr>
              <w:t>分）</w:t>
            </w:r>
          </w:p>
        </w:tc>
        <w:tc>
          <w:tcPr>
            <w:tcW w:w="308" w:type="pct"/>
            <w:vAlign w:val="center"/>
          </w:tcPr>
          <w:p w14:paraId="35530518" w14:textId="77777777" w:rsidR="0062387F" w:rsidRDefault="0062387F">
            <w:pPr>
              <w:jc w:val="center"/>
              <w:rPr>
                <w:rFonts w:asciiTheme="minorEastAsia" w:hAnsiTheme="minorEastAsia" w:cs="宋体"/>
                <w:color w:val="000000"/>
                <w:kern w:val="0"/>
                <w:szCs w:val="21"/>
              </w:rPr>
            </w:pPr>
          </w:p>
        </w:tc>
      </w:tr>
      <w:tr w:rsidR="0062387F" w14:paraId="0AED84A1" w14:textId="77777777">
        <w:trPr>
          <w:trHeight w:val="554"/>
          <w:jc w:val="center"/>
        </w:trPr>
        <w:tc>
          <w:tcPr>
            <w:tcW w:w="695" w:type="pct"/>
            <w:vMerge/>
            <w:vAlign w:val="center"/>
          </w:tcPr>
          <w:p w14:paraId="43EAA200" w14:textId="77777777" w:rsidR="0062387F" w:rsidRDefault="0062387F">
            <w:pPr>
              <w:jc w:val="left"/>
              <w:rPr>
                <w:rFonts w:asciiTheme="minorEastAsia" w:hAnsiTheme="minorEastAsia" w:cs="宋体"/>
                <w:color w:val="000000"/>
                <w:kern w:val="0"/>
                <w:szCs w:val="21"/>
              </w:rPr>
            </w:pPr>
          </w:p>
        </w:tc>
        <w:tc>
          <w:tcPr>
            <w:tcW w:w="665" w:type="pct"/>
            <w:vMerge/>
            <w:vAlign w:val="center"/>
          </w:tcPr>
          <w:p w14:paraId="1B55C4C6" w14:textId="77777777" w:rsidR="0062387F" w:rsidRDefault="0062387F">
            <w:pPr>
              <w:rPr>
                <w:rFonts w:asciiTheme="minorEastAsia" w:hAnsiTheme="minorEastAsia" w:cs="宋体"/>
                <w:color w:val="000000"/>
                <w:kern w:val="0"/>
                <w:szCs w:val="21"/>
              </w:rPr>
            </w:pPr>
          </w:p>
        </w:tc>
        <w:tc>
          <w:tcPr>
            <w:tcW w:w="3332" w:type="pct"/>
            <w:vAlign w:val="center"/>
          </w:tcPr>
          <w:p w14:paraId="446AB38D" w14:textId="77777777" w:rsidR="0062387F" w:rsidRDefault="002623B2">
            <w:pPr>
              <w:autoSpaceDE w:val="0"/>
              <w:autoSpaceDN w:val="0"/>
              <w:spacing w:line="240" w:lineRule="exact"/>
              <w:rPr>
                <w:rFonts w:asciiTheme="minorEastAsia" w:hAnsiTheme="minorEastAsia" w:cs="宋体"/>
                <w:color w:val="000000"/>
                <w:kern w:val="0"/>
                <w:szCs w:val="21"/>
              </w:rPr>
            </w:pPr>
            <w:r>
              <w:rPr>
                <w:rFonts w:asciiTheme="minorEastAsia" w:hAnsiTheme="minorEastAsia" w:cs="宋体" w:hint="eastAsia"/>
                <w:color w:val="000000"/>
                <w:kern w:val="0"/>
                <w:szCs w:val="21"/>
              </w:rPr>
              <w:t>指标点</w:t>
            </w:r>
            <w:r>
              <w:rPr>
                <w:rFonts w:asciiTheme="minorEastAsia" w:hAnsiTheme="minorEastAsia" w:cs="宋体" w:hint="eastAsia"/>
                <w:color w:val="000000"/>
                <w:kern w:val="0"/>
                <w:szCs w:val="21"/>
              </w:rPr>
              <w:t xml:space="preserve">2.4 </w:t>
            </w:r>
            <w:r>
              <w:rPr>
                <w:rFonts w:asciiTheme="minorEastAsia" w:hAnsiTheme="minorEastAsia" w:cs="宋体" w:hint="eastAsia"/>
                <w:color w:val="000000"/>
                <w:kern w:val="0"/>
                <w:szCs w:val="21"/>
              </w:rPr>
              <w:t>能运用基本原理，借助文献研究等方法，分析复杂数据科学与大数据技术工程问题的影响因素并获得有效结论。（</w:t>
            </w:r>
            <w:r>
              <w:rPr>
                <w:rFonts w:asciiTheme="minorEastAsia" w:hAnsiTheme="minorEastAsia" w:cs="宋体" w:hint="eastAsia"/>
                <w:color w:val="000000"/>
                <w:kern w:val="0"/>
                <w:szCs w:val="21"/>
              </w:rPr>
              <w:t>10</w:t>
            </w:r>
            <w:r>
              <w:rPr>
                <w:rFonts w:asciiTheme="minorEastAsia" w:hAnsiTheme="minorEastAsia" w:cs="宋体" w:hint="eastAsia"/>
                <w:color w:val="000000"/>
                <w:kern w:val="0"/>
                <w:szCs w:val="21"/>
              </w:rPr>
              <w:t>分）</w:t>
            </w:r>
          </w:p>
        </w:tc>
        <w:tc>
          <w:tcPr>
            <w:tcW w:w="308" w:type="pct"/>
            <w:vAlign w:val="center"/>
          </w:tcPr>
          <w:p w14:paraId="4C76F6F9" w14:textId="77777777" w:rsidR="0062387F" w:rsidRDefault="0062387F">
            <w:pPr>
              <w:jc w:val="center"/>
              <w:rPr>
                <w:rFonts w:asciiTheme="minorEastAsia" w:hAnsiTheme="minorEastAsia" w:cs="宋体"/>
                <w:color w:val="000000"/>
                <w:kern w:val="0"/>
                <w:szCs w:val="21"/>
              </w:rPr>
            </w:pPr>
          </w:p>
        </w:tc>
      </w:tr>
      <w:tr w:rsidR="0062387F" w14:paraId="0C46501A" w14:textId="77777777">
        <w:trPr>
          <w:trHeight w:val="20"/>
          <w:jc w:val="center"/>
        </w:trPr>
        <w:tc>
          <w:tcPr>
            <w:tcW w:w="695" w:type="pct"/>
            <w:vMerge/>
          </w:tcPr>
          <w:p w14:paraId="5505C39E" w14:textId="77777777" w:rsidR="0062387F" w:rsidRDefault="0062387F">
            <w:pPr>
              <w:autoSpaceDE w:val="0"/>
              <w:autoSpaceDN w:val="0"/>
              <w:rPr>
                <w:rFonts w:asciiTheme="minorEastAsia" w:hAnsiTheme="minorEastAsia" w:cs="宋体"/>
                <w:color w:val="000000"/>
                <w:kern w:val="0"/>
                <w:szCs w:val="21"/>
              </w:rPr>
            </w:pPr>
          </w:p>
        </w:tc>
        <w:tc>
          <w:tcPr>
            <w:tcW w:w="665" w:type="pct"/>
            <w:vAlign w:val="center"/>
          </w:tcPr>
          <w:p w14:paraId="592E67E7" w14:textId="77777777" w:rsidR="0062387F" w:rsidRDefault="002623B2">
            <w:pPr>
              <w:autoSpaceDE w:val="0"/>
              <w:autoSpaceDN w:val="0"/>
              <w:rPr>
                <w:rFonts w:asciiTheme="minorEastAsia" w:hAnsiTheme="minorEastAsia" w:cs="宋体"/>
                <w:color w:val="000000"/>
                <w:kern w:val="0"/>
                <w:szCs w:val="21"/>
              </w:rPr>
            </w:pPr>
            <w:r>
              <w:rPr>
                <w:rFonts w:asciiTheme="minorEastAsia" w:hAnsiTheme="minorEastAsia" w:cs="宋体" w:hint="eastAsia"/>
                <w:color w:val="000000"/>
                <w:kern w:val="0"/>
                <w:szCs w:val="21"/>
              </w:rPr>
              <w:t>毕业要求</w:t>
            </w:r>
            <w:r>
              <w:rPr>
                <w:rFonts w:asciiTheme="minorEastAsia" w:hAnsiTheme="minorEastAsia" w:cs="宋体"/>
                <w:color w:val="000000"/>
                <w:kern w:val="0"/>
                <w:szCs w:val="21"/>
              </w:rPr>
              <w:t>3</w:t>
            </w:r>
            <w:r>
              <w:rPr>
                <w:rFonts w:asciiTheme="minorEastAsia" w:hAnsiTheme="minorEastAsia" w:cs="宋体" w:hint="eastAsia"/>
                <w:color w:val="000000"/>
                <w:kern w:val="0"/>
                <w:szCs w:val="21"/>
              </w:rPr>
              <w:t>-</w:t>
            </w:r>
            <w:r>
              <w:rPr>
                <w:rFonts w:asciiTheme="minorEastAsia" w:hAnsiTheme="minorEastAsia" w:cs="宋体" w:hint="eastAsia"/>
                <w:color w:val="000000"/>
                <w:kern w:val="0"/>
                <w:szCs w:val="21"/>
              </w:rPr>
              <w:t>设计</w:t>
            </w:r>
            <w:r>
              <w:rPr>
                <w:rFonts w:asciiTheme="minorEastAsia" w:hAnsiTheme="minorEastAsia" w:cs="宋体"/>
                <w:color w:val="000000"/>
                <w:kern w:val="0"/>
                <w:szCs w:val="21"/>
              </w:rPr>
              <w:t>/</w:t>
            </w:r>
            <w:r>
              <w:rPr>
                <w:rFonts w:asciiTheme="minorEastAsia" w:hAnsiTheme="minorEastAsia" w:cs="宋体" w:hint="eastAsia"/>
                <w:color w:val="000000"/>
                <w:kern w:val="0"/>
                <w:szCs w:val="21"/>
              </w:rPr>
              <w:t>开发解决方案</w:t>
            </w:r>
          </w:p>
          <w:p w14:paraId="6454EB26" w14:textId="77777777" w:rsidR="0062387F" w:rsidRDefault="002623B2">
            <w:pPr>
              <w:autoSpaceDE w:val="0"/>
              <w:autoSpaceDN w:val="0"/>
              <w:rPr>
                <w:rFonts w:asciiTheme="minorEastAsia" w:hAnsiTheme="minorEastAsia" w:cs="宋体"/>
                <w:color w:val="000000"/>
                <w:kern w:val="0"/>
                <w:szCs w:val="21"/>
              </w:rPr>
            </w:pPr>
            <w:r>
              <w:rPr>
                <w:rFonts w:asciiTheme="minorEastAsia" w:hAnsiTheme="minorEastAsia" w:cs="宋体" w:hint="eastAsia"/>
                <w:color w:val="000000"/>
                <w:kern w:val="0"/>
                <w:szCs w:val="21"/>
              </w:rPr>
              <w:t>（最高</w:t>
            </w:r>
            <w:r>
              <w:rPr>
                <w:rFonts w:asciiTheme="minorEastAsia" w:hAnsiTheme="minorEastAsia" w:cs="宋体" w:hint="eastAsia"/>
                <w:color w:val="000000"/>
                <w:kern w:val="0"/>
                <w:szCs w:val="21"/>
              </w:rPr>
              <w:t>15</w:t>
            </w:r>
            <w:r>
              <w:rPr>
                <w:rFonts w:asciiTheme="minorEastAsia" w:hAnsiTheme="minorEastAsia" w:cs="宋体" w:hint="eastAsia"/>
                <w:color w:val="000000"/>
                <w:kern w:val="0"/>
                <w:szCs w:val="21"/>
              </w:rPr>
              <w:t>分）</w:t>
            </w:r>
          </w:p>
        </w:tc>
        <w:tc>
          <w:tcPr>
            <w:tcW w:w="3332" w:type="pct"/>
            <w:vAlign w:val="center"/>
          </w:tcPr>
          <w:p w14:paraId="28CDEFAA" w14:textId="77777777" w:rsidR="0062387F" w:rsidRDefault="002623B2">
            <w:pPr>
              <w:autoSpaceDE w:val="0"/>
              <w:autoSpaceDN w:val="0"/>
              <w:spacing w:line="240" w:lineRule="exact"/>
              <w:rPr>
                <w:rFonts w:asciiTheme="minorEastAsia" w:hAnsiTheme="minorEastAsia" w:cs="宋体"/>
                <w:b/>
                <w:color w:val="000000"/>
                <w:kern w:val="0"/>
                <w:szCs w:val="21"/>
              </w:rPr>
            </w:pPr>
            <w:r>
              <w:rPr>
                <w:rFonts w:asciiTheme="minorEastAsia" w:hAnsiTheme="minorEastAsia" w:cs="宋体" w:hint="eastAsia"/>
                <w:color w:val="000000"/>
                <w:kern w:val="0"/>
                <w:szCs w:val="21"/>
              </w:rPr>
              <w:t>指标点</w:t>
            </w:r>
            <w:r>
              <w:rPr>
                <w:rFonts w:asciiTheme="minorEastAsia" w:hAnsiTheme="minorEastAsia" w:cs="宋体" w:hint="eastAsia"/>
                <w:color w:val="000000"/>
                <w:kern w:val="0"/>
                <w:szCs w:val="21"/>
              </w:rPr>
              <w:t xml:space="preserve">3.4 </w:t>
            </w:r>
            <w:r>
              <w:rPr>
                <w:rFonts w:asciiTheme="minorEastAsia" w:hAnsiTheme="minorEastAsia" w:cs="宋体" w:hint="eastAsia"/>
                <w:color w:val="000000"/>
                <w:kern w:val="0"/>
                <w:szCs w:val="21"/>
              </w:rPr>
              <w:t>能够在</w:t>
            </w:r>
            <w:r>
              <w:rPr>
                <w:rFonts w:asciiTheme="minorEastAsia" w:hAnsiTheme="minorEastAsia" w:cs="宋体" w:hint="eastAsia"/>
                <w:color w:val="000000"/>
                <w:kern w:val="0"/>
                <w:szCs w:val="21"/>
              </w:rPr>
              <w:t>大数据</w:t>
            </w:r>
            <w:r>
              <w:rPr>
                <w:rFonts w:asciiTheme="minorEastAsia" w:hAnsiTheme="minorEastAsia" w:cs="宋体" w:hint="eastAsia"/>
                <w:color w:val="000000"/>
                <w:kern w:val="0"/>
                <w:szCs w:val="21"/>
              </w:rPr>
              <w:t>系统设计中考虑社会、健康、安全、法律、文化以及环境等制约因素。</w:t>
            </w:r>
          </w:p>
        </w:tc>
        <w:tc>
          <w:tcPr>
            <w:tcW w:w="308" w:type="pct"/>
            <w:vAlign w:val="center"/>
          </w:tcPr>
          <w:p w14:paraId="7F7024F2" w14:textId="77777777" w:rsidR="0062387F" w:rsidRDefault="0062387F">
            <w:pPr>
              <w:jc w:val="center"/>
              <w:rPr>
                <w:rFonts w:asciiTheme="minorEastAsia" w:hAnsiTheme="minorEastAsia" w:cs="宋体"/>
                <w:color w:val="000000"/>
                <w:kern w:val="0"/>
                <w:szCs w:val="21"/>
              </w:rPr>
            </w:pPr>
          </w:p>
        </w:tc>
      </w:tr>
      <w:tr w:rsidR="0062387F" w14:paraId="636C30DD" w14:textId="77777777">
        <w:trPr>
          <w:trHeight w:val="605"/>
          <w:jc w:val="center"/>
        </w:trPr>
        <w:tc>
          <w:tcPr>
            <w:tcW w:w="695" w:type="pct"/>
            <w:vMerge/>
          </w:tcPr>
          <w:p w14:paraId="007BB66A" w14:textId="77777777" w:rsidR="0062387F" w:rsidRDefault="0062387F">
            <w:pPr>
              <w:autoSpaceDE w:val="0"/>
              <w:autoSpaceDN w:val="0"/>
              <w:rPr>
                <w:rFonts w:asciiTheme="minorEastAsia" w:hAnsiTheme="minorEastAsia" w:cs="宋体"/>
                <w:color w:val="000000"/>
                <w:kern w:val="0"/>
                <w:szCs w:val="21"/>
              </w:rPr>
            </w:pPr>
          </w:p>
        </w:tc>
        <w:tc>
          <w:tcPr>
            <w:tcW w:w="665" w:type="pct"/>
            <w:vMerge w:val="restart"/>
            <w:vAlign w:val="center"/>
          </w:tcPr>
          <w:p w14:paraId="2511A021" w14:textId="77777777" w:rsidR="0062387F" w:rsidRDefault="002623B2">
            <w:pPr>
              <w:autoSpaceDE w:val="0"/>
              <w:autoSpaceDN w:val="0"/>
              <w:rPr>
                <w:rFonts w:asciiTheme="minorEastAsia" w:hAnsiTheme="minorEastAsia" w:cs="宋体"/>
                <w:color w:val="000000"/>
                <w:kern w:val="0"/>
                <w:szCs w:val="21"/>
              </w:rPr>
            </w:pPr>
            <w:r>
              <w:rPr>
                <w:rFonts w:asciiTheme="minorEastAsia" w:hAnsiTheme="minorEastAsia" w:cs="宋体" w:hint="eastAsia"/>
                <w:color w:val="000000"/>
                <w:kern w:val="0"/>
                <w:szCs w:val="21"/>
              </w:rPr>
              <w:t>毕业要求</w:t>
            </w:r>
            <w:r>
              <w:rPr>
                <w:rFonts w:asciiTheme="minorEastAsia" w:hAnsiTheme="minorEastAsia" w:cs="宋体" w:hint="eastAsia"/>
                <w:color w:val="000000"/>
                <w:kern w:val="0"/>
                <w:szCs w:val="21"/>
              </w:rPr>
              <w:t>4-</w:t>
            </w:r>
            <w:r>
              <w:rPr>
                <w:rFonts w:asciiTheme="minorEastAsia" w:hAnsiTheme="minorEastAsia" w:cs="宋体" w:hint="eastAsia"/>
                <w:color w:val="000000"/>
                <w:kern w:val="0"/>
                <w:szCs w:val="21"/>
              </w:rPr>
              <w:t>研究</w:t>
            </w:r>
          </w:p>
          <w:p w14:paraId="3038DE7E" w14:textId="77777777" w:rsidR="0062387F" w:rsidRDefault="002623B2">
            <w:pPr>
              <w:autoSpaceDE w:val="0"/>
              <w:autoSpaceDN w:val="0"/>
              <w:rPr>
                <w:rFonts w:asciiTheme="minorEastAsia" w:hAnsiTheme="minorEastAsia" w:cs="宋体"/>
                <w:color w:val="000000"/>
                <w:kern w:val="0"/>
                <w:szCs w:val="21"/>
              </w:rPr>
            </w:pPr>
            <w:r>
              <w:rPr>
                <w:rFonts w:asciiTheme="minorEastAsia" w:hAnsiTheme="minorEastAsia" w:cs="宋体" w:hint="eastAsia"/>
                <w:color w:val="000000"/>
                <w:kern w:val="0"/>
                <w:szCs w:val="21"/>
              </w:rPr>
              <w:t>（最高</w:t>
            </w:r>
            <w:r>
              <w:rPr>
                <w:rFonts w:asciiTheme="minorEastAsia" w:hAnsiTheme="minorEastAsia" w:cs="宋体" w:hint="eastAsia"/>
                <w:color w:val="000000"/>
                <w:kern w:val="0"/>
                <w:szCs w:val="21"/>
              </w:rPr>
              <w:t>2</w:t>
            </w:r>
            <w:r>
              <w:rPr>
                <w:rFonts w:asciiTheme="minorEastAsia" w:hAnsiTheme="minorEastAsia" w:cs="宋体"/>
                <w:color w:val="000000"/>
                <w:kern w:val="0"/>
                <w:szCs w:val="21"/>
              </w:rPr>
              <w:t>0</w:t>
            </w:r>
            <w:r>
              <w:rPr>
                <w:rFonts w:asciiTheme="minorEastAsia" w:hAnsiTheme="minorEastAsia" w:cs="宋体" w:hint="eastAsia"/>
                <w:color w:val="000000"/>
                <w:kern w:val="0"/>
                <w:szCs w:val="21"/>
              </w:rPr>
              <w:t>分）</w:t>
            </w:r>
          </w:p>
        </w:tc>
        <w:tc>
          <w:tcPr>
            <w:tcW w:w="3332" w:type="pct"/>
            <w:vAlign w:val="center"/>
          </w:tcPr>
          <w:p w14:paraId="10BC5836" w14:textId="77777777" w:rsidR="0062387F" w:rsidRDefault="002623B2">
            <w:pPr>
              <w:autoSpaceDE w:val="0"/>
              <w:autoSpaceDN w:val="0"/>
              <w:spacing w:line="240" w:lineRule="exact"/>
              <w:rPr>
                <w:rFonts w:asciiTheme="minorEastAsia" w:hAnsiTheme="minorEastAsia" w:cs="宋体"/>
                <w:color w:val="000000"/>
                <w:kern w:val="0"/>
                <w:szCs w:val="21"/>
              </w:rPr>
            </w:pPr>
            <w:r>
              <w:rPr>
                <w:rFonts w:asciiTheme="minorEastAsia" w:hAnsiTheme="minorEastAsia" w:cs="宋体" w:hint="eastAsia"/>
                <w:color w:val="000000"/>
                <w:kern w:val="0"/>
                <w:szCs w:val="21"/>
              </w:rPr>
              <w:t>指标点</w:t>
            </w:r>
            <w:r>
              <w:rPr>
                <w:rFonts w:asciiTheme="minorEastAsia" w:hAnsiTheme="minorEastAsia" w:cs="宋体" w:hint="eastAsia"/>
                <w:color w:val="000000"/>
                <w:kern w:val="0"/>
                <w:szCs w:val="21"/>
              </w:rPr>
              <w:t xml:space="preserve">4.1 </w:t>
            </w:r>
            <w:r>
              <w:rPr>
                <w:rFonts w:asciiTheme="minorEastAsia" w:hAnsiTheme="minorEastAsia" w:cs="宋体" w:hint="eastAsia"/>
                <w:color w:val="000000"/>
                <w:kern w:val="0"/>
                <w:szCs w:val="21"/>
              </w:rPr>
              <w:t>能够基于科学原理，通过文献研究或相关方法，调研和分析复杂数据科学与大数据技术工程问题的解决方案。（</w:t>
            </w:r>
            <w:r>
              <w:rPr>
                <w:rFonts w:asciiTheme="minorEastAsia" w:hAnsiTheme="minorEastAsia" w:cs="宋体" w:hint="eastAsia"/>
                <w:color w:val="000000"/>
                <w:kern w:val="0"/>
                <w:szCs w:val="21"/>
              </w:rPr>
              <w:t>10</w:t>
            </w:r>
            <w:r>
              <w:rPr>
                <w:rFonts w:asciiTheme="minorEastAsia" w:hAnsiTheme="minorEastAsia" w:cs="宋体" w:hint="eastAsia"/>
                <w:color w:val="000000"/>
                <w:kern w:val="0"/>
                <w:szCs w:val="21"/>
              </w:rPr>
              <w:t>分）</w:t>
            </w:r>
          </w:p>
        </w:tc>
        <w:tc>
          <w:tcPr>
            <w:tcW w:w="308" w:type="pct"/>
            <w:vAlign w:val="center"/>
          </w:tcPr>
          <w:p w14:paraId="2490D5F0" w14:textId="77777777" w:rsidR="0062387F" w:rsidRDefault="0062387F">
            <w:pPr>
              <w:jc w:val="center"/>
              <w:rPr>
                <w:rFonts w:asciiTheme="minorEastAsia" w:hAnsiTheme="minorEastAsia" w:cs="宋体"/>
                <w:color w:val="000000"/>
                <w:kern w:val="0"/>
                <w:szCs w:val="21"/>
              </w:rPr>
            </w:pPr>
          </w:p>
        </w:tc>
      </w:tr>
      <w:tr w:rsidR="0062387F" w14:paraId="047A848A" w14:textId="77777777">
        <w:trPr>
          <w:trHeight w:val="415"/>
          <w:jc w:val="center"/>
        </w:trPr>
        <w:tc>
          <w:tcPr>
            <w:tcW w:w="695" w:type="pct"/>
            <w:vMerge/>
          </w:tcPr>
          <w:p w14:paraId="489B7A38" w14:textId="77777777" w:rsidR="0062387F" w:rsidRDefault="0062387F">
            <w:pPr>
              <w:autoSpaceDE w:val="0"/>
              <w:autoSpaceDN w:val="0"/>
              <w:rPr>
                <w:rFonts w:asciiTheme="minorEastAsia" w:hAnsiTheme="minorEastAsia" w:cs="宋体"/>
                <w:color w:val="000000"/>
                <w:kern w:val="0"/>
                <w:szCs w:val="21"/>
              </w:rPr>
            </w:pPr>
          </w:p>
        </w:tc>
        <w:tc>
          <w:tcPr>
            <w:tcW w:w="665" w:type="pct"/>
            <w:vMerge/>
            <w:vAlign w:val="center"/>
          </w:tcPr>
          <w:p w14:paraId="0FAC961B" w14:textId="77777777" w:rsidR="0062387F" w:rsidRDefault="0062387F">
            <w:pPr>
              <w:autoSpaceDE w:val="0"/>
              <w:autoSpaceDN w:val="0"/>
              <w:rPr>
                <w:rFonts w:asciiTheme="minorEastAsia" w:hAnsiTheme="minorEastAsia" w:cs="宋体"/>
                <w:color w:val="000000"/>
                <w:kern w:val="0"/>
                <w:szCs w:val="21"/>
              </w:rPr>
            </w:pPr>
          </w:p>
        </w:tc>
        <w:tc>
          <w:tcPr>
            <w:tcW w:w="3332" w:type="pct"/>
            <w:vAlign w:val="center"/>
          </w:tcPr>
          <w:p w14:paraId="6B074287" w14:textId="77777777" w:rsidR="0062387F" w:rsidRDefault="002623B2">
            <w:pPr>
              <w:autoSpaceDE w:val="0"/>
              <w:autoSpaceDN w:val="0"/>
              <w:spacing w:line="240" w:lineRule="exact"/>
              <w:rPr>
                <w:rFonts w:asciiTheme="minorEastAsia" w:hAnsiTheme="minorEastAsia" w:cs="宋体"/>
                <w:color w:val="000000"/>
                <w:kern w:val="0"/>
                <w:szCs w:val="21"/>
              </w:rPr>
            </w:pPr>
            <w:r>
              <w:rPr>
                <w:rFonts w:asciiTheme="minorEastAsia" w:hAnsiTheme="minorEastAsia" w:cs="宋体" w:hint="eastAsia"/>
                <w:color w:val="000000"/>
                <w:kern w:val="0"/>
                <w:szCs w:val="21"/>
              </w:rPr>
              <w:t>指标点</w:t>
            </w:r>
            <w:r>
              <w:rPr>
                <w:rFonts w:asciiTheme="minorEastAsia" w:hAnsiTheme="minorEastAsia" w:cs="宋体" w:hint="eastAsia"/>
                <w:color w:val="000000"/>
                <w:kern w:val="0"/>
                <w:szCs w:val="21"/>
              </w:rPr>
              <w:t xml:space="preserve">4.4 </w:t>
            </w:r>
            <w:r>
              <w:rPr>
                <w:rFonts w:asciiTheme="minorEastAsia" w:hAnsiTheme="minorEastAsia" w:cs="宋体" w:hint="eastAsia"/>
                <w:color w:val="000000"/>
                <w:kern w:val="0"/>
                <w:szCs w:val="21"/>
              </w:rPr>
              <w:t>能对实验结果进行分析和解释，并通过信息综合得到合理有效的结论。（</w:t>
            </w:r>
            <w:r>
              <w:rPr>
                <w:rFonts w:asciiTheme="minorEastAsia" w:hAnsiTheme="minorEastAsia" w:cs="宋体" w:hint="eastAsia"/>
                <w:color w:val="000000"/>
                <w:kern w:val="0"/>
                <w:szCs w:val="21"/>
              </w:rPr>
              <w:t>10</w:t>
            </w:r>
            <w:r>
              <w:rPr>
                <w:rFonts w:asciiTheme="minorEastAsia" w:hAnsiTheme="minorEastAsia" w:cs="宋体" w:hint="eastAsia"/>
                <w:color w:val="000000"/>
                <w:kern w:val="0"/>
                <w:szCs w:val="21"/>
              </w:rPr>
              <w:t>分）</w:t>
            </w:r>
          </w:p>
        </w:tc>
        <w:tc>
          <w:tcPr>
            <w:tcW w:w="308" w:type="pct"/>
            <w:vAlign w:val="center"/>
          </w:tcPr>
          <w:p w14:paraId="10902224" w14:textId="77777777" w:rsidR="0062387F" w:rsidRDefault="0062387F">
            <w:pPr>
              <w:jc w:val="center"/>
              <w:rPr>
                <w:rFonts w:asciiTheme="minorEastAsia" w:hAnsiTheme="minorEastAsia" w:cs="宋体"/>
                <w:color w:val="000000"/>
                <w:kern w:val="0"/>
                <w:szCs w:val="21"/>
              </w:rPr>
            </w:pPr>
          </w:p>
        </w:tc>
      </w:tr>
      <w:tr w:rsidR="0062387F" w14:paraId="2B620D63" w14:textId="77777777">
        <w:trPr>
          <w:trHeight w:val="691"/>
          <w:jc w:val="center"/>
        </w:trPr>
        <w:tc>
          <w:tcPr>
            <w:tcW w:w="695" w:type="pct"/>
            <w:vMerge/>
          </w:tcPr>
          <w:p w14:paraId="6B3B6438" w14:textId="77777777" w:rsidR="0062387F" w:rsidRDefault="0062387F">
            <w:pPr>
              <w:autoSpaceDE w:val="0"/>
              <w:autoSpaceDN w:val="0"/>
              <w:rPr>
                <w:rFonts w:asciiTheme="minorEastAsia" w:hAnsiTheme="minorEastAsia" w:cs="宋体"/>
                <w:color w:val="000000"/>
                <w:kern w:val="0"/>
                <w:szCs w:val="21"/>
              </w:rPr>
            </w:pPr>
          </w:p>
        </w:tc>
        <w:tc>
          <w:tcPr>
            <w:tcW w:w="665" w:type="pct"/>
            <w:vMerge w:val="restart"/>
            <w:vAlign w:val="center"/>
          </w:tcPr>
          <w:p w14:paraId="60809A20" w14:textId="77777777" w:rsidR="0062387F" w:rsidRDefault="002623B2">
            <w:pPr>
              <w:autoSpaceDE w:val="0"/>
              <w:autoSpaceDN w:val="0"/>
              <w:rPr>
                <w:rFonts w:asciiTheme="minorEastAsia" w:hAnsiTheme="minorEastAsia" w:cs="宋体"/>
                <w:color w:val="000000"/>
                <w:kern w:val="0"/>
                <w:szCs w:val="21"/>
              </w:rPr>
            </w:pPr>
            <w:r>
              <w:rPr>
                <w:rFonts w:asciiTheme="minorEastAsia" w:hAnsiTheme="minorEastAsia" w:cs="宋体" w:hint="eastAsia"/>
                <w:color w:val="000000"/>
                <w:kern w:val="0"/>
                <w:szCs w:val="21"/>
              </w:rPr>
              <w:t>毕业要求</w:t>
            </w:r>
            <w:r>
              <w:rPr>
                <w:rFonts w:asciiTheme="minorEastAsia" w:hAnsiTheme="minorEastAsia" w:cs="宋体"/>
                <w:color w:val="000000"/>
                <w:kern w:val="0"/>
                <w:szCs w:val="21"/>
              </w:rPr>
              <w:t>10</w:t>
            </w:r>
            <w:r>
              <w:rPr>
                <w:rFonts w:asciiTheme="minorEastAsia" w:hAnsiTheme="minorEastAsia" w:cs="宋体" w:hint="eastAsia"/>
                <w:color w:val="000000"/>
                <w:kern w:val="0"/>
                <w:szCs w:val="21"/>
              </w:rPr>
              <w:t>-</w:t>
            </w:r>
            <w:r>
              <w:rPr>
                <w:rFonts w:asciiTheme="minorEastAsia" w:hAnsiTheme="minorEastAsia" w:cs="宋体" w:hint="eastAsia"/>
                <w:color w:val="000000"/>
                <w:kern w:val="0"/>
                <w:szCs w:val="21"/>
              </w:rPr>
              <w:t>沟通</w:t>
            </w:r>
          </w:p>
          <w:p w14:paraId="40A5991D" w14:textId="77777777" w:rsidR="0062387F" w:rsidRDefault="002623B2">
            <w:pPr>
              <w:autoSpaceDE w:val="0"/>
              <w:autoSpaceDN w:val="0"/>
              <w:rPr>
                <w:rFonts w:asciiTheme="minorEastAsia" w:hAnsiTheme="minorEastAsia" w:cs="宋体"/>
                <w:color w:val="000000"/>
                <w:kern w:val="0"/>
                <w:szCs w:val="21"/>
              </w:rPr>
            </w:pPr>
            <w:r>
              <w:rPr>
                <w:rFonts w:asciiTheme="minorEastAsia" w:hAnsiTheme="minorEastAsia" w:cs="宋体" w:hint="eastAsia"/>
                <w:color w:val="000000"/>
                <w:kern w:val="0"/>
                <w:szCs w:val="21"/>
              </w:rPr>
              <w:t>（最高</w:t>
            </w:r>
            <w:r>
              <w:rPr>
                <w:rFonts w:asciiTheme="minorEastAsia" w:hAnsiTheme="minorEastAsia" w:cs="宋体" w:hint="eastAsia"/>
                <w:color w:val="000000"/>
                <w:kern w:val="0"/>
                <w:szCs w:val="21"/>
              </w:rPr>
              <w:t>10</w:t>
            </w:r>
            <w:r>
              <w:rPr>
                <w:rFonts w:asciiTheme="minorEastAsia" w:hAnsiTheme="minorEastAsia" w:cs="宋体" w:hint="eastAsia"/>
                <w:color w:val="000000"/>
                <w:kern w:val="0"/>
                <w:szCs w:val="21"/>
              </w:rPr>
              <w:t>分）</w:t>
            </w:r>
          </w:p>
        </w:tc>
        <w:tc>
          <w:tcPr>
            <w:tcW w:w="3332" w:type="pct"/>
            <w:vAlign w:val="center"/>
          </w:tcPr>
          <w:p w14:paraId="2BEFBF0F" w14:textId="77777777" w:rsidR="0062387F" w:rsidRDefault="002623B2">
            <w:pPr>
              <w:autoSpaceDE w:val="0"/>
              <w:autoSpaceDN w:val="0"/>
              <w:spacing w:line="240" w:lineRule="exact"/>
              <w:rPr>
                <w:rFonts w:asciiTheme="minorEastAsia" w:hAnsiTheme="minorEastAsia" w:cs="宋体"/>
                <w:color w:val="000000"/>
                <w:kern w:val="0"/>
                <w:szCs w:val="21"/>
              </w:rPr>
            </w:pPr>
            <w:r>
              <w:rPr>
                <w:rFonts w:asciiTheme="minorEastAsia" w:hAnsiTheme="minorEastAsia" w:cs="宋体" w:hint="eastAsia"/>
                <w:color w:val="000000"/>
                <w:kern w:val="0"/>
                <w:szCs w:val="21"/>
              </w:rPr>
              <w:t>指标点</w:t>
            </w:r>
            <w:r>
              <w:rPr>
                <w:rFonts w:asciiTheme="minorEastAsia" w:hAnsiTheme="minorEastAsia" w:cs="宋体" w:hint="eastAsia"/>
                <w:color w:val="000000"/>
                <w:kern w:val="0"/>
                <w:szCs w:val="21"/>
              </w:rPr>
              <w:t xml:space="preserve">10.1 </w:t>
            </w:r>
            <w:r>
              <w:rPr>
                <w:rFonts w:asciiTheme="minorEastAsia" w:hAnsiTheme="minorEastAsia" w:cs="宋体" w:hint="eastAsia"/>
                <w:color w:val="000000"/>
                <w:kern w:val="0"/>
                <w:szCs w:val="21"/>
              </w:rPr>
              <w:t>能针对数据科学与大数据技术专业问题，采用口头和书面方式，准确表达自己的观点、回应质疑，并理解与业界同行和公众交流的差异性。（</w:t>
            </w:r>
            <w:r>
              <w:rPr>
                <w:rFonts w:asciiTheme="minorEastAsia" w:hAnsiTheme="minorEastAsia" w:cs="宋体" w:hint="eastAsia"/>
                <w:color w:val="000000"/>
                <w:kern w:val="0"/>
                <w:szCs w:val="21"/>
              </w:rPr>
              <w:t>5</w:t>
            </w:r>
            <w:r>
              <w:rPr>
                <w:rFonts w:asciiTheme="minorEastAsia" w:hAnsiTheme="minorEastAsia" w:cs="宋体" w:hint="eastAsia"/>
                <w:color w:val="000000"/>
                <w:kern w:val="0"/>
                <w:szCs w:val="21"/>
              </w:rPr>
              <w:t>分）</w:t>
            </w:r>
          </w:p>
        </w:tc>
        <w:tc>
          <w:tcPr>
            <w:tcW w:w="308" w:type="pct"/>
            <w:vAlign w:val="center"/>
          </w:tcPr>
          <w:p w14:paraId="27816DE7" w14:textId="77777777" w:rsidR="0062387F" w:rsidRDefault="0062387F">
            <w:pPr>
              <w:jc w:val="center"/>
              <w:rPr>
                <w:rFonts w:asciiTheme="minorEastAsia" w:hAnsiTheme="minorEastAsia" w:cs="宋体"/>
                <w:color w:val="000000"/>
                <w:kern w:val="0"/>
                <w:szCs w:val="21"/>
              </w:rPr>
            </w:pPr>
          </w:p>
        </w:tc>
      </w:tr>
      <w:tr w:rsidR="0062387F" w14:paraId="77562DD0" w14:textId="77777777">
        <w:trPr>
          <w:trHeight w:val="701"/>
          <w:jc w:val="center"/>
        </w:trPr>
        <w:tc>
          <w:tcPr>
            <w:tcW w:w="695" w:type="pct"/>
            <w:vMerge/>
          </w:tcPr>
          <w:p w14:paraId="6BA859F7" w14:textId="77777777" w:rsidR="0062387F" w:rsidRDefault="0062387F">
            <w:pPr>
              <w:autoSpaceDE w:val="0"/>
              <w:autoSpaceDN w:val="0"/>
              <w:rPr>
                <w:rFonts w:asciiTheme="minorEastAsia" w:hAnsiTheme="minorEastAsia" w:cs="宋体"/>
                <w:color w:val="000000"/>
                <w:kern w:val="0"/>
                <w:szCs w:val="21"/>
              </w:rPr>
            </w:pPr>
          </w:p>
        </w:tc>
        <w:tc>
          <w:tcPr>
            <w:tcW w:w="665" w:type="pct"/>
            <w:vMerge/>
            <w:vAlign w:val="center"/>
          </w:tcPr>
          <w:p w14:paraId="3490521E" w14:textId="77777777" w:rsidR="0062387F" w:rsidRDefault="0062387F">
            <w:pPr>
              <w:autoSpaceDE w:val="0"/>
              <w:autoSpaceDN w:val="0"/>
              <w:rPr>
                <w:rFonts w:asciiTheme="minorEastAsia" w:hAnsiTheme="minorEastAsia" w:cs="宋体"/>
                <w:color w:val="000000"/>
                <w:kern w:val="0"/>
                <w:szCs w:val="21"/>
              </w:rPr>
            </w:pPr>
          </w:p>
        </w:tc>
        <w:tc>
          <w:tcPr>
            <w:tcW w:w="3332" w:type="pct"/>
            <w:vAlign w:val="center"/>
          </w:tcPr>
          <w:p w14:paraId="1FAB0644" w14:textId="77777777" w:rsidR="0062387F" w:rsidRDefault="002623B2">
            <w:pPr>
              <w:autoSpaceDE w:val="0"/>
              <w:autoSpaceDN w:val="0"/>
              <w:spacing w:line="240" w:lineRule="exact"/>
              <w:rPr>
                <w:rFonts w:asciiTheme="minorEastAsia" w:hAnsiTheme="minorEastAsia" w:cs="宋体"/>
                <w:color w:val="000000"/>
                <w:kern w:val="0"/>
                <w:szCs w:val="21"/>
              </w:rPr>
            </w:pPr>
            <w:r>
              <w:rPr>
                <w:rFonts w:asciiTheme="minorEastAsia" w:hAnsiTheme="minorEastAsia" w:cs="宋体" w:hint="eastAsia"/>
                <w:color w:val="000000"/>
                <w:kern w:val="0"/>
                <w:szCs w:val="21"/>
              </w:rPr>
              <w:t>指标点</w:t>
            </w:r>
            <w:r>
              <w:rPr>
                <w:rFonts w:asciiTheme="minorEastAsia" w:hAnsiTheme="minorEastAsia" w:cs="宋体" w:hint="eastAsia"/>
                <w:color w:val="000000"/>
                <w:kern w:val="0"/>
                <w:szCs w:val="21"/>
              </w:rPr>
              <w:t>10.2</w:t>
            </w:r>
            <w:r>
              <w:rPr>
                <w:rFonts w:asciiTheme="minorEastAsia" w:hAnsiTheme="minorEastAsia" w:cs="宋体"/>
                <w:color w:val="000000"/>
                <w:kern w:val="0"/>
                <w:szCs w:val="21"/>
              </w:rPr>
              <w:t xml:space="preserve"> </w:t>
            </w:r>
            <w:r>
              <w:rPr>
                <w:rFonts w:asciiTheme="minorEastAsia" w:hAnsiTheme="minorEastAsia" w:cs="宋体" w:hint="eastAsia"/>
                <w:color w:val="000000"/>
                <w:kern w:val="0"/>
                <w:szCs w:val="21"/>
              </w:rPr>
              <w:t>了解数据科学与大数据技术专业领域的国际发展趋势、研究热点，理解和尊重世界不同文化的差异性和多样性。（</w:t>
            </w:r>
            <w:r>
              <w:rPr>
                <w:rFonts w:asciiTheme="minorEastAsia" w:hAnsiTheme="minorEastAsia" w:cs="宋体" w:hint="eastAsia"/>
                <w:color w:val="000000"/>
                <w:kern w:val="0"/>
                <w:szCs w:val="21"/>
              </w:rPr>
              <w:t>5</w:t>
            </w:r>
            <w:r>
              <w:rPr>
                <w:rFonts w:asciiTheme="minorEastAsia" w:hAnsiTheme="minorEastAsia" w:cs="宋体" w:hint="eastAsia"/>
                <w:color w:val="000000"/>
                <w:kern w:val="0"/>
                <w:szCs w:val="21"/>
              </w:rPr>
              <w:t>分）</w:t>
            </w:r>
          </w:p>
        </w:tc>
        <w:tc>
          <w:tcPr>
            <w:tcW w:w="308" w:type="pct"/>
            <w:vAlign w:val="center"/>
          </w:tcPr>
          <w:p w14:paraId="7F1C2F79" w14:textId="77777777" w:rsidR="0062387F" w:rsidRDefault="0062387F">
            <w:pPr>
              <w:jc w:val="center"/>
              <w:rPr>
                <w:rFonts w:asciiTheme="minorEastAsia" w:hAnsiTheme="minorEastAsia" w:cs="宋体"/>
                <w:color w:val="000000"/>
                <w:kern w:val="0"/>
                <w:szCs w:val="21"/>
              </w:rPr>
            </w:pPr>
          </w:p>
        </w:tc>
      </w:tr>
      <w:tr w:rsidR="0062387F" w14:paraId="59D4F442" w14:textId="77777777">
        <w:trPr>
          <w:trHeight w:val="20"/>
          <w:jc w:val="center"/>
        </w:trPr>
        <w:tc>
          <w:tcPr>
            <w:tcW w:w="695" w:type="pct"/>
            <w:vMerge/>
          </w:tcPr>
          <w:p w14:paraId="40288451" w14:textId="77777777" w:rsidR="0062387F" w:rsidRDefault="0062387F">
            <w:pPr>
              <w:autoSpaceDE w:val="0"/>
              <w:autoSpaceDN w:val="0"/>
              <w:rPr>
                <w:rFonts w:asciiTheme="minorEastAsia" w:hAnsiTheme="minorEastAsia" w:cs="宋体"/>
                <w:color w:val="000000"/>
                <w:kern w:val="0"/>
                <w:szCs w:val="21"/>
              </w:rPr>
            </w:pPr>
          </w:p>
        </w:tc>
        <w:tc>
          <w:tcPr>
            <w:tcW w:w="665" w:type="pct"/>
            <w:vAlign w:val="center"/>
          </w:tcPr>
          <w:p w14:paraId="6D68E5B9" w14:textId="77777777" w:rsidR="0062387F" w:rsidRDefault="002623B2">
            <w:pPr>
              <w:autoSpaceDE w:val="0"/>
              <w:autoSpaceDN w:val="0"/>
              <w:rPr>
                <w:rFonts w:asciiTheme="minorEastAsia" w:hAnsiTheme="minorEastAsia" w:cs="宋体"/>
                <w:color w:val="000000"/>
                <w:kern w:val="0"/>
                <w:szCs w:val="21"/>
              </w:rPr>
            </w:pPr>
            <w:r>
              <w:rPr>
                <w:rFonts w:asciiTheme="minorEastAsia" w:hAnsiTheme="minorEastAsia" w:cs="宋体" w:hint="eastAsia"/>
                <w:color w:val="000000"/>
                <w:kern w:val="0"/>
                <w:szCs w:val="21"/>
              </w:rPr>
              <w:t>毕业要求</w:t>
            </w:r>
            <w:r>
              <w:rPr>
                <w:rFonts w:asciiTheme="minorEastAsia" w:hAnsiTheme="minorEastAsia" w:cs="宋体"/>
                <w:color w:val="000000"/>
                <w:kern w:val="0"/>
                <w:szCs w:val="21"/>
              </w:rPr>
              <w:t>12</w:t>
            </w:r>
            <w:r>
              <w:rPr>
                <w:rFonts w:asciiTheme="minorEastAsia" w:hAnsiTheme="minorEastAsia" w:cs="宋体" w:hint="eastAsia"/>
                <w:color w:val="000000"/>
                <w:kern w:val="0"/>
                <w:szCs w:val="21"/>
              </w:rPr>
              <w:t>-</w:t>
            </w:r>
            <w:r>
              <w:rPr>
                <w:rFonts w:asciiTheme="minorEastAsia" w:hAnsiTheme="minorEastAsia" w:cs="宋体" w:hint="eastAsia"/>
                <w:color w:val="000000"/>
                <w:kern w:val="0"/>
                <w:szCs w:val="21"/>
              </w:rPr>
              <w:t>终身学习</w:t>
            </w:r>
          </w:p>
          <w:p w14:paraId="6C41E34A" w14:textId="77777777" w:rsidR="0062387F" w:rsidRDefault="002623B2">
            <w:pPr>
              <w:autoSpaceDE w:val="0"/>
              <w:autoSpaceDN w:val="0"/>
              <w:rPr>
                <w:rFonts w:asciiTheme="minorEastAsia" w:hAnsiTheme="minorEastAsia" w:cs="宋体"/>
                <w:color w:val="000000"/>
                <w:kern w:val="0"/>
                <w:szCs w:val="21"/>
              </w:rPr>
            </w:pPr>
            <w:r>
              <w:rPr>
                <w:rFonts w:asciiTheme="minorEastAsia" w:hAnsiTheme="minorEastAsia" w:cs="宋体" w:hint="eastAsia"/>
                <w:color w:val="000000"/>
                <w:kern w:val="0"/>
                <w:szCs w:val="21"/>
              </w:rPr>
              <w:t>（最高</w:t>
            </w:r>
            <w:r>
              <w:rPr>
                <w:rFonts w:asciiTheme="minorEastAsia" w:hAnsiTheme="minorEastAsia" w:cs="宋体" w:hint="eastAsia"/>
                <w:color w:val="000000"/>
                <w:kern w:val="0"/>
                <w:szCs w:val="21"/>
              </w:rPr>
              <w:t>5</w:t>
            </w:r>
            <w:r>
              <w:rPr>
                <w:rFonts w:asciiTheme="minorEastAsia" w:hAnsiTheme="minorEastAsia" w:cs="宋体" w:hint="eastAsia"/>
                <w:color w:val="000000"/>
                <w:kern w:val="0"/>
                <w:szCs w:val="21"/>
              </w:rPr>
              <w:t>分）</w:t>
            </w:r>
          </w:p>
        </w:tc>
        <w:tc>
          <w:tcPr>
            <w:tcW w:w="3332" w:type="pct"/>
            <w:vAlign w:val="center"/>
          </w:tcPr>
          <w:p w14:paraId="36B97C1A" w14:textId="77777777" w:rsidR="0062387F" w:rsidRDefault="002623B2">
            <w:pPr>
              <w:autoSpaceDE w:val="0"/>
              <w:autoSpaceDN w:val="0"/>
              <w:spacing w:line="240" w:lineRule="exact"/>
              <w:rPr>
                <w:rFonts w:asciiTheme="minorEastAsia" w:hAnsiTheme="minorEastAsia" w:cs="宋体"/>
                <w:color w:val="000000"/>
                <w:kern w:val="0"/>
                <w:szCs w:val="21"/>
              </w:rPr>
            </w:pPr>
            <w:r>
              <w:rPr>
                <w:rFonts w:asciiTheme="minorEastAsia" w:hAnsiTheme="minorEastAsia" w:cs="宋体" w:hint="eastAsia"/>
                <w:color w:val="000000"/>
                <w:kern w:val="0"/>
                <w:szCs w:val="21"/>
              </w:rPr>
              <w:t>指标点</w:t>
            </w:r>
            <w:r>
              <w:rPr>
                <w:rFonts w:asciiTheme="minorEastAsia" w:hAnsiTheme="minorEastAsia" w:cs="宋体" w:hint="eastAsia"/>
                <w:color w:val="000000"/>
                <w:kern w:val="0"/>
                <w:szCs w:val="21"/>
              </w:rPr>
              <w:t xml:space="preserve">12.2 </w:t>
            </w:r>
            <w:r>
              <w:rPr>
                <w:rFonts w:asciiTheme="minorEastAsia" w:hAnsiTheme="minorEastAsia" w:cs="宋体" w:hint="eastAsia"/>
                <w:color w:val="000000"/>
                <w:kern w:val="0"/>
                <w:szCs w:val="21"/>
              </w:rPr>
              <w:t>具有自主学习的能力，包括对数据科学与大数据新技术问题的理解能力，归纳总结的能力和提出问题能力等。</w:t>
            </w:r>
          </w:p>
        </w:tc>
        <w:tc>
          <w:tcPr>
            <w:tcW w:w="308" w:type="pct"/>
            <w:vAlign w:val="center"/>
          </w:tcPr>
          <w:p w14:paraId="04DAD2C8" w14:textId="77777777" w:rsidR="0062387F" w:rsidRDefault="0062387F">
            <w:pPr>
              <w:jc w:val="center"/>
              <w:rPr>
                <w:rFonts w:asciiTheme="minorEastAsia" w:hAnsiTheme="minorEastAsia" w:cs="宋体"/>
                <w:color w:val="000000"/>
                <w:kern w:val="0"/>
                <w:szCs w:val="21"/>
              </w:rPr>
            </w:pPr>
          </w:p>
        </w:tc>
      </w:tr>
      <w:tr w:rsidR="0062387F" w14:paraId="1ED4F91F" w14:textId="77777777">
        <w:trPr>
          <w:trHeight w:val="20"/>
          <w:jc w:val="center"/>
        </w:trPr>
        <w:tc>
          <w:tcPr>
            <w:tcW w:w="695" w:type="pct"/>
            <w:vAlign w:val="center"/>
          </w:tcPr>
          <w:p w14:paraId="59AB6B41" w14:textId="77777777" w:rsidR="0062387F" w:rsidRDefault="002623B2">
            <w:pPr>
              <w:spacing w:line="300" w:lineRule="atLeast"/>
              <w:jc w:val="left"/>
              <w:rPr>
                <w:rFonts w:ascii="宋体" w:hAnsi="宋体"/>
              </w:rPr>
            </w:pPr>
            <w:r>
              <w:rPr>
                <w:rFonts w:ascii="宋体" w:hAnsi="宋体" w:hint="eastAsia"/>
              </w:rPr>
              <w:t>科学作风及写作水平</w:t>
            </w:r>
          </w:p>
          <w:p w14:paraId="203E904E" w14:textId="77777777" w:rsidR="0062387F" w:rsidRDefault="002623B2">
            <w:pPr>
              <w:spacing w:line="300" w:lineRule="exact"/>
              <w:rPr>
                <w:rFonts w:ascii="宋体" w:hAnsi="宋体"/>
              </w:rPr>
            </w:pPr>
            <w:r>
              <w:rPr>
                <w:rFonts w:ascii="宋体" w:hAnsi="宋体" w:hint="eastAsia"/>
              </w:rPr>
              <w:t>(</w:t>
            </w:r>
            <w:r>
              <w:rPr>
                <w:rFonts w:ascii="宋体" w:hAnsi="宋体" w:hint="eastAsia"/>
              </w:rPr>
              <w:t>最高分</w:t>
            </w:r>
            <w:r>
              <w:rPr>
                <w:rFonts w:ascii="宋体" w:hAnsi="宋体" w:hint="eastAsia"/>
              </w:rPr>
              <w:t>15</w:t>
            </w:r>
            <w:r>
              <w:rPr>
                <w:rFonts w:ascii="宋体" w:hAnsi="宋体" w:hint="eastAsia"/>
              </w:rPr>
              <w:t>分</w:t>
            </w:r>
            <w:r>
              <w:rPr>
                <w:rFonts w:ascii="宋体" w:hAnsi="宋体" w:hint="eastAsia"/>
              </w:rPr>
              <w:t>)</w:t>
            </w:r>
          </w:p>
        </w:tc>
        <w:tc>
          <w:tcPr>
            <w:tcW w:w="3997" w:type="pct"/>
            <w:gridSpan w:val="2"/>
          </w:tcPr>
          <w:p w14:paraId="1B32C533" w14:textId="77777777" w:rsidR="0062387F" w:rsidRDefault="002623B2">
            <w:pPr>
              <w:spacing w:line="400" w:lineRule="exact"/>
              <w:rPr>
                <w:rFonts w:ascii="宋体" w:hAnsi="宋体"/>
              </w:rPr>
            </w:pPr>
            <w:r>
              <w:rPr>
                <w:rFonts w:ascii="宋体" w:hAnsi="宋体" w:hint="eastAsia"/>
              </w:rPr>
              <w:t>1</w:t>
            </w:r>
            <w:r>
              <w:rPr>
                <w:rFonts w:ascii="宋体" w:hAnsi="宋体" w:hint="eastAsia"/>
              </w:rPr>
              <w:t>．工作扎实可靠，逻辑性强，分析问题严谨正确；（最高分</w:t>
            </w:r>
            <w:r>
              <w:rPr>
                <w:rFonts w:ascii="宋体" w:hAnsi="宋体" w:hint="eastAsia"/>
              </w:rPr>
              <w:t>9</w:t>
            </w:r>
            <w:r>
              <w:rPr>
                <w:rFonts w:ascii="宋体" w:hAnsi="宋体" w:hint="eastAsia"/>
              </w:rPr>
              <w:t>分）</w:t>
            </w:r>
          </w:p>
          <w:p w14:paraId="05C3E63C" w14:textId="77777777" w:rsidR="0062387F" w:rsidRDefault="002623B2">
            <w:pPr>
              <w:spacing w:line="400" w:lineRule="exact"/>
              <w:rPr>
                <w:rFonts w:ascii="宋体" w:hAnsi="宋体"/>
              </w:rPr>
            </w:pPr>
            <w:r>
              <w:rPr>
                <w:rFonts w:ascii="宋体" w:hAnsi="宋体" w:hint="eastAsia"/>
              </w:rPr>
              <w:t>2</w:t>
            </w:r>
            <w:r>
              <w:rPr>
                <w:rFonts w:ascii="宋体" w:hAnsi="宋体" w:hint="eastAsia"/>
              </w:rPr>
              <w:t>．论文写作规范，层次分明，重点突出，阐述清楚；（最高分</w:t>
            </w:r>
            <w:r>
              <w:rPr>
                <w:rFonts w:ascii="宋体" w:hAnsi="宋体" w:hint="eastAsia"/>
              </w:rPr>
              <w:t>4.5</w:t>
            </w:r>
            <w:r>
              <w:rPr>
                <w:rFonts w:ascii="宋体" w:hAnsi="宋体" w:hint="eastAsia"/>
              </w:rPr>
              <w:t>分）</w:t>
            </w:r>
          </w:p>
          <w:p w14:paraId="476441D2" w14:textId="77777777" w:rsidR="0062387F" w:rsidRDefault="002623B2">
            <w:pPr>
              <w:spacing w:line="400" w:lineRule="exact"/>
              <w:rPr>
                <w:rFonts w:ascii="仿宋_GB2312" w:eastAsia="仿宋_GB2312" w:hAnsi="宋体" w:cs="宋体"/>
                <w:color w:val="000000"/>
                <w:kern w:val="0"/>
                <w:sz w:val="24"/>
                <w:szCs w:val="24"/>
              </w:rPr>
            </w:pPr>
            <w:r>
              <w:rPr>
                <w:rFonts w:ascii="宋体" w:hAnsi="宋体" w:hint="eastAsia"/>
              </w:rPr>
              <w:t>3</w:t>
            </w:r>
            <w:r>
              <w:rPr>
                <w:rFonts w:ascii="宋体" w:hAnsi="宋体" w:hint="eastAsia"/>
              </w:rPr>
              <w:t>．版面质量好。（最高分</w:t>
            </w:r>
            <w:r>
              <w:rPr>
                <w:rFonts w:ascii="宋体" w:hAnsi="宋体" w:hint="eastAsia"/>
              </w:rPr>
              <w:t>1.5</w:t>
            </w:r>
            <w:r>
              <w:rPr>
                <w:rFonts w:ascii="宋体" w:hAnsi="宋体" w:hint="eastAsia"/>
              </w:rPr>
              <w:t>分）</w:t>
            </w:r>
          </w:p>
        </w:tc>
        <w:tc>
          <w:tcPr>
            <w:tcW w:w="308" w:type="pct"/>
            <w:vAlign w:val="center"/>
          </w:tcPr>
          <w:p w14:paraId="6C3DEDB4" w14:textId="77777777" w:rsidR="0062387F" w:rsidRDefault="0062387F">
            <w:pPr>
              <w:jc w:val="center"/>
              <w:rPr>
                <w:rFonts w:ascii="仿宋_GB2312" w:eastAsia="仿宋_GB2312" w:hAnsi="宋体" w:cs="宋体"/>
                <w:color w:val="000000"/>
                <w:kern w:val="0"/>
                <w:sz w:val="24"/>
                <w:szCs w:val="24"/>
              </w:rPr>
            </w:pPr>
          </w:p>
        </w:tc>
      </w:tr>
      <w:tr w:rsidR="0062387F" w14:paraId="58F29AAF" w14:textId="77777777">
        <w:trPr>
          <w:trHeight w:val="20"/>
          <w:jc w:val="center"/>
        </w:trPr>
        <w:tc>
          <w:tcPr>
            <w:tcW w:w="695" w:type="pct"/>
          </w:tcPr>
          <w:p w14:paraId="6B65CEEF" w14:textId="77777777" w:rsidR="0062387F" w:rsidRDefault="002623B2">
            <w:pPr>
              <w:autoSpaceDE w:val="0"/>
              <w:autoSpaceDN w:val="0"/>
              <w:rPr>
                <w:rFonts w:ascii="宋体" w:hAnsi="宋体"/>
              </w:rPr>
            </w:pPr>
            <w:r>
              <w:rPr>
                <w:rFonts w:ascii="宋体" w:hAnsi="宋体" w:hint="eastAsia"/>
              </w:rPr>
              <w:t>论文报告与答辩</w:t>
            </w:r>
          </w:p>
          <w:p w14:paraId="3BC09B43" w14:textId="77777777" w:rsidR="0062387F" w:rsidRDefault="002623B2">
            <w:pPr>
              <w:autoSpaceDE w:val="0"/>
              <w:autoSpaceDN w:val="0"/>
              <w:rPr>
                <w:rFonts w:ascii="仿宋_GB2312" w:eastAsia="仿宋_GB2312" w:hAnsi="宋体" w:cs="宋体"/>
                <w:color w:val="000000"/>
                <w:kern w:val="0"/>
                <w:sz w:val="24"/>
                <w:szCs w:val="24"/>
              </w:rPr>
            </w:pPr>
            <w:r>
              <w:rPr>
                <w:rFonts w:ascii="宋体" w:hAnsi="宋体" w:hint="eastAsia"/>
              </w:rPr>
              <w:t>（最高分</w:t>
            </w:r>
            <w:r>
              <w:rPr>
                <w:rFonts w:ascii="宋体" w:hAnsi="宋体" w:hint="eastAsia"/>
              </w:rPr>
              <w:t>15</w:t>
            </w:r>
            <w:r>
              <w:rPr>
                <w:rFonts w:ascii="宋体" w:hAnsi="宋体" w:hint="eastAsia"/>
              </w:rPr>
              <w:t>分）</w:t>
            </w:r>
          </w:p>
        </w:tc>
        <w:tc>
          <w:tcPr>
            <w:tcW w:w="3997" w:type="pct"/>
            <w:gridSpan w:val="2"/>
            <w:vAlign w:val="center"/>
          </w:tcPr>
          <w:p w14:paraId="67113DAB" w14:textId="77777777" w:rsidR="0062387F" w:rsidRDefault="002623B2">
            <w:pPr>
              <w:autoSpaceDE w:val="0"/>
              <w:autoSpaceDN w:val="0"/>
              <w:spacing w:line="240" w:lineRule="exact"/>
              <w:rPr>
                <w:rFonts w:ascii="仿宋_GB2312" w:eastAsia="仿宋_GB2312" w:hAnsi="宋体" w:cs="宋体"/>
                <w:color w:val="000000"/>
                <w:kern w:val="0"/>
                <w:sz w:val="24"/>
                <w:szCs w:val="24"/>
              </w:rPr>
            </w:pPr>
            <w:r>
              <w:rPr>
                <w:rFonts w:ascii="宋体" w:hAnsi="宋体" w:hint="eastAsia"/>
              </w:rPr>
              <w:t>陈述清楚，能较好地回答问题，掌握时间适当。</w:t>
            </w:r>
          </w:p>
        </w:tc>
        <w:tc>
          <w:tcPr>
            <w:tcW w:w="308" w:type="pct"/>
            <w:vAlign w:val="center"/>
          </w:tcPr>
          <w:p w14:paraId="1B77AB48" w14:textId="77777777" w:rsidR="0062387F" w:rsidRDefault="0062387F">
            <w:pPr>
              <w:jc w:val="center"/>
              <w:rPr>
                <w:rFonts w:ascii="仿宋_GB2312" w:eastAsia="仿宋_GB2312" w:hAnsi="宋体" w:cs="宋体"/>
                <w:color w:val="000000"/>
                <w:kern w:val="0"/>
                <w:sz w:val="24"/>
                <w:szCs w:val="24"/>
              </w:rPr>
            </w:pPr>
          </w:p>
        </w:tc>
      </w:tr>
      <w:tr w:rsidR="0062387F" w14:paraId="790EB590" w14:textId="77777777">
        <w:trPr>
          <w:trHeight w:val="389"/>
          <w:jc w:val="center"/>
        </w:trPr>
        <w:tc>
          <w:tcPr>
            <w:tcW w:w="4692" w:type="pct"/>
            <w:gridSpan w:val="3"/>
            <w:vAlign w:val="center"/>
          </w:tcPr>
          <w:p w14:paraId="6E2507E2" w14:textId="77777777" w:rsidR="0062387F" w:rsidRDefault="002623B2">
            <w:pPr>
              <w:autoSpaceDE w:val="0"/>
              <w:autoSpaceDN w:val="0"/>
              <w:spacing w:line="240" w:lineRule="exact"/>
              <w:rPr>
                <w:rFonts w:ascii="宋体" w:hAnsi="宋体"/>
              </w:rPr>
            </w:pPr>
            <w:r>
              <w:rPr>
                <w:rFonts w:ascii="黑体" w:eastAsia="黑体" w:hint="eastAsia"/>
                <w:sz w:val="24"/>
              </w:rPr>
              <w:t>答</w:t>
            </w:r>
            <w:r>
              <w:rPr>
                <w:rFonts w:ascii="黑体" w:eastAsia="黑体" w:hint="eastAsia"/>
                <w:sz w:val="24"/>
              </w:rPr>
              <w:t xml:space="preserve"> </w:t>
            </w:r>
            <w:r>
              <w:rPr>
                <w:rFonts w:ascii="黑体" w:eastAsia="黑体" w:hint="eastAsia"/>
                <w:sz w:val="24"/>
              </w:rPr>
              <w:t>辩</w:t>
            </w:r>
            <w:r>
              <w:rPr>
                <w:rFonts w:ascii="黑体" w:eastAsia="黑体" w:hint="eastAsia"/>
                <w:sz w:val="24"/>
              </w:rPr>
              <w:t xml:space="preserve"> </w:t>
            </w:r>
            <w:r>
              <w:rPr>
                <w:rFonts w:ascii="黑体" w:eastAsia="黑体" w:hint="eastAsia"/>
                <w:sz w:val="24"/>
              </w:rPr>
              <w:t>成</w:t>
            </w:r>
            <w:r>
              <w:rPr>
                <w:rFonts w:ascii="黑体" w:eastAsia="黑体" w:hint="eastAsia"/>
                <w:sz w:val="24"/>
              </w:rPr>
              <w:t xml:space="preserve"> </w:t>
            </w:r>
            <w:r>
              <w:rPr>
                <w:rFonts w:ascii="黑体" w:eastAsia="黑体" w:hint="eastAsia"/>
                <w:sz w:val="24"/>
              </w:rPr>
              <w:t>绩（上述各项成绩和）</w:t>
            </w:r>
          </w:p>
        </w:tc>
        <w:tc>
          <w:tcPr>
            <w:tcW w:w="308" w:type="pct"/>
            <w:vAlign w:val="center"/>
          </w:tcPr>
          <w:p w14:paraId="1DAC60EA" w14:textId="77777777" w:rsidR="0062387F" w:rsidRDefault="0062387F">
            <w:pPr>
              <w:jc w:val="center"/>
              <w:rPr>
                <w:rFonts w:ascii="仿宋_GB2312" w:eastAsia="仿宋_GB2312" w:hAnsi="宋体" w:cs="宋体"/>
                <w:color w:val="000000"/>
                <w:kern w:val="0"/>
                <w:sz w:val="24"/>
                <w:szCs w:val="24"/>
              </w:rPr>
            </w:pPr>
          </w:p>
        </w:tc>
      </w:tr>
    </w:tbl>
    <w:p w14:paraId="44585D3C" w14:textId="77777777" w:rsidR="0062387F" w:rsidRDefault="002623B2">
      <w:pPr>
        <w:rPr>
          <w:rFonts w:ascii="宋体" w:hAnsi="宋体"/>
        </w:rPr>
      </w:pPr>
      <w:r>
        <w:rPr>
          <w:rFonts w:ascii="宋体" w:hAnsi="宋体" w:hint="eastAsia"/>
        </w:rPr>
        <w:t>注：</w:t>
      </w:r>
      <w:r>
        <w:rPr>
          <w:rFonts w:ascii="宋体" w:hAnsi="宋体" w:hint="eastAsia"/>
        </w:rPr>
        <w:t xml:space="preserve"> </w:t>
      </w:r>
      <w:r>
        <w:rPr>
          <w:rFonts w:ascii="宋体" w:hAnsi="宋体" w:hint="eastAsia"/>
        </w:rPr>
        <w:t>答辩过程中，论文答辩委员会可就评价内容涉及的各方面问题进行提问。</w:t>
      </w:r>
    </w:p>
    <w:p w14:paraId="0CFD8D75" w14:textId="77777777" w:rsidR="0062387F" w:rsidRDefault="002623B2">
      <w:pPr>
        <w:rPr>
          <w:rFonts w:ascii="宋体" w:hAnsi="宋体"/>
        </w:rPr>
      </w:pPr>
      <w:proofErr w:type="gramStart"/>
      <w:r>
        <w:rPr>
          <w:rFonts w:ascii="宋体" w:hAnsi="宋体" w:hint="eastAsia"/>
        </w:rPr>
        <w:t>答辩组签字</w:t>
      </w:r>
      <w:proofErr w:type="gramEnd"/>
      <w:r>
        <w:rPr>
          <w:rFonts w:ascii="宋体" w:hAnsi="宋体" w:hint="eastAsia"/>
        </w:rPr>
        <w:t>：</w:t>
      </w:r>
      <w:r>
        <w:rPr>
          <w:rFonts w:ascii="宋体" w:hAnsi="宋体" w:hint="eastAsia"/>
        </w:rPr>
        <w:t xml:space="preserve"> </w:t>
      </w:r>
      <w:r>
        <w:rPr>
          <w:rFonts w:ascii="宋体" w:hAnsi="宋体"/>
        </w:rPr>
        <w:t xml:space="preserve">                                                                                   </w:t>
      </w:r>
      <w:r>
        <w:rPr>
          <w:rFonts w:ascii="宋体" w:hAnsi="宋体" w:hint="eastAsia"/>
        </w:rPr>
        <w:t>日期：</w:t>
      </w:r>
    </w:p>
    <w:sectPr w:rsidR="0062387F">
      <w:pgSz w:w="16838" w:h="11906" w:orient="landscape"/>
      <w:pgMar w:top="851" w:right="1440" w:bottom="851"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56294" w14:textId="77777777" w:rsidR="002623B2" w:rsidRDefault="002623B2" w:rsidP="00ED03D3">
      <w:r>
        <w:separator/>
      </w:r>
    </w:p>
  </w:endnote>
  <w:endnote w:type="continuationSeparator" w:id="0">
    <w:p w14:paraId="7470D27E" w14:textId="77777777" w:rsidR="002623B2" w:rsidRDefault="002623B2" w:rsidP="00ED0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D1D80" w14:textId="77777777" w:rsidR="002623B2" w:rsidRDefault="002623B2" w:rsidP="00ED03D3">
      <w:r>
        <w:separator/>
      </w:r>
    </w:p>
  </w:footnote>
  <w:footnote w:type="continuationSeparator" w:id="0">
    <w:p w14:paraId="0361376A" w14:textId="77777777" w:rsidR="002623B2" w:rsidRDefault="002623B2" w:rsidP="00ED03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zUxZWNlYmNjYTgyMmQyODNmOTMyOTE2ODY1MmVmNjcifQ=="/>
    <w:docVar w:name="KSO_WPS_MARK_KEY" w:val="e4c0fdc3-6633-4e4a-9c16-dc8563fa236d"/>
  </w:docVars>
  <w:rsids>
    <w:rsidRoot w:val="00DA5922"/>
    <w:rsid w:val="0001345C"/>
    <w:rsid w:val="00021905"/>
    <w:rsid w:val="0002232F"/>
    <w:rsid w:val="000400C3"/>
    <w:rsid w:val="00082A41"/>
    <w:rsid w:val="000F4ADD"/>
    <w:rsid w:val="00126CC4"/>
    <w:rsid w:val="001624C3"/>
    <w:rsid w:val="001630FE"/>
    <w:rsid w:val="00184CE6"/>
    <w:rsid w:val="0019045D"/>
    <w:rsid w:val="001C54ED"/>
    <w:rsid w:val="00213C60"/>
    <w:rsid w:val="00245777"/>
    <w:rsid w:val="002623B2"/>
    <w:rsid w:val="00280E95"/>
    <w:rsid w:val="00287BB0"/>
    <w:rsid w:val="002B3392"/>
    <w:rsid w:val="002C5B19"/>
    <w:rsid w:val="002E6B19"/>
    <w:rsid w:val="002F1056"/>
    <w:rsid w:val="00310869"/>
    <w:rsid w:val="003443BB"/>
    <w:rsid w:val="0036484C"/>
    <w:rsid w:val="00385DD2"/>
    <w:rsid w:val="00386F03"/>
    <w:rsid w:val="003A1823"/>
    <w:rsid w:val="003C79C9"/>
    <w:rsid w:val="0041257E"/>
    <w:rsid w:val="00416500"/>
    <w:rsid w:val="00422307"/>
    <w:rsid w:val="004274FF"/>
    <w:rsid w:val="00450513"/>
    <w:rsid w:val="0049047C"/>
    <w:rsid w:val="004C5606"/>
    <w:rsid w:val="004F60DB"/>
    <w:rsid w:val="00515DE1"/>
    <w:rsid w:val="00543DE4"/>
    <w:rsid w:val="005601E3"/>
    <w:rsid w:val="005868C3"/>
    <w:rsid w:val="005A4DB2"/>
    <w:rsid w:val="005D7502"/>
    <w:rsid w:val="005E2067"/>
    <w:rsid w:val="005E3BA2"/>
    <w:rsid w:val="00617762"/>
    <w:rsid w:val="0062387F"/>
    <w:rsid w:val="0062680C"/>
    <w:rsid w:val="00632DA8"/>
    <w:rsid w:val="0066292A"/>
    <w:rsid w:val="006C035D"/>
    <w:rsid w:val="006C3CF0"/>
    <w:rsid w:val="006E7E91"/>
    <w:rsid w:val="00782AF5"/>
    <w:rsid w:val="00795A0C"/>
    <w:rsid w:val="007F2077"/>
    <w:rsid w:val="00800FA6"/>
    <w:rsid w:val="008C3688"/>
    <w:rsid w:val="008E500A"/>
    <w:rsid w:val="00903AC7"/>
    <w:rsid w:val="00961A5B"/>
    <w:rsid w:val="00971B0A"/>
    <w:rsid w:val="00977BE0"/>
    <w:rsid w:val="00984668"/>
    <w:rsid w:val="00993E4F"/>
    <w:rsid w:val="009965D8"/>
    <w:rsid w:val="009B08B0"/>
    <w:rsid w:val="009E0DCC"/>
    <w:rsid w:val="00A15ABF"/>
    <w:rsid w:val="00A36030"/>
    <w:rsid w:val="00A40B83"/>
    <w:rsid w:val="00A422E7"/>
    <w:rsid w:val="00A561FC"/>
    <w:rsid w:val="00A74C4F"/>
    <w:rsid w:val="00A750F7"/>
    <w:rsid w:val="00A87483"/>
    <w:rsid w:val="00AA2291"/>
    <w:rsid w:val="00AE0CC2"/>
    <w:rsid w:val="00B34300"/>
    <w:rsid w:val="00B801D1"/>
    <w:rsid w:val="00B94843"/>
    <w:rsid w:val="00BB0E28"/>
    <w:rsid w:val="00BB52FA"/>
    <w:rsid w:val="00C12ADD"/>
    <w:rsid w:val="00C87E13"/>
    <w:rsid w:val="00CB1342"/>
    <w:rsid w:val="00CC22DC"/>
    <w:rsid w:val="00CC34AA"/>
    <w:rsid w:val="00CD3BCD"/>
    <w:rsid w:val="00D04E9D"/>
    <w:rsid w:val="00D15D3E"/>
    <w:rsid w:val="00D16DE9"/>
    <w:rsid w:val="00D247FB"/>
    <w:rsid w:val="00D32192"/>
    <w:rsid w:val="00D33036"/>
    <w:rsid w:val="00D362D8"/>
    <w:rsid w:val="00D37E86"/>
    <w:rsid w:val="00D41372"/>
    <w:rsid w:val="00D477E4"/>
    <w:rsid w:val="00D857B4"/>
    <w:rsid w:val="00DA5922"/>
    <w:rsid w:val="00DC33FD"/>
    <w:rsid w:val="00DC61BC"/>
    <w:rsid w:val="00DF0C74"/>
    <w:rsid w:val="00E0584B"/>
    <w:rsid w:val="00E25559"/>
    <w:rsid w:val="00E76B39"/>
    <w:rsid w:val="00EA0F8F"/>
    <w:rsid w:val="00EB32BD"/>
    <w:rsid w:val="00ED03D3"/>
    <w:rsid w:val="00F402EC"/>
    <w:rsid w:val="00F9411D"/>
    <w:rsid w:val="00FE213D"/>
    <w:rsid w:val="0E3D4D49"/>
    <w:rsid w:val="12B64B3B"/>
    <w:rsid w:val="4D3B1C54"/>
    <w:rsid w:val="4FFE4A87"/>
    <w:rsid w:val="6ED07197"/>
    <w:rsid w:val="722A12B4"/>
    <w:rsid w:val="7BF2699E"/>
    <w:rsid w:val="7C5C02B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26887D"/>
  <w15:docId w15:val="{A555662E-EF3F-4CFE-85FB-784FB855C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emiHidden/>
    <w:qFormat/>
    <w:pPr>
      <w:tabs>
        <w:tab w:val="right" w:leader="dot" w:pos="8296"/>
      </w:tabs>
      <w:spacing w:line="480" w:lineRule="exact"/>
    </w:pPr>
    <w:rPr>
      <w:rFonts w:ascii="黑体" w:eastAsia="宋体" w:hAnsi="宋体" w:cs="Times New Roman"/>
      <w:sz w:val="24"/>
      <w:szCs w:val="32"/>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pPr>
      <w:ind w:firstLineChars="200" w:firstLine="420"/>
    </w:p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Words>
  <Characters>885</Characters>
  <Application>Microsoft Office Word</Application>
  <DocSecurity>0</DocSecurity>
  <Lines>7</Lines>
  <Paragraphs>2</Paragraphs>
  <ScaleCrop>false</ScaleCrop>
  <Company>Microsoft</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刘媛</dc:creator>
  <cp:lastModifiedBy>lenovo</cp:lastModifiedBy>
  <cp:revision>2</cp:revision>
  <cp:lastPrinted>2016-11-24T06:29:00Z</cp:lastPrinted>
  <dcterms:created xsi:type="dcterms:W3CDTF">2024-05-15T04:11:00Z</dcterms:created>
  <dcterms:modified xsi:type="dcterms:W3CDTF">2024-05-15T04:11:00Z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2052-11.1.0.15313</vt:lpwstr>
  </property>
  <property fmtid="{D5CDD505-2E9C-101B-9397-08002B2CF9AE}" pid="3" name="ICV">
    <vt:lpwstr>1E7316515D9148AEA83CD65F5068893D_12</vt:lpwstr>
  </property>
</Properties>
</file>