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VELMANI M</w:t>
      </w:r>
    </w:p>
    <w:p>
      <w:pPr>
        <w:pBdr>
          <w:bottom w:val="single" w:color="1A1A1A" w:sz="8" w:space="6"/>
        </w:pBdr>
        <w:spacing w:after="200"/>
      </w:pPr>
      <w:r>
        <w:rPr>
          <w:rFonts w:ascii="Calibri" w:cs="Calibri" w:eastAsia="Calibri" w:hAnsi="Calibri"/>
          <w:b/>
          <w:bCs/>
          <w:color w:val="555555"/>
          <w:spacing w:val="20"/>
          <w:sz w:val="22"/>
          <w:szCs w:val="22"/>
        </w:rPr>
        <w:t xml:space="preserve">COMMUNITY MANAGER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44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Bdr>
                <w:bottom w:val="single" w:color="1A1A1A" w:sz="6" w:space="4"/>
              </w:pBdr>
              <w:spacing w:after="150" w:before="2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CONTACT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📞  9790829822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✉  manivel2957@gmail.com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📍  Nerkundram, Chennai</w:t>
            </w:r>
          </w:p>
          <w:p>
            <w:pPr>
              <w:pBdr>
                <w:bottom w:val="single" w:color="1A1A1A" w:sz="6" w:space="4"/>
              </w:pBdr>
              <w:spacing w:after="150" w:before="2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EDUCATION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SENIOR SECONDARY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Velammal Matriculation Higher Secondary School</w:t>
            </w:r>
          </w:p>
          <w:p>
            <w:pPr>
              <w:spacing w:after="15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2010 - 2022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BACHELOR OF ENGINEERING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Panimalar Engineering College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20"/>
                <w:szCs w:val="20"/>
              </w:rPr>
              <w:t xml:space="preserve">2022 - 2026</w:t>
            </w:r>
          </w:p>
          <w:p>
            <w:pPr>
              <w:pBdr>
                <w:bottom w:val="single" w:color="1A1A1A" w:sz="6" w:space="4"/>
              </w:pBdr>
              <w:spacing w:after="150" w:before="2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English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Tamil</w:t>
            </w:r>
          </w:p>
          <w:p>
            <w:pPr>
              <w:pBdr>
                <w:bottom w:val="single" w:color="1A1A1A" w:sz="6" w:space="4"/>
              </w:pBdr>
              <w:spacing w:after="150" w:before="2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HOBBIES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Sports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Gaming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Movies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Reading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pBdr>
                <w:bottom w:val="single" w:color="1A1A1A" w:sz="6" w:space="4"/>
              </w:pBdr>
              <w:spacing w:after="150" w:before="2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SUMMARY</w:t>
            </w:r>
          </w:p>
          <w:p>
            <w:pPr>
              <w:spacing w:after="15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Enthusiastic and dedicated aspiring Community Manager with a strong interest in building and nurturing engaged online and offline communities. Quick to learn, adaptable, and passionate about relationship building, communication, and content creation, with a natural ability to connect with people and resolve conflicts effectively.</w:t>
            </w:r>
          </w:p>
          <w:p>
            <w:pPr>
              <w:pBdr>
                <w:bottom w:val="single" w:color="1A1A1A" w:sz="6" w:space="4"/>
              </w:pBdr>
              <w:spacing w:after="150" w:before="2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SKILL</w:t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Expertise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Community Engagement Strategies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Event Planning and Coordination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Social Media Management (Facebook, Twitter, LinkedIn, etc.)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Content Creation and Curation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Basic Data Analytics and Performance Tracking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Conflict Resolution and Crisis Management</w:t>
            </w:r>
          </w:p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Professional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Teamwork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Problem Solving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Collaborative Mindset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Time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Quick Learner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Effective Communication</w:t>
            </w:r>
          </w:p>
          <w:p>
            <w:pPr>
              <w:pBdr>
                <w:bottom w:val="single" w:color="1A1A1A" w:sz="6" w:space="4"/>
              </w:pBdr>
              <w:spacing w:after="150" w:before="2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AREAS OF STRENGTH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Currently building hands-on experience through self-driven projects and active participation in online communities. Key strengths include: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Actively engaging with and moderating online community spaces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Strong grasp of social media platforms and audience engagement tactics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Ability to communicate clearly and resolve member concerns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20"/>
                <w:szCs w:val="20"/>
              </w:rPr>
              <w:t xml:space="preserve">Eager to take on real-world community management responsibilities</w:t>
            </w:r>
          </w:p>
        </w:tc>
      </w:tr>
    </w:tbl>
    <w:sectPr>
      <w:pgSz w:w="11907" w:h="16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2026-07-10T17:16:59.209Z</dcterms:created>
  <dcterms:modified xsi:type="dcterms:W3CDTF">2026-07-10T17:16:59.224Z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