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after="0"/>
      </w:pPr>
    </w:p>
    <w:p>
      <w:pPr>
        <w:spacing w:before="0" w:after="80"/>
        <w:jc w:val="center"/>
      </w:pPr>
      <w:r>
        <w:rPr>
          <w:rFonts w:ascii="Arial" w:cs="Arial" w:eastAsia="Arial" w:hAnsi="Arial"/>
          <w:b/>
          <w:bCs/>
          <w:caps/>
          <w:color w:val="0D1B2A"/>
          <w:sz w:val="56"/>
          <w:szCs w:val="56"/>
        </w:rPr>
        <w:t xml:space="preserve">INTERFACE CONTROL DOCUMENT</w:t>
      </w:r>
    </w:p>
    <w:p>
      <w:pPr>
        <w:pBdr>
          <w:bottom w:val="single" w:color="2E86AB" w:sz="12"/>
        </w:pBdr>
        <w:spacing w:before="40" w:after="40"/>
        <w:jc w:val="center"/>
      </w:pPr>
      <w:r>
        <w:rPr>
          <w:rFonts w:ascii="Arial" w:cs="Arial" w:eastAsia="Arial" w:hAnsi="Arial"/>
          <w:b/>
          <w:bCs/>
          <w:color w:val="1B4F72"/>
          <w:sz w:val="28"/>
          <w:szCs w:val="28"/>
        </w:rPr>
        <w:t xml:space="preserve">Static Fire Controller V2  —  Serial &amp; Telnet Telemetry API</w:t>
      </w:r>
    </w:p>
    <w:p>
      <w:pPr>
        <w:spacing w:before="320" w:after="0"/>
      </w:pP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200"/>
        <w:gridCol w:w="5000"/>
      </w:tblGrid>
      <w:tr>
        <w:tc>
          <w:tcPr>
            <w:tcW w:type="dxa" w:w="2200"/>
            <w:tcBorders>
              <w:top w:val="single" w:color="AAAAAA" w:sz="1"/>
              <w:left w:val="single" w:color="AAAAAA" w:sz="1"/>
              <w:bottom w:val="single" w:color="AAAAAA" w:sz="1"/>
              <w:right w:val="single" w:color="AAAAAA" w:sz="1"/>
            </w:tcBorders>
            <w:shd w:fill="EBF5FB" w:val="clear"/>
            <w:tcMar>
              <w:top w:type="dxa" w:w="80"/>
              <w:left w:type="dxa" w:w="140"/>
              <w:bottom w:type="dxa" w:w="80"/>
              <w:right w:type="dxa" w:w="140"/>
            </w:tcMar>
            <w:vAlign w:val="center"/>
          </w:tcPr>
          <w:p>
            <w:pPr>
              <w:jc w:val="left"/>
            </w:pPr>
            <w:r>
              <w:rPr>
                <w:rFonts w:ascii="Arial" w:cs="Arial" w:eastAsia="Arial" w:hAnsi="Arial"/>
                <w:b/>
                <w:bCs/>
                <w:color w:val="1C2833"/>
                <w:sz w:val="18"/>
                <w:szCs w:val="18"/>
              </w:rPr>
              <w:t xml:space="preserve">Document Number</w:t>
            </w:r>
          </w:p>
        </w:tc>
        <w:tc>
          <w:tcPr>
            <w:tcW w:type="dxa" w:w="50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C2833"/>
                <w:sz w:val="18"/>
                <w:szCs w:val="18"/>
              </w:rPr>
              <w:t xml:space="preserve">ICD-SFC-V2-001</w:t>
            </w:r>
          </w:p>
        </w:tc>
      </w:tr>
      <w:tr>
        <w:tc>
          <w:tcPr>
            <w:tcW w:type="dxa" w:w="2200"/>
            <w:tcBorders>
              <w:top w:val="single" w:color="AAAAAA" w:sz="1"/>
              <w:left w:val="single" w:color="AAAAAA" w:sz="1"/>
              <w:bottom w:val="single" w:color="AAAAAA" w:sz="1"/>
              <w:right w:val="single" w:color="AAAAAA" w:sz="1"/>
            </w:tcBorders>
            <w:shd w:fill="EBF5FB" w:val="clear"/>
            <w:tcMar>
              <w:top w:type="dxa" w:w="80"/>
              <w:left w:type="dxa" w:w="140"/>
              <w:bottom w:type="dxa" w:w="80"/>
              <w:right w:type="dxa" w:w="140"/>
            </w:tcMar>
            <w:vAlign w:val="center"/>
          </w:tcPr>
          <w:p>
            <w:pPr>
              <w:jc w:val="left"/>
            </w:pPr>
            <w:r>
              <w:rPr>
                <w:rFonts w:ascii="Arial" w:cs="Arial" w:eastAsia="Arial" w:hAnsi="Arial"/>
                <w:b/>
                <w:bCs/>
                <w:color w:val="1C2833"/>
                <w:sz w:val="18"/>
                <w:szCs w:val="18"/>
              </w:rPr>
              <w:t xml:space="preserve">Revision</w:t>
            </w:r>
          </w:p>
        </w:tc>
        <w:tc>
          <w:tcPr>
            <w:tcW w:type="dxa" w:w="50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C2833"/>
                <w:sz w:val="18"/>
                <w:szCs w:val="18"/>
              </w:rPr>
              <w:t xml:space="preserve">Rev A</w:t>
            </w:r>
          </w:p>
        </w:tc>
      </w:tr>
      <w:tr>
        <w:tc>
          <w:tcPr>
            <w:tcW w:type="dxa" w:w="2200"/>
            <w:tcBorders>
              <w:top w:val="single" w:color="AAAAAA" w:sz="1"/>
              <w:left w:val="single" w:color="AAAAAA" w:sz="1"/>
              <w:bottom w:val="single" w:color="AAAAAA" w:sz="1"/>
              <w:right w:val="single" w:color="AAAAAA" w:sz="1"/>
            </w:tcBorders>
            <w:shd w:fill="EBF5FB" w:val="clear"/>
            <w:tcMar>
              <w:top w:type="dxa" w:w="80"/>
              <w:left w:type="dxa" w:w="140"/>
              <w:bottom w:type="dxa" w:w="80"/>
              <w:right w:type="dxa" w:w="140"/>
            </w:tcMar>
            <w:vAlign w:val="center"/>
          </w:tcPr>
          <w:p>
            <w:pPr>
              <w:jc w:val="left"/>
            </w:pPr>
            <w:r>
              <w:rPr>
                <w:rFonts w:ascii="Arial" w:cs="Arial" w:eastAsia="Arial" w:hAnsi="Arial"/>
                <w:b/>
                <w:bCs/>
                <w:color w:val="1C2833"/>
                <w:sz w:val="18"/>
                <w:szCs w:val="18"/>
              </w:rPr>
              <w:t xml:space="preserve">Date</w:t>
            </w:r>
          </w:p>
        </w:tc>
        <w:tc>
          <w:tcPr>
            <w:tcW w:type="dxa" w:w="50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C2833"/>
                <w:sz w:val="18"/>
                <w:szCs w:val="18"/>
              </w:rPr>
              <w:t xml:space="preserve">22 March 2026</w:t>
            </w:r>
          </w:p>
        </w:tc>
      </w:tr>
      <w:tr>
        <w:tc>
          <w:tcPr>
            <w:tcW w:type="dxa" w:w="2200"/>
            <w:tcBorders>
              <w:top w:val="single" w:color="AAAAAA" w:sz="1"/>
              <w:left w:val="single" w:color="AAAAAA" w:sz="1"/>
              <w:bottom w:val="single" w:color="AAAAAA" w:sz="1"/>
              <w:right w:val="single" w:color="AAAAAA" w:sz="1"/>
            </w:tcBorders>
            <w:shd w:fill="EBF5FB" w:val="clear"/>
            <w:tcMar>
              <w:top w:type="dxa" w:w="80"/>
              <w:left w:type="dxa" w:w="140"/>
              <w:bottom w:type="dxa" w:w="80"/>
              <w:right w:type="dxa" w:w="140"/>
            </w:tcMar>
            <w:vAlign w:val="center"/>
          </w:tcPr>
          <w:p>
            <w:pPr>
              <w:jc w:val="left"/>
            </w:pPr>
            <w:r>
              <w:rPr>
                <w:rFonts w:ascii="Arial" w:cs="Arial" w:eastAsia="Arial" w:hAnsi="Arial"/>
                <w:b/>
                <w:bCs/>
                <w:color w:val="1C2833"/>
                <w:sz w:val="18"/>
                <w:szCs w:val="18"/>
              </w:rPr>
              <w:t xml:space="preserve">Classification</w:t>
            </w:r>
          </w:p>
        </w:tc>
        <w:tc>
          <w:tcPr>
            <w:tcW w:type="dxa" w:w="50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C2833"/>
                <w:sz w:val="18"/>
                <w:szCs w:val="18"/>
              </w:rPr>
              <w:t xml:space="preserve">UNCLASSIFIED / INTERNAL</w:t>
            </w:r>
          </w:p>
        </w:tc>
      </w:tr>
      <w:tr>
        <w:tc>
          <w:tcPr>
            <w:tcW w:type="dxa" w:w="2200"/>
            <w:tcBorders>
              <w:top w:val="single" w:color="AAAAAA" w:sz="1"/>
              <w:left w:val="single" w:color="AAAAAA" w:sz="1"/>
              <w:bottom w:val="single" w:color="AAAAAA" w:sz="1"/>
              <w:right w:val="single" w:color="AAAAAA" w:sz="1"/>
            </w:tcBorders>
            <w:shd w:fill="EBF5FB" w:val="clear"/>
            <w:tcMar>
              <w:top w:type="dxa" w:w="80"/>
              <w:left w:type="dxa" w:w="140"/>
              <w:bottom w:type="dxa" w:w="80"/>
              <w:right w:type="dxa" w:w="140"/>
            </w:tcMar>
            <w:vAlign w:val="center"/>
          </w:tcPr>
          <w:p>
            <w:pPr>
              <w:jc w:val="left"/>
            </w:pPr>
            <w:r>
              <w:rPr>
                <w:rFonts w:ascii="Arial" w:cs="Arial" w:eastAsia="Arial" w:hAnsi="Arial"/>
                <w:b/>
                <w:bCs/>
                <w:color w:val="1C2833"/>
                <w:sz w:val="18"/>
                <w:szCs w:val="18"/>
              </w:rPr>
              <w:t xml:space="preserve">Prepared By</w:t>
            </w:r>
          </w:p>
        </w:tc>
        <w:tc>
          <w:tcPr>
            <w:tcW w:type="dxa" w:w="50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C2833"/>
                <w:sz w:val="18"/>
                <w:szCs w:val="18"/>
              </w:rPr>
              <w:t xml:space="preserve">Venkata Sravan G.</w:t>
            </w:r>
          </w:p>
        </w:tc>
      </w:tr>
      <w:tr>
        <w:tc>
          <w:tcPr>
            <w:tcW w:type="dxa" w:w="2200"/>
            <w:tcBorders>
              <w:top w:val="single" w:color="AAAAAA" w:sz="1"/>
              <w:left w:val="single" w:color="AAAAAA" w:sz="1"/>
              <w:bottom w:val="single" w:color="AAAAAA" w:sz="1"/>
              <w:right w:val="single" w:color="AAAAAA" w:sz="1"/>
            </w:tcBorders>
            <w:shd w:fill="EBF5FB" w:val="clear"/>
            <w:tcMar>
              <w:top w:type="dxa" w:w="80"/>
              <w:left w:type="dxa" w:w="140"/>
              <w:bottom w:type="dxa" w:w="80"/>
              <w:right w:type="dxa" w:w="140"/>
            </w:tcMar>
            <w:vAlign w:val="center"/>
          </w:tcPr>
          <w:p>
            <w:pPr>
              <w:jc w:val="left"/>
            </w:pPr>
            <w:r>
              <w:rPr>
                <w:rFonts w:ascii="Arial" w:cs="Arial" w:eastAsia="Arial" w:hAnsi="Arial"/>
                <w:b/>
                <w:bCs/>
                <w:color w:val="1C2833"/>
                <w:sz w:val="18"/>
                <w:szCs w:val="18"/>
              </w:rPr>
              <w:t xml:space="preserve">Team / Division</w:t>
            </w:r>
          </w:p>
        </w:tc>
        <w:tc>
          <w:tcPr>
            <w:tcW w:type="dxa" w:w="50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C2833"/>
                <w:sz w:val="18"/>
                <w:szCs w:val="18"/>
              </w:rPr>
              <w:t xml:space="preserve">Avionics – 2026</w:t>
            </w:r>
          </w:p>
        </w:tc>
      </w:tr>
      <w:tr>
        <w:tc>
          <w:tcPr>
            <w:tcW w:type="dxa" w:w="2200"/>
            <w:tcBorders>
              <w:top w:val="single" w:color="AAAAAA" w:sz="1"/>
              <w:left w:val="single" w:color="AAAAAA" w:sz="1"/>
              <w:bottom w:val="single" w:color="AAAAAA" w:sz="1"/>
              <w:right w:val="single" w:color="AAAAAA" w:sz="1"/>
            </w:tcBorders>
            <w:shd w:fill="EBF5FB" w:val="clear"/>
            <w:tcMar>
              <w:top w:type="dxa" w:w="80"/>
              <w:left w:type="dxa" w:w="140"/>
              <w:bottom w:type="dxa" w:w="80"/>
              <w:right w:type="dxa" w:w="140"/>
            </w:tcMar>
            <w:vAlign w:val="center"/>
          </w:tcPr>
          <w:p>
            <w:pPr>
              <w:jc w:val="left"/>
            </w:pPr>
            <w:r>
              <w:rPr>
                <w:rFonts w:ascii="Arial" w:cs="Arial" w:eastAsia="Arial" w:hAnsi="Arial"/>
                <w:b/>
                <w:bCs/>
                <w:color w:val="1C2833"/>
                <w:sz w:val="18"/>
                <w:szCs w:val="18"/>
              </w:rPr>
              <w:t xml:space="preserve">System</w:t>
            </w:r>
          </w:p>
        </w:tc>
        <w:tc>
          <w:tcPr>
            <w:tcW w:type="dxa" w:w="50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C2833"/>
                <w:sz w:val="18"/>
                <w:szCs w:val="18"/>
              </w:rPr>
              <w:t xml:space="preserve">Static Fire Controller V2 (Arduino Mega / Serial-to-WiFi Bridge)</w:t>
            </w:r>
          </w:p>
        </w:tc>
      </w:tr>
    </w:tbl>
    <w:p>
      <w:pPr>
        <w:spacing w:before="600" w:after="0"/>
      </w:pPr>
    </w:p>
    <w:p>
      <w:pPr>
        <w:jc w:val="center"/>
      </w:pPr>
      <w:r>
        <w:rPr>
          <w:rFonts w:ascii="Arial" w:cs="Arial" w:eastAsia="Arial" w:hAnsi="Arial"/>
          <w:b/>
          <w:bCs/>
          <w:i/>
          <w:iCs/>
          <w:color w:val="95A5A6"/>
          <w:sz w:val="18"/>
          <w:szCs w:val="18"/>
        </w:rPr>
        <w:t xml:space="preserve">FOR INTERNAL ROCKETRY TEST USE ONLY</w:t>
      </w:r>
    </w:p>
    <w:p>
      <w:r>
        <w:br w:type="page"/>
      </w:r>
    </w:p>
    <w:p>
      <w:pPr>
        <w:sectPr>
          <w:pgSz w:w="12240" w:h="15840" w:orient="portrait"/>
          <w:pgMar w:top="1440" w:right="1440" w:bottom="1440" w:left="1440" w:header="708" w:footer="708" w:gutter="0"/>
          <w:pgNumType/>
          <w:docGrid w:linePitch="360"/>
        </w:sectPr>
      </w:pPr>
    </w:p>
    <w:p>
      <w:pPr>
        <w:pBdr>
          <w:bottom w:val="single" w:color="1B4F72" w:sz="6" w:space="4"/>
        </w:pBdr>
        <w:spacing w:before="320" w:after="160"/>
      </w:pPr>
      <w:r>
        <w:rPr>
          <w:rFonts w:ascii="Arial" w:cs="Arial" w:eastAsia="Arial" w:hAnsi="Arial"/>
          <w:b/>
          <w:bCs/>
          <w:caps/>
          <w:color w:val="1B4F72"/>
          <w:sz w:val="28"/>
          <w:szCs w:val="28"/>
        </w:rPr>
        <w:t xml:space="preserve">Revision History</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2600"/>
        <w:gridCol w:w="3960"/>
      </w:tblGrid>
      <w:tr>
        <w:tc>
          <w:tcPr>
            <w:tcW w:type="dxa" w:w="1200"/>
            <w:tcBorders>
              <w:top w:val="single" w:color="2E86AB" w:sz="1"/>
              <w:left w:val="single" w:color="2E86AB" w:sz="1"/>
              <w:bottom w:val="single" w:color="2E86AB" w:sz="1"/>
              <w:right w:val="single" w:color="2E86AB" w:sz="1"/>
            </w:tcBorders>
            <w:shd w:fill="2E86AB"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Rev</w:t>
            </w:r>
          </w:p>
        </w:tc>
        <w:tc>
          <w:tcPr>
            <w:tcW w:type="dxa" w:w="1600"/>
            <w:tcBorders>
              <w:top w:val="single" w:color="2E86AB" w:sz="1"/>
              <w:left w:val="single" w:color="2E86AB" w:sz="1"/>
              <w:bottom w:val="single" w:color="2E86AB" w:sz="1"/>
              <w:right w:val="single" w:color="2E86AB" w:sz="1"/>
            </w:tcBorders>
            <w:shd w:fill="2E86AB"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Date</w:t>
            </w:r>
          </w:p>
        </w:tc>
        <w:tc>
          <w:tcPr>
            <w:tcW w:type="dxa" w:w="2600"/>
            <w:tcBorders>
              <w:top w:val="single" w:color="2E86AB" w:sz="1"/>
              <w:left w:val="single" w:color="2E86AB" w:sz="1"/>
              <w:bottom w:val="single" w:color="2E86AB" w:sz="1"/>
              <w:right w:val="single" w:color="2E86AB" w:sz="1"/>
            </w:tcBorders>
            <w:shd w:fill="2E86AB"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Author</w:t>
            </w:r>
          </w:p>
        </w:tc>
        <w:tc>
          <w:tcPr>
            <w:tcW w:type="dxa" w:w="3960"/>
            <w:tcBorders>
              <w:top w:val="single" w:color="2E86AB" w:sz="1"/>
              <w:left w:val="single" w:color="2E86AB" w:sz="1"/>
              <w:bottom w:val="single" w:color="2E86AB" w:sz="1"/>
              <w:right w:val="single" w:color="2E86AB" w:sz="1"/>
            </w:tcBorders>
            <w:shd w:fill="2E86AB"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Description</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C2833"/>
                <w:sz w:val="18"/>
                <w:szCs w:val="18"/>
              </w:rPr>
              <w:t xml:space="preserve">A</w:t>
            </w:r>
          </w:p>
        </w:tc>
        <w:tc>
          <w:tcPr>
            <w:tcW w:type="dxa" w:w="16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C2833"/>
                <w:sz w:val="18"/>
                <w:szCs w:val="18"/>
              </w:rPr>
              <w:t xml:space="preserve">22 Mar 2026</w:t>
            </w:r>
          </w:p>
        </w:tc>
        <w:tc>
          <w:tcPr>
            <w:tcW w:type="dxa" w:w="26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C2833"/>
                <w:sz w:val="18"/>
                <w:szCs w:val="18"/>
              </w:rPr>
              <w:t xml:space="preserve">Venkata Sravan G. — Avionics 2026</w:t>
            </w:r>
          </w:p>
        </w:tc>
        <w:tc>
          <w:tcPr>
            <w:tcW w:type="dxa" w:w="39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C2833"/>
                <w:sz w:val="18"/>
                <w:szCs w:val="18"/>
              </w:rPr>
              <w:t xml:space="preserve">Initial release. Covers serial protocol, telemetry CSV, command dictionary, and GUI constraints.</w:t>
            </w:r>
          </w:p>
        </w:tc>
      </w:tr>
    </w:tbl>
    <w:p>
      <w:pPr>
        <w:spacing w:before="200" w:after="0"/>
      </w:pPr>
    </w:p>
    <w:p>
      <w:r>
        <w:br w:type="page"/>
      </w:r>
    </w:p>
    <w:p>
      <w:pPr>
        <w:pBdr>
          <w:bottom w:val="single" w:color="1B4F72" w:sz="6" w:space="4"/>
        </w:pBdr>
        <w:spacing w:before="320" w:after="160"/>
      </w:pPr>
      <w:r>
        <w:rPr>
          <w:rFonts w:ascii="Arial" w:cs="Arial" w:eastAsia="Arial" w:hAnsi="Arial"/>
          <w:b/>
          <w:bCs/>
          <w:caps/>
          <w:color w:val="1B4F72"/>
          <w:sz w:val="28"/>
          <w:szCs w:val="28"/>
        </w:rPr>
        <w:t xml:space="preserve">Table of Contents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7560"/>
        <w:gridCol w:w="900"/>
      </w:tblGrid>
      <w:tr>
        <w:tc>
          <w:tcPr>
            <w:tcW w:type="dxa" w:w="900"/>
            <w:tcBorders>
              <w:top w:val="none"/>
              <w:left w:val="none"/>
              <w:bottom w:val="none"/>
              <w:right w:val="none"/>
            </w:tcBorders>
          </w:tcPr>
          <w:p>
            <w:r>
              <w:rPr>
                <w:rFonts w:ascii="Arial" w:cs="Arial" w:eastAsia="Arial" w:hAnsi="Arial"/>
                <w:b/>
                <w:bCs/>
                <w:color w:val="2E86AB"/>
                <w:sz w:val="19"/>
                <w:szCs w:val="19"/>
              </w:rPr>
              <w:t xml:space="preserve">1</w:t>
            </w:r>
          </w:p>
        </w:tc>
        <w:tc>
          <w:tcPr>
            <w:tcW w:type="dxa" w:w="7560"/>
            <w:tcBorders>
              <w:top w:val="none"/>
              <w:left w:val="none"/>
              <w:bottom w:val="none"/>
              <w:right w:val="none"/>
            </w:tcBorders>
          </w:tcPr>
          <w:p>
            <w:r>
              <w:rPr>
                <w:rFonts w:ascii="Arial" w:cs="Arial" w:eastAsia="Arial" w:hAnsi="Arial"/>
                <w:color w:val="1C2833"/>
                <w:sz w:val="19"/>
                <w:szCs w:val="19"/>
              </w:rPr>
              <w:t xml:space="preserve">System Overview</w:t>
            </w:r>
          </w:p>
        </w:tc>
        <w:tc>
          <w:tcPr>
            <w:tcW w:type="dxa" w:w="900"/>
            <w:tcBorders>
              <w:top w:val="none"/>
              <w:left w:val="none"/>
              <w:bottom w:val="none"/>
              <w:right w:val="none"/>
            </w:tcBorders>
          </w:tcPr>
          <w:p>
            <w:pPr>
              <w:jc w:val="right"/>
            </w:pPr>
            <w:r>
              <w:rPr>
                <w:rFonts w:ascii="Arial" w:cs="Arial" w:eastAsia="Arial" w:hAnsi="Arial"/>
                <w:color w:val="95A5A6"/>
                <w:sz w:val="19"/>
                <w:szCs w:val="19"/>
              </w:rPr>
              <w:t xml:space="preserve">4</w:t>
            </w:r>
          </w:p>
        </w:tc>
      </w:tr>
      <w:tr>
        <w:tc>
          <w:tcPr>
            <w:tcW w:type="dxa" w:w="900"/>
            <w:tcBorders>
              <w:top w:val="none"/>
              <w:left w:val="none"/>
              <w:bottom w:val="none"/>
              <w:right w:val="none"/>
            </w:tcBorders>
          </w:tcPr>
          <w:p>
            <w:r>
              <w:rPr>
                <w:rFonts w:ascii="Arial" w:cs="Arial" w:eastAsia="Arial" w:hAnsi="Arial"/>
                <w:b/>
                <w:bCs/>
                <w:color w:val="2E86AB"/>
                <w:sz w:val="19"/>
                <w:szCs w:val="19"/>
              </w:rPr>
              <w:t xml:space="preserve">2</w:t>
            </w:r>
          </w:p>
        </w:tc>
        <w:tc>
          <w:tcPr>
            <w:tcW w:type="dxa" w:w="7560"/>
            <w:tcBorders>
              <w:top w:val="none"/>
              <w:left w:val="none"/>
              <w:bottom w:val="none"/>
              <w:right w:val="none"/>
            </w:tcBorders>
          </w:tcPr>
          <w:p>
            <w:r>
              <w:rPr>
                <w:rFonts w:ascii="Arial" w:cs="Arial" w:eastAsia="Arial" w:hAnsi="Arial"/>
                <w:color w:val="1C2833"/>
                <w:sz w:val="19"/>
                <w:szCs w:val="19"/>
              </w:rPr>
              <w:t xml:space="preserve">Telemetry Stream (Controller → GUI)</w:t>
            </w:r>
          </w:p>
        </w:tc>
        <w:tc>
          <w:tcPr>
            <w:tcW w:type="dxa" w:w="900"/>
            <w:tcBorders>
              <w:top w:val="none"/>
              <w:left w:val="none"/>
              <w:bottom w:val="none"/>
              <w:right w:val="none"/>
            </w:tcBorders>
          </w:tcPr>
          <w:p>
            <w:pPr>
              <w:jc w:val="right"/>
            </w:pPr>
            <w:r>
              <w:rPr>
                <w:rFonts w:ascii="Arial" w:cs="Arial" w:eastAsia="Arial" w:hAnsi="Arial"/>
                <w:color w:val="95A5A6"/>
                <w:sz w:val="19"/>
                <w:szCs w:val="19"/>
              </w:rPr>
              <w:t xml:space="preserve">5</w:t>
            </w:r>
          </w:p>
        </w:tc>
      </w:tr>
      <w:tr>
        <w:tc>
          <w:tcPr>
            <w:tcW w:type="dxa" w:w="900"/>
            <w:tcBorders>
              <w:top w:val="none"/>
              <w:left w:val="none"/>
              <w:bottom w:val="none"/>
              <w:right w:val="none"/>
            </w:tcBorders>
          </w:tcPr>
          <w:p>
            <w:r>
              <w:rPr>
                <w:rFonts w:ascii="Arial" w:cs="Arial" w:eastAsia="Arial" w:hAnsi="Arial"/>
                <w:b/>
                <w:bCs/>
                <w:color w:val="2E86AB"/>
                <w:sz w:val="19"/>
                <w:szCs w:val="19"/>
              </w:rPr>
              <w:t xml:space="preserve">2.1</w:t>
            </w:r>
          </w:p>
        </w:tc>
        <w:tc>
          <w:tcPr>
            <w:tcW w:type="dxa" w:w="7560"/>
            <w:tcBorders>
              <w:top w:val="none"/>
              <w:left w:val="none"/>
              <w:bottom w:val="none"/>
              <w:right w:val="none"/>
            </w:tcBorders>
          </w:tcPr>
          <w:p>
            <w:r>
              <w:rPr>
                <w:rFonts w:ascii="Arial" w:cs="Arial" w:eastAsia="Arial" w:hAnsi="Arial"/>
                <w:color w:val="1C2833"/>
                <w:sz w:val="19"/>
                <w:szCs w:val="19"/>
              </w:rPr>
              <w:t xml:space="preserve">CSV Field Mapping</w:t>
            </w:r>
          </w:p>
        </w:tc>
        <w:tc>
          <w:tcPr>
            <w:tcW w:type="dxa" w:w="900"/>
            <w:tcBorders>
              <w:top w:val="none"/>
              <w:left w:val="none"/>
              <w:bottom w:val="none"/>
              <w:right w:val="none"/>
            </w:tcBorders>
          </w:tcPr>
          <w:p>
            <w:pPr>
              <w:jc w:val="right"/>
            </w:pPr>
            <w:r>
              <w:rPr>
                <w:rFonts w:ascii="Arial" w:cs="Arial" w:eastAsia="Arial" w:hAnsi="Arial"/>
                <w:color w:val="95A5A6"/>
                <w:sz w:val="19"/>
                <w:szCs w:val="19"/>
              </w:rPr>
              <w:t xml:space="preserve">5</w:t>
            </w:r>
          </w:p>
        </w:tc>
      </w:tr>
      <w:tr>
        <w:tc>
          <w:tcPr>
            <w:tcW w:type="dxa" w:w="900"/>
            <w:tcBorders>
              <w:top w:val="none"/>
              <w:left w:val="none"/>
              <w:bottom w:val="none"/>
              <w:right w:val="none"/>
            </w:tcBorders>
          </w:tcPr>
          <w:p>
            <w:r>
              <w:rPr>
                <w:rFonts w:ascii="Arial" w:cs="Arial" w:eastAsia="Arial" w:hAnsi="Arial"/>
                <w:b/>
                <w:bCs/>
                <w:color w:val="2E86AB"/>
                <w:sz w:val="19"/>
                <w:szCs w:val="19"/>
              </w:rPr>
              <w:t xml:space="preserve">2.2</w:t>
            </w:r>
          </w:p>
        </w:tc>
        <w:tc>
          <w:tcPr>
            <w:tcW w:type="dxa" w:w="7560"/>
            <w:tcBorders>
              <w:top w:val="none"/>
              <w:left w:val="none"/>
              <w:bottom w:val="none"/>
              <w:right w:val="none"/>
            </w:tcBorders>
          </w:tcPr>
          <w:p>
            <w:r>
              <w:rPr>
                <w:rFonts w:ascii="Arial" w:cs="Arial" w:eastAsia="Arial" w:hAnsi="Arial"/>
                <w:color w:val="1C2833"/>
                <w:sz w:val="19"/>
                <w:szCs w:val="19"/>
              </w:rPr>
              <w:t xml:space="preserve">Thermocouple Fault Parsing (T1–T6)</w:t>
            </w:r>
          </w:p>
        </w:tc>
        <w:tc>
          <w:tcPr>
            <w:tcW w:type="dxa" w:w="900"/>
            <w:tcBorders>
              <w:top w:val="none"/>
              <w:left w:val="none"/>
              <w:bottom w:val="none"/>
              <w:right w:val="none"/>
            </w:tcBorders>
          </w:tcPr>
          <w:p>
            <w:pPr>
              <w:jc w:val="right"/>
            </w:pPr>
            <w:r>
              <w:rPr>
                <w:rFonts w:ascii="Arial" w:cs="Arial" w:eastAsia="Arial" w:hAnsi="Arial"/>
                <w:color w:val="95A5A6"/>
                <w:sz w:val="19"/>
                <w:szCs w:val="19"/>
              </w:rPr>
              <w:t xml:space="preserve">6</w:t>
            </w:r>
          </w:p>
        </w:tc>
      </w:tr>
      <w:tr>
        <w:tc>
          <w:tcPr>
            <w:tcW w:type="dxa" w:w="900"/>
            <w:tcBorders>
              <w:top w:val="none"/>
              <w:left w:val="none"/>
              <w:bottom w:val="none"/>
              <w:right w:val="none"/>
            </w:tcBorders>
          </w:tcPr>
          <w:p>
            <w:r>
              <w:rPr>
                <w:rFonts w:ascii="Arial" w:cs="Arial" w:eastAsia="Arial" w:hAnsi="Arial"/>
                <w:b/>
                <w:bCs/>
                <w:color w:val="2E86AB"/>
                <w:sz w:val="19"/>
                <w:szCs w:val="19"/>
              </w:rPr>
              <w:t xml:space="preserve">2.3</w:t>
            </w:r>
          </w:p>
        </w:tc>
        <w:tc>
          <w:tcPr>
            <w:tcW w:type="dxa" w:w="7560"/>
            <w:tcBorders>
              <w:top w:val="none"/>
              <w:left w:val="none"/>
              <w:bottom w:val="none"/>
              <w:right w:val="none"/>
            </w:tcBorders>
          </w:tcPr>
          <w:p>
            <w:r>
              <w:rPr>
                <w:rFonts w:ascii="Arial" w:cs="Arial" w:eastAsia="Arial" w:hAnsi="Arial"/>
                <w:color w:val="1C2833"/>
                <w:sz w:val="19"/>
                <w:szCs w:val="19"/>
              </w:rPr>
              <w:t xml:space="preserve">State Machine Mapping</w:t>
            </w:r>
          </w:p>
        </w:tc>
        <w:tc>
          <w:tcPr>
            <w:tcW w:type="dxa" w:w="900"/>
            <w:tcBorders>
              <w:top w:val="none"/>
              <w:left w:val="none"/>
              <w:bottom w:val="none"/>
              <w:right w:val="none"/>
            </w:tcBorders>
          </w:tcPr>
          <w:p>
            <w:pPr>
              <w:jc w:val="right"/>
            </w:pPr>
            <w:r>
              <w:rPr>
                <w:rFonts w:ascii="Arial" w:cs="Arial" w:eastAsia="Arial" w:hAnsi="Arial"/>
                <w:color w:val="95A5A6"/>
                <w:sz w:val="19"/>
                <w:szCs w:val="19"/>
              </w:rPr>
              <w:t xml:space="preserve">7</w:t>
            </w:r>
          </w:p>
        </w:tc>
      </w:tr>
      <w:tr>
        <w:tc>
          <w:tcPr>
            <w:tcW w:type="dxa" w:w="900"/>
            <w:tcBorders>
              <w:top w:val="none"/>
              <w:left w:val="none"/>
              <w:bottom w:val="none"/>
              <w:right w:val="none"/>
            </w:tcBorders>
          </w:tcPr>
          <w:p>
            <w:r>
              <w:rPr>
                <w:rFonts w:ascii="Arial" w:cs="Arial" w:eastAsia="Arial" w:hAnsi="Arial"/>
                <w:b/>
                <w:bCs/>
                <w:color w:val="2E86AB"/>
                <w:sz w:val="19"/>
                <w:szCs w:val="19"/>
              </w:rPr>
              <w:t xml:space="preserve">3</w:t>
            </w:r>
          </w:p>
        </w:tc>
        <w:tc>
          <w:tcPr>
            <w:tcW w:type="dxa" w:w="7560"/>
            <w:tcBorders>
              <w:top w:val="none"/>
              <w:left w:val="none"/>
              <w:bottom w:val="none"/>
              <w:right w:val="none"/>
            </w:tcBorders>
          </w:tcPr>
          <w:p>
            <w:r>
              <w:rPr>
                <w:rFonts w:ascii="Arial" w:cs="Arial" w:eastAsia="Arial" w:hAnsi="Arial"/>
                <w:color w:val="1C2833"/>
                <w:sz w:val="19"/>
                <w:szCs w:val="19"/>
              </w:rPr>
              <w:t xml:space="preserve">Command Dictionary (GUI → Controller)</w:t>
            </w:r>
          </w:p>
        </w:tc>
        <w:tc>
          <w:tcPr>
            <w:tcW w:type="dxa" w:w="900"/>
            <w:tcBorders>
              <w:top w:val="none"/>
              <w:left w:val="none"/>
              <w:bottom w:val="none"/>
              <w:right w:val="none"/>
            </w:tcBorders>
          </w:tcPr>
          <w:p>
            <w:pPr>
              <w:jc w:val="right"/>
            </w:pPr>
            <w:r>
              <w:rPr>
                <w:rFonts w:ascii="Arial" w:cs="Arial" w:eastAsia="Arial" w:hAnsi="Arial"/>
                <w:color w:val="95A5A6"/>
                <w:sz w:val="19"/>
                <w:szCs w:val="19"/>
              </w:rPr>
              <w:t xml:space="preserve">8</w:t>
            </w:r>
          </w:p>
        </w:tc>
      </w:tr>
      <w:tr>
        <w:tc>
          <w:tcPr>
            <w:tcW w:type="dxa" w:w="900"/>
            <w:tcBorders>
              <w:top w:val="none"/>
              <w:left w:val="none"/>
              <w:bottom w:val="none"/>
              <w:right w:val="none"/>
            </w:tcBorders>
          </w:tcPr>
          <w:p>
            <w:r>
              <w:rPr>
                <w:rFonts w:ascii="Arial" w:cs="Arial" w:eastAsia="Arial" w:hAnsi="Arial"/>
                <w:b/>
                <w:bCs/>
                <w:color w:val="2E86AB"/>
                <w:sz w:val="19"/>
                <w:szCs w:val="19"/>
              </w:rPr>
              <w:t xml:space="preserve">3.1</w:t>
            </w:r>
          </w:p>
        </w:tc>
        <w:tc>
          <w:tcPr>
            <w:tcW w:type="dxa" w:w="7560"/>
            <w:tcBorders>
              <w:top w:val="none"/>
              <w:left w:val="none"/>
              <w:bottom w:val="none"/>
              <w:right w:val="none"/>
            </w:tcBorders>
          </w:tcPr>
          <w:p>
            <w:r>
              <w:rPr>
                <w:rFonts w:ascii="Arial" w:cs="Arial" w:eastAsia="Arial" w:hAnsi="Arial"/>
                <w:color w:val="1C2833"/>
                <w:sz w:val="19"/>
                <w:szCs w:val="19"/>
              </w:rPr>
              <w:t xml:space="preserve">ARM</w:t>
            </w:r>
          </w:p>
        </w:tc>
        <w:tc>
          <w:tcPr>
            <w:tcW w:type="dxa" w:w="900"/>
            <w:tcBorders>
              <w:top w:val="none"/>
              <w:left w:val="none"/>
              <w:bottom w:val="none"/>
              <w:right w:val="none"/>
            </w:tcBorders>
          </w:tcPr>
          <w:p>
            <w:pPr>
              <w:jc w:val="right"/>
            </w:pPr>
            <w:r>
              <w:rPr>
                <w:rFonts w:ascii="Arial" w:cs="Arial" w:eastAsia="Arial" w:hAnsi="Arial"/>
                <w:color w:val="95A5A6"/>
                <w:sz w:val="19"/>
                <w:szCs w:val="19"/>
              </w:rPr>
              <w:t xml:space="preserve">8</w:t>
            </w:r>
          </w:p>
        </w:tc>
      </w:tr>
      <w:tr>
        <w:tc>
          <w:tcPr>
            <w:tcW w:type="dxa" w:w="900"/>
            <w:tcBorders>
              <w:top w:val="none"/>
              <w:left w:val="none"/>
              <w:bottom w:val="none"/>
              <w:right w:val="none"/>
            </w:tcBorders>
          </w:tcPr>
          <w:p>
            <w:r>
              <w:rPr>
                <w:rFonts w:ascii="Arial" w:cs="Arial" w:eastAsia="Arial" w:hAnsi="Arial"/>
                <w:b/>
                <w:bCs/>
                <w:color w:val="2E86AB"/>
                <w:sz w:val="19"/>
                <w:szCs w:val="19"/>
              </w:rPr>
              <w:t xml:space="preserve">3.2</w:t>
            </w:r>
          </w:p>
        </w:tc>
        <w:tc>
          <w:tcPr>
            <w:tcW w:type="dxa" w:w="7560"/>
            <w:tcBorders>
              <w:top w:val="none"/>
              <w:left w:val="none"/>
              <w:bottom w:val="none"/>
              <w:right w:val="none"/>
            </w:tcBorders>
          </w:tcPr>
          <w:p>
            <w:r>
              <w:rPr>
                <w:rFonts w:ascii="Arial" w:cs="Arial" w:eastAsia="Arial" w:hAnsi="Arial"/>
                <w:color w:val="1C2833"/>
                <w:sz w:val="19"/>
                <w:szCs w:val="19"/>
              </w:rPr>
              <w:t xml:space="preserve">DAR</w:t>
            </w:r>
          </w:p>
        </w:tc>
        <w:tc>
          <w:tcPr>
            <w:tcW w:type="dxa" w:w="900"/>
            <w:tcBorders>
              <w:top w:val="none"/>
              <w:left w:val="none"/>
              <w:bottom w:val="none"/>
              <w:right w:val="none"/>
            </w:tcBorders>
          </w:tcPr>
          <w:p>
            <w:pPr>
              <w:jc w:val="right"/>
            </w:pPr>
            <w:r>
              <w:rPr>
                <w:rFonts w:ascii="Arial" w:cs="Arial" w:eastAsia="Arial" w:hAnsi="Arial"/>
                <w:color w:val="95A5A6"/>
                <w:sz w:val="19"/>
                <w:szCs w:val="19"/>
              </w:rPr>
              <w:t xml:space="preserve">8</w:t>
            </w:r>
          </w:p>
        </w:tc>
      </w:tr>
      <w:tr>
        <w:tc>
          <w:tcPr>
            <w:tcW w:type="dxa" w:w="900"/>
            <w:tcBorders>
              <w:top w:val="none"/>
              <w:left w:val="none"/>
              <w:bottom w:val="none"/>
              <w:right w:val="none"/>
            </w:tcBorders>
          </w:tcPr>
          <w:p>
            <w:r>
              <w:rPr>
                <w:rFonts w:ascii="Arial" w:cs="Arial" w:eastAsia="Arial" w:hAnsi="Arial"/>
                <w:b/>
                <w:bCs/>
                <w:color w:val="2E86AB"/>
                <w:sz w:val="19"/>
                <w:szCs w:val="19"/>
              </w:rPr>
              <w:t xml:space="preserve">3.3</w:t>
            </w:r>
          </w:p>
        </w:tc>
        <w:tc>
          <w:tcPr>
            <w:tcW w:type="dxa" w:w="7560"/>
            <w:tcBorders>
              <w:top w:val="none"/>
              <w:left w:val="none"/>
              <w:bottom w:val="none"/>
              <w:right w:val="none"/>
            </w:tcBorders>
          </w:tcPr>
          <w:p>
            <w:r>
              <w:rPr>
                <w:rFonts w:ascii="Arial" w:cs="Arial" w:eastAsia="Arial" w:hAnsi="Arial"/>
                <w:color w:val="1C2833"/>
                <w:sz w:val="19"/>
                <w:szCs w:val="19"/>
              </w:rPr>
              <w:t xml:space="preserve">FIR</w:t>
            </w:r>
          </w:p>
        </w:tc>
        <w:tc>
          <w:tcPr>
            <w:tcW w:type="dxa" w:w="900"/>
            <w:tcBorders>
              <w:top w:val="none"/>
              <w:left w:val="none"/>
              <w:bottom w:val="none"/>
              <w:right w:val="none"/>
            </w:tcBorders>
          </w:tcPr>
          <w:p>
            <w:pPr>
              <w:jc w:val="right"/>
            </w:pPr>
            <w:r>
              <w:rPr>
                <w:rFonts w:ascii="Arial" w:cs="Arial" w:eastAsia="Arial" w:hAnsi="Arial"/>
                <w:color w:val="95A5A6"/>
                <w:sz w:val="19"/>
                <w:szCs w:val="19"/>
              </w:rPr>
              <w:t xml:space="preserve">9</w:t>
            </w:r>
          </w:p>
        </w:tc>
      </w:tr>
      <w:tr>
        <w:tc>
          <w:tcPr>
            <w:tcW w:type="dxa" w:w="900"/>
            <w:tcBorders>
              <w:top w:val="none"/>
              <w:left w:val="none"/>
              <w:bottom w:val="none"/>
              <w:right w:val="none"/>
            </w:tcBorders>
          </w:tcPr>
          <w:p>
            <w:r>
              <w:rPr>
                <w:rFonts w:ascii="Arial" w:cs="Arial" w:eastAsia="Arial" w:hAnsi="Arial"/>
                <w:b/>
                <w:bCs/>
                <w:color w:val="2E86AB"/>
                <w:sz w:val="19"/>
                <w:szCs w:val="19"/>
              </w:rPr>
              <w:t xml:space="preserve">3.4</w:t>
            </w:r>
          </w:p>
        </w:tc>
        <w:tc>
          <w:tcPr>
            <w:tcW w:type="dxa" w:w="7560"/>
            <w:tcBorders>
              <w:top w:val="none"/>
              <w:left w:val="none"/>
              <w:bottom w:val="none"/>
              <w:right w:val="none"/>
            </w:tcBorders>
          </w:tcPr>
          <w:p>
            <w:r>
              <w:rPr>
                <w:rFonts w:ascii="Arial" w:cs="Arial" w:eastAsia="Arial" w:hAnsi="Arial"/>
                <w:color w:val="1C2833"/>
                <w:sz w:val="19"/>
                <w:szCs w:val="19"/>
              </w:rPr>
              <w:t xml:space="preserve">RST</w:t>
            </w:r>
          </w:p>
        </w:tc>
        <w:tc>
          <w:tcPr>
            <w:tcW w:type="dxa" w:w="900"/>
            <w:tcBorders>
              <w:top w:val="none"/>
              <w:left w:val="none"/>
              <w:bottom w:val="none"/>
              <w:right w:val="none"/>
            </w:tcBorders>
          </w:tcPr>
          <w:p>
            <w:pPr>
              <w:jc w:val="right"/>
            </w:pPr>
            <w:r>
              <w:rPr>
                <w:rFonts w:ascii="Arial" w:cs="Arial" w:eastAsia="Arial" w:hAnsi="Arial"/>
                <w:color w:val="95A5A6"/>
                <w:sz w:val="19"/>
                <w:szCs w:val="19"/>
              </w:rPr>
              <w:t xml:space="preserve">9</w:t>
            </w:r>
          </w:p>
        </w:tc>
      </w:tr>
      <w:tr>
        <w:tc>
          <w:tcPr>
            <w:tcW w:type="dxa" w:w="900"/>
            <w:tcBorders>
              <w:top w:val="none"/>
              <w:left w:val="none"/>
              <w:bottom w:val="none"/>
              <w:right w:val="none"/>
            </w:tcBorders>
          </w:tcPr>
          <w:p>
            <w:r>
              <w:rPr>
                <w:rFonts w:ascii="Arial" w:cs="Arial" w:eastAsia="Arial" w:hAnsi="Arial"/>
                <w:b/>
                <w:bCs/>
                <w:color w:val="2E86AB"/>
                <w:sz w:val="19"/>
                <w:szCs w:val="19"/>
              </w:rPr>
              <w:t xml:space="preserve">3.5</w:t>
            </w:r>
          </w:p>
        </w:tc>
        <w:tc>
          <w:tcPr>
            <w:tcW w:type="dxa" w:w="7560"/>
            <w:tcBorders>
              <w:top w:val="none"/>
              <w:left w:val="none"/>
              <w:bottom w:val="none"/>
              <w:right w:val="none"/>
            </w:tcBorders>
          </w:tcPr>
          <w:p>
            <w:r>
              <w:rPr>
                <w:rFonts w:ascii="Arial" w:cs="Arial" w:eastAsia="Arial" w:hAnsi="Arial"/>
                <w:color w:val="1C2833"/>
                <w:sz w:val="19"/>
                <w:szCs w:val="19"/>
              </w:rPr>
              <w:t xml:space="preserve">SLG</w:t>
            </w:r>
          </w:p>
        </w:tc>
        <w:tc>
          <w:tcPr>
            <w:tcW w:type="dxa" w:w="900"/>
            <w:tcBorders>
              <w:top w:val="none"/>
              <w:left w:val="none"/>
              <w:bottom w:val="none"/>
              <w:right w:val="none"/>
            </w:tcBorders>
          </w:tcPr>
          <w:p>
            <w:pPr>
              <w:jc w:val="right"/>
            </w:pPr>
            <w:r>
              <w:rPr>
                <w:rFonts w:ascii="Arial" w:cs="Arial" w:eastAsia="Arial" w:hAnsi="Arial"/>
                <w:color w:val="95A5A6"/>
                <w:sz w:val="19"/>
                <w:szCs w:val="19"/>
              </w:rPr>
              <w:t xml:space="preserve">9</w:t>
            </w:r>
          </w:p>
        </w:tc>
      </w:tr>
      <w:tr>
        <w:tc>
          <w:tcPr>
            <w:tcW w:type="dxa" w:w="900"/>
            <w:tcBorders>
              <w:top w:val="none"/>
              <w:left w:val="none"/>
              <w:bottom w:val="none"/>
              <w:right w:val="none"/>
            </w:tcBorders>
          </w:tcPr>
          <w:p>
            <w:r>
              <w:rPr>
                <w:rFonts w:ascii="Arial" w:cs="Arial" w:eastAsia="Arial" w:hAnsi="Arial"/>
                <w:b/>
                <w:bCs/>
                <w:color w:val="2E86AB"/>
                <w:sz w:val="19"/>
                <w:szCs w:val="19"/>
              </w:rPr>
              <w:t xml:space="preserve">3.6</w:t>
            </w:r>
          </w:p>
        </w:tc>
        <w:tc>
          <w:tcPr>
            <w:tcW w:type="dxa" w:w="7560"/>
            <w:tcBorders>
              <w:top w:val="none"/>
              <w:left w:val="none"/>
              <w:bottom w:val="none"/>
              <w:right w:val="none"/>
            </w:tcBorders>
          </w:tcPr>
          <w:p>
            <w:r>
              <w:rPr>
                <w:rFonts w:ascii="Arial" w:cs="Arial" w:eastAsia="Arial" w:hAnsi="Arial"/>
                <w:color w:val="1C2833"/>
                <w:sz w:val="19"/>
                <w:szCs w:val="19"/>
              </w:rPr>
              <w:t xml:space="preserve">CAL 0 / CAL &lt;integer&gt;</w:t>
            </w:r>
          </w:p>
        </w:tc>
        <w:tc>
          <w:tcPr>
            <w:tcW w:type="dxa" w:w="900"/>
            <w:tcBorders>
              <w:top w:val="none"/>
              <w:left w:val="none"/>
              <w:bottom w:val="none"/>
              <w:right w:val="none"/>
            </w:tcBorders>
          </w:tcPr>
          <w:p>
            <w:pPr>
              <w:jc w:val="right"/>
            </w:pPr>
            <w:r>
              <w:rPr>
                <w:rFonts w:ascii="Arial" w:cs="Arial" w:eastAsia="Arial" w:hAnsi="Arial"/>
                <w:color w:val="95A5A6"/>
                <w:sz w:val="19"/>
                <w:szCs w:val="19"/>
              </w:rPr>
              <w:t xml:space="preserve">10</w:t>
            </w:r>
          </w:p>
        </w:tc>
      </w:tr>
      <w:tr>
        <w:tc>
          <w:tcPr>
            <w:tcW w:type="dxa" w:w="900"/>
            <w:tcBorders>
              <w:top w:val="none"/>
              <w:left w:val="none"/>
              <w:bottom w:val="none"/>
              <w:right w:val="none"/>
            </w:tcBorders>
          </w:tcPr>
          <w:p>
            <w:r>
              <w:rPr>
                <w:rFonts w:ascii="Arial" w:cs="Arial" w:eastAsia="Arial" w:hAnsi="Arial"/>
                <w:b/>
                <w:bCs/>
                <w:color w:val="2E86AB"/>
                <w:sz w:val="19"/>
                <w:szCs w:val="19"/>
              </w:rPr>
              <w:t xml:space="preserve">3.7</w:t>
            </w:r>
          </w:p>
        </w:tc>
        <w:tc>
          <w:tcPr>
            <w:tcW w:type="dxa" w:w="7560"/>
            <w:tcBorders>
              <w:top w:val="none"/>
              <w:left w:val="none"/>
              <w:bottom w:val="none"/>
              <w:right w:val="none"/>
            </w:tcBorders>
          </w:tcPr>
          <w:p>
            <w:r>
              <w:rPr>
                <w:rFonts w:ascii="Arial" w:cs="Arial" w:eastAsia="Arial" w:hAnsi="Arial"/>
                <w:color w:val="1C2833"/>
                <w:sz w:val="19"/>
                <w:szCs w:val="19"/>
              </w:rPr>
              <w:t xml:space="preserve">TIM &lt;string&gt;</w:t>
            </w:r>
          </w:p>
        </w:tc>
        <w:tc>
          <w:tcPr>
            <w:tcW w:type="dxa" w:w="900"/>
            <w:tcBorders>
              <w:top w:val="none"/>
              <w:left w:val="none"/>
              <w:bottom w:val="none"/>
              <w:right w:val="none"/>
            </w:tcBorders>
          </w:tcPr>
          <w:p>
            <w:pPr>
              <w:jc w:val="right"/>
            </w:pPr>
            <w:r>
              <w:rPr>
                <w:rFonts w:ascii="Arial" w:cs="Arial" w:eastAsia="Arial" w:hAnsi="Arial"/>
                <w:color w:val="95A5A6"/>
                <w:sz w:val="19"/>
                <w:szCs w:val="19"/>
              </w:rPr>
              <w:t xml:space="preserve">10</w:t>
            </w:r>
          </w:p>
        </w:tc>
      </w:tr>
      <w:tr>
        <w:tc>
          <w:tcPr>
            <w:tcW w:type="dxa" w:w="900"/>
            <w:tcBorders>
              <w:top w:val="none"/>
              <w:left w:val="none"/>
              <w:bottom w:val="none"/>
              <w:right w:val="none"/>
            </w:tcBorders>
          </w:tcPr>
          <w:p>
            <w:r>
              <w:rPr>
                <w:rFonts w:ascii="Arial" w:cs="Arial" w:eastAsia="Arial" w:hAnsi="Arial"/>
                <w:b/>
                <w:bCs/>
                <w:color w:val="2E86AB"/>
                <w:sz w:val="19"/>
                <w:szCs w:val="19"/>
              </w:rPr>
              <w:t xml:space="preserve">4</w:t>
            </w:r>
          </w:p>
        </w:tc>
        <w:tc>
          <w:tcPr>
            <w:tcW w:type="dxa" w:w="7560"/>
            <w:tcBorders>
              <w:top w:val="none"/>
              <w:left w:val="none"/>
              <w:bottom w:val="none"/>
              <w:right w:val="none"/>
            </w:tcBorders>
          </w:tcPr>
          <w:p>
            <w:r>
              <w:rPr>
                <w:rFonts w:ascii="Arial" w:cs="Arial" w:eastAsia="Arial" w:hAnsi="Arial"/>
                <w:color w:val="1C2833"/>
                <w:sz w:val="19"/>
                <w:szCs w:val="19"/>
              </w:rPr>
              <w:t xml:space="preserve">GUI Development &amp; Logic Constraints</w:t>
            </w:r>
          </w:p>
        </w:tc>
        <w:tc>
          <w:tcPr>
            <w:tcW w:type="dxa" w:w="900"/>
            <w:tcBorders>
              <w:top w:val="none"/>
              <w:left w:val="none"/>
              <w:bottom w:val="none"/>
              <w:right w:val="none"/>
            </w:tcBorders>
          </w:tcPr>
          <w:p>
            <w:pPr>
              <w:jc w:val="right"/>
            </w:pPr>
            <w:r>
              <w:rPr>
                <w:rFonts w:ascii="Arial" w:cs="Arial" w:eastAsia="Arial" w:hAnsi="Arial"/>
                <w:color w:val="95A5A6"/>
                <w:sz w:val="19"/>
                <w:szCs w:val="19"/>
              </w:rPr>
              <w:t xml:space="preserve">11</w:t>
            </w:r>
          </w:p>
        </w:tc>
      </w:tr>
      <w:tr>
        <w:tc>
          <w:tcPr>
            <w:tcW w:type="dxa" w:w="900"/>
            <w:tcBorders>
              <w:top w:val="none"/>
              <w:left w:val="none"/>
              <w:bottom w:val="none"/>
              <w:right w:val="none"/>
            </w:tcBorders>
          </w:tcPr>
          <w:p>
            <w:r>
              <w:rPr>
                <w:rFonts w:ascii="Arial" w:cs="Arial" w:eastAsia="Arial" w:hAnsi="Arial"/>
                <w:b/>
                <w:bCs/>
                <w:color w:val="2E86AB"/>
                <w:sz w:val="19"/>
                <w:szCs w:val="19"/>
              </w:rPr>
              <w:t xml:space="preserve">5</w:t>
            </w:r>
          </w:p>
        </w:tc>
        <w:tc>
          <w:tcPr>
            <w:tcW w:type="dxa" w:w="7560"/>
            <w:tcBorders>
              <w:top w:val="none"/>
              <w:left w:val="none"/>
              <w:bottom w:val="none"/>
              <w:right w:val="none"/>
            </w:tcBorders>
          </w:tcPr>
          <w:p>
            <w:r>
              <w:rPr>
                <w:rFonts w:ascii="Arial" w:cs="Arial" w:eastAsia="Arial" w:hAnsi="Arial"/>
                <w:color w:val="1C2833"/>
                <w:sz w:val="19"/>
                <w:szCs w:val="19"/>
              </w:rPr>
              <w:t xml:space="preserve">Acronyms &amp; Definitions</w:t>
            </w:r>
          </w:p>
        </w:tc>
        <w:tc>
          <w:tcPr>
            <w:tcW w:type="dxa" w:w="900"/>
            <w:tcBorders>
              <w:top w:val="none"/>
              <w:left w:val="none"/>
              <w:bottom w:val="none"/>
              <w:right w:val="none"/>
            </w:tcBorders>
          </w:tcPr>
          <w:p>
            <w:pPr>
              <w:jc w:val="right"/>
            </w:pPr>
            <w:r>
              <w:rPr>
                <w:rFonts w:ascii="Arial" w:cs="Arial" w:eastAsia="Arial" w:hAnsi="Arial"/>
                <w:color w:val="95A5A6"/>
                <w:sz w:val="19"/>
                <w:szCs w:val="19"/>
              </w:rPr>
              <w:t xml:space="preserve">12</w:t>
            </w:r>
          </w:p>
        </w:tc>
      </w:tr>
    </w:tbl>
    <w:p>
      <w:pPr>
        <w:spacing w:before="200" w:after="0"/>
      </w:pPr>
    </w:p>
    <w:p>
      <w:r>
        <w:br w:type="page"/>
      </w:r>
    </w:p>
    <w:p>
      <w:pPr>
        <w:pBdr>
          <w:bottom w:val="single" w:color="1B4F72" w:sz="6" w:space="4"/>
        </w:pBdr>
        <w:spacing w:before="320" w:after="160"/>
      </w:pPr>
      <w:r>
        <w:rPr>
          <w:rFonts w:ascii="Arial" w:cs="Arial" w:eastAsia="Arial" w:hAnsi="Arial"/>
          <w:b/>
          <w:bCs/>
          <w:caps/>
          <w:color w:val="1B4F72"/>
          <w:sz w:val="28"/>
          <w:szCs w:val="28"/>
        </w:rPr>
        <w:t xml:space="preserve">1.  System Overview</w:t>
      </w:r>
    </w:p>
    <w:p>
      <w:pPr>
        <w:spacing w:before="80" w:after="80"/>
      </w:pPr>
      <w:r>
        <w:rPr>
          <w:rFonts w:ascii="Arial" w:cs="Arial" w:eastAsia="Arial" w:hAnsi="Arial"/>
          <w:color w:val="1C2833"/>
          <w:sz w:val="19"/>
          <w:szCs w:val="19"/>
        </w:rPr>
        <w:t xml:space="preserve">This Interface Control Document (ICD) defines the complete serial communication protocol for the Static Fire Controller Version 2, used in ground-based rocketry static fire testing. It specifies all telemetry data formats, command structures, acknowledgement sequences, and GUI behavioral constraints required for correct integration.</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2E86AB" w:sz="1"/>
              <w:left w:val="single" w:color="2E86AB" w:sz="1"/>
              <w:bottom w:val="single" w:color="2E86AB" w:sz="1"/>
              <w:right w:val="single" w:color="2E86AB" w:sz="1"/>
            </w:tcBorders>
            <w:shd w:fill="2E86AB"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Parameter</w:t>
            </w:r>
          </w:p>
        </w:tc>
        <w:tc>
          <w:tcPr>
            <w:tcW w:type="dxa" w:w="6960"/>
            <w:tcBorders>
              <w:top w:val="single" w:color="2E86AB" w:sz="1"/>
              <w:left w:val="single" w:color="2E86AB" w:sz="1"/>
              <w:bottom w:val="single" w:color="2E86AB" w:sz="1"/>
              <w:right w:val="single" w:color="2E86AB" w:sz="1"/>
            </w:tcBorders>
            <w:shd w:fill="2E86AB"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Value</w:t>
            </w:r>
          </w:p>
        </w:tc>
      </w:tr>
      <w:tr>
        <w:tc>
          <w:tcPr>
            <w:tcW w:type="dxa" w:w="2400"/>
            <w:tcBorders>
              <w:top w:val="single" w:color="AAAAAA" w:sz="1"/>
              <w:left w:val="single" w:color="AAAAAA" w:sz="1"/>
              <w:bottom w:val="single" w:color="AAAAAA" w:sz="1"/>
              <w:right w:val="single" w:color="AAAAAA" w:sz="1"/>
            </w:tcBorders>
            <w:shd w:fill="EBF5FB" w:val="clear"/>
            <w:tcMar>
              <w:top w:type="dxa" w:w="80"/>
              <w:left w:type="dxa" w:w="140"/>
              <w:bottom w:type="dxa" w:w="80"/>
              <w:right w:type="dxa" w:w="140"/>
            </w:tcMar>
            <w:vAlign w:val="center"/>
          </w:tcPr>
          <w:p>
            <w:pPr>
              <w:jc w:val="left"/>
            </w:pPr>
            <w:r>
              <w:rPr>
                <w:rFonts w:ascii="Arial" w:cs="Arial" w:eastAsia="Arial" w:hAnsi="Arial"/>
                <w:b/>
                <w:bCs/>
                <w:color w:val="1C2833"/>
                <w:sz w:val="18"/>
                <w:szCs w:val="18"/>
              </w:rPr>
              <w:t xml:space="preserve">Microcontroller</w:t>
            </w:r>
          </w:p>
        </w:tc>
        <w:tc>
          <w:tcPr>
            <w:tcW w:type="dxa" w:w="69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C2833"/>
                <w:sz w:val="18"/>
                <w:szCs w:val="18"/>
              </w:rPr>
              <w:t xml:space="preserve">Arduino Mega 2560 (8-bit AVR)</w:t>
            </w:r>
          </w:p>
        </w:tc>
      </w:tr>
      <w:tr>
        <w:tc>
          <w:tcPr>
            <w:tcW w:type="dxa" w:w="2400"/>
            <w:tcBorders>
              <w:top w:val="single" w:color="AAAAAA" w:sz="1"/>
              <w:left w:val="single" w:color="AAAAAA" w:sz="1"/>
              <w:bottom w:val="single" w:color="AAAAAA" w:sz="1"/>
              <w:right w:val="single" w:color="AAAAAA" w:sz="1"/>
            </w:tcBorders>
            <w:shd w:fill="EBF5FB" w:val="clear"/>
            <w:tcMar>
              <w:top w:type="dxa" w:w="80"/>
              <w:left w:type="dxa" w:w="140"/>
              <w:bottom w:type="dxa" w:w="80"/>
              <w:right w:type="dxa" w:w="140"/>
            </w:tcMar>
            <w:vAlign w:val="center"/>
          </w:tcPr>
          <w:p>
            <w:pPr>
              <w:jc w:val="left"/>
            </w:pPr>
            <w:r>
              <w:rPr>
                <w:rFonts w:ascii="Arial" w:cs="Arial" w:eastAsia="Arial" w:hAnsi="Arial"/>
                <w:b/>
                <w:bCs/>
                <w:color w:val="1C2833"/>
                <w:sz w:val="18"/>
                <w:szCs w:val="18"/>
              </w:rPr>
              <w:t xml:space="preserve">Baud Rate</w:t>
            </w:r>
          </w:p>
        </w:tc>
        <w:tc>
          <w:tcPr>
            <w:tcW w:type="dxa" w:w="69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C2833"/>
                <w:sz w:val="18"/>
                <w:szCs w:val="18"/>
              </w:rPr>
              <w:t xml:space="preserve">115,200 bps</w:t>
            </w:r>
          </w:p>
        </w:tc>
      </w:tr>
      <w:tr>
        <w:tc>
          <w:tcPr>
            <w:tcW w:type="dxa" w:w="2400"/>
            <w:tcBorders>
              <w:top w:val="single" w:color="AAAAAA" w:sz="1"/>
              <w:left w:val="single" w:color="AAAAAA" w:sz="1"/>
              <w:bottom w:val="single" w:color="AAAAAA" w:sz="1"/>
              <w:right w:val="single" w:color="AAAAAA" w:sz="1"/>
            </w:tcBorders>
            <w:shd w:fill="EBF5FB" w:val="clear"/>
            <w:tcMar>
              <w:top w:type="dxa" w:w="80"/>
              <w:left w:type="dxa" w:w="140"/>
              <w:bottom w:type="dxa" w:w="80"/>
              <w:right w:type="dxa" w:w="140"/>
            </w:tcMar>
            <w:vAlign w:val="center"/>
          </w:tcPr>
          <w:p>
            <w:pPr>
              <w:jc w:val="left"/>
            </w:pPr>
            <w:r>
              <w:rPr>
                <w:rFonts w:ascii="Arial" w:cs="Arial" w:eastAsia="Arial" w:hAnsi="Arial"/>
                <w:b/>
                <w:bCs/>
                <w:color w:val="1C2833"/>
                <w:sz w:val="18"/>
                <w:szCs w:val="18"/>
              </w:rPr>
              <w:t xml:space="preserve">Data Bits</w:t>
            </w:r>
          </w:p>
        </w:tc>
        <w:tc>
          <w:tcPr>
            <w:tcW w:type="dxa" w:w="69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C2833"/>
                <w:sz w:val="18"/>
                <w:szCs w:val="18"/>
              </w:rPr>
              <w:t xml:space="preserve">8</w:t>
            </w:r>
          </w:p>
        </w:tc>
      </w:tr>
      <w:tr>
        <w:tc>
          <w:tcPr>
            <w:tcW w:type="dxa" w:w="2400"/>
            <w:tcBorders>
              <w:top w:val="single" w:color="AAAAAA" w:sz="1"/>
              <w:left w:val="single" w:color="AAAAAA" w:sz="1"/>
              <w:bottom w:val="single" w:color="AAAAAA" w:sz="1"/>
              <w:right w:val="single" w:color="AAAAAA" w:sz="1"/>
            </w:tcBorders>
            <w:shd w:fill="EBF5FB" w:val="clear"/>
            <w:tcMar>
              <w:top w:type="dxa" w:w="80"/>
              <w:left w:type="dxa" w:w="140"/>
              <w:bottom w:type="dxa" w:w="80"/>
              <w:right w:type="dxa" w:w="140"/>
            </w:tcMar>
            <w:vAlign w:val="center"/>
          </w:tcPr>
          <w:p>
            <w:pPr>
              <w:jc w:val="left"/>
            </w:pPr>
            <w:r>
              <w:rPr>
                <w:rFonts w:ascii="Arial" w:cs="Arial" w:eastAsia="Arial" w:hAnsi="Arial"/>
                <w:b/>
                <w:bCs/>
                <w:color w:val="1C2833"/>
                <w:sz w:val="18"/>
                <w:szCs w:val="18"/>
              </w:rPr>
              <w:t xml:space="preserve">Parity</w:t>
            </w:r>
          </w:p>
        </w:tc>
        <w:tc>
          <w:tcPr>
            <w:tcW w:type="dxa" w:w="69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C2833"/>
                <w:sz w:val="18"/>
                <w:szCs w:val="18"/>
              </w:rPr>
              <w:t xml:space="preserve">None</w:t>
            </w:r>
          </w:p>
        </w:tc>
      </w:tr>
      <w:tr>
        <w:tc>
          <w:tcPr>
            <w:tcW w:type="dxa" w:w="2400"/>
            <w:tcBorders>
              <w:top w:val="single" w:color="AAAAAA" w:sz="1"/>
              <w:left w:val="single" w:color="AAAAAA" w:sz="1"/>
              <w:bottom w:val="single" w:color="AAAAAA" w:sz="1"/>
              <w:right w:val="single" w:color="AAAAAA" w:sz="1"/>
            </w:tcBorders>
            <w:shd w:fill="EBF5FB" w:val="clear"/>
            <w:tcMar>
              <w:top w:type="dxa" w:w="80"/>
              <w:left w:type="dxa" w:w="140"/>
              <w:bottom w:type="dxa" w:w="80"/>
              <w:right w:type="dxa" w:w="140"/>
            </w:tcMar>
            <w:vAlign w:val="center"/>
          </w:tcPr>
          <w:p>
            <w:pPr>
              <w:jc w:val="left"/>
            </w:pPr>
            <w:r>
              <w:rPr>
                <w:rFonts w:ascii="Arial" w:cs="Arial" w:eastAsia="Arial" w:hAnsi="Arial"/>
                <w:b/>
                <w:bCs/>
                <w:color w:val="1C2833"/>
                <w:sz w:val="18"/>
                <w:szCs w:val="18"/>
              </w:rPr>
              <w:t xml:space="preserve">Stop Bits</w:t>
            </w:r>
          </w:p>
        </w:tc>
        <w:tc>
          <w:tcPr>
            <w:tcW w:type="dxa" w:w="69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C2833"/>
                <w:sz w:val="18"/>
                <w:szCs w:val="18"/>
              </w:rPr>
              <w:t xml:space="preserve">1</w:t>
            </w:r>
          </w:p>
        </w:tc>
      </w:tr>
      <w:tr>
        <w:tc>
          <w:tcPr>
            <w:tcW w:type="dxa" w:w="2400"/>
            <w:tcBorders>
              <w:top w:val="single" w:color="AAAAAA" w:sz="1"/>
              <w:left w:val="single" w:color="AAAAAA" w:sz="1"/>
              <w:bottom w:val="single" w:color="AAAAAA" w:sz="1"/>
              <w:right w:val="single" w:color="AAAAAA" w:sz="1"/>
            </w:tcBorders>
            <w:shd w:fill="EBF5FB" w:val="clear"/>
            <w:tcMar>
              <w:top w:type="dxa" w:w="80"/>
              <w:left w:type="dxa" w:w="140"/>
              <w:bottom w:type="dxa" w:w="80"/>
              <w:right w:type="dxa" w:w="140"/>
            </w:tcMar>
            <w:vAlign w:val="center"/>
          </w:tcPr>
          <w:p>
            <w:pPr>
              <w:jc w:val="left"/>
            </w:pPr>
            <w:r>
              <w:rPr>
                <w:rFonts w:ascii="Arial" w:cs="Arial" w:eastAsia="Arial" w:hAnsi="Arial"/>
                <w:b/>
                <w:bCs/>
                <w:color w:val="1C2833"/>
                <w:sz w:val="18"/>
                <w:szCs w:val="18"/>
              </w:rPr>
              <w:t xml:space="preserve">Line Terminator (TX)</w:t>
            </w:r>
          </w:p>
        </w:tc>
        <w:tc>
          <w:tcPr>
            <w:tcW w:type="dxa" w:w="69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C2833"/>
                <w:sz w:val="18"/>
                <w:szCs w:val="18"/>
              </w:rPr>
              <w:t xml:space="preserve">\r\n (CR LF)</w:t>
            </w:r>
          </w:p>
        </w:tc>
      </w:tr>
      <w:tr>
        <w:tc>
          <w:tcPr>
            <w:tcW w:type="dxa" w:w="2400"/>
            <w:tcBorders>
              <w:top w:val="single" w:color="AAAAAA" w:sz="1"/>
              <w:left w:val="single" w:color="AAAAAA" w:sz="1"/>
              <w:bottom w:val="single" w:color="AAAAAA" w:sz="1"/>
              <w:right w:val="single" w:color="AAAAAA" w:sz="1"/>
            </w:tcBorders>
            <w:shd w:fill="EBF5FB" w:val="clear"/>
            <w:tcMar>
              <w:top w:type="dxa" w:w="80"/>
              <w:left w:type="dxa" w:w="140"/>
              <w:bottom w:type="dxa" w:w="80"/>
              <w:right w:type="dxa" w:w="140"/>
            </w:tcMar>
            <w:vAlign w:val="center"/>
          </w:tcPr>
          <w:p>
            <w:pPr>
              <w:jc w:val="left"/>
            </w:pPr>
            <w:r>
              <w:rPr>
                <w:rFonts w:ascii="Arial" w:cs="Arial" w:eastAsia="Arial" w:hAnsi="Arial"/>
                <w:b/>
                <w:bCs/>
                <w:color w:val="1C2833"/>
                <w:sz w:val="18"/>
                <w:szCs w:val="18"/>
              </w:rPr>
              <w:t xml:space="preserve">Line Terminator (RX)</w:t>
            </w:r>
          </w:p>
        </w:tc>
        <w:tc>
          <w:tcPr>
            <w:tcW w:type="dxa" w:w="69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C2833"/>
                <w:sz w:val="18"/>
                <w:szCs w:val="18"/>
              </w:rPr>
              <w:t xml:space="preserve">\n (LF)</w:t>
            </w:r>
          </w:p>
        </w:tc>
      </w:tr>
      <w:tr>
        <w:tc>
          <w:tcPr>
            <w:tcW w:type="dxa" w:w="2400"/>
            <w:tcBorders>
              <w:top w:val="single" w:color="AAAAAA" w:sz="1"/>
              <w:left w:val="single" w:color="AAAAAA" w:sz="1"/>
              <w:bottom w:val="single" w:color="AAAAAA" w:sz="1"/>
              <w:right w:val="single" w:color="AAAAAA" w:sz="1"/>
            </w:tcBorders>
            <w:shd w:fill="EBF5FB" w:val="clear"/>
            <w:tcMar>
              <w:top w:type="dxa" w:w="80"/>
              <w:left w:type="dxa" w:w="140"/>
              <w:bottom w:type="dxa" w:w="80"/>
              <w:right w:type="dxa" w:w="140"/>
            </w:tcMar>
            <w:vAlign w:val="center"/>
          </w:tcPr>
          <w:p>
            <w:pPr>
              <w:jc w:val="left"/>
            </w:pPr>
            <w:r>
              <w:rPr>
                <w:rFonts w:ascii="Arial" w:cs="Arial" w:eastAsia="Arial" w:hAnsi="Arial"/>
                <w:b/>
                <w:bCs/>
                <w:color w:val="1C2833"/>
                <w:sz w:val="18"/>
                <w:szCs w:val="18"/>
              </w:rPr>
              <w:t xml:space="preserve">Telemetry Rate</w:t>
            </w:r>
          </w:p>
        </w:tc>
        <w:tc>
          <w:tcPr>
            <w:tcW w:type="dxa" w:w="69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C2833"/>
                <w:sz w:val="18"/>
                <w:szCs w:val="18"/>
              </w:rPr>
              <w:t xml:space="preserve">~10 Hz (approx. every 100 ms)</w:t>
            </w:r>
          </w:p>
        </w:tc>
      </w:tr>
      <w:tr>
        <w:tc>
          <w:tcPr>
            <w:tcW w:type="dxa" w:w="2400"/>
            <w:tcBorders>
              <w:top w:val="single" w:color="AAAAAA" w:sz="1"/>
              <w:left w:val="single" w:color="AAAAAA" w:sz="1"/>
              <w:bottom w:val="single" w:color="AAAAAA" w:sz="1"/>
              <w:right w:val="single" w:color="AAAAAA" w:sz="1"/>
            </w:tcBorders>
            <w:shd w:fill="EBF5FB" w:val="clear"/>
            <w:tcMar>
              <w:top w:type="dxa" w:w="80"/>
              <w:left w:type="dxa" w:w="140"/>
              <w:bottom w:type="dxa" w:w="80"/>
              <w:right w:type="dxa" w:w="140"/>
            </w:tcMar>
            <w:vAlign w:val="center"/>
          </w:tcPr>
          <w:p>
            <w:pPr>
              <w:jc w:val="left"/>
            </w:pPr>
            <w:r>
              <w:rPr>
                <w:rFonts w:ascii="Arial" w:cs="Arial" w:eastAsia="Arial" w:hAnsi="Arial"/>
                <w:b/>
                <w:bCs/>
                <w:color w:val="1C2833"/>
                <w:sz w:val="18"/>
                <w:szCs w:val="18"/>
              </w:rPr>
              <w:t xml:space="preserve">Network Bridge</w:t>
            </w:r>
          </w:p>
        </w:tc>
        <w:tc>
          <w:tcPr>
            <w:tcW w:type="dxa" w:w="69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C2833"/>
                <w:sz w:val="18"/>
                <w:szCs w:val="18"/>
              </w:rPr>
              <w:t xml:space="preserve">Serial-to-WiFi / Telnet bridge (TCP socket, same protocol)</w:t>
            </w:r>
          </w:p>
        </w:tc>
      </w:tr>
    </w:tbl>
    <w:p>
      <w:pPr>
        <w:spacing w:before="200" w:after="0"/>
      </w:pPr>
    </w:p>
    <w:p>
      <w:r>
        <w:br w:type="page"/>
      </w:r>
    </w:p>
    <w:p>
      <w:pPr>
        <w:pBdr>
          <w:bottom w:val="single" w:color="1B4F72" w:sz="6" w:space="4"/>
        </w:pBdr>
        <w:spacing w:before="320" w:after="160"/>
      </w:pPr>
      <w:r>
        <w:rPr>
          <w:rFonts w:ascii="Arial" w:cs="Arial" w:eastAsia="Arial" w:hAnsi="Arial"/>
          <w:b/>
          <w:bCs/>
          <w:caps/>
          <w:color w:val="1B4F72"/>
          <w:sz w:val="28"/>
          <w:szCs w:val="28"/>
        </w:rPr>
        <w:t xml:space="preserve">2.  Telemetry Stream  (Controller → GUI)</w:t>
      </w:r>
    </w:p>
    <w:p>
      <w:pPr>
        <w:spacing w:before="80" w:after="80"/>
      </w:pPr>
      <w:r>
        <w:rPr>
          <w:rFonts w:ascii="Arial" w:cs="Arial" w:eastAsia="Arial" w:hAnsi="Arial"/>
          <w:color w:val="1C2833"/>
          <w:sz w:val="19"/>
          <w:szCs w:val="19"/>
        </w:rPr>
        <w:t xml:space="preserve">The controller broadcasts telemetry as a 15-field Comma-Separated Values (CSV) string at approximately 10 Hz. Each frame is terminated with \r\n. The GUI must parse every frame in real-time and must never assume state transitions; it must reflect the State field from the stream.</w:t>
      </w:r>
    </w:p>
    <w:p>
      <w:pPr>
        <w:spacing w:before="160" w:after="0"/>
      </w:pPr>
    </w:p>
    <w:p>
      <w:pPr>
        <w:spacing w:before="240" w:after="120"/>
      </w:pPr>
      <w:r>
        <w:rPr>
          <w:rFonts w:ascii="Arial" w:cs="Arial" w:eastAsia="Arial" w:hAnsi="Arial"/>
          <w:b/>
          <w:bCs/>
          <w:color w:val="0D1B2A"/>
          <w:sz w:val="22"/>
          <w:szCs w:val="22"/>
        </w:rPr>
        <w:t xml:space="preserve">2.1  CSV Field Mapping</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600"/>
        <w:gridCol w:w="2000"/>
        <w:gridCol w:w="4760"/>
      </w:tblGrid>
      <w:tr>
        <w:tc>
          <w:tcPr>
            <w:tcW w:type="dxa" w:w="1000"/>
            <w:tcBorders>
              <w:top w:val="single" w:color="2E86AB" w:sz="1"/>
              <w:left w:val="single" w:color="2E86AB" w:sz="1"/>
              <w:bottom w:val="single" w:color="2E86AB" w:sz="1"/>
              <w:right w:val="single" w:color="2E86AB" w:sz="1"/>
            </w:tcBorders>
            <w:shd w:fill="2E86AB"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Index</w:t>
            </w:r>
          </w:p>
        </w:tc>
        <w:tc>
          <w:tcPr>
            <w:tcW w:type="dxa" w:w="1600"/>
            <w:tcBorders>
              <w:top w:val="single" w:color="2E86AB" w:sz="1"/>
              <w:left w:val="single" w:color="2E86AB" w:sz="1"/>
              <w:bottom w:val="single" w:color="2E86AB" w:sz="1"/>
              <w:right w:val="single" w:color="2E86AB" w:sz="1"/>
            </w:tcBorders>
            <w:shd w:fill="2E86AB"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Field Name</w:t>
            </w:r>
          </w:p>
        </w:tc>
        <w:tc>
          <w:tcPr>
            <w:tcW w:type="dxa" w:w="2000"/>
            <w:tcBorders>
              <w:top w:val="single" w:color="2E86AB" w:sz="1"/>
              <w:left w:val="single" w:color="2E86AB" w:sz="1"/>
              <w:bottom w:val="single" w:color="2E86AB" w:sz="1"/>
              <w:right w:val="single" w:color="2E86AB" w:sz="1"/>
            </w:tcBorders>
            <w:shd w:fill="2E86AB"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Data Type</w:t>
            </w:r>
          </w:p>
        </w:tc>
        <w:tc>
          <w:tcPr>
            <w:tcW w:type="dxa" w:w="4760"/>
            <w:tcBorders>
              <w:top w:val="single" w:color="2E86AB" w:sz="1"/>
              <w:left w:val="single" w:color="2E86AB" w:sz="1"/>
              <w:bottom w:val="single" w:color="2E86AB" w:sz="1"/>
              <w:right w:val="single" w:color="2E86AB" w:sz="1"/>
            </w:tcBorders>
            <w:shd w:fill="2E86AB"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Description</w:t>
            </w:r>
          </w:p>
        </w:tc>
      </w:tr>
      <w:tr>
        <w:tc>
          <w:tcPr>
            <w:tcW w:type="dxa" w:w="10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C2833"/>
                <w:sz w:val="18"/>
                <w:szCs w:val="18"/>
              </w:rPr>
              <w:t xml:space="preserve">[0]</w:t>
            </w:r>
          </w:p>
        </w:tc>
        <w:tc>
          <w:tcPr>
            <w:tcW w:type="dxa" w:w="16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bCs/>
                <w:color w:val="1C2833"/>
                <w:sz w:val="18"/>
                <w:szCs w:val="18"/>
              </w:rPr>
              <w:t xml:space="preserve">Timestamp</w:t>
            </w:r>
          </w:p>
        </w:tc>
        <w:tc>
          <w:tcPr>
            <w:tcW w:type="dxa" w:w="20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C2833"/>
                <w:sz w:val="18"/>
                <w:szCs w:val="18"/>
              </w:rPr>
              <w:t xml:space="preserve">unsigned long</w:t>
            </w:r>
          </w:p>
        </w:tc>
        <w:tc>
          <w:tcPr>
            <w:tcW w:type="dxa" w:w="47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C2833"/>
                <w:sz w:val="18"/>
                <w:szCs w:val="18"/>
              </w:rPr>
              <w:t xml:space="preserve">Microseconds since boot.</w:t>
            </w:r>
          </w:p>
        </w:tc>
      </w:tr>
      <w:tr>
        <w:tc>
          <w:tcPr>
            <w:tcW w:type="dxa" w:w="1000"/>
            <w:tcBorders>
              <w:top w:val="single" w:color="AAAAAA" w:sz="1"/>
              <w:left w:val="single" w:color="AAAAAA" w:sz="1"/>
              <w:bottom w:val="single" w:color="AAAAAA" w:sz="1"/>
              <w:right w:val="single" w:color="AAAAAA" w:sz="1"/>
            </w:tcBorders>
            <w:shd w:fill="EBF5FB" w:val="clear"/>
            <w:tcMar>
              <w:top w:type="dxa" w:w="80"/>
              <w:left w:type="dxa" w:w="140"/>
              <w:bottom w:type="dxa" w:w="80"/>
              <w:right w:type="dxa" w:w="140"/>
            </w:tcMar>
            <w:vAlign w:val="center"/>
          </w:tcPr>
          <w:p>
            <w:pPr>
              <w:jc w:val="center"/>
            </w:pPr>
            <w:r>
              <w:rPr>
                <w:rFonts w:ascii="Arial" w:cs="Arial" w:eastAsia="Arial" w:hAnsi="Arial"/>
                <w:b w:val="false"/>
                <w:bCs w:val="false"/>
                <w:color w:val="1C2833"/>
                <w:sz w:val="18"/>
                <w:szCs w:val="18"/>
              </w:rPr>
              <w:t xml:space="preserve">[1]</w:t>
            </w:r>
          </w:p>
        </w:tc>
        <w:tc>
          <w:tcPr>
            <w:tcW w:type="dxa" w:w="1600"/>
            <w:tcBorders>
              <w:top w:val="single" w:color="AAAAAA" w:sz="1"/>
              <w:left w:val="single" w:color="AAAAAA" w:sz="1"/>
              <w:bottom w:val="single" w:color="AAAAAA" w:sz="1"/>
              <w:right w:val="single" w:color="AAAAAA" w:sz="1"/>
            </w:tcBorders>
            <w:shd w:fill="EBF5FB" w:val="clear"/>
            <w:tcMar>
              <w:top w:type="dxa" w:w="80"/>
              <w:left w:type="dxa" w:w="140"/>
              <w:bottom w:type="dxa" w:w="80"/>
              <w:right w:type="dxa" w:w="140"/>
            </w:tcMar>
            <w:vAlign w:val="center"/>
          </w:tcPr>
          <w:p>
            <w:pPr>
              <w:jc w:val="left"/>
            </w:pPr>
            <w:r>
              <w:rPr>
                <w:rFonts w:ascii="Arial" w:cs="Arial" w:eastAsia="Arial" w:hAnsi="Arial"/>
                <w:b/>
                <w:bCs/>
                <w:color w:val="1C2833"/>
                <w:sz w:val="18"/>
                <w:szCs w:val="18"/>
              </w:rPr>
              <w:t xml:space="preserve">Thrust</w:t>
            </w:r>
          </w:p>
        </w:tc>
        <w:tc>
          <w:tcPr>
            <w:tcW w:type="dxa" w:w="2000"/>
            <w:tcBorders>
              <w:top w:val="single" w:color="AAAAAA" w:sz="1"/>
              <w:left w:val="single" w:color="AAAAAA" w:sz="1"/>
              <w:bottom w:val="single" w:color="AAAAAA" w:sz="1"/>
              <w:right w:val="single" w:color="AAAAAA" w:sz="1"/>
            </w:tcBorders>
            <w:shd w:fill="EBF5FB" w:val="clear"/>
            <w:tcMar>
              <w:top w:type="dxa" w:w="80"/>
              <w:left w:type="dxa" w:w="140"/>
              <w:bottom w:type="dxa" w:w="80"/>
              <w:right w:type="dxa" w:w="140"/>
            </w:tcMar>
            <w:vAlign w:val="center"/>
          </w:tcPr>
          <w:p>
            <w:pPr>
              <w:jc w:val="center"/>
            </w:pPr>
            <w:r>
              <w:rPr>
                <w:rFonts w:ascii="Arial" w:cs="Arial" w:eastAsia="Arial" w:hAnsi="Arial"/>
                <w:b w:val="false"/>
                <w:bCs w:val="false"/>
                <w:color w:val="1C2833"/>
                <w:sz w:val="18"/>
                <w:szCs w:val="18"/>
              </w:rPr>
              <w:t xml:space="preserve">float</w:t>
            </w:r>
          </w:p>
        </w:tc>
        <w:tc>
          <w:tcPr>
            <w:tcW w:type="dxa" w:w="4760"/>
            <w:tcBorders>
              <w:top w:val="single" w:color="AAAAAA" w:sz="1"/>
              <w:left w:val="single" w:color="AAAAAA" w:sz="1"/>
              <w:bottom w:val="single" w:color="AAAAAA" w:sz="1"/>
              <w:right w:val="single" w:color="AAAAAA" w:sz="1"/>
            </w:tcBorders>
            <w:shd w:fill="EBF5FB" w:val="clear"/>
            <w:tcMar>
              <w:top w:type="dxa" w:w="80"/>
              <w:left w:type="dxa" w:w="140"/>
              <w:bottom w:type="dxa" w:w="80"/>
              <w:right w:type="dxa" w:w="140"/>
            </w:tcMar>
            <w:vAlign w:val="center"/>
          </w:tcPr>
          <w:p>
            <w:pPr>
              <w:jc w:val="left"/>
            </w:pPr>
            <w:r>
              <w:rPr>
                <w:rFonts w:ascii="Arial" w:cs="Arial" w:eastAsia="Arial" w:hAnsi="Arial"/>
                <w:b w:val="false"/>
                <w:bCs w:val="false"/>
                <w:color w:val="1C2833"/>
                <w:sz w:val="18"/>
                <w:szCs w:val="18"/>
              </w:rPr>
              <w:t xml:space="preserve">Calibrated load-cell force (engineering units set by CAL).</w:t>
            </w:r>
          </w:p>
        </w:tc>
      </w:tr>
      <w:tr>
        <w:tc>
          <w:tcPr>
            <w:tcW w:type="dxa" w:w="10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C2833"/>
                <w:sz w:val="18"/>
                <w:szCs w:val="18"/>
              </w:rPr>
              <w:t xml:space="preserve">[2]</w:t>
            </w:r>
          </w:p>
        </w:tc>
        <w:tc>
          <w:tcPr>
            <w:tcW w:type="dxa" w:w="16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bCs/>
                <w:color w:val="1C2833"/>
                <w:sz w:val="18"/>
                <w:szCs w:val="18"/>
              </w:rPr>
              <w:t xml:space="preserve">Pressure</w:t>
            </w:r>
          </w:p>
        </w:tc>
        <w:tc>
          <w:tcPr>
            <w:tcW w:type="dxa" w:w="20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C2833"/>
                <w:sz w:val="18"/>
                <w:szCs w:val="18"/>
              </w:rPr>
              <w:t xml:space="preserve">integer</w:t>
            </w:r>
          </w:p>
        </w:tc>
        <w:tc>
          <w:tcPr>
            <w:tcW w:type="dxa" w:w="47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C2833"/>
                <w:sz w:val="18"/>
                <w:szCs w:val="18"/>
              </w:rPr>
              <w:t xml:space="preserve">Raw pressure value. Reserved for future use; always 0 in current firmware.</w:t>
            </w:r>
          </w:p>
        </w:tc>
      </w:tr>
      <w:tr>
        <w:tc>
          <w:tcPr>
            <w:tcW w:type="dxa" w:w="1000"/>
            <w:tcBorders>
              <w:top w:val="single" w:color="AAAAAA" w:sz="1"/>
              <w:left w:val="single" w:color="AAAAAA" w:sz="1"/>
              <w:bottom w:val="single" w:color="AAAAAA" w:sz="1"/>
              <w:right w:val="single" w:color="AAAAAA" w:sz="1"/>
            </w:tcBorders>
            <w:shd w:fill="EBF5FB" w:val="clear"/>
            <w:tcMar>
              <w:top w:type="dxa" w:w="80"/>
              <w:left w:type="dxa" w:w="140"/>
              <w:bottom w:type="dxa" w:w="80"/>
              <w:right w:type="dxa" w:w="140"/>
            </w:tcMar>
            <w:vAlign w:val="center"/>
          </w:tcPr>
          <w:p>
            <w:pPr>
              <w:jc w:val="center"/>
            </w:pPr>
            <w:r>
              <w:rPr>
                <w:rFonts w:ascii="Arial" w:cs="Arial" w:eastAsia="Arial" w:hAnsi="Arial"/>
                <w:b w:val="false"/>
                <w:bCs w:val="false"/>
                <w:color w:val="1C2833"/>
                <w:sz w:val="18"/>
                <w:szCs w:val="18"/>
              </w:rPr>
              <w:t xml:space="preserve">[3]</w:t>
            </w:r>
          </w:p>
        </w:tc>
        <w:tc>
          <w:tcPr>
            <w:tcW w:type="dxa" w:w="1600"/>
            <w:tcBorders>
              <w:top w:val="single" w:color="AAAAAA" w:sz="1"/>
              <w:left w:val="single" w:color="AAAAAA" w:sz="1"/>
              <w:bottom w:val="single" w:color="AAAAAA" w:sz="1"/>
              <w:right w:val="single" w:color="AAAAAA" w:sz="1"/>
            </w:tcBorders>
            <w:shd w:fill="EBF5FB" w:val="clear"/>
            <w:tcMar>
              <w:top w:type="dxa" w:w="80"/>
              <w:left w:type="dxa" w:w="140"/>
              <w:bottom w:type="dxa" w:w="80"/>
              <w:right w:type="dxa" w:w="140"/>
            </w:tcMar>
            <w:vAlign w:val="center"/>
          </w:tcPr>
          <w:p>
            <w:pPr>
              <w:jc w:val="left"/>
            </w:pPr>
            <w:r>
              <w:rPr>
                <w:rFonts w:ascii="Arial" w:cs="Arial" w:eastAsia="Arial" w:hAnsi="Arial"/>
                <w:b/>
                <w:bCs/>
                <w:color w:val="1C2833"/>
                <w:sz w:val="18"/>
                <w:szCs w:val="18"/>
              </w:rPr>
              <w:t xml:space="preserve">T1</w:t>
            </w:r>
          </w:p>
        </w:tc>
        <w:tc>
          <w:tcPr>
            <w:tcW w:type="dxa" w:w="2000"/>
            <w:tcBorders>
              <w:top w:val="single" w:color="AAAAAA" w:sz="1"/>
              <w:left w:val="single" w:color="AAAAAA" w:sz="1"/>
              <w:bottom w:val="single" w:color="AAAAAA" w:sz="1"/>
              <w:right w:val="single" w:color="AAAAAA" w:sz="1"/>
            </w:tcBorders>
            <w:shd w:fill="EBF5FB" w:val="clear"/>
            <w:tcMar>
              <w:top w:type="dxa" w:w="80"/>
              <w:left w:type="dxa" w:w="140"/>
              <w:bottom w:type="dxa" w:w="80"/>
              <w:right w:type="dxa" w:w="140"/>
            </w:tcMar>
            <w:vAlign w:val="center"/>
          </w:tcPr>
          <w:p>
            <w:pPr>
              <w:jc w:val="center"/>
            </w:pPr>
            <w:r>
              <w:rPr>
                <w:rFonts w:ascii="Arial" w:cs="Arial" w:eastAsia="Arial" w:hAnsi="Arial"/>
                <w:b w:val="false"/>
                <w:bCs w:val="false"/>
                <w:color w:val="1C2833"/>
                <w:sz w:val="18"/>
                <w:szCs w:val="18"/>
              </w:rPr>
              <w:t xml:space="preserve">float / string</w:t>
            </w:r>
          </w:p>
        </w:tc>
        <w:tc>
          <w:tcPr>
            <w:tcW w:type="dxa" w:w="4760"/>
            <w:tcBorders>
              <w:top w:val="single" w:color="AAAAAA" w:sz="1"/>
              <w:left w:val="single" w:color="AAAAAA" w:sz="1"/>
              <w:bottom w:val="single" w:color="AAAAAA" w:sz="1"/>
              <w:right w:val="single" w:color="AAAAAA" w:sz="1"/>
            </w:tcBorders>
            <w:shd w:fill="EBF5FB" w:val="clear"/>
            <w:tcMar>
              <w:top w:type="dxa" w:w="80"/>
              <w:left w:type="dxa" w:w="140"/>
              <w:bottom w:type="dxa" w:w="80"/>
              <w:right w:type="dxa" w:w="140"/>
            </w:tcMar>
            <w:vAlign w:val="center"/>
          </w:tcPr>
          <w:p>
            <w:pPr>
              <w:jc w:val="left"/>
            </w:pPr>
            <w:r>
              <w:rPr>
                <w:rFonts w:ascii="Arial" w:cs="Arial" w:eastAsia="Arial" w:hAnsi="Arial"/>
                <w:b w:val="false"/>
                <w:bCs w:val="false"/>
                <w:color w:val="1C2833"/>
                <w:sz w:val="18"/>
                <w:szCs w:val="18"/>
              </w:rPr>
              <w:t xml:space="preserve">Thermocouple 1 — MAX31855. See Section 2.2 for fault string encoding.</w:t>
            </w:r>
          </w:p>
        </w:tc>
      </w:tr>
      <w:tr>
        <w:tc>
          <w:tcPr>
            <w:tcW w:type="dxa" w:w="10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C2833"/>
                <w:sz w:val="18"/>
                <w:szCs w:val="18"/>
              </w:rPr>
              <w:t xml:space="preserve">[4]</w:t>
            </w:r>
          </w:p>
        </w:tc>
        <w:tc>
          <w:tcPr>
            <w:tcW w:type="dxa" w:w="16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bCs/>
                <w:color w:val="1C2833"/>
                <w:sz w:val="18"/>
                <w:szCs w:val="18"/>
              </w:rPr>
              <w:t xml:space="preserve">T2</w:t>
            </w:r>
          </w:p>
        </w:tc>
        <w:tc>
          <w:tcPr>
            <w:tcW w:type="dxa" w:w="20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C2833"/>
                <w:sz w:val="18"/>
                <w:szCs w:val="18"/>
              </w:rPr>
              <w:t xml:space="preserve">float / string</w:t>
            </w:r>
          </w:p>
        </w:tc>
        <w:tc>
          <w:tcPr>
            <w:tcW w:type="dxa" w:w="47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C2833"/>
                <w:sz w:val="18"/>
                <w:szCs w:val="18"/>
              </w:rPr>
              <w:t xml:space="preserve">Thermocouple 2 — MAX31855. See Section 2.2.</w:t>
            </w:r>
          </w:p>
        </w:tc>
      </w:tr>
      <w:tr>
        <w:tc>
          <w:tcPr>
            <w:tcW w:type="dxa" w:w="1000"/>
            <w:tcBorders>
              <w:top w:val="single" w:color="AAAAAA" w:sz="1"/>
              <w:left w:val="single" w:color="AAAAAA" w:sz="1"/>
              <w:bottom w:val="single" w:color="AAAAAA" w:sz="1"/>
              <w:right w:val="single" w:color="AAAAAA" w:sz="1"/>
            </w:tcBorders>
            <w:shd w:fill="EBF5FB" w:val="clear"/>
            <w:tcMar>
              <w:top w:type="dxa" w:w="80"/>
              <w:left w:type="dxa" w:w="140"/>
              <w:bottom w:type="dxa" w:w="80"/>
              <w:right w:type="dxa" w:w="140"/>
            </w:tcMar>
            <w:vAlign w:val="center"/>
          </w:tcPr>
          <w:p>
            <w:pPr>
              <w:jc w:val="center"/>
            </w:pPr>
            <w:r>
              <w:rPr>
                <w:rFonts w:ascii="Arial" w:cs="Arial" w:eastAsia="Arial" w:hAnsi="Arial"/>
                <w:b w:val="false"/>
                <w:bCs w:val="false"/>
                <w:color w:val="1C2833"/>
                <w:sz w:val="18"/>
                <w:szCs w:val="18"/>
              </w:rPr>
              <w:t xml:space="preserve">[5]</w:t>
            </w:r>
          </w:p>
        </w:tc>
        <w:tc>
          <w:tcPr>
            <w:tcW w:type="dxa" w:w="1600"/>
            <w:tcBorders>
              <w:top w:val="single" w:color="AAAAAA" w:sz="1"/>
              <w:left w:val="single" w:color="AAAAAA" w:sz="1"/>
              <w:bottom w:val="single" w:color="AAAAAA" w:sz="1"/>
              <w:right w:val="single" w:color="AAAAAA" w:sz="1"/>
            </w:tcBorders>
            <w:shd w:fill="EBF5FB" w:val="clear"/>
            <w:tcMar>
              <w:top w:type="dxa" w:w="80"/>
              <w:left w:type="dxa" w:w="140"/>
              <w:bottom w:type="dxa" w:w="80"/>
              <w:right w:type="dxa" w:w="140"/>
            </w:tcMar>
            <w:vAlign w:val="center"/>
          </w:tcPr>
          <w:p>
            <w:pPr>
              <w:jc w:val="left"/>
            </w:pPr>
            <w:r>
              <w:rPr>
                <w:rFonts w:ascii="Arial" w:cs="Arial" w:eastAsia="Arial" w:hAnsi="Arial"/>
                <w:b/>
                <w:bCs/>
                <w:color w:val="1C2833"/>
                <w:sz w:val="18"/>
                <w:szCs w:val="18"/>
              </w:rPr>
              <w:t xml:space="preserve">T3</w:t>
            </w:r>
          </w:p>
        </w:tc>
        <w:tc>
          <w:tcPr>
            <w:tcW w:type="dxa" w:w="2000"/>
            <w:tcBorders>
              <w:top w:val="single" w:color="AAAAAA" w:sz="1"/>
              <w:left w:val="single" w:color="AAAAAA" w:sz="1"/>
              <w:bottom w:val="single" w:color="AAAAAA" w:sz="1"/>
              <w:right w:val="single" w:color="AAAAAA" w:sz="1"/>
            </w:tcBorders>
            <w:shd w:fill="EBF5FB" w:val="clear"/>
            <w:tcMar>
              <w:top w:type="dxa" w:w="80"/>
              <w:left w:type="dxa" w:w="140"/>
              <w:bottom w:type="dxa" w:w="80"/>
              <w:right w:type="dxa" w:w="140"/>
            </w:tcMar>
            <w:vAlign w:val="center"/>
          </w:tcPr>
          <w:p>
            <w:pPr>
              <w:jc w:val="center"/>
            </w:pPr>
            <w:r>
              <w:rPr>
                <w:rFonts w:ascii="Arial" w:cs="Arial" w:eastAsia="Arial" w:hAnsi="Arial"/>
                <w:b w:val="false"/>
                <w:bCs w:val="false"/>
                <w:color w:val="1C2833"/>
                <w:sz w:val="18"/>
                <w:szCs w:val="18"/>
              </w:rPr>
              <w:t xml:space="preserve">float / string</w:t>
            </w:r>
          </w:p>
        </w:tc>
        <w:tc>
          <w:tcPr>
            <w:tcW w:type="dxa" w:w="4760"/>
            <w:tcBorders>
              <w:top w:val="single" w:color="AAAAAA" w:sz="1"/>
              <w:left w:val="single" w:color="AAAAAA" w:sz="1"/>
              <w:bottom w:val="single" w:color="AAAAAA" w:sz="1"/>
              <w:right w:val="single" w:color="AAAAAA" w:sz="1"/>
            </w:tcBorders>
            <w:shd w:fill="EBF5FB" w:val="clear"/>
            <w:tcMar>
              <w:top w:type="dxa" w:w="80"/>
              <w:left w:type="dxa" w:w="140"/>
              <w:bottom w:type="dxa" w:w="80"/>
              <w:right w:type="dxa" w:w="140"/>
            </w:tcMar>
            <w:vAlign w:val="center"/>
          </w:tcPr>
          <w:p>
            <w:pPr>
              <w:jc w:val="left"/>
            </w:pPr>
            <w:r>
              <w:rPr>
                <w:rFonts w:ascii="Arial" w:cs="Arial" w:eastAsia="Arial" w:hAnsi="Arial"/>
                <w:b w:val="false"/>
                <w:bCs w:val="false"/>
                <w:color w:val="1C2833"/>
                <w:sz w:val="18"/>
                <w:szCs w:val="18"/>
              </w:rPr>
              <w:t xml:space="preserve">Thermocouple 3 — MAX31855. See Section 2.2.</w:t>
            </w:r>
          </w:p>
        </w:tc>
      </w:tr>
      <w:tr>
        <w:tc>
          <w:tcPr>
            <w:tcW w:type="dxa" w:w="10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C2833"/>
                <w:sz w:val="18"/>
                <w:szCs w:val="18"/>
              </w:rPr>
              <w:t xml:space="preserve">[6]</w:t>
            </w:r>
          </w:p>
        </w:tc>
        <w:tc>
          <w:tcPr>
            <w:tcW w:type="dxa" w:w="16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bCs/>
                <w:color w:val="1C2833"/>
                <w:sz w:val="18"/>
                <w:szCs w:val="18"/>
              </w:rPr>
              <w:t xml:space="preserve">T4</w:t>
            </w:r>
          </w:p>
        </w:tc>
        <w:tc>
          <w:tcPr>
            <w:tcW w:type="dxa" w:w="20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C2833"/>
                <w:sz w:val="18"/>
                <w:szCs w:val="18"/>
              </w:rPr>
              <w:t xml:space="preserve">float / string</w:t>
            </w:r>
          </w:p>
        </w:tc>
        <w:tc>
          <w:tcPr>
            <w:tcW w:type="dxa" w:w="47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C2833"/>
                <w:sz w:val="18"/>
                <w:szCs w:val="18"/>
              </w:rPr>
              <w:t xml:space="preserve">Thermocouple 4 — MAX31855. See Section 2.2.</w:t>
            </w:r>
          </w:p>
        </w:tc>
      </w:tr>
      <w:tr>
        <w:tc>
          <w:tcPr>
            <w:tcW w:type="dxa" w:w="1000"/>
            <w:tcBorders>
              <w:top w:val="single" w:color="AAAAAA" w:sz="1"/>
              <w:left w:val="single" w:color="AAAAAA" w:sz="1"/>
              <w:bottom w:val="single" w:color="AAAAAA" w:sz="1"/>
              <w:right w:val="single" w:color="AAAAAA" w:sz="1"/>
            </w:tcBorders>
            <w:shd w:fill="EBF5FB" w:val="clear"/>
            <w:tcMar>
              <w:top w:type="dxa" w:w="80"/>
              <w:left w:type="dxa" w:w="140"/>
              <w:bottom w:type="dxa" w:w="80"/>
              <w:right w:type="dxa" w:w="140"/>
            </w:tcMar>
            <w:vAlign w:val="center"/>
          </w:tcPr>
          <w:p>
            <w:pPr>
              <w:jc w:val="center"/>
            </w:pPr>
            <w:r>
              <w:rPr>
                <w:rFonts w:ascii="Arial" w:cs="Arial" w:eastAsia="Arial" w:hAnsi="Arial"/>
                <w:b w:val="false"/>
                <w:bCs w:val="false"/>
                <w:color w:val="1C2833"/>
                <w:sz w:val="18"/>
                <w:szCs w:val="18"/>
              </w:rPr>
              <w:t xml:space="preserve">[7]</w:t>
            </w:r>
          </w:p>
        </w:tc>
        <w:tc>
          <w:tcPr>
            <w:tcW w:type="dxa" w:w="1600"/>
            <w:tcBorders>
              <w:top w:val="single" w:color="AAAAAA" w:sz="1"/>
              <w:left w:val="single" w:color="AAAAAA" w:sz="1"/>
              <w:bottom w:val="single" w:color="AAAAAA" w:sz="1"/>
              <w:right w:val="single" w:color="AAAAAA" w:sz="1"/>
            </w:tcBorders>
            <w:shd w:fill="EBF5FB" w:val="clear"/>
            <w:tcMar>
              <w:top w:type="dxa" w:w="80"/>
              <w:left w:type="dxa" w:w="140"/>
              <w:bottom w:type="dxa" w:w="80"/>
              <w:right w:type="dxa" w:w="140"/>
            </w:tcMar>
            <w:vAlign w:val="center"/>
          </w:tcPr>
          <w:p>
            <w:pPr>
              <w:jc w:val="left"/>
            </w:pPr>
            <w:r>
              <w:rPr>
                <w:rFonts w:ascii="Arial" w:cs="Arial" w:eastAsia="Arial" w:hAnsi="Arial"/>
                <w:b/>
                <w:bCs/>
                <w:color w:val="1C2833"/>
                <w:sz w:val="18"/>
                <w:szCs w:val="18"/>
              </w:rPr>
              <w:t xml:space="preserve">T5</w:t>
            </w:r>
          </w:p>
        </w:tc>
        <w:tc>
          <w:tcPr>
            <w:tcW w:type="dxa" w:w="2000"/>
            <w:tcBorders>
              <w:top w:val="single" w:color="AAAAAA" w:sz="1"/>
              <w:left w:val="single" w:color="AAAAAA" w:sz="1"/>
              <w:bottom w:val="single" w:color="AAAAAA" w:sz="1"/>
              <w:right w:val="single" w:color="AAAAAA" w:sz="1"/>
            </w:tcBorders>
            <w:shd w:fill="EBF5FB" w:val="clear"/>
            <w:tcMar>
              <w:top w:type="dxa" w:w="80"/>
              <w:left w:type="dxa" w:w="140"/>
              <w:bottom w:type="dxa" w:w="80"/>
              <w:right w:type="dxa" w:w="140"/>
            </w:tcMar>
            <w:vAlign w:val="center"/>
          </w:tcPr>
          <w:p>
            <w:pPr>
              <w:jc w:val="center"/>
            </w:pPr>
            <w:r>
              <w:rPr>
                <w:rFonts w:ascii="Arial" w:cs="Arial" w:eastAsia="Arial" w:hAnsi="Arial"/>
                <w:b w:val="false"/>
                <w:bCs w:val="false"/>
                <w:color w:val="1C2833"/>
                <w:sz w:val="18"/>
                <w:szCs w:val="18"/>
              </w:rPr>
              <w:t xml:space="preserve">float / string</w:t>
            </w:r>
          </w:p>
        </w:tc>
        <w:tc>
          <w:tcPr>
            <w:tcW w:type="dxa" w:w="4760"/>
            <w:tcBorders>
              <w:top w:val="single" w:color="AAAAAA" w:sz="1"/>
              <w:left w:val="single" w:color="AAAAAA" w:sz="1"/>
              <w:bottom w:val="single" w:color="AAAAAA" w:sz="1"/>
              <w:right w:val="single" w:color="AAAAAA" w:sz="1"/>
            </w:tcBorders>
            <w:shd w:fill="EBF5FB" w:val="clear"/>
            <w:tcMar>
              <w:top w:type="dxa" w:w="80"/>
              <w:left w:type="dxa" w:w="140"/>
              <w:bottom w:type="dxa" w:w="80"/>
              <w:right w:type="dxa" w:w="140"/>
            </w:tcMar>
            <w:vAlign w:val="center"/>
          </w:tcPr>
          <w:p>
            <w:pPr>
              <w:jc w:val="left"/>
            </w:pPr>
            <w:r>
              <w:rPr>
                <w:rFonts w:ascii="Arial" w:cs="Arial" w:eastAsia="Arial" w:hAnsi="Arial"/>
                <w:b w:val="false"/>
                <w:bCs w:val="false"/>
                <w:color w:val="1C2833"/>
                <w:sz w:val="18"/>
                <w:szCs w:val="18"/>
              </w:rPr>
              <w:t xml:space="preserve">Thermocouple 5 — MAX31855. See Section 2.2.</w:t>
            </w:r>
          </w:p>
        </w:tc>
      </w:tr>
      <w:tr>
        <w:tc>
          <w:tcPr>
            <w:tcW w:type="dxa" w:w="10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C2833"/>
                <w:sz w:val="18"/>
                <w:szCs w:val="18"/>
              </w:rPr>
              <w:t xml:space="preserve">[8]</w:t>
            </w:r>
          </w:p>
        </w:tc>
        <w:tc>
          <w:tcPr>
            <w:tcW w:type="dxa" w:w="16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bCs/>
                <w:color w:val="1C2833"/>
                <w:sz w:val="18"/>
                <w:szCs w:val="18"/>
              </w:rPr>
              <w:t xml:space="preserve">T6</w:t>
            </w:r>
          </w:p>
        </w:tc>
        <w:tc>
          <w:tcPr>
            <w:tcW w:type="dxa" w:w="20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C2833"/>
                <w:sz w:val="18"/>
                <w:szCs w:val="18"/>
              </w:rPr>
              <w:t xml:space="preserve">float / string</w:t>
            </w:r>
          </w:p>
        </w:tc>
        <w:tc>
          <w:tcPr>
            <w:tcW w:type="dxa" w:w="47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C2833"/>
                <w:sz w:val="18"/>
                <w:szCs w:val="18"/>
              </w:rPr>
              <w:t xml:space="preserve">Thermocouple 6 — MAX31855. See Section 2.2.</w:t>
            </w:r>
          </w:p>
        </w:tc>
      </w:tr>
      <w:tr>
        <w:tc>
          <w:tcPr>
            <w:tcW w:type="dxa" w:w="1000"/>
            <w:tcBorders>
              <w:top w:val="single" w:color="AAAAAA" w:sz="1"/>
              <w:left w:val="single" w:color="AAAAAA" w:sz="1"/>
              <w:bottom w:val="single" w:color="AAAAAA" w:sz="1"/>
              <w:right w:val="single" w:color="AAAAAA" w:sz="1"/>
            </w:tcBorders>
            <w:shd w:fill="EBF5FB" w:val="clear"/>
            <w:tcMar>
              <w:top w:type="dxa" w:w="80"/>
              <w:left w:type="dxa" w:w="140"/>
              <w:bottom w:type="dxa" w:w="80"/>
              <w:right w:type="dxa" w:w="140"/>
            </w:tcMar>
            <w:vAlign w:val="center"/>
          </w:tcPr>
          <w:p>
            <w:pPr>
              <w:jc w:val="center"/>
            </w:pPr>
            <w:r>
              <w:rPr>
                <w:rFonts w:ascii="Arial" w:cs="Arial" w:eastAsia="Arial" w:hAnsi="Arial"/>
                <w:b w:val="false"/>
                <w:bCs w:val="false"/>
                <w:color w:val="1C2833"/>
                <w:sz w:val="18"/>
                <w:szCs w:val="18"/>
              </w:rPr>
              <w:t xml:space="preserve">[9]</w:t>
            </w:r>
          </w:p>
        </w:tc>
        <w:tc>
          <w:tcPr>
            <w:tcW w:type="dxa" w:w="1600"/>
            <w:tcBorders>
              <w:top w:val="single" w:color="AAAAAA" w:sz="1"/>
              <w:left w:val="single" w:color="AAAAAA" w:sz="1"/>
              <w:bottom w:val="single" w:color="AAAAAA" w:sz="1"/>
              <w:right w:val="single" w:color="AAAAAA" w:sz="1"/>
            </w:tcBorders>
            <w:shd w:fill="EBF5FB" w:val="clear"/>
            <w:tcMar>
              <w:top w:type="dxa" w:w="80"/>
              <w:left w:type="dxa" w:w="140"/>
              <w:bottom w:type="dxa" w:w="80"/>
              <w:right w:type="dxa" w:w="140"/>
            </w:tcMar>
            <w:vAlign w:val="center"/>
          </w:tcPr>
          <w:p>
            <w:pPr>
              <w:jc w:val="left"/>
            </w:pPr>
            <w:r>
              <w:rPr>
                <w:rFonts w:ascii="Arial" w:cs="Arial" w:eastAsia="Arial" w:hAnsi="Arial"/>
                <w:b/>
                <w:bCs/>
                <w:color w:val="1C2833"/>
                <w:sz w:val="18"/>
                <w:szCs w:val="18"/>
              </w:rPr>
              <w:t xml:space="preserve">T7</w:t>
            </w:r>
          </w:p>
        </w:tc>
        <w:tc>
          <w:tcPr>
            <w:tcW w:type="dxa" w:w="2000"/>
            <w:tcBorders>
              <w:top w:val="single" w:color="AAAAAA" w:sz="1"/>
              <w:left w:val="single" w:color="AAAAAA" w:sz="1"/>
              <w:bottom w:val="single" w:color="AAAAAA" w:sz="1"/>
              <w:right w:val="single" w:color="AAAAAA" w:sz="1"/>
            </w:tcBorders>
            <w:shd w:fill="EBF5FB" w:val="clear"/>
            <w:tcMar>
              <w:top w:type="dxa" w:w="80"/>
              <w:left w:type="dxa" w:w="140"/>
              <w:bottom w:type="dxa" w:w="80"/>
              <w:right w:type="dxa" w:w="140"/>
            </w:tcMar>
            <w:vAlign w:val="center"/>
          </w:tcPr>
          <w:p>
            <w:pPr>
              <w:jc w:val="center"/>
            </w:pPr>
            <w:r>
              <w:rPr>
                <w:rFonts w:ascii="Arial" w:cs="Arial" w:eastAsia="Arial" w:hAnsi="Arial"/>
                <w:b w:val="false"/>
                <w:bCs w:val="false"/>
                <w:color w:val="1C2833"/>
                <w:sz w:val="18"/>
                <w:szCs w:val="18"/>
              </w:rPr>
              <w:t xml:space="preserve">float</w:t>
            </w:r>
          </w:p>
        </w:tc>
        <w:tc>
          <w:tcPr>
            <w:tcW w:type="dxa" w:w="4760"/>
            <w:tcBorders>
              <w:top w:val="single" w:color="AAAAAA" w:sz="1"/>
              <w:left w:val="single" w:color="AAAAAA" w:sz="1"/>
              <w:bottom w:val="single" w:color="AAAAAA" w:sz="1"/>
              <w:right w:val="single" w:color="AAAAAA" w:sz="1"/>
            </w:tcBorders>
            <w:shd w:fill="EBF5FB" w:val="clear"/>
            <w:tcMar>
              <w:top w:type="dxa" w:w="80"/>
              <w:left w:type="dxa" w:w="140"/>
              <w:bottom w:type="dxa" w:w="80"/>
              <w:right w:type="dxa" w:w="140"/>
            </w:tcMar>
            <w:vAlign w:val="center"/>
          </w:tcPr>
          <w:p>
            <w:pPr>
              <w:jc w:val="left"/>
            </w:pPr>
            <w:r>
              <w:rPr>
                <w:rFonts w:ascii="Arial" w:cs="Arial" w:eastAsia="Arial" w:hAnsi="Arial"/>
                <w:b w:val="false"/>
                <w:bCs w:val="false"/>
                <w:color w:val="1C2833"/>
                <w:sz w:val="18"/>
                <w:szCs w:val="18"/>
              </w:rPr>
              <w:t xml:space="preserve">Analog Temperature Sensor 1 (degrees C).</w:t>
            </w:r>
          </w:p>
        </w:tc>
      </w:tr>
      <w:tr>
        <w:tc>
          <w:tcPr>
            <w:tcW w:type="dxa" w:w="10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C2833"/>
                <w:sz w:val="18"/>
                <w:szCs w:val="18"/>
              </w:rPr>
              <w:t xml:space="preserve">[10]</w:t>
            </w:r>
          </w:p>
        </w:tc>
        <w:tc>
          <w:tcPr>
            <w:tcW w:type="dxa" w:w="16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bCs/>
                <w:color w:val="1C2833"/>
                <w:sz w:val="18"/>
                <w:szCs w:val="18"/>
              </w:rPr>
              <w:t xml:space="preserve">T8</w:t>
            </w:r>
          </w:p>
        </w:tc>
        <w:tc>
          <w:tcPr>
            <w:tcW w:type="dxa" w:w="20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C2833"/>
                <w:sz w:val="18"/>
                <w:szCs w:val="18"/>
              </w:rPr>
              <w:t xml:space="preserve">float</w:t>
            </w:r>
          </w:p>
        </w:tc>
        <w:tc>
          <w:tcPr>
            <w:tcW w:type="dxa" w:w="47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C2833"/>
                <w:sz w:val="18"/>
                <w:szCs w:val="18"/>
              </w:rPr>
              <w:t xml:space="preserve">Analog Temperature Sensor 2 (degrees C).</w:t>
            </w:r>
          </w:p>
        </w:tc>
      </w:tr>
      <w:tr>
        <w:tc>
          <w:tcPr>
            <w:tcW w:type="dxa" w:w="1000"/>
            <w:tcBorders>
              <w:top w:val="single" w:color="AAAAAA" w:sz="1"/>
              <w:left w:val="single" w:color="AAAAAA" w:sz="1"/>
              <w:bottom w:val="single" w:color="AAAAAA" w:sz="1"/>
              <w:right w:val="single" w:color="AAAAAA" w:sz="1"/>
            </w:tcBorders>
            <w:shd w:fill="EBF5FB" w:val="clear"/>
            <w:tcMar>
              <w:top w:type="dxa" w:w="80"/>
              <w:left w:type="dxa" w:w="140"/>
              <w:bottom w:type="dxa" w:w="80"/>
              <w:right w:type="dxa" w:w="140"/>
            </w:tcMar>
            <w:vAlign w:val="center"/>
          </w:tcPr>
          <w:p>
            <w:pPr>
              <w:jc w:val="center"/>
            </w:pPr>
            <w:r>
              <w:rPr>
                <w:rFonts w:ascii="Arial" w:cs="Arial" w:eastAsia="Arial" w:hAnsi="Arial"/>
                <w:b w:val="false"/>
                <w:bCs w:val="false"/>
                <w:color w:val="1C2833"/>
                <w:sz w:val="18"/>
                <w:szCs w:val="18"/>
              </w:rPr>
              <w:t xml:space="preserve">[11]</w:t>
            </w:r>
          </w:p>
        </w:tc>
        <w:tc>
          <w:tcPr>
            <w:tcW w:type="dxa" w:w="1600"/>
            <w:tcBorders>
              <w:top w:val="single" w:color="AAAAAA" w:sz="1"/>
              <w:left w:val="single" w:color="AAAAAA" w:sz="1"/>
              <w:bottom w:val="single" w:color="AAAAAA" w:sz="1"/>
              <w:right w:val="single" w:color="AAAAAA" w:sz="1"/>
            </w:tcBorders>
            <w:shd w:fill="EBF5FB" w:val="clear"/>
            <w:tcMar>
              <w:top w:type="dxa" w:w="80"/>
              <w:left w:type="dxa" w:w="140"/>
              <w:bottom w:type="dxa" w:w="80"/>
              <w:right w:type="dxa" w:w="140"/>
            </w:tcMar>
            <w:vAlign w:val="center"/>
          </w:tcPr>
          <w:p>
            <w:pPr>
              <w:jc w:val="left"/>
            </w:pPr>
            <w:r>
              <w:rPr>
                <w:rFonts w:ascii="Arial" w:cs="Arial" w:eastAsia="Arial" w:hAnsi="Arial"/>
                <w:b/>
                <w:bCs/>
                <w:color w:val="1C2833"/>
                <w:sz w:val="18"/>
                <w:szCs w:val="18"/>
              </w:rPr>
              <w:t xml:space="preserve">T9</w:t>
            </w:r>
          </w:p>
        </w:tc>
        <w:tc>
          <w:tcPr>
            <w:tcW w:type="dxa" w:w="2000"/>
            <w:tcBorders>
              <w:top w:val="single" w:color="AAAAAA" w:sz="1"/>
              <w:left w:val="single" w:color="AAAAAA" w:sz="1"/>
              <w:bottom w:val="single" w:color="AAAAAA" w:sz="1"/>
              <w:right w:val="single" w:color="AAAAAA" w:sz="1"/>
            </w:tcBorders>
            <w:shd w:fill="EBF5FB" w:val="clear"/>
            <w:tcMar>
              <w:top w:type="dxa" w:w="80"/>
              <w:left w:type="dxa" w:w="140"/>
              <w:bottom w:type="dxa" w:w="80"/>
              <w:right w:type="dxa" w:w="140"/>
            </w:tcMar>
            <w:vAlign w:val="center"/>
          </w:tcPr>
          <w:p>
            <w:pPr>
              <w:jc w:val="center"/>
            </w:pPr>
            <w:r>
              <w:rPr>
                <w:rFonts w:ascii="Arial" w:cs="Arial" w:eastAsia="Arial" w:hAnsi="Arial"/>
                <w:b w:val="false"/>
                <w:bCs w:val="false"/>
                <w:color w:val="1C2833"/>
                <w:sz w:val="18"/>
                <w:szCs w:val="18"/>
              </w:rPr>
              <w:t xml:space="preserve">float</w:t>
            </w:r>
          </w:p>
        </w:tc>
        <w:tc>
          <w:tcPr>
            <w:tcW w:type="dxa" w:w="4760"/>
            <w:tcBorders>
              <w:top w:val="single" w:color="AAAAAA" w:sz="1"/>
              <w:left w:val="single" w:color="AAAAAA" w:sz="1"/>
              <w:bottom w:val="single" w:color="AAAAAA" w:sz="1"/>
              <w:right w:val="single" w:color="AAAAAA" w:sz="1"/>
            </w:tcBorders>
            <w:shd w:fill="EBF5FB" w:val="clear"/>
            <w:tcMar>
              <w:top w:type="dxa" w:w="80"/>
              <w:left w:type="dxa" w:w="140"/>
              <w:bottom w:type="dxa" w:w="80"/>
              <w:right w:type="dxa" w:w="140"/>
            </w:tcMar>
            <w:vAlign w:val="center"/>
          </w:tcPr>
          <w:p>
            <w:pPr>
              <w:jc w:val="left"/>
            </w:pPr>
            <w:r>
              <w:rPr>
                <w:rFonts w:ascii="Arial" w:cs="Arial" w:eastAsia="Arial" w:hAnsi="Arial"/>
                <w:b w:val="false"/>
                <w:bCs w:val="false"/>
                <w:color w:val="1C2833"/>
                <w:sz w:val="18"/>
                <w:szCs w:val="18"/>
              </w:rPr>
              <w:t xml:space="preserve">Analog Temperature Sensor 3 (degrees C).</w:t>
            </w:r>
          </w:p>
        </w:tc>
      </w:tr>
      <w:tr>
        <w:tc>
          <w:tcPr>
            <w:tcW w:type="dxa" w:w="10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C2833"/>
                <w:sz w:val="18"/>
                <w:szCs w:val="18"/>
              </w:rPr>
              <w:t xml:space="preserve">[12]</w:t>
            </w:r>
          </w:p>
        </w:tc>
        <w:tc>
          <w:tcPr>
            <w:tcW w:type="dxa" w:w="16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bCs/>
                <w:color w:val="1C2833"/>
                <w:sz w:val="18"/>
                <w:szCs w:val="18"/>
              </w:rPr>
              <w:t xml:space="preserve">T10</w:t>
            </w:r>
          </w:p>
        </w:tc>
        <w:tc>
          <w:tcPr>
            <w:tcW w:type="dxa" w:w="20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C2833"/>
                <w:sz w:val="18"/>
                <w:szCs w:val="18"/>
              </w:rPr>
              <w:t xml:space="preserve">float</w:t>
            </w:r>
          </w:p>
        </w:tc>
        <w:tc>
          <w:tcPr>
            <w:tcW w:type="dxa" w:w="47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C2833"/>
                <w:sz w:val="18"/>
                <w:szCs w:val="18"/>
              </w:rPr>
              <w:t xml:space="preserve">Analog Temperature Sensor 4 (degrees C).</w:t>
            </w:r>
          </w:p>
        </w:tc>
      </w:tr>
      <w:tr>
        <w:tc>
          <w:tcPr>
            <w:tcW w:type="dxa" w:w="1000"/>
            <w:tcBorders>
              <w:top w:val="single" w:color="AAAAAA" w:sz="1"/>
              <w:left w:val="single" w:color="AAAAAA" w:sz="1"/>
              <w:bottom w:val="single" w:color="AAAAAA" w:sz="1"/>
              <w:right w:val="single" w:color="AAAAAA" w:sz="1"/>
            </w:tcBorders>
            <w:shd w:fill="EBF5FB" w:val="clear"/>
            <w:tcMar>
              <w:top w:type="dxa" w:w="80"/>
              <w:left w:type="dxa" w:w="140"/>
              <w:bottom w:type="dxa" w:w="80"/>
              <w:right w:type="dxa" w:w="140"/>
            </w:tcMar>
            <w:vAlign w:val="center"/>
          </w:tcPr>
          <w:p>
            <w:pPr>
              <w:jc w:val="center"/>
            </w:pPr>
            <w:r>
              <w:rPr>
                <w:rFonts w:ascii="Arial" w:cs="Arial" w:eastAsia="Arial" w:hAnsi="Arial"/>
                <w:b w:val="false"/>
                <w:bCs w:val="false"/>
                <w:color w:val="1C2833"/>
                <w:sz w:val="18"/>
                <w:szCs w:val="18"/>
              </w:rPr>
              <w:t xml:space="preserve">[13]</w:t>
            </w:r>
          </w:p>
        </w:tc>
        <w:tc>
          <w:tcPr>
            <w:tcW w:type="dxa" w:w="1600"/>
            <w:tcBorders>
              <w:top w:val="single" w:color="AAAAAA" w:sz="1"/>
              <w:left w:val="single" w:color="AAAAAA" w:sz="1"/>
              <w:bottom w:val="single" w:color="AAAAAA" w:sz="1"/>
              <w:right w:val="single" w:color="AAAAAA" w:sz="1"/>
            </w:tcBorders>
            <w:shd w:fill="EBF5FB" w:val="clear"/>
            <w:tcMar>
              <w:top w:type="dxa" w:w="80"/>
              <w:left w:type="dxa" w:w="140"/>
              <w:bottom w:type="dxa" w:w="80"/>
              <w:right w:type="dxa" w:w="140"/>
            </w:tcMar>
            <w:vAlign w:val="center"/>
          </w:tcPr>
          <w:p>
            <w:pPr>
              <w:jc w:val="left"/>
            </w:pPr>
            <w:r>
              <w:rPr>
                <w:rFonts w:ascii="Arial" w:cs="Arial" w:eastAsia="Arial" w:hAnsi="Arial"/>
                <w:b/>
                <w:bCs/>
                <w:color w:val="1C2833"/>
                <w:sz w:val="18"/>
                <w:szCs w:val="18"/>
              </w:rPr>
              <w:t xml:space="preserve">T11</w:t>
            </w:r>
          </w:p>
        </w:tc>
        <w:tc>
          <w:tcPr>
            <w:tcW w:type="dxa" w:w="2000"/>
            <w:tcBorders>
              <w:top w:val="single" w:color="AAAAAA" w:sz="1"/>
              <w:left w:val="single" w:color="AAAAAA" w:sz="1"/>
              <w:bottom w:val="single" w:color="AAAAAA" w:sz="1"/>
              <w:right w:val="single" w:color="AAAAAA" w:sz="1"/>
            </w:tcBorders>
            <w:shd w:fill="EBF5FB" w:val="clear"/>
            <w:tcMar>
              <w:top w:type="dxa" w:w="80"/>
              <w:left w:type="dxa" w:w="140"/>
              <w:bottom w:type="dxa" w:w="80"/>
              <w:right w:type="dxa" w:w="140"/>
            </w:tcMar>
            <w:vAlign w:val="center"/>
          </w:tcPr>
          <w:p>
            <w:pPr>
              <w:jc w:val="center"/>
            </w:pPr>
            <w:r>
              <w:rPr>
                <w:rFonts w:ascii="Arial" w:cs="Arial" w:eastAsia="Arial" w:hAnsi="Arial"/>
                <w:b w:val="false"/>
                <w:bCs w:val="false"/>
                <w:color w:val="1C2833"/>
                <w:sz w:val="18"/>
                <w:szCs w:val="18"/>
              </w:rPr>
              <w:t xml:space="preserve">float</w:t>
            </w:r>
          </w:p>
        </w:tc>
        <w:tc>
          <w:tcPr>
            <w:tcW w:type="dxa" w:w="4760"/>
            <w:tcBorders>
              <w:top w:val="single" w:color="AAAAAA" w:sz="1"/>
              <w:left w:val="single" w:color="AAAAAA" w:sz="1"/>
              <w:bottom w:val="single" w:color="AAAAAA" w:sz="1"/>
              <w:right w:val="single" w:color="AAAAAA" w:sz="1"/>
            </w:tcBorders>
            <w:shd w:fill="EBF5FB" w:val="clear"/>
            <w:tcMar>
              <w:top w:type="dxa" w:w="80"/>
              <w:left w:type="dxa" w:w="140"/>
              <w:bottom w:type="dxa" w:w="80"/>
              <w:right w:type="dxa" w:w="140"/>
            </w:tcMar>
            <w:vAlign w:val="center"/>
          </w:tcPr>
          <w:p>
            <w:pPr>
              <w:jc w:val="left"/>
            </w:pPr>
            <w:r>
              <w:rPr>
                <w:rFonts w:ascii="Arial" w:cs="Arial" w:eastAsia="Arial" w:hAnsi="Arial"/>
                <w:b w:val="false"/>
                <w:bCs w:val="false"/>
                <w:color w:val="1C2833"/>
                <w:sz w:val="18"/>
                <w:szCs w:val="18"/>
              </w:rPr>
              <w:t xml:space="preserve">Board Internal Temperature (degrees C).</w:t>
            </w:r>
          </w:p>
        </w:tc>
      </w:tr>
      <w:tr>
        <w:tc>
          <w:tcPr>
            <w:tcW w:type="dxa" w:w="10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C2833"/>
                <w:sz w:val="18"/>
                <w:szCs w:val="18"/>
              </w:rPr>
              <w:t xml:space="preserve">[14]</w:t>
            </w:r>
          </w:p>
        </w:tc>
        <w:tc>
          <w:tcPr>
            <w:tcW w:type="dxa" w:w="16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bCs/>
                <w:color w:val="1C2833"/>
                <w:sz w:val="18"/>
                <w:szCs w:val="18"/>
              </w:rPr>
              <w:t xml:space="preserve">State</w:t>
            </w:r>
          </w:p>
        </w:tc>
        <w:tc>
          <w:tcPr>
            <w:tcW w:type="dxa" w:w="20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C2833"/>
                <w:sz w:val="18"/>
                <w:szCs w:val="18"/>
              </w:rPr>
              <w:t xml:space="preserve">integer</w:t>
            </w:r>
          </w:p>
        </w:tc>
        <w:tc>
          <w:tcPr>
            <w:tcW w:type="dxa" w:w="47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C2833"/>
                <w:sz w:val="18"/>
                <w:szCs w:val="18"/>
              </w:rPr>
              <w:t xml:space="preserve">Current System State Enum (0–4). See Section 2.3.</w:t>
            </w:r>
          </w:p>
        </w:tc>
      </w:tr>
    </w:tbl>
    <w:p>
      <w:pPr>
        <w:spacing w:before="200" w:after="0"/>
      </w:pPr>
    </w:p>
    <w:p>
      <w:pPr>
        <w:spacing w:before="240" w:after="120"/>
      </w:pPr>
      <w:r>
        <w:rPr>
          <w:rFonts w:ascii="Arial" w:cs="Arial" w:eastAsia="Arial" w:hAnsi="Arial"/>
          <w:b/>
          <w:bCs/>
          <w:color w:val="0D1B2A"/>
          <w:sz w:val="22"/>
          <w:szCs w:val="22"/>
        </w:rPr>
        <w:t xml:space="preserve">2.2  Thermocouple Fault Encoding  (Fields [3]–[8])</w:t>
      </w:r>
    </w:p>
    <w:p>
      <w:pPr>
        <w:spacing w:before="80" w:after="80"/>
      </w:pPr>
      <w:r>
        <w:rPr>
          <w:rFonts w:ascii="Arial" w:cs="Arial" w:eastAsia="Arial" w:hAnsi="Arial"/>
          <w:color w:val="1C2833"/>
          <w:sz w:val="19"/>
          <w:szCs w:val="19"/>
        </w:rPr>
        <w:t xml:space="preserve">Fields T1 through T6 use MAX31855 hardware sensors with built-in open/short-circuit fault detection. The GUI parser MUST handle dynamic types for these six fields. The parser shall treat any non-numeric token as a fault code and display it accordingly.</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2E86AB" w:sz="1"/>
              <w:left w:val="single" w:color="2E86AB" w:sz="1"/>
              <w:bottom w:val="single" w:color="2E86AB" w:sz="1"/>
              <w:right w:val="single" w:color="2E86AB" w:sz="1"/>
            </w:tcBorders>
            <w:shd w:fill="2E86AB"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Fault String Literal</w:t>
            </w:r>
          </w:p>
        </w:tc>
        <w:tc>
          <w:tcPr>
            <w:tcW w:type="dxa" w:w="7160"/>
            <w:tcBorders>
              <w:top w:val="single" w:color="2E86AB" w:sz="1"/>
              <w:left w:val="single" w:color="2E86AB" w:sz="1"/>
              <w:bottom w:val="single" w:color="2E86AB" w:sz="1"/>
              <w:right w:val="single" w:color="2E86AB" w:sz="1"/>
            </w:tcBorders>
            <w:shd w:fill="2E86AB"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Fault Meaning</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center"/>
            </w:pPr>
            <w:r>
              <w:rPr>
                <w:rFonts w:ascii="Arial" w:cs="Arial" w:eastAsia="Arial" w:hAnsi="Arial"/>
                <w:b/>
                <w:bCs/>
                <w:color w:val="1C2833"/>
                <w:sz w:val="18"/>
                <w:szCs w:val="18"/>
              </w:rPr>
              <w:t xml:space="preserve">OPEN</w:t>
            </w:r>
          </w:p>
        </w:tc>
        <w:tc>
          <w:tcPr>
            <w:tcW w:type="dxa" w:w="71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C2833"/>
                <w:sz w:val="18"/>
                <w:szCs w:val="18"/>
              </w:rPr>
              <w:t xml:space="preserve">Thermocouple wire is disconnected or not present.</w:t>
            </w:r>
          </w:p>
        </w:tc>
      </w:tr>
      <w:tr>
        <w:tc>
          <w:tcPr>
            <w:tcW w:type="dxa" w:w="2200"/>
            <w:tcBorders>
              <w:top w:val="single" w:color="AAAAAA" w:sz="1"/>
              <w:left w:val="single" w:color="AAAAAA" w:sz="1"/>
              <w:bottom w:val="single" w:color="AAAAAA" w:sz="1"/>
              <w:right w:val="single" w:color="AAAAAA" w:sz="1"/>
            </w:tcBorders>
            <w:shd w:fill="EBF5FB" w:val="clear"/>
            <w:tcMar>
              <w:top w:type="dxa" w:w="80"/>
              <w:left w:type="dxa" w:w="140"/>
              <w:bottom w:type="dxa" w:w="80"/>
              <w:right w:type="dxa" w:w="140"/>
            </w:tcMar>
            <w:vAlign w:val="center"/>
          </w:tcPr>
          <w:p>
            <w:pPr>
              <w:jc w:val="center"/>
            </w:pPr>
            <w:r>
              <w:rPr>
                <w:rFonts w:ascii="Arial" w:cs="Arial" w:eastAsia="Arial" w:hAnsi="Arial"/>
                <w:b/>
                <w:bCs/>
                <w:color w:val="1C2833"/>
                <w:sz w:val="18"/>
                <w:szCs w:val="18"/>
              </w:rPr>
              <w:t xml:space="preserve">Short GND</w:t>
            </w:r>
          </w:p>
        </w:tc>
        <w:tc>
          <w:tcPr>
            <w:tcW w:type="dxa" w:w="7160"/>
            <w:tcBorders>
              <w:top w:val="single" w:color="AAAAAA" w:sz="1"/>
              <w:left w:val="single" w:color="AAAAAA" w:sz="1"/>
              <w:bottom w:val="single" w:color="AAAAAA" w:sz="1"/>
              <w:right w:val="single" w:color="AAAAAA" w:sz="1"/>
            </w:tcBorders>
            <w:shd w:fill="EBF5FB" w:val="clear"/>
            <w:tcMar>
              <w:top w:type="dxa" w:w="80"/>
              <w:left w:type="dxa" w:w="140"/>
              <w:bottom w:type="dxa" w:w="80"/>
              <w:right w:type="dxa" w:w="140"/>
            </w:tcMar>
            <w:vAlign w:val="center"/>
          </w:tcPr>
          <w:p>
            <w:pPr>
              <w:jc w:val="left"/>
            </w:pPr>
            <w:r>
              <w:rPr>
                <w:rFonts w:ascii="Arial" w:cs="Arial" w:eastAsia="Arial" w:hAnsi="Arial"/>
                <w:b w:val="false"/>
                <w:bCs w:val="false"/>
                <w:color w:val="1C2833"/>
                <w:sz w:val="18"/>
                <w:szCs w:val="18"/>
              </w:rPr>
              <w:t xml:space="preserve">Thermocouple lead is shorted to ground potential.</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center"/>
            </w:pPr>
            <w:r>
              <w:rPr>
                <w:rFonts w:ascii="Arial" w:cs="Arial" w:eastAsia="Arial" w:hAnsi="Arial"/>
                <w:b/>
                <w:bCs/>
                <w:color w:val="1C2833"/>
                <w:sz w:val="18"/>
                <w:szCs w:val="18"/>
              </w:rPr>
              <w:t xml:space="preserve">Short VCC</w:t>
            </w:r>
          </w:p>
        </w:tc>
        <w:tc>
          <w:tcPr>
            <w:tcW w:type="dxa" w:w="71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C2833"/>
                <w:sz w:val="18"/>
                <w:szCs w:val="18"/>
              </w:rPr>
              <w:t xml:space="preserve">Thermocouple lead is shorted to the supply voltage rail.</w:t>
            </w:r>
          </w:p>
        </w:tc>
      </w:tr>
    </w:tbl>
    <w:p>
      <w:pPr>
        <w:spacing w:before="80" w:after="0"/>
      </w:pPr>
    </w:p>
    <w:p>
      <w:pPr>
        <w:spacing w:before="80" w:after="80"/>
        <w:ind w:left="360"/>
      </w:pPr>
      <w:r>
        <w:rPr>
          <w:rFonts w:ascii="Arial" w:cs="Arial" w:eastAsia="Arial" w:hAnsi="Arial"/>
          <w:b/>
          <w:bCs/>
          <w:color w:val="C0392B"/>
          <w:sz w:val="18"/>
          <w:szCs w:val="18"/>
        </w:rPr>
        <w:t xml:space="preserve">NOTE:  </w:t>
      </w:r>
      <w:r>
        <w:rPr>
          <w:rFonts w:ascii="Arial" w:cs="Arial" w:eastAsia="Arial" w:hAnsi="Arial"/>
          <w:i/>
          <w:iCs/>
          <w:color w:val="1C2833"/>
          <w:sz w:val="18"/>
          <w:szCs w:val="18"/>
        </w:rPr>
        <w:t xml:space="preserve">The exact string literals above (including capitalisation and space) must be matched verbatim. Any deviation indicates a firmware change; update the GUI parser accordingly.</w:t>
      </w:r>
    </w:p>
    <w:p>
      <w:pPr>
        <w:spacing w:before="200" w:after="0"/>
      </w:pPr>
    </w:p>
    <w:p>
      <w:pPr>
        <w:spacing w:before="240" w:after="120"/>
      </w:pPr>
      <w:r>
        <w:rPr>
          <w:rFonts w:ascii="Arial" w:cs="Arial" w:eastAsia="Arial" w:hAnsi="Arial"/>
          <w:b/>
          <w:bCs/>
          <w:color w:val="0D1B2A"/>
          <w:sz w:val="22"/>
          <w:szCs w:val="22"/>
        </w:rPr>
        <w:t xml:space="preserve">2.3  State Machine Mapping  (Field [14])</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600"/>
        <w:gridCol w:w="5760"/>
      </w:tblGrid>
      <w:tr>
        <w:tc>
          <w:tcPr>
            <w:tcW w:type="dxa" w:w="1000"/>
            <w:tcBorders>
              <w:top w:val="single" w:color="2E86AB" w:sz="1"/>
              <w:left w:val="single" w:color="2E86AB" w:sz="1"/>
              <w:bottom w:val="single" w:color="2E86AB" w:sz="1"/>
              <w:right w:val="single" w:color="2E86AB" w:sz="1"/>
            </w:tcBorders>
            <w:shd w:fill="2E86AB"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Value</w:t>
            </w:r>
          </w:p>
        </w:tc>
        <w:tc>
          <w:tcPr>
            <w:tcW w:type="dxa" w:w="2600"/>
            <w:tcBorders>
              <w:top w:val="single" w:color="2E86AB" w:sz="1"/>
              <w:left w:val="single" w:color="2E86AB" w:sz="1"/>
              <w:bottom w:val="single" w:color="2E86AB" w:sz="1"/>
              <w:right w:val="single" w:color="2E86AB" w:sz="1"/>
            </w:tcBorders>
            <w:shd w:fill="2E86AB"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Enum Name</w:t>
            </w:r>
          </w:p>
        </w:tc>
        <w:tc>
          <w:tcPr>
            <w:tcW w:type="dxa" w:w="5760"/>
            <w:tcBorders>
              <w:top w:val="single" w:color="2E86AB" w:sz="1"/>
              <w:left w:val="single" w:color="2E86AB" w:sz="1"/>
              <w:bottom w:val="single" w:color="2E86AB" w:sz="1"/>
              <w:right w:val="single" w:color="2E86AB" w:sz="1"/>
            </w:tcBorders>
            <w:shd w:fill="2E86AB"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Description</w:t>
            </w:r>
          </w:p>
        </w:tc>
      </w:tr>
      <w:tr>
        <w:tc>
          <w:tcPr>
            <w:tcW w:type="dxa" w:w="10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center"/>
            </w:pPr>
            <w:r>
              <w:rPr>
                <w:rFonts w:ascii="Arial" w:cs="Arial" w:eastAsia="Arial" w:hAnsi="Arial"/>
                <w:b/>
                <w:bCs/>
                <w:color w:val="1C2833"/>
                <w:sz w:val="18"/>
                <w:szCs w:val="18"/>
              </w:rPr>
              <w:t xml:space="preserve">0</w:t>
            </w:r>
          </w:p>
        </w:tc>
        <w:tc>
          <w:tcPr>
            <w:tcW w:type="dxa" w:w="26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bCs/>
                <w:color w:val="1C2833"/>
                <w:sz w:val="18"/>
                <w:szCs w:val="18"/>
              </w:rPr>
              <w:t xml:space="preserve">SYSTEM_SAFE</w:t>
            </w:r>
          </w:p>
        </w:tc>
        <w:tc>
          <w:tcPr>
            <w:tcW w:type="dxa" w:w="57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C2833"/>
                <w:sz w:val="18"/>
                <w:szCs w:val="18"/>
              </w:rPr>
              <w:t xml:space="preserve">Safe / de-energised standby state. Continuity loss forces this state instantly.</w:t>
            </w:r>
          </w:p>
        </w:tc>
      </w:tr>
      <w:tr>
        <w:tc>
          <w:tcPr>
            <w:tcW w:type="dxa" w:w="1000"/>
            <w:tcBorders>
              <w:top w:val="single" w:color="AAAAAA" w:sz="1"/>
              <w:left w:val="single" w:color="AAAAAA" w:sz="1"/>
              <w:bottom w:val="single" w:color="AAAAAA" w:sz="1"/>
              <w:right w:val="single" w:color="AAAAAA" w:sz="1"/>
            </w:tcBorders>
            <w:shd w:fill="EBF5FB" w:val="clear"/>
            <w:tcMar>
              <w:top w:type="dxa" w:w="80"/>
              <w:left w:type="dxa" w:w="140"/>
              <w:bottom w:type="dxa" w:w="80"/>
              <w:right w:type="dxa" w:w="140"/>
            </w:tcMar>
            <w:vAlign w:val="center"/>
          </w:tcPr>
          <w:p>
            <w:pPr>
              <w:jc w:val="center"/>
            </w:pPr>
            <w:r>
              <w:rPr>
                <w:rFonts w:ascii="Arial" w:cs="Arial" w:eastAsia="Arial" w:hAnsi="Arial"/>
                <w:b/>
                <w:bCs/>
                <w:color w:val="1C2833"/>
                <w:sz w:val="18"/>
                <w:szCs w:val="18"/>
              </w:rPr>
              <w:t xml:space="preserve">1</w:t>
            </w:r>
          </w:p>
        </w:tc>
        <w:tc>
          <w:tcPr>
            <w:tcW w:type="dxa" w:w="2600"/>
            <w:tcBorders>
              <w:top w:val="single" w:color="AAAAAA" w:sz="1"/>
              <w:left w:val="single" w:color="AAAAAA" w:sz="1"/>
              <w:bottom w:val="single" w:color="AAAAAA" w:sz="1"/>
              <w:right w:val="single" w:color="AAAAAA" w:sz="1"/>
            </w:tcBorders>
            <w:shd w:fill="EBF5FB" w:val="clear"/>
            <w:tcMar>
              <w:top w:type="dxa" w:w="80"/>
              <w:left w:type="dxa" w:w="140"/>
              <w:bottom w:type="dxa" w:w="80"/>
              <w:right w:type="dxa" w:w="140"/>
            </w:tcMar>
            <w:vAlign w:val="center"/>
          </w:tcPr>
          <w:p>
            <w:pPr>
              <w:jc w:val="left"/>
            </w:pPr>
            <w:r>
              <w:rPr>
                <w:rFonts w:ascii="Arial" w:cs="Arial" w:eastAsia="Arial" w:hAnsi="Arial"/>
                <w:b/>
                <w:bCs/>
                <w:color w:val="1C2833"/>
                <w:sz w:val="18"/>
                <w:szCs w:val="18"/>
              </w:rPr>
              <w:t xml:space="preserve">SYSTEM_IDLE</w:t>
            </w:r>
          </w:p>
        </w:tc>
        <w:tc>
          <w:tcPr>
            <w:tcW w:type="dxa" w:w="5760"/>
            <w:tcBorders>
              <w:top w:val="single" w:color="AAAAAA" w:sz="1"/>
              <w:left w:val="single" w:color="AAAAAA" w:sz="1"/>
              <w:bottom w:val="single" w:color="AAAAAA" w:sz="1"/>
              <w:right w:val="single" w:color="AAAAAA" w:sz="1"/>
            </w:tcBorders>
            <w:shd w:fill="EBF5FB" w:val="clear"/>
            <w:tcMar>
              <w:top w:type="dxa" w:w="80"/>
              <w:left w:type="dxa" w:w="140"/>
              <w:bottom w:type="dxa" w:w="80"/>
              <w:right w:type="dxa" w:w="140"/>
            </w:tcMar>
            <w:vAlign w:val="center"/>
          </w:tcPr>
          <w:p>
            <w:pPr>
              <w:jc w:val="left"/>
            </w:pPr>
            <w:r>
              <w:rPr>
                <w:rFonts w:ascii="Arial" w:cs="Arial" w:eastAsia="Arial" w:hAnsi="Arial"/>
                <w:b w:val="false"/>
                <w:bCs w:val="false"/>
                <w:color w:val="1C2833"/>
                <w:sz w:val="18"/>
                <w:szCs w:val="18"/>
              </w:rPr>
              <w:t xml:space="preserve">System idle and awaiting the ARM command.</w:t>
            </w:r>
          </w:p>
        </w:tc>
      </w:tr>
      <w:tr>
        <w:tc>
          <w:tcPr>
            <w:tcW w:type="dxa" w:w="10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center"/>
            </w:pPr>
            <w:r>
              <w:rPr>
                <w:rFonts w:ascii="Arial" w:cs="Arial" w:eastAsia="Arial" w:hAnsi="Arial"/>
                <w:b/>
                <w:bCs/>
                <w:color w:val="1C2833"/>
                <w:sz w:val="18"/>
                <w:szCs w:val="18"/>
              </w:rPr>
              <w:t xml:space="preserve">2</w:t>
            </w:r>
          </w:p>
        </w:tc>
        <w:tc>
          <w:tcPr>
            <w:tcW w:type="dxa" w:w="26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bCs/>
                <w:color w:val="1C2833"/>
                <w:sz w:val="18"/>
                <w:szCs w:val="18"/>
              </w:rPr>
              <w:t xml:space="preserve">SYSTEM_ARMED</w:t>
            </w:r>
          </w:p>
        </w:tc>
        <w:tc>
          <w:tcPr>
            <w:tcW w:type="dxa" w:w="57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C2833"/>
                <w:sz w:val="18"/>
                <w:szCs w:val="18"/>
              </w:rPr>
              <w:t xml:space="preserve">Armed; SD card logging active. Awaiting FIR command.</w:t>
            </w:r>
          </w:p>
        </w:tc>
      </w:tr>
      <w:tr>
        <w:tc>
          <w:tcPr>
            <w:tcW w:type="dxa" w:w="1000"/>
            <w:tcBorders>
              <w:top w:val="single" w:color="AAAAAA" w:sz="1"/>
              <w:left w:val="single" w:color="AAAAAA" w:sz="1"/>
              <w:bottom w:val="single" w:color="AAAAAA" w:sz="1"/>
              <w:right w:val="single" w:color="AAAAAA" w:sz="1"/>
            </w:tcBorders>
            <w:shd w:fill="EBF5FB" w:val="clear"/>
            <w:tcMar>
              <w:top w:type="dxa" w:w="80"/>
              <w:left w:type="dxa" w:w="140"/>
              <w:bottom w:type="dxa" w:w="80"/>
              <w:right w:type="dxa" w:w="140"/>
            </w:tcMar>
            <w:vAlign w:val="center"/>
          </w:tcPr>
          <w:p>
            <w:pPr>
              <w:jc w:val="center"/>
            </w:pPr>
            <w:r>
              <w:rPr>
                <w:rFonts w:ascii="Arial" w:cs="Arial" w:eastAsia="Arial" w:hAnsi="Arial"/>
                <w:b/>
                <w:bCs/>
                <w:color w:val="1C2833"/>
                <w:sz w:val="18"/>
                <w:szCs w:val="18"/>
              </w:rPr>
              <w:t xml:space="preserve">3</w:t>
            </w:r>
          </w:p>
        </w:tc>
        <w:tc>
          <w:tcPr>
            <w:tcW w:type="dxa" w:w="2600"/>
            <w:tcBorders>
              <w:top w:val="single" w:color="AAAAAA" w:sz="1"/>
              <w:left w:val="single" w:color="AAAAAA" w:sz="1"/>
              <w:bottom w:val="single" w:color="AAAAAA" w:sz="1"/>
              <w:right w:val="single" w:color="AAAAAA" w:sz="1"/>
            </w:tcBorders>
            <w:shd w:fill="EBF5FB" w:val="clear"/>
            <w:tcMar>
              <w:top w:type="dxa" w:w="80"/>
              <w:left w:type="dxa" w:w="140"/>
              <w:bottom w:type="dxa" w:w="80"/>
              <w:right w:type="dxa" w:w="140"/>
            </w:tcMar>
            <w:vAlign w:val="center"/>
          </w:tcPr>
          <w:p>
            <w:pPr>
              <w:jc w:val="left"/>
            </w:pPr>
            <w:r>
              <w:rPr>
                <w:rFonts w:ascii="Arial" w:cs="Arial" w:eastAsia="Arial" w:hAnsi="Arial"/>
                <w:b/>
                <w:bCs/>
                <w:color w:val="1C2833"/>
                <w:sz w:val="18"/>
                <w:szCs w:val="18"/>
              </w:rPr>
              <w:t xml:space="preserve">SYSTEM_IGNITION</w:t>
            </w:r>
          </w:p>
        </w:tc>
        <w:tc>
          <w:tcPr>
            <w:tcW w:type="dxa" w:w="5760"/>
            <w:tcBorders>
              <w:top w:val="single" w:color="AAAAAA" w:sz="1"/>
              <w:left w:val="single" w:color="AAAAAA" w:sz="1"/>
              <w:bottom w:val="single" w:color="AAAAAA" w:sz="1"/>
              <w:right w:val="single" w:color="AAAAAA" w:sz="1"/>
            </w:tcBorders>
            <w:shd w:fill="EBF5FB" w:val="clear"/>
            <w:tcMar>
              <w:top w:type="dxa" w:w="80"/>
              <w:left w:type="dxa" w:w="140"/>
              <w:bottom w:type="dxa" w:w="80"/>
              <w:right w:type="dxa" w:w="140"/>
            </w:tcMar>
            <w:vAlign w:val="center"/>
          </w:tcPr>
          <w:p>
            <w:pPr>
              <w:jc w:val="left"/>
            </w:pPr>
            <w:r>
              <w:rPr>
                <w:rFonts w:ascii="Arial" w:cs="Arial" w:eastAsia="Arial" w:hAnsi="Arial"/>
                <w:b w:val="false"/>
                <w:bCs w:val="false"/>
                <w:color w:val="1C2833"/>
                <w:sz w:val="18"/>
                <w:szCs w:val="18"/>
              </w:rPr>
              <w:t xml:space="preserve">Pyrotechnic outputs active. Automatically transitions to state 4 after exactly 5 seconds.</w:t>
            </w:r>
          </w:p>
        </w:tc>
      </w:tr>
      <w:tr>
        <w:tc>
          <w:tcPr>
            <w:tcW w:type="dxa" w:w="10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center"/>
            </w:pPr>
            <w:r>
              <w:rPr>
                <w:rFonts w:ascii="Arial" w:cs="Arial" w:eastAsia="Arial" w:hAnsi="Arial"/>
                <w:b/>
                <w:bCs/>
                <w:color w:val="1C2833"/>
                <w:sz w:val="18"/>
                <w:szCs w:val="18"/>
              </w:rPr>
              <w:t xml:space="preserve">4</w:t>
            </w:r>
          </w:p>
        </w:tc>
        <w:tc>
          <w:tcPr>
            <w:tcW w:type="dxa" w:w="26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bCs/>
                <w:color w:val="1C2833"/>
                <w:sz w:val="18"/>
                <w:szCs w:val="18"/>
              </w:rPr>
              <w:t xml:space="preserve">SYSTEM_POST_IGNITION</w:t>
            </w:r>
          </w:p>
        </w:tc>
        <w:tc>
          <w:tcPr>
            <w:tcW w:type="dxa" w:w="57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C2833"/>
                <w:sz w:val="18"/>
                <w:szCs w:val="18"/>
              </w:rPr>
              <w:t xml:space="preserve">Post-fire; logging active. Awaiting RST command to return to SYSTEM_SAFE.</w:t>
            </w:r>
          </w:p>
        </w:tc>
      </w:tr>
    </w:tbl>
    <w:p>
      <w:pPr>
        <w:spacing w:before="80" w:after="0"/>
      </w:pPr>
    </w:p>
    <w:p>
      <w:pPr>
        <w:spacing w:before="80" w:after="80"/>
        <w:ind w:left="360"/>
      </w:pPr>
      <w:r>
        <w:rPr>
          <w:rFonts w:ascii="Arial" w:cs="Arial" w:eastAsia="Arial" w:hAnsi="Arial"/>
          <w:b/>
          <w:bCs/>
          <w:color w:val="C0392B"/>
          <w:sz w:val="18"/>
          <w:szCs w:val="18"/>
        </w:rPr>
        <w:t xml:space="preserve">NOTE:  </w:t>
      </w:r>
      <w:r>
        <w:rPr>
          <w:rFonts w:ascii="Arial" w:cs="Arial" w:eastAsia="Arial" w:hAnsi="Arial"/>
          <w:i/>
          <w:iCs/>
          <w:color w:val="1C2833"/>
          <w:sz w:val="18"/>
          <w:szCs w:val="18"/>
        </w:rPr>
        <w:t xml:space="preserve">If continuity hardware detects a drop below the hardcoded threshold, the controller will force State = 0 (SYSTEM_SAFE) immediately, regardless of the current state.</w:t>
      </w:r>
    </w:p>
    <w:p>
      <w:pPr>
        <w:spacing w:before="200" w:after="0"/>
      </w:pPr>
    </w:p>
    <w:p>
      <w:r>
        <w:br w:type="page"/>
      </w:r>
    </w:p>
    <w:p>
      <w:pPr>
        <w:pBdr>
          <w:bottom w:val="single" w:color="1B4F72" w:sz="6" w:space="4"/>
        </w:pBdr>
        <w:spacing w:before="320" w:after="160"/>
      </w:pPr>
      <w:r>
        <w:rPr>
          <w:rFonts w:ascii="Arial" w:cs="Arial" w:eastAsia="Arial" w:hAnsi="Arial"/>
          <w:b/>
          <w:bCs/>
          <w:caps/>
          <w:color w:val="1B4F72"/>
          <w:sz w:val="28"/>
          <w:szCs w:val="28"/>
        </w:rPr>
        <w:t xml:space="preserve">3.  Command Dictionary  (GUI → Controller)</w:t>
      </w:r>
    </w:p>
    <w:p>
      <w:pPr>
        <w:spacing w:before="80" w:after="80"/>
      </w:pPr>
      <w:r>
        <w:rPr>
          <w:rFonts w:ascii="Arial" w:cs="Arial" w:eastAsia="Arial" w:hAnsi="Arial"/>
          <w:color w:val="1C2833"/>
          <w:sz w:val="19"/>
          <w:szCs w:val="19"/>
        </w:rPr>
        <w:t xml:space="preserve">All commands sent from the GUI to the controller must be terminated with a single newline character (\n). Upon receiving a recognised command the controller replies with the ACK responses listed below, always terminated with \r\n. Commands sent in invalid states are silently ignored.</w:t>
      </w:r>
    </w:p>
    <w:p>
      <w:pPr>
        <w:spacing w:before="160" w:after="0"/>
      </w:pPr>
    </w:p>
    <w:p>
      <w:pPr>
        <w:spacing w:before="240" w:after="120"/>
      </w:pPr>
      <w:r>
        <w:rPr>
          <w:rFonts w:ascii="Arial" w:cs="Arial" w:eastAsia="Arial" w:hAnsi="Arial"/>
          <w:b/>
          <w:bCs/>
          <w:color w:val="0D1B2A"/>
          <w:sz w:val="22"/>
          <w:szCs w:val="22"/>
        </w:rPr>
        <w:t xml:space="preserve">3.1  ARM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EBF5FB" w:val="clear"/>
            <w:tcMar>
              <w:top w:type="dxa" w:w="80"/>
              <w:left w:type="dxa" w:w="140"/>
              <w:bottom w:type="dxa" w:w="80"/>
              <w:right w:type="dxa" w:w="140"/>
            </w:tcMar>
            <w:vAlign w:val="center"/>
          </w:tcPr>
          <w:p>
            <w:pPr>
              <w:jc w:val="left"/>
            </w:pPr>
            <w:r>
              <w:rPr>
                <w:rFonts w:ascii="Arial" w:cs="Arial" w:eastAsia="Arial" w:hAnsi="Arial"/>
                <w:b/>
                <w:bCs/>
                <w:color w:val="1C2833"/>
                <w:sz w:val="18"/>
                <w:szCs w:val="18"/>
              </w:rPr>
              <w:t xml:space="preserve">Command Token</w:t>
            </w:r>
          </w:p>
        </w:tc>
        <w:tc>
          <w:tcPr>
            <w:tcW w:type="dxa" w:w="73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bCs/>
                <w:color w:val="1C2833"/>
                <w:sz w:val="18"/>
                <w:szCs w:val="18"/>
              </w:rPr>
              <w:t xml:space="preserve">ARM</w:t>
            </w:r>
          </w:p>
        </w:tc>
      </w:tr>
      <w:tr>
        <w:tc>
          <w:tcPr>
            <w:tcW w:type="dxa" w:w="2000"/>
            <w:tcBorders>
              <w:top w:val="single" w:color="AAAAAA" w:sz="1"/>
              <w:left w:val="single" w:color="AAAAAA" w:sz="1"/>
              <w:bottom w:val="single" w:color="AAAAAA" w:sz="1"/>
              <w:right w:val="single" w:color="AAAAAA" w:sz="1"/>
            </w:tcBorders>
            <w:shd w:fill="EBF5FB" w:val="clear"/>
            <w:tcMar>
              <w:top w:type="dxa" w:w="80"/>
              <w:left w:type="dxa" w:w="140"/>
              <w:bottom w:type="dxa" w:w="80"/>
              <w:right w:type="dxa" w:w="140"/>
            </w:tcMar>
            <w:vAlign w:val="center"/>
          </w:tcPr>
          <w:p>
            <w:pPr>
              <w:jc w:val="left"/>
            </w:pPr>
            <w:r>
              <w:rPr>
                <w:rFonts w:ascii="Arial" w:cs="Arial" w:eastAsia="Arial" w:hAnsi="Arial"/>
                <w:b/>
                <w:bCs/>
                <w:color w:val="1C2833"/>
                <w:sz w:val="18"/>
                <w:szCs w:val="18"/>
              </w:rPr>
              <w:t xml:space="preserve">Action</w:t>
            </w:r>
          </w:p>
        </w:tc>
        <w:tc>
          <w:tcPr>
            <w:tcW w:type="dxa" w:w="73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C2833"/>
                <w:sz w:val="18"/>
                <w:szCs w:val="18"/>
              </w:rPr>
              <w:t xml:space="preserve">Transitions the system state from SYSTEM_IDLE (1) to SYSTEM_ARMED (2) and initiates SD card data logging.</w:t>
            </w:r>
          </w:p>
        </w:tc>
      </w:tr>
      <w:tr>
        <w:tc>
          <w:tcPr>
            <w:tcW w:type="dxa" w:w="2000"/>
            <w:tcBorders>
              <w:top w:val="single" w:color="AAAAAA" w:sz="1"/>
              <w:left w:val="single" w:color="AAAAAA" w:sz="1"/>
              <w:bottom w:val="single" w:color="AAAAAA" w:sz="1"/>
              <w:right w:val="single" w:color="AAAAAA" w:sz="1"/>
            </w:tcBorders>
            <w:shd w:fill="EBF5FB" w:val="clear"/>
            <w:tcMar>
              <w:top w:type="dxa" w:w="80"/>
              <w:left w:type="dxa" w:w="140"/>
              <w:bottom w:type="dxa" w:w="80"/>
              <w:right w:type="dxa" w:w="140"/>
            </w:tcMar>
            <w:vAlign w:val="center"/>
          </w:tcPr>
          <w:p>
            <w:pPr>
              <w:jc w:val="left"/>
            </w:pPr>
            <w:r>
              <w:rPr>
                <w:rFonts w:ascii="Arial" w:cs="Arial" w:eastAsia="Arial" w:hAnsi="Arial"/>
                <w:b/>
                <w:bCs/>
                <w:color w:val="1C2833"/>
                <w:sz w:val="18"/>
                <w:szCs w:val="18"/>
              </w:rPr>
              <w:t xml:space="preserve">Precondition</w:t>
            </w:r>
          </w:p>
        </w:tc>
        <w:tc>
          <w:tcPr>
            <w:tcW w:type="dxa" w:w="73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C2833"/>
                <w:sz w:val="18"/>
                <w:szCs w:val="18"/>
              </w:rPr>
              <w:t xml:space="preserve">State must equal 1 (SYSTEM_IDLE). Command is rejected in all other states.</w:t>
            </w:r>
          </w:p>
        </w:tc>
      </w:tr>
      <w:tr>
        <w:tc>
          <w:tcPr>
            <w:tcW w:type="dxa" w:w="2000"/>
            <w:tcBorders>
              <w:top w:val="single" w:color="AAAAAA" w:sz="1"/>
              <w:left w:val="single" w:color="AAAAAA" w:sz="1"/>
              <w:bottom w:val="single" w:color="AAAAAA" w:sz="1"/>
              <w:right w:val="single" w:color="AAAAAA" w:sz="1"/>
            </w:tcBorders>
            <w:shd w:fill="EBF5FB" w:val="clear"/>
            <w:tcMar>
              <w:top w:type="dxa" w:w="80"/>
              <w:left w:type="dxa" w:w="140"/>
              <w:bottom w:type="dxa" w:w="80"/>
              <w:right w:type="dxa" w:w="140"/>
            </w:tcMar>
            <w:vAlign w:val="center"/>
          </w:tcPr>
          <w:p>
            <w:pPr>
              <w:jc w:val="left"/>
            </w:pPr>
            <w:r>
              <w:rPr>
                <w:rFonts w:ascii="Arial" w:cs="Arial" w:eastAsia="Arial" w:hAnsi="Arial"/>
                <w:b/>
                <w:bCs/>
                <w:color w:val="1C2833"/>
                <w:sz w:val="18"/>
                <w:szCs w:val="18"/>
              </w:rPr>
              <w:t xml:space="preserve">Response</w:t>
            </w:r>
          </w:p>
        </w:tc>
        <w:tc>
          <w:tcPr>
            <w:tcW w:type="dxa" w:w="736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rFonts w:ascii="Courier New" w:cs="Courier New" w:eastAsia="Courier New" w:hAnsi="Courier New"/>
                <w:b/>
                <w:bCs/>
                <w:color w:val="0D1B2A"/>
                <w:sz w:val="18"/>
                <w:szCs w:val="18"/>
              </w:rPr>
              <w:t xml:space="preserve">ACK  </w:t>
            </w:r>
            <w:r>
              <w:rPr>
                <w:rFonts w:ascii="Arial" w:cs="Arial" w:eastAsia="Arial" w:hAnsi="Arial"/>
                <w:color w:val="1C2833"/>
                <w:sz w:val="18"/>
                <w:szCs w:val="18"/>
              </w:rPr>
              <w:t xml:space="preserve">Transition successful; logging has started.</w:t>
            </w:r>
          </w:p>
        </w:tc>
      </w:tr>
      <w:tr>
        <w:tc>
          <w:tcPr>
            <w:tcW w:type="dxa" w:w="2000"/>
            <w:tcBorders>
              <w:top w:val="single" w:color="AAAAAA" w:sz="1"/>
              <w:left w:val="single" w:color="AAAAAA" w:sz="1"/>
              <w:bottom w:val="single" w:color="AAAAAA" w:sz="1"/>
              <w:right w:val="single" w:color="AAAAAA" w:sz="1"/>
            </w:tcBorders>
            <w:shd w:fill="EBF5FB" w:val="clear"/>
            <w:tcMar>
              <w:top w:type="dxa" w:w="80"/>
              <w:left w:type="dxa" w:w="140"/>
              <w:bottom w:type="dxa" w:w="80"/>
              <w:right w:type="dxa" w:w="140"/>
            </w:tcMar>
            <w:vAlign w:val="center"/>
          </w:tcPr>
          <w:p>
            <w:pPr>
              <w:jc w:val="left"/>
            </w:pPr>
            <w:r>
              <w:rPr>
                <w:rFonts w:ascii="Arial" w:cs="Arial" w:eastAsia="Arial" w:hAnsi="Arial"/>
                <w:b/>
                <w:bCs/>
                <w:color w:val="1C2833"/>
                <w:sz w:val="18"/>
                <w:szCs w:val="18"/>
              </w:rPr>
              <w:t xml:space="preserve">Response</w:t>
            </w:r>
          </w:p>
        </w:tc>
        <w:tc>
          <w:tcPr>
            <w:tcW w:type="dxa" w:w="736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rFonts w:ascii="Courier New" w:cs="Courier New" w:eastAsia="Courier New" w:hAnsi="Courier New"/>
                <w:b/>
                <w:bCs/>
                <w:color w:val="0D1B2A"/>
                <w:sz w:val="18"/>
                <w:szCs w:val="18"/>
              </w:rPr>
              <w:t xml:space="preserve">FAULT: SD OPEN FAILED  </w:t>
            </w:r>
            <w:r>
              <w:rPr>
                <w:rFonts w:ascii="Arial" w:cs="Arial" w:eastAsia="Arial" w:hAnsi="Arial"/>
                <w:color w:val="1C2833"/>
                <w:sz w:val="18"/>
                <w:szCs w:val="18"/>
              </w:rPr>
              <w:t xml:space="preserve">SD card could not be opened; state remains IDLE.</w:t>
            </w:r>
          </w:p>
        </w:tc>
      </w:tr>
    </w:tbl>
    <w:p>
      <w:pPr>
        <w:spacing w:before="180" w:after="0"/>
      </w:pPr>
    </w:p>
    <w:p>
      <w:pPr>
        <w:spacing w:before="240" w:after="120"/>
      </w:pPr>
      <w:r>
        <w:rPr>
          <w:rFonts w:ascii="Arial" w:cs="Arial" w:eastAsia="Arial" w:hAnsi="Arial"/>
          <w:b/>
          <w:bCs/>
          <w:color w:val="0D1B2A"/>
          <w:sz w:val="22"/>
          <w:szCs w:val="22"/>
        </w:rPr>
        <w:t xml:space="preserve">3.2  DAR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EBF5FB" w:val="clear"/>
            <w:tcMar>
              <w:top w:type="dxa" w:w="80"/>
              <w:left w:type="dxa" w:w="140"/>
              <w:bottom w:type="dxa" w:w="80"/>
              <w:right w:type="dxa" w:w="140"/>
            </w:tcMar>
            <w:vAlign w:val="center"/>
          </w:tcPr>
          <w:p>
            <w:pPr>
              <w:jc w:val="left"/>
            </w:pPr>
            <w:r>
              <w:rPr>
                <w:rFonts w:ascii="Arial" w:cs="Arial" w:eastAsia="Arial" w:hAnsi="Arial"/>
                <w:b/>
                <w:bCs/>
                <w:color w:val="1C2833"/>
                <w:sz w:val="18"/>
                <w:szCs w:val="18"/>
              </w:rPr>
              <w:t xml:space="preserve">Command Token</w:t>
            </w:r>
          </w:p>
        </w:tc>
        <w:tc>
          <w:tcPr>
            <w:tcW w:type="dxa" w:w="73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bCs/>
                <w:color w:val="1C2833"/>
                <w:sz w:val="18"/>
                <w:szCs w:val="18"/>
              </w:rPr>
              <w:t xml:space="preserve">DAR</w:t>
            </w:r>
          </w:p>
        </w:tc>
      </w:tr>
      <w:tr>
        <w:tc>
          <w:tcPr>
            <w:tcW w:type="dxa" w:w="2000"/>
            <w:tcBorders>
              <w:top w:val="single" w:color="AAAAAA" w:sz="1"/>
              <w:left w:val="single" w:color="AAAAAA" w:sz="1"/>
              <w:bottom w:val="single" w:color="AAAAAA" w:sz="1"/>
              <w:right w:val="single" w:color="AAAAAA" w:sz="1"/>
            </w:tcBorders>
            <w:shd w:fill="EBF5FB" w:val="clear"/>
            <w:tcMar>
              <w:top w:type="dxa" w:w="80"/>
              <w:left w:type="dxa" w:w="140"/>
              <w:bottom w:type="dxa" w:w="80"/>
              <w:right w:type="dxa" w:w="140"/>
            </w:tcMar>
            <w:vAlign w:val="center"/>
          </w:tcPr>
          <w:p>
            <w:pPr>
              <w:jc w:val="left"/>
            </w:pPr>
            <w:r>
              <w:rPr>
                <w:rFonts w:ascii="Arial" w:cs="Arial" w:eastAsia="Arial" w:hAnsi="Arial"/>
                <w:b/>
                <w:bCs/>
                <w:color w:val="1C2833"/>
                <w:sz w:val="18"/>
                <w:szCs w:val="18"/>
              </w:rPr>
              <w:t xml:space="preserve">Action</w:t>
            </w:r>
          </w:p>
        </w:tc>
        <w:tc>
          <w:tcPr>
            <w:tcW w:type="dxa" w:w="73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C2833"/>
                <w:sz w:val="18"/>
                <w:szCs w:val="18"/>
              </w:rPr>
              <w:t xml:space="preserve">Disarms the system. Transitions state to SYSTEM_IDLE (1) and deactivates pyrotechnic safety circuitry.</w:t>
            </w:r>
          </w:p>
        </w:tc>
      </w:tr>
      <w:tr>
        <w:tc>
          <w:tcPr>
            <w:tcW w:type="dxa" w:w="2000"/>
            <w:tcBorders>
              <w:top w:val="single" w:color="AAAAAA" w:sz="1"/>
              <w:left w:val="single" w:color="AAAAAA" w:sz="1"/>
              <w:bottom w:val="single" w:color="AAAAAA" w:sz="1"/>
              <w:right w:val="single" w:color="AAAAAA" w:sz="1"/>
            </w:tcBorders>
            <w:shd w:fill="EBF5FB" w:val="clear"/>
            <w:tcMar>
              <w:top w:type="dxa" w:w="80"/>
              <w:left w:type="dxa" w:w="140"/>
              <w:bottom w:type="dxa" w:w="80"/>
              <w:right w:type="dxa" w:w="140"/>
            </w:tcMar>
            <w:vAlign w:val="center"/>
          </w:tcPr>
          <w:p>
            <w:pPr>
              <w:jc w:val="left"/>
            </w:pPr>
            <w:r>
              <w:rPr>
                <w:rFonts w:ascii="Arial" w:cs="Arial" w:eastAsia="Arial" w:hAnsi="Arial"/>
                <w:b/>
                <w:bCs/>
                <w:color w:val="1C2833"/>
                <w:sz w:val="18"/>
                <w:szCs w:val="18"/>
              </w:rPr>
              <w:t xml:space="preserve">Precondition</w:t>
            </w:r>
          </w:p>
        </w:tc>
        <w:tc>
          <w:tcPr>
            <w:tcW w:type="dxa" w:w="73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C2833"/>
                <w:sz w:val="18"/>
                <w:szCs w:val="18"/>
              </w:rPr>
              <w:t xml:space="preserve">Accepted in any state.</w:t>
            </w:r>
          </w:p>
        </w:tc>
      </w:tr>
      <w:tr>
        <w:tc>
          <w:tcPr>
            <w:tcW w:type="dxa" w:w="2000"/>
            <w:tcBorders>
              <w:top w:val="single" w:color="AAAAAA" w:sz="1"/>
              <w:left w:val="single" w:color="AAAAAA" w:sz="1"/>
              <w:bottom w:val="single" w:color="AAAAAA" w:sz="1"/>
              <w:right w:val="single" w:color="AAAAAA" w:sz="1"/>
            </w:tcBorders>
            <w:shd w:fill="EBF5FB" w:val="clear"/>
            <w:tcMar>
              <w:top w:type="dxa" w:w="80"/>
              <w:left w:type="dxa" w:w="140"/>
              <w:bottom w:type="dxa" w:w="80"/>
              <w:right w:type="dxa" w:w="140"/>
            </w:tcMar>
            <w:vAlign w:val="center"/>
          </w:tcPr>
          <w:p>
            <w:pPr>
              <w:jc w:val="left"/>
            </w:pPr>
            <w:r>
              <w:rPr>
                <w:rFonts w:ascii="Arial" w:cs="Arial" w:eastAsia="Arial" w:hAnsi="Arial"/>
                <w:b/>
                <w:bCs/>
                <w:color w:val="1C2833"/>
                <w:sz w:val="18"/>
                <w:szCs w:val="18"/>
              </w:rPr>
              <w:t xml:space="preserve">Response</w:t>
            </w:r>
          </w:p>
        </w:tc>
        <w:tc>
          <w:tcPr>
            <w:tcW w:type="dxa" w:w="736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rFonts w:ascii="Courier New" w:cs="Courier New" w:eastAsia="Courier New" w:hAnsi="Courier New"/>
                <w:b/>
                <w:bCs/>
                <w:color w:val="0D1B2A"/>
                <w:sz w:val="18"/>
                <w:szCs w:val="18"/>
              </w:rPr>
              <w:t xml:space="preserve">ACK  </w:t>
            </w:r>
            <w:r>
              <w:rPr>
                <w:rFonts w:ascii="Arial" w:cs="Arial" w:eastAsia="Arial" w:hAnsi="Arial"/>
                <w:color w:val="1C2833"/>
                <w:sz w:val="18"/>
                <w:szCs w:val="18"/>
              </w:rPr>
              <w:t xml:space="preserve">Disarm successful.</w:t>
            </w:r>
          </w:p>
        </w:tc>
      </w:tr>
    </w:tbl>
    <w:p>
      <w:pPr>
        <w:spacing w:before="180" w:after="0"/>
      </w:pPr>
    </w:p>
    <w:p>
      <w:pPr>
        <w:spacing w:before="240" w:after="120"/>
      </w:pPr>
      <w:r>
        <w:rPr>
          <w:rFonts w:ascii="Arial" w:cs="Arial" w:eastAsia="Arial" w:hAnsi="Arial"/>
          <w:b/>
          <w:bCs/>
          <w:color w:val="0D1B2A"/>
          <w:sz w:val="22"/>
          <w:szCs w:val="22"/>
        </w:rPr>
        <w:t xml:space="preserve">3.3  FIR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EBF5FB" w:val="clear"/>
            <w:tcMar>
              <w:top w:type="dxa" w:w="80"/>
              <w:left w:type="dxa" w:w="140"/>
              <w:bottom w:type="dxa" w:w="80"/>
              <w:right w:type="dxa" w:w="140"/>
            </w:tcMar>
            <w:vAlign w:val="center"/>
          </w:tcPr>
          <w:p>
            <w:pPr>
              <w:jc w:val="left"/>
            </w:pPr>
            <w:r>
              <w:rPr>
                <w:rFonts w:ascii="Arial" w:cs="Arial" w:eastAsia="Arial" w:hAnsi="Arial"/>
                <w:b/>
                <w:bCs/>
                <w:color w:val="1C2833"/>
                <w:sz w:val="18"/>
                <w:szCs w:val="18"/>
              </w:rPr>
              <w:t xml:space="preserve">Command Token</w:t>
            </w:r>
          </w:p>
        </w:tc>
        <w:tc>
          <w:tcPr>
            <w:tcW w:type="dxa" w:w="73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bCs/>
                <w:color w:val="1C2833"/>
                <w:sz w:val="18"/>
                <w:szCs w:val="18"/>
              </w:rPr>
              <w:t xml:space="preserve">FIR</w:t>
            </w:r>
          </w:p>
        </w:tc>
      </w:tr>
      <w:tr>
        <w:tc>
          <w:tcPr>
            <w:tcW w:type="dxa" w:w="2000"/>
            <w:tcBorders>
              <w:top w:val="single" w:color="AAAAAA" w:sz="1"/>
              <w:left w:val="single" w:color="AAAAAA" w:sz="1"/>
              <w:bottom w:val="single" w:color="AAAAAA" w:sz="1"/>
              <w:right w:val="single" w:color="AAAAAA" w:sz="1"/>
            </w:tcBorders>
            <w:shd w:fill="EBF5FB" w:val="clear"/>
            <w:tcMar>
              <w:top w:type="dxa" w:w="80"/>
              <w:left w:type="dxa" w:w="140"/>
              <w:bottom w:type="dxa" w:w="80"/>
              <w:right w:type="dxa" w:w="140"/>
            </w:tcMar>
            <w:vAlign w:val="center"/>
          </w:tcPr>
          <w:p>
            <w:pPr>
              <w:jc w:val="left"/>
            </w:pPr>
            <w:r>
              <w:rPr>
                <w:rFonts w:ascii="Arial" w:cs="Arial" w:eastAsia="Arial" w:hAnsi="Arial"/>
                <w:b/>
                <w:bCs/>
                <w:color w:val="1C2833"/>
                <w:sz w:val="18"/>
                <w:szCs w:val="18"/>
              </w:rPr>
              <w:t xml:space="preserve">Action</w:t>
            </w:r>
          </w:p>
        </w:tc>
        <w:tc>
          <w:tcPr>
            <w:tcW w:type="dxa" w:w="73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C2833"/>
                <w:sz w:val="18"/>
                <w:szCs w:val="18"/>
              </w:rPr>
              <w:t xml:space="preserve">Fires the pyrotechnic initiators. Transitions state from SYSTEM_ARMED (2) to SYSTEM_IGNITION (3). After exactly 5 seconds the firmware automatically transitions to SYSTEM_POST_IGNITION (4). No GUI stop command is required.</w:t>
            </w:r>
          </w:p>
        </w:tc>
      </w:tr>
      <w:tr>
        <w:tc>
          <w:tcPr>
            <w:tcW w:type="dxa" w:w="2000"/>
            <w:tcBorders>
              <w:top w:val="single" w:color="AAAAAA" w:sz="1"/>
              <w:left w:val="single" w:color="AAAAAA" w:sz="1"/>
              <w:bottom w:val="single" w:color="AAAAAA" w:sz="1"/>
              <w:right w:val="single" w:color="AAAAAA" w:sz="1"/>
            </w:tcBorders>
            <w:shd w:fill="EBF5FB" w:val="clear"/>
            <w:tcMar>
              <w:top w:type="dxa" w:w="80"/>
              <w:left w:type="dxa" w:w="140"/>
              <w:bottom w:type="dxa" w:w="80"/>
              <w:right w:type="dxa" w:w="140"/>
            </w:tcMar>
            <w:vAlign w:val="center"/>
          </w:tcPr>
          <w:p>
            <w:pPr>
              <w:jc w:val="left"/>
            </w:pPr>
            <w:r>
              <w:rPr>
                <w:rFonts w:ascii="Arial" w:cs="Arial" w:eastAsia="Arial" w:hAnsi="Arial"/>
                <w:b/>
                <w:bCs/>
                <w:color w:val="1C2833"/>
                <w:sz w:val="18"/>
                <w:szCs w:val="18"/>
              </w:rPr>
              <w:t xml:space="preserve">Precondition</w:t>
            </w:r>
          </w:p>
        </w:tc>
        <w:tc>
          <w:tcPr>
            <w:tcW w:type="dxa" w:w="73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C2833"/>
                <w:sz w:val="18"/>
                <w:szCs w:val="18"/>
              </w:rPr>
              <w:t xml:space="preserve">State must equal 2 (SYSTEM_ARMED). Command is rejected in all other states.</w:t>
            </w:r>
          </w:p>
        </w:tc>
      </w:tr>
      <w:tr>
        <w:tc>
          <w:tcPr>
            <w:tcW w:type="dxa" w:w="2000"/>
            <w:tcBorders>
              <w:top w:val="single" w:color="AAAAAA" w:sz="1"/>
              <w:left w:val="single" w:color="AAAAAA" w:sz="1"/>
              <w:bottom w:val="single" w:color="AAAAAA" w:sz="1"/>
              <w:right w:val="single" w:color="AAAAAA" w:sz="1"/>
            </w:tcBorders>
            <w:shd w:fill="EBF5FB" w:val="clear"/>
            <w:tcMar>
              <w:top w:type="dxa" w:w="80"/>
              <w:left w:type="dxa" w:w="140"/>
              <w:bottom w:type="dxa" w:w="80"/>
              <w:right w:type="dxa" w:w="140"/>
            </w:tcMar>
            <w:vAlign w:val="center"/>
          </w:tcPr>
          <w:p>
            <w:pPr>
              <w:jc w:val="left"/>
            </w:pPr>
            <w:r>
              <w:rPr>
                <w:rFonts w:ascii="Arial" w:cs="Arial" w:eastAsia="Arial" w:hAnsi="Arial"/>
                <w:b/>
                <w:bCs/>
                <w:color w:val="1C2833"/>
                <w:sz w:val="18"/>
                <w:szCs w:val="18"/>
              </w:rPr>
              <w:t xml:space="preserve">Response</w:t>
            </w:r>
          </w:p>
        </w:tc>
        <w:tc>
          <w:tcPr>
            <w:tcW w:type="dxa" w:w="736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rFonts w:ascii="Courier New" w:cs="Courier New" w:eastAsia="Courier New" w:hAnsi="Courier New"/>
                <w:b/>
                <w:bCs/>
                <w:color w:val="0D1B2A"/>
                <w:sz w:val="18"/>
                <w:szCs w:val="18"/>
              </w:rPr>
              <w:t xml:space="preserve">ACK  </w:t>
            </w:r>
            <w:r>
              <w:rPr>
                <w:rFonts w:ascii="Arial" w:cs="Arial" w:eastAsia="Arial" w:hAnsi="Arial"/>
                <w:color w:val="1C2833"/>
                <w:sz w:val="18"/>
                <w:szCs w:val="18"/>
              </w:rPr>
              <w:t xml:space="preserve">Fire sequence initiated.</w:t>
            </w:r>
          </w:p>
        </w:tc>
      </w:tr>
    </w:tbl>
    <w:p>
      <w:pPr>
        <w:spacing w:before="180" w:after="0"/>
      </w:pPr>
    </w:p>
    <w:p>
      <w:pPr>
        <w:spacing w:before="240" w:after="120"/>
      </w:pPr>
      <w:r>
        <w:rPr>
          <w:rFonts w:ascii="Arial" w:cs="Arial" w:eastAsia="Arial" w:hAnsi="Arial"/>
          <w:b/>
          <w:bCs/>
          <w:color w:val="0D1B2A"/>
          <w:sz w:val="22"/>
          <w:szCs w:val="22"/>
        </w:rPr>
        <w:t xml:space="preserve">3.4  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EBF5FB" w:val="clear"/>
            <w:tcMar>
              <w:top w:type="dxa" w:w="80"/>
              <w:left w:type="dxa" w:w="140"/>
              <w:bottom w:type="dxa" w:w="80"/>
              <w:right w:type="dxa" w:w="140"/>
            </w:tcMar>
            <w:vAlign w:val="center"/>
          </w:tcPr>
          <w:p>
            <w:pPr>
              <w:jc w:val="left"/>
            </w:pPr>
            <w:r>
              <w:rPr>
                <w:rFonts w:ascii="Arial" w:cs="Arial" w:eastAsia="Arial" w:hAnsi="Arial"/>
                <w:b/>
                <w:bCs/>
                <w:color w:val="1C2833"/>
                <w:sz w:val="18"/>
                <w:szCs w:val="18"/>
              </w:rPr>
              <w:t xml:space="preserve">Command Token</w:t>
            </w:r>
          </w:p>
        </w:tc>
        <w:tc>
          <w:tcPr>
            <w:tcW w:type="dxa" w:w="73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bCs/>
                <w:color w:val="1C2833"/>
                <w:sz w:val="18"/>
                <w:szCs w:val="18"/>
              </w:rPr>
              <w:t xml:space="preserve">RST</w:t>
            </w:r>
          </w:p>
        </w:tc>
      </w:tr>
      <w:tr>
        <w:tc>
          <w:tcPr>
            <w:tcW w:type="dxa" w:w="2000"/>
            <w:tcBorders>
              <w:top w:val="single" w:color="AAAAAA" w:sz="1"/>
              <w:left w:val="single" w:color="AAAAAA" w:sz="1"/>
              <w:bottom w:val="single" w:color="AAAAAA" w:sz="1"/>
              <w:right w:val="single" w:color="AAAAAA" w:sz="1"/>
            </w:tcBorders>
            <w:shd w:fill="EBF5FB" w:val="clear"/>
            <w:tcMar>
              <w:top w:type="dxa" w:w="80"/>
              <w:left w:type="dxa" w:w="140"/>
              <w:bottom w:type="dxa" w:w="80"/>
              <w:right w:type="dxa" w:w="140"/>
            </w:tcMar>
            <w:vAlign w:val="center"/>
          </w:tcPr>
          <w:p>
            <w:pPr>
              <w:jc w:val="left"/>
            </w:pPr>
            <w:r>
              <w:rPr>
                <w:rFonts w:ascii="Arial" w:cs="Arial" w:eastAsia="Arial" w:hAnsi="Arial"/>
                <w:b/>
                <w:bCs/>
                <w:color w:val="1C2833"/>
                <w:sz w:val="18"/>
                <w:szCs w:val="18"/>
              </w:rPr>
              <w:t xml:space="preserve">Action</w:t>
            </w:r>
          </w:p>
        </w:tc>
        <w:tc>
          <w:tcPr>
            <w:tcW w:type="dxa" w:w="73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C2833"/>
                <w:sz w:val="18"/>
                <w:szCs w:val="18"/>
              </w:rPr>
              <w:t xml:space="preserve">Resets the system. Transitions state from SYSTEM_POST_IGNITION (4) to SYSTEM_SAFE (0).</w:t>
            </w:r>
          </w:p>
        </w:tc>
      </w:tr>
      <w:tr>
        <w:tc>
          <w:tcPr>
            <w:tcW w:type="dxa" w:w="2000"/>
            <w:tcBorders>
              <w:top w:val="single" w:color="AAAAAA" w:sz="1"/>
              <w:left w:val="single" w:color="AAAAAA" w:sz="1"/>
              <w:bottom w:val="single" w:color="AAAAAA" w:sz="1"/>
              <w:right w:val="single" w:color="AAAAAA" w:sz="1"/>
            </w:tcBorders>
            <w:shd w:fill="EBF5FB" w:val="clear"/>
            <w:tcMar>
              <w:top w:type="dxa" w:w="80"/>
              <w:left w:type="dxa" w:w="140"/>
              <w:bottom w:type="dxa" w:w="80"/>
              <w:right w:type="dxa" w:w="140"/>
            </w:tcMar>
            <w:vAlign w:val="center"/>
          </w:tcPr>
          <w:p>
            <w:pPr>
              <w:jc w:val="left"/>
            </w:pPr>
            <w:r>
              <w:rPr>
                <w:rFonts w:ascii="Arial" w:cs="Arial" w:eastAsia="Arial" w:hAnsi="Arial"/>
                <w:b/>
                <w:bCs/>
                <w:color w:val="1C2833"/>
                <w:sz w:val="18"/>
                <w:szCs w:val="18"/>
              </w:rPr>
              <w:t xml:space="preserve">Precondition</w:t>
            </w:r>
          </w:p>
        </w:tc>
        <w:tc>
          <w:tcPr>
            <w:tcW w:type="dxa" w:w="73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C2833"/>
                <w:sz w:val="18"/>
                <w:szCs w:val="18"/>
              </w:rPr>
              <w:t xml:space="preserve">State must equal 4 (SYSTEM_POST_IGNITION).</w:t>
            </w:r>
          </w:p>
        </w:tc>
      </w:tr>
      <w:tr>
        <w:tc>
          <w:tcPr>
            <w:tcW w:type="dxa" w:w="2000"/>
            <w:tcBorders>
              <w:top w:val="single" w:color="AAAAAA" w:sz="1"/>
              <w:left w:val="single" w:color="AAAAAA" w:sz="1"/>
              <w:bottom w:val="single" w:color="AAAAAA" w:sz="1"/>
              <w:right w:val="single" w:color="AAAAAA" w:sz="1"/>
            </w:tcBorders>
            <w:shd w:fill="EBF5FB" w:val="clear"/>
            <w:tcMar>
              <w:top w:type="dxa" w:w="80"/>
              <w:left w:type="dxa" w:w="140"/>
              <w:bottom w:type="dxa" w:w="80"/>
              <w:right w:type="dxa" w:w="140"/>
            </w:tcMar>
            <w:vAlign w:val="center"/>
          </w:tcPr>
          <w:p>
            <w:pPr>
              <w:jc w:val="left"/>
            </w:pPr>
            <w:r>
              <w:rPr>
                <w:rFonts w:ascii="Arial" w:cs="Arial" w:eastAsia="Arial" w:hAnsi="Arial"/>
                <w:b/>
                <w:bCs/>
                <w:color w:val="1C2833"/>
                <w:sz w:val="18"/>
                <w:szCs w:val="18"/>
              </w:rPr>
              <w:t xml:space="preserve">Response</w:t>
            </w:r>
          </w:p>
        </w:tc>
        <w:tc>
          <w:tcPr>
            <w:tcW w:type="dxa" w:w="736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rFonts w:ascii="Courier New" w:cs="Courier New" w:eastAsia="Courier New" w:hAnsi="Courier New"/>
                <w:b/>
                <w:bCs/>
                <w:color w:val="0D1B2A"/>
                <w:sz w:val="18"/>
                <w:szCs w:val="18"/>
              </w:rPr>
              <w:t xml:space="preserve">ACK  </w:t>
            </w:r>
            <w:r>
              <w:rPr>
                <w:rFonts w:ascii="Arial" w:cs="Arial" w:eastAsia="Arial" w:hAnsi="Arial"/>
                <w:color w:val="1C2833"/>
                <w:sz w:val="18"/>
                <w:szCs w:val="18"/>
              </w:rPr>
              <w:t xml:space="preserve">System reset to SYSTEM_SAFE.</w:t>
            </w:r>
          </w:p>
        </w:tc>
      </w:tr>
    </w:tbl>
    <w:p>
      <w:pPr>
        <w:spacing w:before="180" w:after="0"/>
      </w:pPr>
    </w:p>
    <w:p>
      <w:pPr>
        <w:spacing w:before="240" w:after="120"/>
      </w:pPr>
      <w:r>
        <w:rPr>
          <w:rFonts w:ascii="Arial" w:cs="Arial" w:eastAsia="Arial" w:hAnsi="Arial"/>
          <w:b/>
          <w:bCs/>
          <w:color w:val="0D1B2A"/>
          <w:sz w:val="22"/>
          <w:szCs w:val="22"/>
        </w:rPr>
        <w:t xml:space="preserve">3.5  SLG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EBF5FB" w:val="clear"/>
            <w:tcMar>
              <w:top w:type="dxa" w:w="80"/>
              <w:left w:type="dxa" w:w="140"/>
              <w:bottom w:type="dxa" w:w="80"/>
              <w:right w:type="dxa" w:w="140"/>
            </w:tcMar>
            <w:vAlign w:val="center"/>
          </w:tcPr>
          <w:p>
            <w:pPr>
              <w:jc w:val="left"/>
            </w:pPr>
            <w:r>
              <w:rPr>
                <w:rFonts w:ascii="Arial" w:cs="Arial" w:eastAsia="Arial" w:hAnsi="Arial"/>
                <w:b/>
                <w:bCs/>
                <w:color w:val="1C2833"/>
                <w:sz w:val="18"/>
                <w:szCs w:val="18"/>
              </w:rPr>
              <w:t xml:space="preserve">Command Token</w:t>
            </w:r>
          </w:p>
        </w:tc>
        <w:tc>
          <w:tcPr>
            <w:tcW w:type="dxa" w:w="73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bCs/>
                <w:color w:val="1C2833"/>
                <w:sz w:val="18"/>
                <w:szCs w:val="18"/>
              </w:rPr>
              <w:t xml:space="preserve">SLG</w:t>
            </w:r>
          </w:p>
        </w:tc>
      </w:tr>
      <w:tr>
        <w:tc>
          <w:tcPr>
            <w:tcW w:type="dxa" w:w="2000"/>
            <w:tcBorders>
              <w:top w:val="single" w:color="AAAAAA" w:sz="1"/>
              <w:left w:val="single" w:color="AAAAAA" w:sz="1"/>
              <w:bottom w:val="single" w:color="AAAAAA" w:sz="1"/>
              <w:right w:val="single" w:color="AAAAAA" w:sz="1"/>
            </w:tcBorders>
            <w:shd w:fill="EBF5FB" w:val="clear"/>
            <w:tcMar>
              <w:top w:type="dxa" w:w="80"/>
              <w:left w:type="dxa" w:w="140"/>
              <w:bottom w:type="dxa" w:w="80"/>
              <w:right w:type="dxa" w:w="140"/>
            </w:tcMar>
            <w:vAlign w:val="center"/>
          </w:tcPr>
          <w:p>
            <w:pPr>
              <w:jc w:val="left"/>
            </w:pPr>
            <w:r>
              <w:rPr>
                <w:rFonts w:ascii="Arial" w:cs="Arial" w:eastAsia="Arial" w:hAnsi="Arial"/>
                <w:b/>
                <w:bCs/>
                <w:color w:val="1C2833"/>
                <w:sz w:val="18"/>
                <w:szCs w:val="18"/>
              </w:rPr>
              <w:t xml:space="preserve">Action</w:t>
            </w:r>
          </w:p>
        </w:tc>
        <w:tc>
          <w:tcPr>
            <w:tcW w:type="dxa" w:w="73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C2833"/>
                <w:sz w:val="18"/>
                <w:szCs w:val="18"/>
              </w:rPr>
              <w:t xml:space="preserve">Stops SD card logging manually and flushes / closes the log file.</w:t>
            </w:r>
          </w:p>
        </w:tc>
      </w:tr>
      <w:tr>
        <w:tc>
          <w:tcPr>
            <w:tcW w:type="dxa" w:w="2000"/>
            <w:tcBorders>
              <w:top w:val="single" w:color="AAAAAA" w:sz="1"/>
              <w:left w:val="single" w:color="AAAAAA" w:sz="1"/>
              <w:bottom w:val="single" w:color="AAAAAA" w:sz="1"/>
              <w:right w:val="single" w:color="AAAAAA" w:sz="1"/>
            </w:tcBorders>
            <w:shd w:fill="EBF5FB" w:val="clear"/>
            <w:tcMar>
              <w:top w:type="dxa" w:w="80"/>
              <w:left w:type="dxa" w:w="140"/>
              <w:bottom w:type="dxa" w:w="80"/>
              <w:right w:type="dxa" w:w="140"/>
            </w:tcMar>
            <w:vAlign w:val="center"/>
          </w:tcPr>
          <w:p>
            <w:pPr>
              <w:jc w:val="left"/>
            </w:pPr>
            <w:r>
              <w:rPr>
                <w:rFonts w:ascii="Arial" w:cs="Arial" w:eastAsia="Arial" w:hAnsi="Arial"/>
                <w:b/>
                <w:bCs/>
                <w:color w:val="1C2833"/>
                <w:sz w:val="18"/>
                <w:szCs w:val="18"/>
              </w:rPr>
              <w:t xml:space="preserve">Precondition</w:t>
            </w:r>
          </w:p>
        </w:tc>
        <w:tc>
          <w:tcPr>
            <w:tcW w:type="dxa" w:w="73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C2833"/>
                <w:sz w:val="18"/>
                <w:szCs w:val="18"/>
              </w:rPr>
              <w:t xml:space="preserve">Anytime when SD logging is active.</w:t>
            </w:r>
          </w:p>
        </w:tc>
      </w:tr>
      <w:tr>
        <w:tc>
          <w:tcPr>
            <w:tcW w:type="dxa" w:w="2000"/>
            <w:tcBorders>
              <w:top w:val="single" w:color="AAAAAA" w:sz="1"/>
              <w:left w:val="single" w:color="AAAAAA" w:sz="1"/>
              <w:bottom w:val="single" w:color="AAAAAA" w:sz="1"/>
              <w:right w:val="single" w:color="AAAAAA" w:sz="1"/>
            </w:tcBorders>
            <w:shd w:fill="EBF5FB" w:val="clear"/>
            <w:tcMar>
              <w:top w:type="dxa" w:w="80"/>
              <w:left w:type="dxa" w:w="140"/>
              <w:bottom w:type="dxa" w:w="80"/>
              <w:right w:type="dxa" w:w="140"/>
            </w:tcMar>
            <w:vAlign w:val="center"/>
          </w:tcPr>
          <w:p>
            <w:pPr>
              <w:jc w:val="left"/>
            </w:pPr>
            <w:r>
              <w:rPr>
                <w:rFonts w:ascii="Arial" w:cs="Arial" w:eastAsia="Arial" w:hAnsi="Arial"/>
                <w:b/>
                <w:bCs/>
                <w:color w:val="1C2833"/>
                <w:sz w:val="18"/>
                <w:szCs w:val="18"/>
              </w:rPr>
              <w:t xml:space="preserve">Response</w:t>
            </w:r>
          </w:p>
        </w:tc>
        <w:tc>
          <w:tcPr>
            <w:tcW w:type="dxa" w:w="736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rFonts w:ascii="Courier New" w:cs="Courier New" w:eastAsia="Courier New" w:hAnsi="Courier New"/>
                <w:b/>
                <w:bCs/>
                <w:color w:val="0D1B2A"/>
                <w:sz w:val="18"/>
                <w:szCs w:val="18"/>
              </w:rPr>
              <w:t xml:space="preserve">ACK  </w:t>
            </w:r>
            <w:r>
              <w:rPr>
                <w:rFonts w:ascii="Arial" w:cs="Arial" w:eastAsia="Arial" w:hAnsi="Arial"/>
                <w:color w:val="1C2833"/>
                <w:sz w:val="18"/>
                <w:szCs w:val="18"/>
              </w:rPr>
              <w:t xml:space="preserve">Logging stopped and file closed.</w:t>
            </w:r>
          </w:p>
        </w:tc>
      </w:tr>
    </w:tbl>
    <w:p>
      <w:pPr>
        <w:spacing w:before="180" w:after="0"/>
      </w:pPr>
    </w:p>
    <w:p>
      <w:pPr>
        <w:spacing w:before="240" w:after="120"/>
      </w:pPr>
      <w:r>
        <w:rPr>
          <w:rFonts w:ascii="Arial" w:cs="Arial" w:eastAsia="Arial" w:hAnsi="Arial"/>
          <w:b/>
          <w:bCs/>
          <w:color w:val="0D1B2A"/>
          <w:sz w:val="22"/>
          <w:szCs w:val="22"/>
        </w:rPr>
        <w:t xml:space="preserve">3.6  CAL 0  /  CAL &lt;integer&gt;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EBF5FB" w:val="clear"/>
            <w:tcMar>
              <w:top w:type="dxa" w:w="80"/>
              <w:left w:type="dxa" w:w="140"/>
              <w:bottom w:type="dxa" w:w="80"/>
              <w:right w:type="dxa" w:w="140"/>
            </w:tcMar>
            <w:vAlign w:val="center"/>
          </w:tcPr>
          <w:p>
            <w:pPr>
              <w:jc w:val="left"/>
            </w:pPr>
            <w:r>
              <w:rPr>
                <w:rFonts w:ascii="Arial" w:cs="Arial" w:eastAsia="Arial" w:hAnsi="Arial"/>
                <w:b/>
                <w:bCs/>
                <w:color w:val="1C2833"/>
                <w:sz w:val="18"/>
                <w:szCs w:val="18"/>
              </w:rPr>
              <w:t xml:space="preserve">Command Token</w:t>
            </w:r>
          </w:p>
        </w:tc>
        <w:tc>
          <w:tcPr>
            <w:tcW w:type="dxa" w:w="73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bCs/>
                <w:color w:val="1C2833"/>
                <w:sz w:val="18"/>
                <w:szCs w:val="18"/>
              </w:rPr>
              <w:t xml:space="preserve">CAL 0  /  CAL &lt;integer&gt;</w:t>
            </w:r>
          </w:p>
        </w:tc>
      </w:tr>
      <w:tr>
        <w:tc>
          <w:tcPr>
            <w:tcW w:type="dxa" w:w="2000"/>
            <w:tcBorders>
              <w:top w:val="single" w:color="AAAAAA" w:sz="1"/>
              <w:left w:val="single" w:color="AAAAAA" w:sz="1"/>
              <w:bottom w:val="single" w:color="AAAAAA" w:sz="1"/>
              <w:right w:val="single" w:color="AAAAAA" w:sz="1"/>
            </w:tcBorders>
            <w:shd w:fill="EBF5FB" w:val="clear"/>
            <w:tcMar>
              <w:top w:type="dxa" w:w="80"/>
              <w:left w:type="dxa" w:w="140"/>
              <w:bottom w:type="dxa" w:w="80"/>
              <w:right w:type="dxa" w:w="140"/>
            </w:tcMar>
            <w:vAlign w:val="center"/>
          </w:tcPr>
          <w:p>
            <w:pPr>
              <w:jc w:val="left"/>
            </w:pPr>
            <w:r>
              <w:rPr>
                <w:rFonts w:ascii="Arial" w:cs="Arial" w:eastAsia="Arial" w:hAnsi="Arial"/>
                <w:b/>
                <w:bCs/>
                <w:color w:val="1C2833"/>
                <w:sz w:val="18"/>
                <w:szCs w:val="18"/>
              </w:rPr>
              <w:t xml:space="preserve">Action</w:t>
            </w:r>
          </w:p>
        </w:tc>
        <w:tc>
          <w:tcPr>
            <w:tcW w:type="dxa" w:w="73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C2833"/>
                <w:sz w:val="18"/>
                <w:szCs w:val="18"/>
              </w:rPr>
              <w:t xml:space="preserve">Two-step calibration procedure. (1) CAL 0 — tares the load cell by recording the current raw ADC reading as the zero offset. (2) CAL &lt;N&gt; — sets the scale factor so the current thrust reading equals the integer N. Must be performed after CAL 0 with a known reference mass applied.</w:t>
            </w:r>
          </w:p>
        </w:tc>
      </w:tr>
      <w:tr>
        <w:tc>
          <w:tcPr>
            <w:tcW w:type="dxa" w:w="2000"/>
            <w:tcBorders>
              <w:top w:val="single" w:color="AAAAAA" w:sz="1"/>
              <w:left w:val="single" w:color="AAAAAA" w:sz="1"/>
              <w:bottom w:val="single" w:color="AAAAAA" w:sz="1"/>
              <w:right w:val="single" w:color="AAAAAA" w:sz="1"/>
            </w:tcBorders>
            <w:shd w:fill="EBF5FB" w:val="clear"/>
            <w:tcMar>
              <w:top w:type="dxa" w:w="80"/>
              <w:left w:type="dxa" w:w="140"/>
              <w:bottom w:type="dxa" w:w="80"/>
              <w:right w:type="dxa" w:w="140"/>
            </w:tcMar>
            <w:vAlign w:val="center"/>
          </w:tcPr>
          <w:p>
            <w:pPr>
              <w:jc w:val="left"/>
            </w:pPr>
            <w:r>
              <w:rPr>
                <w:rFonts w:ascii="Arial" w:cs="Arial" w:eastAsia="Arial" w:hAnsi="Arial"/>
                <w:b/>
                <w:bCs/>
                <w:color w:val="1C2833"/>
                <w:sz w:val="18"/>
                <w:szCs w:val="18"/>
              </w:rPr>
              <w:t xml:space="preserve">Precondition</w:t>
            </w:r>
          </w:p>
        </w:tc>
        <w:tc>
          <w:tcPr>
            <w:tcW w:type="dxa" w:w="73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C2833"/>
                <w:sz w:val="18"/>
                <w:szCs w:val="18"/>
              </w:rPr>
              <w:t xml:space="preserve">Accepted in any state.</w:t>
            </w:r>
          </w:p>
        </w:tc>
      </w:tr>
      <w:tr>
        <w:tc>
          <w:tcPr>
            <w:tcW w:type="dxa" w:w="2000"/>
            <w:tcBorders>
              <w:top w:val="single" w:color="AAAAAA" w:sz="1"/>
              <w:left w:val="single" w:color="AAAAAA" w:sz="1"/>
              <w:bottom w:val="single" w:color="AAAAAA" w:sz="1"/>
              <w:right w:val="single" w:color="AAAAAA" w:sz="1"/>
            </w:tcBorders>
            <w:shd w:fill="EBF5FB" w:val="clear"/>
            <w:tcMar>
              <w:top w:type="dxa" w:w="80"/>
              <w:left w:type="dxa" w:w="140"/>
              <w:bottom w:type="dxa" w:w="80"/>
              <w:right w:type="dxa" w:w="140"/>
            </w:tcMar>
            <w:vAlign w:val="center"/>
          </w:tcPr>
          <w:p>
            <w:pPr>
              <w:jc w:val="left"/>
            </w:pPr>
            <w:r>
              <w:rPr>
                <w:rFonts w:ascii="Arial" w:cs="Arial" w:eastAsia="Arial" w:hAnsi="Arial"/>
                <w:b/>
                <w:bCs/>
                <w:color w:val="1C2833"/>
                <w:sz w:val="18"/>
                <w:szCs w:val="18"/>
              </w:rPr>
              <w:t xml:space="preserve">Response</w:t>
            </w:r>
          </w:p>
        </w:tc>
        <w:tc>
          <w:tcPr>
            <w:tcW w:type="dxa" w:w="736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rFonts w:ascii="Courier New" w:cs="Courier New" w:eastAsia="Courier New" w:hAnsi="Courier New"/>
                <w:b/>
                <w:bCs/>
                <w:color w:val="0D1B2A"/>
                <w:sz w:val="18"/>
                <w:szCs w:val="18"/>
              </w:rPr>
              <w:t xml:space="preserve">Offset set to: &lt;value&gt;\r\nACK  </w:t>
            </w:r>
            <w:r>
              <w:rPr>
                <w:rFonts w:ascii="Arial" w:cs="Arial" w:eastAsia="Arial" w:hAnsi="Arial"/>
                <w:color w:val="1C2833"/>
                <w:sz w:val="18"/>
                <w:szCs w:val="18"/>
              </w:rPr>
              <w:t xml:space="preserve">Response to CAL 0.</w:t>
            </w:r>
          </w:p>
        </w:tc>
      </w:tr>
      <w:tr>
        <w:tc>
          <w:tcPr>
            <w:tcW w:type="dxa" w:w="2000"/>
            <w:tcBorders>
              <w:top w:val="single" w:color="AAAAAA" w:sz="1"/>
              <w:left w:val="single" w:color="AAAAAA" w:sz="1"/>
              <w:bottom w:val="single" w:color="AAAAAA" w:sz="1"/>
              <w:right w:val="single" w:color="AAAAAA" w:sz="1"/>
            </w:tcBorders>
            <w:shd w:fill="EBF5FB" w:val="clear"/>
            <w:tcMar>
              <w:top w:type="dxa" w:w="80"/>
              <w:left w:type="dxa" w:w="140"/>
              <w:bottom w:type="dxa" w:w="80"/>
              <w:right w:type="dxa" w:w="140"/>
            </w:tcMar>
            <w:vAlign w:val="center"/>
          </w:tcPr>
          <w:p>
            <w:pPr>
              <w:jc w:val="left"/>
            </w:pPr>
            <w:r>
              <w:rPr>
                <w:rFonts w:ascii="Arial" w:cs="Arial" w:eastAsia="Arial" w:hAnsi="Arial"/>
                <w:b/>
                <w:bCs/>
                <w:color w:val="1C2833"/>
                <w:sz w:val="18"/>
                <w:szCs w:val="18"/>
              </w:rPr>
              <w:t xml:space="preserve">Response</w:t>
            </w:r>
          </w:p>
        </w:tc>
        <w:tc>
          <w:tcPr>
            <w:tcW w:type="dxa" w:w="736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rFonts w:ascii="Courier New" w:cs="Courier New" w:eastAsia="Courier New" w:hAnsi="Courier New"/>
                <w:b/>
                <w:bCs/>
                <w:color w:val="0D1B2A"/>
                <w:sz w:val="18"/>
                <w:szCs w:val="18"/>
              </w:rPr>
              <w:t xml:space="preserve">Scale set to: &lt;value&gt;\r\nACK  </w:t>
            </w:r>
            <w:r>
              <w:rPr>
                <w:rFonts w:ascii="Arial" w:cs="Arial" w:eastAsia="Arial" w:hAnsi="Arial"/>
                <w:color w:val="1C2833"/>
                <w:sz w:val="18"/>
                <w:szCs w:val="18"/>
              </w:rPr>
              <w:t xml:space="preserve">Response to CAL &lt;integer&gt; (whole integers only).</w:t>
            </w:r>
          </w:p>
        </w:tc>
      </w:tr>
    </w:tbl>
    <w:p>
      <w:pPr>
        <w:spacing w:before="180" w:after="0"/>
      </w:pPr>
    </w:p>
    <w:p>
      <w:pPr>
        <w:spacing w:before="240" w:after="120"/>
      </w:pPr>
      <w:r>
        <w:rPr>
          <w:rFonts w:ascii="Arial" w:cs="Arial" w:eastAsia="Arial" w:hAnsi="Arial"/>
          <w:b/>
          <w:bCs/>
          <w:color w:val="0D1B2A"/>
          <w:sz w:val="22"/>
          <w:szCs w:val="22"/>
        </w:rPr>
        <w:t xml:space="preserve">3.7  TIM &lt;string&gt;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EBF5FB" w:val="clear"/>
            <w:tcMar>
              <w:top w:type="dxa" w:w="80"/>
              <w:left w:type="dxa" w:w="140"/>
              <w:bottom w:type="dxa" w:w="80"/>
              <w:right w:type="dxa" w:w="140"/>
            </w:tcMar>
            <w:vAlign w:val="center"/>
          </w:tcPr>
          <w:p>
            <w:pPr>
              <w:jc w:val="left"/>
            </w:pPr>
            <w:r>
              <w:rPr>
                <w:rFonts w:ascii="Arial" w:cs="Arial" w:eastAsia="Arial" w:hAnsi="Arial"/>
                <w:b/>
                <w:bCs/>
                <w:color w:val="1C2833"/>
                <w:sz w:val="18"/>
                <w:szCs w:val="18"/>
              </w:rPr>
              <w:t xml:space="preserve">Command Token</w:t>
            </w:r>
          </w:p>
        </w:tc>
        <w:tc>
          <w:tcPr>
            <w:tcW w:type="dxa" w:w="73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bCs/>
                <w:color w:val="1C2833"/>
                <w:sz w:val="18"/>
                <w:szCs w:val="18"/>
              </w:rPr>
              <w:t xml:space="preserve">TIM &lt;string&gt;</w:t>
            </w:r>
          </w:p>
        </w:tc>
      </w:tr>
      <w:tr>
        <w:tc>
          <w:tcPr>
            <w:tcW w:type="dxa" w:w="2000"/>
            <w:tcBorders>
              <w:top w:val="single" w:color="AAAAAA" w:sz="1"/>
              <w:left w:val="single" w:color="AAAAAA" w:sz="1"/>
              <w:bottom w:val="single" w:color="AAAAAA" w:sz="1"/>
              <w:right w:val="single" w:color="AAAAAA" w:sz="1"/>
            </w:tcBorders>
            <w:shd w:fill="EBF5FB" w:val="clear"/>
            <w:tcMar>
              <w:top w:type="dxa" w:w="80"/>
              <w:left w:type="dxa" w:w="140"/>
              <w:bottom w:type="dxa" w:w="80"/>
              <w:right w:type="dxa" w:w="140"/>
            </w:tcMar>
            <w:vAlign w:val="center"/>
          </w:tcPr>
          <w:p>
            <w:pPr>
              <w:jc w:val="left"/>
            </w:pPr>
            <w:r>
              <w:rPr>
                <w:rFonts w:ascii="Arial" w:cs="Arial" w:eastAsia="Arial" w:hAnsi="Arial"/>
                <w:b/>
                <w:bCs/>
                <w:color w:val="1C2833"/>
                <w:sz w:val="18"/>
                <w:szCs w:val="18"/>
              </w:rPr>
              <w:t xml:space="preserve">Action</w:t>
            </w:r>
          </w:p>
        </w:tc>
        <w:tc>
          <w:tcPr>
            <w:tcW w:type="dxa" w:w="73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C2833"/>
                <w:sz w:val="18"/>
                <w:szCs w:val="18"/>
              </w:rPr>
              <w:t xml:space="preserve">Injects a named timestamp marker into the SD card data log. The string may include underscores (e.g., TIM Test_Ignition_Start). Spaces in the string are not guaranteed to be preserved by the firmware.</w:t>
            </w:r>
          </w:p>
        </w:tc>
      </w:tr>
      <w:tr>
        <w:tc>
          <w:tcPr>
            <w:tcW w:type="dxa" w:w="2000"/>
            <w:tcBorders>
              <w:top w:val="single" w:color="AAAAAA" w:sz="1"/>
              <w:left w:val="single" w:color="AAAAAA" w:sz="1"/>
              <w:bottom w:val="single" w:color="AAAAAA" w:sz="1"/>
              <w:right w:val="single" w:color="AAAAAA" w:sz="1"/>
            </w:tcBorders>
            <w:shd w:fill="EBF5FB" w:val="clear"/>
            <w:tcMar>
              <w:top w:type="dxa" w:w="80"/>
              <w:left w:type="dxa" w:w="140"/>
              <w:bottom w:type="dxa" w:w="80"/>
              <w:right w:type="dxa" w:w="140"/>
            </w:tcMar>
            <w:vAlign w:val="center"/>
          </w:tcPr>
          <w:p>
            <w:pPr>
              <w:jc w:val="left"/>
            </w:pPr>
            <w:r>
              <w:rPr>
                <w:rFonts w:ascii="Arial" w:cs="Arial" w:eastAsia="Arial" w:hAnsi="Arial"/>
                <w:b/>
                <w:bCs/>
                <w:color w:val="1C2833"/>
                <w:sz w:val="18"/>
                <w:szCs w:val="18"/>
              </w:rPr>
              <w:t xml:space="preserve">Precondition</w:t>
            </w:r>
          </w:p>
        </w:tc>
        <w:tc>
          <w:tcPr>
            <w:tcW w:type="dxa" w:w="73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C2833"/>
                <w:sz w:val="18"/>
                <w:szCs w:val="18"/>
              </w:rPr>
              <w:t xml:space="preserve">Anytime.</w:t>
            </w:r>
          </w:p>
        </w:tc>
      </w:tr>
      <w:tr>
        <w:tc>
          <w:tcPr>
            <w:tcW w:type="dxa" w:w="2000"/>
            <w:tcBorders>
              <w:top w:val="single" w:color="AAAAAA" w:sz="1"/>
              <w:left w:val="single" w:color="AAAAAA" w:sz="1"/>
              <w:bottom w:val="single" w:color="AAAAAA" w:sz="1"/>
              <w:right w:val="single" w:color="AAAAAA" w:sz="1"/>
            </w:tcBorders>
            <w:shd w:fill="EBF5FB" w:val="clear"/>
            <w:tcMar>
              <w:top w:type="dxa" w:w="80"/>
              <w:left w:type="dxa" w:w="140"/>
              <w:bottom w:type="dxa" w:w="80"/>
              <w:right w:type="dxa" w:w="140"/>
            </w:tcMar>
            <w:vAlign w:val="center"/>
          </w:tcPr>
          <w:p>
            <w:pPr>
              <w:jc w:val="left"/>
            </w:pPr>
            <w:r>
              <w:rPr>
                <w:rFonts w:ascii="Arial" w:cs="Arial" w:eastAsia="Arial" w:hAnsi="Arial"/>
                <w:b/>
                <w:bCs/>
                <w:color w:val="1C2833"/>
                <w:sz w:val="18"/>
                <w:szCs w:val="18"/>
              </w:rPr>
              <w:t xml:space="preserve">Response</w:t>
            </w:r>
          </w:p>
        </w:tc>
        <w:tc>
          <w:tcPr>
            <w:tcW w:type="dxa" w:w="736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rFonts w:ascii="Courier New" w:cs="Courier New" w:eastAsia="Courier New" w:hAnsi="Courier New"/>
                <w:b/>
                <w:bCs/>
                <w:color w:val="0D1B2A"/>
                <w:sz w:val="18"/>
                <w:szCs w:val="18"/>
              </w:rPr>
              <w:t xml:space="preserve">Time Stamp:\r\n&lt;string&gt;\r\nACK  </w:t>
            </w:r>
            <w:r>
              <w:rPr>
                <w:rFonts w:ascii="Arial" w:cs="Arial" w:eastAsia="Arial" w:hAnsi="Arial"/>
                <w:color w:val="1C2833"/>
                <w:sz w:val="18"/>
                <w:szCs w:val="18"/>
              </w:rPr>
              <w:t xml:space="preserve">Marker successfully written to log.</w:t>
            </w:r>
          </w:p>
        </w:tc>
      </w:tr>
    </w:tbl>
    <w:p>
      <w:pPr>
        <w:spacing w:before="180" w:after="0"/>
      </w:pPr>
    </w:p>
    <w:p>
      <w:r>
        <w:br w:type="page"/>
      </w:r>
    </w:p>
    <w:p>
      <w:pPr>
        <w:pBdr>
          <w:bottom w:val="single" w:color="1B4F72" w:sz="6" w:space="4"/>
        </w:pBdr>
        <w:spacing w:before="320" w:after="160"/>
      </w:pPr>
      <w:r>
        <w:rPr>
          <w:rFonts w:ascii="Arial" w:cs="Arial" w:eastAsia="Arial" w:hAnsi="Arial"/>
          <w:b/>
          <w:bCs/>
          <w:caps/>
          <w:color w:val="1B4F72"/>
          <w:sz w:val="28"/>
          <w:szCs w:val="28"/>
        </w:rPr>
        <w:t xml:space="preserve">4.  GUI Development &amp; Logic Constraints</w:t>
      </w:r>
    </w:p>
    <w:p>
      <w:pPr>
        <w:spacing w:before="80" w:after="80"/>
      </w:pPr>
      <w:r>
        <w:rPr>
          <w:rFonts w:ascii="Arial" w:cs="Arial" w:eastAsia="Arial" w:hAnsi="Arial"/>
          <w:color w:val="1C2833"/>
          <w:sz w:val="19"/>
          <w:szCs w:val="19"/>
        </w:rPr>
        <w:t xml:space="preserve">The following constraints are mandatory for any GUI implementation that interfaces with the Static Fire Controller V2. Violation of these constraints may result in unsafe operational behaviour.</w:t>
      </w:r>
    </w:p>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000"/>
        <w:gridCol w:w="6260"/>
      </w:tblGrid>
      <w:tr>
        <w:tc>
          <w:tcPr>
            <w:tcW w:type="dxa" w:w="1100"/>
            <w:tcBorders>
              <w:top w:val="single" w:color="2E86AB" w:sz="1"/>
              <w:left w:val="single" w:color="2E86AB" w:sz="1"/>
              <w:bottom w:val="single" w:color="2E86AB" w:sz="1"/>
              <w:right w:val="single" w:color="2E86AB" w:sz="1"/>
            </w:tcBorders>
            <w:shd w:fill="2E86AB"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ID</w:t>
            </w:r>
          </w:p>
        </w:tc>
        <w:tc>
          <w:tcPr>
            <w:tcW w:type="dxa" w:w="2000"/>
            <w:tcBorders>
              <w:top w:val="single" w:color="2E86AB" w:sz="1"/>
              <w:left w:val="single" w:color="2E86AB" w:sz="1"/>
              <w:bottom w:val="single" w:color="2E86AB" w:sz="1"/>
              <w:right w:val="single" w:color="2E86AB" w:sz="1"/>
            </w:tcBorders>
            <w:shd w:fill="2E86AB"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Title</w:t>
            </w:r>
          </w:p>
        </w:tc>
        <w:tc>
          <w:tcPr>
            <w:tcW w:type="dxa" w:w="6260"/>
            <w:tcBorders>
              <w:top w:val="single" w:color="2E86AB" w:sz="1"/>
              <w:left w:val="single" w:color="2E86AB" w:sz="1"/>
              <w:bottom w:val="single" w:color="2E86AB" w:sz="1"/>
              <w:right w:val="single" w:color="2E86AB" w:sz="1"/>
            </w:tcBorders>
            <w:shd w:fill="2E86AB"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Requirement</w:t>
            </w:r>
          </w:p>
        </w:tc>
      </w:tr>
      <w:tr>
        <w:tc>
          <w:tcPr>
            <w:tcW w:type="dxa" w:w="11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center"/>
            </w:pPr>
            <w:r>
              <w:rPr>
                <w:rFonts w:ascii="Arial" w:cs="Arial" w:eastAsia="Arial" w:hAnsi="Arial"/>
                <w:b/>
                <w:bCs/>
                <w:color w:val="1C2833"/>
                <w:sz w:val="18"/>
                <w:szCs w:val="18"/>
              </w:rPr>
              <w:t xml:space="preserve">C-01</w:t>
            </w:r>
          </w:p>
        </w:tc>
        <w:tc>
          <w:tcPr>
            <w:tcW w:type="dxa" w:w="20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bCs/>
                <w:color w:val="1C2833"/>
                <w:sz w:val="18"/>
                <w:szCs w:val="18"/>
              </w:rPr>
              <w:t xml:space="preserve">State Mirroring</w:t>
            </w:r>
          </w:p>
        </w:tc>
        <w:tc>
          <w:tcPr>
            <w:tcW w:type="dxa" w:w="62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C2833"/>
                <w:sz w:val="18"/>
                <w:szCs w:val="18"/>
              </w:rPr>
              <w:t xml:space="preserve">The GUI shall derive its displayed state exclusively from the State field (index [14]) in the received telemetry stream. The GUI must not assume a command was successful based solely on receiving an ACK. State transitions may be overridden by hardware events at any time.</w:t>
            </w:r>
          </w:p>
        </w:tc>
      </w:tr>
      <w:tr>
        <w:tc>
          <w:tcPr>
            <w:tcW w:type="dxa" w:w="1100"/>
            <w:tcBorders>
              <w:top w:val="single" w:color="AAAAAA" w:sz="1"/>
              <w:left w:val="single" w:color="AAAAAA" w:sz="1"/>
              <w:bottom w:val="single" w:color="AAAAAA" w:sz="1"/>
              <w:right w:val="single" w:color="AAAAAA" w:sz="1"/>
            </w:tcBorders>
            <w:shd w:fill="EBF5FB" w:val="clear"/>
            <w:tcMar>
              <w:top w:type="dxa" w:w="80"/>
              <w:left w:type="dxa" w:w="140"/>
              <w:bottom w:type="dxa" w:w="80"/>
              <w:right w:type="dxa" w:w="140"/>
            </w:tcMar>
            <w:vAlign w:val="center"/>
          </w:tcPr>
          <w:p>
            <w:pPr>
              <w:jc w:val="center"/>
            </w:pPr>
            <w:r>
              <w:rPr>
                <w:rFonts w:ascii="Arial" w:cs="Arial" w:eastAsia="Arial" w:hAnsi="Arial"/>
                <w:b/>
                <w:bCs/>
                <w:color w:val="1C2833"/>
                <w:sz w:val="18"/>
                <w:szCs w:val="18"/>
              </w:rPr>
              <w:t xml:space="preserve">C-02</w:t>
            </w:r>
          </w:p>
        </w:tc>
        <w:tc>
          <w:tcPr>
            <w:tcW w:type="dxa" w:w="2000"/>
            <w:tcBorders>
              <w:top w:val="single" w:color="AAAAAA" w:sz="1"/>
              <w:left w:val="single" w:color="AAAAAA" w:sz="1"/>
              <w:bottom w:val="single" w:color="AAAAAA" w:sz="1"/>
              <w:right w:val="single" w:color="AAAAAA" w:sz="1"/>
            </w:tcBorders>
            <w:shd w:fill="EBF5FB" w:val="clear"/>
            <w:tcMar>
              <w:top w:type="dxa" w:w="80"/>
              <w:left w:type="dxa" w:w="140"/>
              <w:bottom w:type="dxa" w:w="80"/>
              <w:right w:type="dxa" w:w="140"/>
            </w:tcMar>
            <w:vAlign w:val="center"/>
          </w:tcPr>
          <w:p>
            <w:pPr>
              <w:jc w:val="left"/>
            </w:pPr>
            <w:r>
              <w:rPr>
                <w:rFonts w:ascii="Arial" w:cs="Arial" w:eastAsia="Arial" w:hAnsi="Arial"/>
                <w:b/>
                <w:bCs/>
                <w:color w:val="1C2833"/>
                <w:sz w:val="18"/>
                <w:szCs w:val="18"/>
              </w:rPr>
              <w:t xml:space="preserve">Continuity Override</w:t>
            </w:r>
          </w:p>
        </w:tc>
        <w:tc>
          <w:tcPr>
            <w:tcW w:type="dxa" w:w="6260"/>
            <w:tcBorders>
              <w:top w:val="single" w:color="AAAAAA" w:sz="1"/>
              <w:left w:val="single" w:color="AAAAAA" w:sz="1"/>
              <w:bottom w:val="single" w:color="AAAAAA" w:sz="1"/>
              <w:right w:val="single" w:color="AAAAAA" w:sz="1"/>
            </w:tcBorders>
            <w:shd w:fill="EBF5FB" w:val="clear"/>
            <w:tcMar>
              <w:top w:type="dxa" w:w="80"/>
              <w:left w:type="dxa" w:w="140"/>
              <w:bottom w:type="dxa" w:w="80"/>
              <w:right w:type="dxa" w:w="140"/>
            </w:tcMar>
            <w:vAlign w:val="center"/>
          </w:tcPr>
          <w:p>
            <w:pPr>
              <w:jc w:val="left"/>
            </w:pPr>
            <w:r>
              <w:rPr>
                <w:rFonts w:ascii="Arial" w:cs="Arial" w:eastAsia="Arial" w:hAnsi="Arial"/>
                <w:b w:val="false"/>
                <w:bCs w:val="false"/>
                <w:color w:val="1C2833"/>
                <w:sz w:val="18"/>
                <w:szCs w:val="18"/>
              </w:rPr>
              <w:t xml:space="preserve">If the controller detects that pyro continuity has dropped below the hardcoded threshold, it will immediately and autonomously force State = 0 (SYSTEM_SAFE) without any GUI interaction. The GUI must reflect this transition within one telemetry cycle.</w:t>
            </w:r>
          </w:p>
        </w:tc>
      </w:tr>
      <w:tr>
        <w:tc>
          <w:tcPr>
            <w:tcW w:type="dxa" w:w="11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center"/>
            </w:pPr>
            <w:r>
              <w:rPr>
                <w:rFonts w:ascii="Arial" w:cs="Arial" w:eastAsia="Arial" w:hAnsi="Arial"/>
                <w:b/>
                <w:bCs/>
                <w:color w:val="1C2833"/>
                <w:sz w:val="18"/>
                <w:szCs w:val="18"/>
              </w:rPr>
              <w:t xml:space="preserve">C-03</w:t>
            </w:r>
          </w:p>
        </w:tc>
        <w:tc>
          <w:tcPr>
            <w:tcW w:type="dxa" w:w="20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bCs/>
                <w:color w:val="1C2833"/>
                <w:sz w:val="18"/>
                <w:szCs w:val="18"/>
              </w:rPr>
              <w:t xml:space="preserve">Igniter Timer — Hardware Controlled</w:t>
            </w:r>
          </w:p>
        </w:tc>
        <w:tc>
          <w:tcPr>
            <w:tcW w:type="dxa" w:w="62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C2833"/>
                <w:sz w:val="18"/>
                <w:szCs w:val="18"/>
              </w:rPr>
              <w:t xml:space="preserve">The 5-second ignition duration is enforced entirely in firmware after the FIR command is accepted. The GUI must not send any 'stop fire' command. The GUI need only monitor the telemetry stream until State transitions from 3 to 4.</w:t>
            </w:r>
          </w:p>
        </w:tc>
      </w:tr>
      <w:tr>
        <w:tc>
          <w:tcPr>
            <w:tcW w:type="dxa" w:w="1100"/>
            <w:tcBorders>
              <w:top w:val="single" w:color="AAAAAA" w:sz="1"/>
              <w:left w:val="single" w:color="AAAAAA" w:sz="1"/>
              <w:bottom w:val="single" w:color="AAAAAA" w:sz="1"/>
              <w:right w:val="single" w:color="AAAAAA" w:sz="1"/>
            </w:tcBorders>
            <w:shd w:fill="EBF5FB" w:val="clear"/>
            <w:tcMar>
              <w:top w:type="dxa" w:w="80"/>
              <w:left w:type="dxa" w:w="140"/>
              <w:bottom w:type="dxa" w:w="80"/>
              <w:right w:type="dxa" w:w="140"/>
            </w:tcMar>
            <w:vAlign w:val="center"/>
          </w:tcPr>
          <w:p>
            <w:pPr>
              <w:jc w:val="center"/>
            </w:pPr>
            <w:r>
              <w:rPr>
                <w:rFonts w:ascii="Arial" w:cs="Arial" w:eastAsia="Arial" w:hAnsi="Arial"/>
                <w:b/>
                <w:bCs/>
                <w:color w:val="1C2833"/>
                <w:sz w:val="18"/>
                <w:szCs w:val="18"/>
              </w:rPr>
              <w:t xml:space="preserve">C-04</w:t>
            </w:r>
          </w:p>
        </w:tc>
        <w:tc>
          <w:tcPr>
            <w:tcW w:type="dxa" w:w="2000"/>
            <w:tcBorders>
              <w:top w:val="single" w:color="AAAAAA" w:sz="1"/>
              <w:left w:val="single" w:color="AAAAAA" w:sz="1"/>
              <w:bottom w:val="single" w:color="AAAAAA" w:sz="1"/>
              <w:right w:val="single" w:color="AAAAAA" w:sz="1"/>
            </w:tcBorders>
            <w:shd w:fill="EBF5FB" w:val="clear"/>
            <w:tcMar>
              <w:top w:type="dxa" w:w="80"/>
              <w:left w:type="dxa" w:w="140"/>
              <w:bottom w:type="dxa" w:w="80"/>
              <w:right w:type="dxa" w:w="140"/>
            </w:tcMar>
            <w:vAlign w:val="center"/>
          </w:tcPr>
          <w:p>
            <w:pPr>
              <w:jc w:val="left"/>
            </w:pPr>
            <w:r>
              <w:rPr>
                <w:rFonts w:ascii="Arial" w:cs="Arial" w:eastAsia="Arial" w:hAnsi="Arial"/>
                <w:b/>
                <w:bCs/>
                <w:color w:val="1C2833"/>
                <w:sz w:val="18"/>
                <w:szCs w:val="18"/>
              </w:rPr>
              <w:t xml:space="preserve">Dynamic Type Parser Required</w:t>
            </w:r>
          </w:p>
        </w:tc>
        <w:tc>
          <w:tcPr>
            <w:tcW w:type="dxa" w:w="6260"/>
            <w:tcBorders>
              <w:top w:val="single" w:color="AAAAAA" w:sz="1"/>
              <w:left w:val="single" w:color="AAAAAA" w:sz="1"/>
              <w:bottom w:val="single" w:color="AAAAAA" w:sz="1"/>
              <w:right w:val="single" w:color="AAAAAA" w:sz="1"/>
            </w:tcBorders>
            <w:shd w:fill="EBF5FB" w:val="clear"/>
            <w:tcMar>
              <w:top w:type="dxa" w:w="80"/>
              <w:left w:type="dxa" w:w="140"/>
              <w:bottom w:type="dxa" w:w="80"/>
              <w:right w:type="dxa" w:w="140"/>
            </w:tcMar>
            <w:vAlign w:val="center"/>
          </w:tcPr>
          <w:p>
            <w:pPr>
              <w:jc w:val="left"/>
            </w:pPr>
            <w:r>
              <w:rPr>
                <w:rFonts w:ascii="Arial" w:cs="Arial" w:eastAsia="Arial" w:hAnsi="Arial"/>
                <w:b w:val="false"/>
                <w:bCs w:val="false"/>
                <w:color w:val="1C2833"/>
                <w:sz w:val="18"/>
                <w:szCs w:val="18"/>
              </w:rPr>
              <w:t xml:space="preserve">The GUI CSV parser must handle dynamic types for fields [3]–[8] (T1–T6). A robust parser shall first attempt float conversion; if the conversion fails, it shall treat the value as a fault code string and display it with appropriate visual indication.</w:t>
            </w:r>
          </w:p>
        </w:tc>
      </w:tr>
      <w:tr>
        <w:tc>
          <w:tcPr>
            <w:tcW w:type="dxa" w:w="11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center"/>
            </w:pPr>
            <w:r>
              <w:rPr>
                <w:rFonts w:ascii="Arial" w:cs="Arial" w:eastAsia="Arial" w:hAnsi="Arial"/>
                <w:b/>
                <w:bCs/>
                <w:color w:val="1C2833"/>
                <w:sz w:val="18"/>
                <w:szCs w:val="18"/>
              </w:rPr>
              <w:t xml:space="preserve">C-05</w:t>
            </w:r>
          </w:p>
        </w:tc>
        <w:tc>
          <w:tcPr>
            <w:tcW w:type="dxa" w:w="20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bCs/>
                <w:color w:val="1C2833"/>
                <w:sz w:val="18"/>
                <w:szCs w:val="18"/>
              </w:rPr>
              <w:t xml:space="preserve">Command Acknowledgement Timeout</w:t>
            </w:r>
          </w:p>
        </w:tc>
        <w:tc>
          <w:tcPr>
            <w:tcW w:type="dxa" w:w="62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C2833"/>
                <w:sz w:val="18"/>
                <w:szCs w:val="18"/>
              </w:rPr>
              <w:t xml:space="preserve">The GUI should implement a reasonable ACK timeout (recommended: 500 ms). If no ACK is received within the timeout, the GUI should display a communication warning and not assume the command was executed.</w:t>
            </w:r>
          </w:p>
        </w:tc>
      </w:tr>
      <w:tr>
        <w:tc>
          <w:tcPr>
            <w:tcW w:type="dxa" w:w="1100"/>
            <w:tcBorders>
              <w:top w:val="single" w:color="AAAAAA" w:sz="1"/>
              <w:left w:val="single" w:color="AAAAAA" w:sz="1"/>
              <w:bottom w:val="single" w:color="AAAAAA" w:sz="1"/>
              <w:right w:val="single" w:color="AAAAAA" w:sz="1"/>
            </w:tcBorders>
            <w:shd w:fill="EBF5FB" w:val="clear"/>
            <w:tcMar>
              <w:top w:type="dxa" w:w="80"/>
              <w:left w:type="dxa" w:w="140"/>
              <w:bottom w:type="dxa" w:w="80"/>
              <w:right w:type="dxa" w:w="140"/>
            </w:tcMar>
            <w:vAlign w:val="center"/>
          </w:tcPr>
          <w:p>
            <w:pPr>
              <w:jc w:val="center"/>
            </w:pPr>
            <w:r>
              <w:rPr>
                <w:rFonts w:ascii="Arial" w:cs="Arial" w:eastAsia="Arial" w:hAnsi="Arial"/>
                <w:b/>
                <w:bCs/>
                <w:color w:val="1C2833"/>
                <w:sz w:val="18"/>
                <w:szCs w:val="18"/>
              </w:rPr>
              <w:t xml:space="preserve">C-06</w:t>
            </w:r>
          </w:p>
        </w:tc>
        <w:tc>
          <w:tcPr>
            <w:tcW w:type="dxa" w:w="2000"/>
            <w:tcBorders>
              <w:top w:val="single" w:color="AAAAAA" w:sz="1"/>
              <w:left w:val="single" w:color="AAAAAA" w:sz="1"/>
              <w:bottom w:val="single" w:color="AAAAAA" w:sz="1"/>
              <w:right w:val="single" w:color="AAAAAA" w:sz="1"/>
            </w:tcBorders>
            <w:shd w:fill="EBF5FB" w:val="clear"/>
            <w:tcMar>
              <w:top w:type="dxa" w:w="80"/>
              <w:left w:type="dxa" w:w="140"/>
              <w:bottom w:type="dxa" w:w="80"/>
              <w:right w:type="dxa" w:w="140"/>
            </w:tcMar>
            <w:vAlign w:val="center"/>
          </w:tcPr>
          <w:p>
            <w:pPr>
              <w:jc w:val="left"/>
            </w:pPr>
            <w:r>
              <w:rPr>
                <w:rFonts w:ascii="Arial" w:cs="Arial" w:eastAsia="Arial" w:hAnsi="Arial"/>
                <w:b/>
                <w:bCs/>
                <w:color w:val="1C2833"/>
                <w:sz w:val="18"/>
                <w:szCs w:val="18"/>
              </w:rPr>
              <w:t xml:space="preserve">SD Card Fault Handling</w:t>
            </w:r>
          </w:p>
        </w:tc>
        <w:tc>
          <w:tcPr>
            <w:tcW w:type="dxa" w:w="6260"/>
            <w:tcBorders>
              <w:top w:val="single" w:color="AAAAAA" w:sz="1"/>
              <w:left w:val="single" w:color="AAAAAA" w:sz="1"/>
              <w:bottom w:val="single" w:color="AAAAAA" w:sz="1"/>
              <w:right w:val="single" w:color="AAAAAA" w:sz="1"/>
            </w:tcBorders>
            <w:shd w:fill="EBF5FB" w:val="clear"/>
            <w:tcMar>
              <w:top w:type="dxa" w:w="80"/>
              <w:left w:type="dxa" w:w="140"/>
              <w:bottom w:type="dxa" w:w="80"/>
              <w:right w:type="dxa" w:w="140"/>
            </w:tcMar>
            <w:vAlign w:val="center"/>
          </w:tcPr>
          <w:p>
            <w:pPr>
              <w:jc w:val="left"/>
            </w:pPr>
            <w:r>
              <w:rPr>
                <w:rFonts w:ascii="Arial" w:cs="Arial" w:eastAsia="Arial" w:hAnsi="Arial"/>
                <w:b w:val="false"/>
                <w:bCs w:val="false"/>
                <w:color w:val="1C2833"/>
                <w:sz w:val="18"/>
                <w:szCs w:val="18"/>
              </w:rPr>
              <w:t xml:space="preserve">If the ARM command returns 'FAULT: SD OPEN FAILED', the system remains in SYSTEM_IDLE. The GUI must alert the operator and prevent progression toward FIR until a successful ARM acknowledgement is received.</w:t>
            </w:r>
          </w:p>
        </w:tc>
      </w:tr>
    </w:tbl>
    <w:p>
      <w:pPr>
        <w:spacing w:before="200" w:after="0"/>
      </w:pPr>
    </w:p>
    <w:p>
      <w:r>
        <w:br w:type="page"/>
      </w:r>
    </w:p>
    <w:p>
      <w:pPr>
        <w:pBdr>
          <w:bottom w:val="single" w:color="1B4F72" w:sz="6" w:space="4"/>
        </w:pBdr>
        <w:spacing w:before="320" w:after="160"/>
      </w:pPr>
      <w:r>
        <w:rPr>
          <w:rFonts w:ascii="Arial" w:cs="Arial" w:eastAsia="Arial" w:hAnsi="Arial"/>
          <w:b/>
          <w:bCs/>
          <w:caps/>
          <w:color w:val="1B4F72"/>
          <w:sz w:val="28"/>
          <w:szCs w:val="28"/>
        </w:rPr>
        <w:t xml:space="preserve">5.  Acronyms &amp; Definitions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2E86AB" w:sz="1"/>
              <w:left w:val="single" w:color="2E86AB" w:sz="1"/>
              <w:bottom w:val="single" w:color="2E86AB" w:sz="1"/>
              <w:right w:val="single" w:color="2E86AB" w:sz="1"/>
            </w:tcBorders>
            <w:shd w:fill="2E86AB"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Acronym / Term</w:t>
            </w:r>
          </w:p>
        </w:tc>
        <w:tc>
          <w:tcPr>
            <w:tcW w:type="dxa" w:w="7160"/>
            <w:tcBorders>
              <w:top w:val="single" w:color="2E86AB" w:sz="1"/>
              <w:left w:val="single" w:color="2E86AB" w:sz="1"/>
              <w:bottom w:val="single" w:color="2E86AB" w:sz="1"/>
              <w:right w:val="single" w:color="2E86AB" w:sz="1"/>
            </w:tcBorders>
            <w:shd w:fill="2E86AB"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Definition</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bCs/>
                <w:color w:val="1C2833"/>
                <w:sz w:val="18"/>
                <w:szCs w:val="18"/>
              </w:rPr>
              <w:t xml:space="preserve">ACK</w:t>
            </w:r>
          </w:p>
        </w:tc>
        <w:tc>
          <w:tcPr>
            <w:tcW w:type="dxa" w:w="71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C2833"/>
                <w:sz w:val="18"/>
                <w:szCs w:val="18"/>
              </w:rPr>
              <w:t xml:space="preserve">Acknowledgement</w:t>
            </w:r>
          </w:p>
        </w:tc>
      </w:tr>
      <w:tr>
        <w:tc>
          <w:tcPr>
            <w:tcW w:type="dxa" w:w="2200"/>
            <w:tcBorders>
              <w:top w:val="single" w:color="AAAAAA" w:sz="1"/>
              <w:left w:val="single" w:color="AAAAAA" w:sz="1"/>
              <w:bottom w:val="single" w:color="AAAAAA" w:sz="1"/>
              <w:right w:val="single" w:color="AAAAAA" w:sz="1"/>
            </w:tcBorders>
            <w:shd w:fill="EBF5FB" w:val="clear"/>
            <w:tcMar>
              <w:top w:type="dxa" w:w="80"/>
              <w:left w:type="dxa" w:w="140"/>
              <w:bottom w:type="dxa" w:w="80"/>
              <w:right w:type="dxa" w:w="140"/>
            </w:tcMar>
            <w:vAlign w:val="center"/>
          </w:tcPr>
          <w:p>
            <w:pPr>
              <w:jc w:val="left"/>
            </w:pPr>
            <w:r>
              <w:rPr>
                <w:rFonts w:ascii="Arial" w:cs="Arial" w:eastAsia="Arial" w:hAnsi="Arial"/>
                <w:b/>
                <w:bCs/>
                <w:color w:val="1C2833"/>
                <w:sz w:val="18"/>
                <w:szCs w:val="18"/>
              </w:rPr>
              <w:t xml:space="preserve">AVR</w:t>
            </w:r>
          </w:p>
        </w:tc>
        <w:tc>
          <w:tcPr>
            <w:tcW w:type="dxa" w:w="7160"/>
            <w:tcBorders>
              <w:top w:val="single" w:color="AAAAAA" w:sz="1"/>
              <w:left w:val="single" w:color="AAAAAA" w:sz="1"/>
              <w:bottom w:val="single" w:color="AAAAAA" w:sz="1"/>
              <w:right w:val="single" w:color="AAAAAA" w:sz="1"/>
            </w:tcBorders>
            <w:shd w:fill="EBF5FB" w:val="clear"/>
            <w:tcMar>
              <w:top w:type="dxa" w:w="80"/>
              <w:left w:type="dxa" w:w="140"/>
              <w:bottom w:type="dxa" w:w="80"/>
              <w:right w:type="dxa" w:w="140"/>
            </w:tcMar>
            <w:vAlign w:val="center"/>
          </w:tcPr>
          <w:p>
            <w:pPr>
              <w:jc w:val="left"/>
            </w:pPr>
            <w:r>
              <w:rPr>
                <w:rFonts w:ascii="Arial" w:cs="Arial" w:eastAsia="Arial" w:hAnsi="Arial"/>
                <w:b w:val="false"/>
                <w:bCs w:val="false"/>
                <w:color w:val="1C2833"/>
                <w:sz w:val="18"/>
                <w:szCs w:val="18"/>
              </w:rPr>
              <w:t xml:space="preserve">Alf and Vegard's RISC processor (microcontroller architecture)</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bCs/>
                <w:color w:val="1C2833"/>
                <w:sz w:val="18"/>
                <w:szCs w:val="18"/>
              </w:rPr>
              <w:t xml:space="preserve">bps</w:t>
            </w:r>
          </w:p>
        </w:tc>
        <w:tc>
          <w:tcPr>
            <w:tcW w:type="dxa" w:w="71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C2833"/>
                <w:sz w:val="18"/>
                <w:szCs w:val="18"/>
              </w:rPr>
              <w:t xml:space="preserve">Bits per second</w:t>
            </w:r>
          </w:p>
        </w:tc>
      </w:tr>
      <w:tr>
        <w:tc>
          <w:tcPr>
            <w:tcW w:type="dxa" w:w="2200"/>
            <w:tcBorders>
              <w:top w:val="single" w:color="AAAAAA" w:sz="1"/>
              <w:left w:val="single" w:color="AAAAAA" w:sz="1"/>
              <w:bottom w:val="single" w:color="AAAAAA" w:sz="1"/>
              <w:right w:val="single" w:color="AAAAAA" w:sz="1"/>
            </w:tcBorders>
            <w:shd w:fill="EBF5FB" w:val="clear"/>
            <w:tcMar>
              <w:top w:type="dxa" w:w="80"/>
              <w:left w:type="dxa" w:w="140"/>
              <w:bottom w:type="dxa" w:w="80"/>
              <w:right w:type="dxa" w:w="140"/>
            </w:tcMar>
            <w:vAlign w:val="center"/>
          </w:tcPr>
          <w:p>
            <w:pPr>
              <w:jc w:val="left"/>
            </w:pPr>
            <w:r>
              <w:rPr>
                <w:rFonts w:ascii="Arial" w:cs="Arial" w:eastAsia="Arial" w:hAnsi="Arial"/>
                <w:b/>
                <w:bCs/>
                <w:color w:val="1C2833"/>
                <w:sz w:val="18"/>
                <w:szCs w:val="18"/>
              </w:rPr>
              <w:t xml:space="preserve">CAL</w:t>
            </w:r>
          </w:p>
        </w:tc>
        <w:tc>
          <w:tcPr>
            <w:tcW w:type="dxa" w:w="7160"/>
            <w:tcBorders>
              <w:top w:val="single" w:color="AAAAAA" w:sz="1"/>
              <w:left w:val="single" w:color="AAAAAA" w:sz="1"/>
              <w:bottom w:val="single" w:color="AAAAAA" w:sz="1"/>
              <w:right w:val="single" w:color="AAAAAA" w:sz="1"/>
            </w:tcBorders>
            <w:shd w:fill="EBF5FB" w:val="clear"/>
            <w:tcMar>
              <w:top w:type="dxa" w:w="80"/>
              <w:left w:type="dxa" w:w="140"/>
              <w:bottom w:type="dxa" w:w="80"/>
              <w:right w:type="dxa" w:w="140"/>
            </w:tcMar>
            <w:vAlign w:val="center"/>
          </w:tcPr>
          <w:p>
            <w:pPr>
              <w:jc w:val="left"/>
            </w:pPr>
            <w:r>
              <w:rPr>
                <w:rFonts w:ascii="Arial" w:cs="Arial" w:eastAsia="Arial" w:hAnsi="Arial"/>
                <w:b w:val="false"/>
                <w:bCs w:val="false"/>
                <w:color w:val="1C2833"/>
                <w:sz w:val="18"/>
                <w:szCs w:val="18"/>
              </w:rPr>
              <w:t xml:space="preserve">Calibration command</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bCs/>
                <w:color w:val="1C2833"/>
                <w:sz w:val="18"/>
                <w:szCs w:val="18"/>
              </w:rPr>
              <w:t xml:space="preserve">CSV</w:t>
            </w:r>
          </w:p>
        </w:tc>
        <w:tc>
          <w:tcPr>
            <w:tcW w:type="dxa" w:w="71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C2833"/>
                <w:sz w:val="18"/>
                <w:szCs w:val="18"/>
              </w:rPr>
              <w:t xml:space="preserve">Comma-Separated Values</w:t>
            </w:r>
          </w:p>
        </w:tc>
      </w:tr>
      <w:tr>
        <w:tc>
          <w:tcPr>
            <w:tcW w:type="dxa" w:w="2200"/>
            <w:tcBorders>
              <w:top w:val="single" w:color="AAAAAA" w:sz="1"/>
              <w:left w:val="single" w:color="AAAAAA" w:sz="1"/>
              <w:bottom w:val="single" w:color="AAAAAA" w:sz="1"/>
              <w:right w:val="single" w:color="AAAAAA" w:sz="1"/>
            </w:tcBorders>
            <w:shd w:fill="EBF5FB" w:val="clear"/>
            <w:tcMar>
              <w:top w:type="dxa" w:w="80"/>
              <w:left w:type="dxa" w:w="140"/>
              <w:bottom w:type="dxa" w:w="80"/>
              <w:right w:type="dxa" w:w="140"/>
            </w:tcMar>
            <w:vAlign w:val="center"/>
          </w:tcPr>
          <w:p>
            <w:pPr>
              <w:jc w:val="left"/>
            </w:pPr>
            <w:r>
              <w:rPr>
                <w:rFonts w:ascii="Arial" w:cs="Arial" w:eastAsia="Arial" w:hAnsi="Arial"/>
                <w:b/>
                <w:bCs/>
                <w:color w:val="1C2833"/>
                <w:sz w:val="18"/>
                <w:szCs w:val="18"/>
              </w:rPr>
              <w:t xml:space="preserve">DAR</w:t>
            </w:r>
          </w:p>
        </w:tc>
        <w:tc>
          <w:tcPr>
            <w:tcW w:type="dxa" w:w="7160"/>
            <w:tcBorders>
              <w:top w:val="single" w:color="AAAAAA" w:sz="1"/>
              <w:left w:val="single" w:color="AAAAAA" w:sz="1"/>
              <w:bottom w:val="single" w:color="AAAAAA" w:sz="1"/>
              <w:right w:val="single" w:color="AAAAAA" w:sz="1"/>
            </w:tcBorders>
            <w:shd w:fill="EBF5FB" w:val="clear"/>
            <w:tcMar>
              <w:top w:type="dxa" w:w="80"/>
              <w:left w:type="dxa" w:w="140"/>
              <w:bottom w:type="dxa" w:w="80"/>
              <w:right w:type="dxa" w:w="140"/>
            </w:tcMar>
            <w:vAlign w:val="center"/>
          </w:tcPr>
          <w:p>
            <w:pPr>
              <w:jc w:val="left"/>
            </w:pPr>
            <w:r>
              <w:rPr>
                <w:rFonts w:ascii="Arial" w:cs="Arial" w:eastAsia="Arial" w:hAnsi="Arial"/>
                <w:b w:val="false"/>
                <w:bCs w:val="false"/>
                <w:color w:val="1C2833"/>
                <w:sz w:val="18"/>
                <w:szCs w:val="18"/>
              </w:rPr>
              <w:t xml:space="preserve">Disarm command</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bCs/>
                <w:color w:val="1C2833"/>
                <w:sz w:val="18"/>
                <w:szCs w:val="18"/>
              </w:rPr>
              <w:t xml:space="preserve">DXA</w:t>
            </w:r>
          </w:p>
        </w:tc>
        <w:tc>
          <w:tcPr>
            <w:tcW w:type="dxa" w:w="71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C2833"/>
                <w:sz w:val="18"/>
                <w:szCs w:val="18"/>
              </w:rPr>
              <w:t xml:space="preserve">Document Extended Attribute (unit: 1/20 of a typographic point = 1/1440 inch)</w:t>
            </w:r>
          </w:p>
        </w:tc>
      </w:tr>
      <w:tr>
        <w:tc>
          <w:tcPr>
            <w:tcW w:type="dxa" w:w="2200"/>
            <w:tcBorders>
              <w:top w:val="single" w:color="AAAAAA" w:sz="1"/>
              <w:left w:val="single" w:color="AAAAAA" w:sz="1"/>
              <w:bottom w:val="single" w:color="AAAAAA" w:sz="1"/>
              <w:right w:val="single" w:color="AAAAAA" w:sz="1"/>
            </w:tcBorders>
            <w:shd w:fill="EBF5FB" w:val="clear"/>
            <w:tcMar>
              <w:top w:type="dxa" w:w="80"/>
              <w:left w:type="dxa" w:w="140"/>
              <w:bottom w:type="dxa" w:w="80"/>
              <w:right w:type="dxa" w:w="140"/>
            </w:tcMar>
            <w:vAlign w:val="center"/>
          </w:tcPr>
          <w:p>
            <w:pPr>
              <w:jc w:val="left"/>
            </w:pPr>
            <w:r>
              <w:rPr>
                <w:rFonts w:ascii="Arial" w:cs="Arial" w:eastAsia="Arial" w:hAnsi="Arial"/>
                <w:b/>
                <w:bCs/>
                <w:color w:val="1C2833"/>
                <w:sz w:val="18"/>
                <w:szCs w:val="18"/>
              </w:rPr>
              <w:t xml:space="preserve">FIR</w:t>
            </w:r>
          </w:p>
        </w:tc>
        <w:tc>
          <w:tcPr>
            <w:tcW w:type="dxa" w:w="7160"/>
            <w:tcBorders>
              <w:top w:val="single" w:color="AAAAAA" w:sz="1"/>
              <w:left w:val="single" w:color="AAAAAA" w:sz="1"/>
              <w:bottom w:val="single" w:color="AAAAAA" w:sz="1"/>
              <w:right w:val="single" w:color="AAAAAA" w:sz="1"/>
            </w:tcBorders>
            <w:shd w:fill="EBF5FB" w:val="clear"/>
            <w:tcMar>
              <w:top w:type="dxa" w:w="80"/>
              <w:left w:type="dxa" w:w="140"/>
              <w:bottom w:type="dxa" w:w="80"/>
              <w:right w:type="dxa" w:w="140"/>
            </w:tcMar>
            <w:vAlign w:val="center"/>
          </w:tcPr>
          <w:p>
            <w:pPr>
              <w:jc w:val="left"/>
            </w:pPr>
            <w:r>
              <w:rPr>
                <w:rFonts w:ascii="Arial" w:cs="Arial" w:eastAsia="Arial" w:hAnsi="Arial"/>
                <w:b w:val="false"/>
                <w:bCs w:val="false"/>
                <w:color w:val="1C2833"/>
                <w:sz w:val="18"/>
                <w:szCs w:val="18"/>
              </w:rPr>
              <w:t xml:space="preserve">Fire command</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bCs/>
                <w:color w:val="1C2833"/>
                <w:sz w:val="18"/>
                <w:szCs w:val="18"/>
              </w:rPr>
              <w:t xml:space="preserve">GUI</w:t>
            </w:r>
          </w:p>
        </w:tc>
        <w:tc>
          <w:tcPr>
            <w:tcW w:type="dxa" w:w="71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C2833"/>
                <w:sz w:val="18"/>
                <w:szCs w:val="18"/>
              </w:rPr>
              <w:t xml:space="preserve">Graphical User Interface</w:t>
            </w:r>
          </w:p>
        </w:tc>
      </w:tr>
      <w:tr>
        <w:tc>
          <w:tcPr>
            <w:tcW w:type="dxa" w:w="2200"/>
            <w:tcBorders>
              <w:top w:val="single" w:color="AAAAAA" w:sz="1"/>
              <w:left w:val="single" w:color="AAAAAA" w:sz="1"/>
              <w:bottom w:val="single" w:color="AAAAAA" w:sz="1"/>
              <w:right w:val="single" w:color="AAAAAA" w:sz="1"/>
            </w:tcBorders>
            <w:shd w:fill="EBF5FB" w:val="clear"/>
            <w:tcMar>
              <w:top w:type="dxa" w:w="80"/>
              <w:left w:type="dxa" w:w="140"/>
              <w:bottom w:type="dxa" w:w="80"/>
              <w:right w:type="dxa" w:w="140"/>
            </w:tcMar>
            <w:vAlign w:val="center"/>
          </w:tcPr>
          <w:p>
            <w:pPr>
              <w:jc w:val="left"/>
            </w:pPr>
            <w:r>
              <w:rPr>
                <w:rFonts w:ascii="Arial" w:cs="Arial" w:eastAsia="Arial" w:hAnsi="Arial"/>
                <w:b/>
                <w:bCs/>
                <w:color w:val="1C2833"/>
                <w:sz w:val="18"/>
                <w:szCs w:val="18"/>
              </w:rPr>
              <w:t xml:space="preserve">ICD</w:t>
            </w:r>
          </w:p>
        </w:tc>
        <w:tc>
          <w:tcPr>
            <w:tcW w:type="dxa" w:w="7160"/>
            <w:tcBorders>
              <w:top w:val="single" w:color="AAAAAA" w:sz="1"/>
              <w:left w:val="single" w:color="AAAAAA" w:sz="1"/>
              <w:bottom w:val="single" w:color="AAAAAA" w:sz="1"/>
              <w:right w:val="single" w:color="AAAAAA" w:sz="1"/>
            </w:tcBorders>
            <w:shd w:fill="EBF5FB" w:val="clear"/>
            <w:tcMar>
              <w:top w:type="dxa" w:w="80"/>
              <w:left w:type="dxa" w:w="140"/>
              <w:bottom w:type="dxa" w:w="80"/>
              <w:right w:type="dxa" w:w="140"/>
            </w:tcMar>
            <w:vAlign w:val="center"/>
          </w:tcPr>
          <w:p>
            <w:pPr>
              <w:jc w:val="left"/>
            </w:pPr>
            <w:r>
              <w:rPr>
                <w:rFonts w:ascii="Arial" w:cs="Arial" w:eastAsia="Arial" w:hAnsi="Arial"/>
                <w:b w:val="false"/>
                <w:bCs w:val="false"/>
                <w:color w:val="1C2833"/>
                <w:sz w:val="18"/>
                <w:szCs w:val="18"/>
              </w:rPr>
              <w:t xml:space="preserve">Interface Control Document</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bCs/>
                <w:color w:val="1C2833"/>
                <w:sz w:val="18"/>
                <w:szCs w:val="18"/>
              </w:rPr>
              <w:t xml:space="preserve">MAX31855</w:t>
            </w:r>
          </w:p>
        </w:tc>
        <w:tc>
          <w:tcPr>
            <w:tcW w:type="dxa" w:w="71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C2833"/>
                <w:sz w:val="18"/>
                <w:szCs w:val="18"/>
              </w:rPr>
              <w:t xml:space="preserve">Thermocouple-to-digital converter IC with SPI interface (Maxim Integrated)</w:t>
            </w:r>
          </w:p>
        </w:tc>
      </w:tr>
      <w:tr>
        <w:tc>
          <w:tcPr>
            <w:tcW w:type="dxa" w:w="2200"/>
            <w:tcBorders>
              <w:top w:val="single" w:color="AAAAAA" w:sz="1"/>
              <w:left w:val="single" w:color="AAAAAA" w:sz="1"/>
              <w:bottom w:val="single" w:color="AAAAAA" w:sz="1"/>
              <w:right w:val="single" w:color="AAAAAA" w:sz="1"/>
            </w:tcBorders>
            <w:shd w:fill="EBF5FB" w:val="clear"/>
            <w:tcMar>
              <w:top w:type="dxa" w:w="80"/>
              <w:left w:type="dxa" w:w="140"/>
              <w:bottom w:type="dxa" w:w="80"/>
              <w:right w:type="dxa" w:w="140"/>
            </w:tcMar>
            <w:vAlign w:val="center"/>
          </w:tcPr>
          <w:p>
            <w:pPr>
              <w:jc w:val="left"/>
            </w:pPr>
            <w:r>
              <w:rPr>
                <w:rFonts w:ascii="Arial" w:cs="Arial" w:eastAsia="Arial" w:hAnsi="Arial"/>
                <w:b/>
                <w:bCs/>
                <w:color w:val="1C2833"/>
                <w:sz w:val="18"/>
                <w:szCs w:val="18"/>
              </w:rPr>
              <w:t xml:space="preserve">RST</w:t>
            </w:r>
          </w:p>
        </w:tc>
        <w:tc>
          <w:tcPr>
            <w:tcW w:type="dxa" w:w="7160"/>
            <w:tcBorders>
              <w:top w:val="single" w:color="AAAAAA" w:sz="1"/>
              <w:left w:val="single" w:color="AAAAAA" w:sz="1"/>
              <w:bottom w:val="single" w:color="AAAAAA" w:sz="1"/>
              <w:right w:val="single" w:color="AAAAAA" w:sz="1"/>
            </w:tcBorders>
            <w:shd w:fill="EBF5FB" w:val="clear"/>
            <w:tcMar>
              <w:top w:type="dxa" w:w="80"/>
              <w:left w:type="dxa" w:w="140"/>
              <w:bottom w:type="dxa" w:w="80"/>
              <w:right w:type="dxa" w:w="140"/>
            </w:tcMar>
            <w:vAlign w:val="center"/>
          </w:tcPr>
          <w:p>
            <w:pPr>
              <w:jc w:val="left"/>
            </w:pPr>
            <w:r>
              <w:rPr>
                <w:rFonts w:ascii="Arial" w:cs="Arial" w:eastAsia="Arial" w:hAnsi="Arial"/>
                <w:b w:val="false"/>
                <w:bCs w:val="false"/>
                <w:color w:val="1C2833"/>
                <w:sz w:val="18"/>
                <w:szCs w:val="18"/>
              </w:rPr>
              <w:t xml:space="preserve">Reset command</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bCs/>
                <w:color w:val="1C2833"/>
                <w:sz w:val="18"/>
                <w:szCs w:val="18"/>
              </w:rPr>
              <w:t xml:space="preserve">SD</w:t>
            </w:r>
          </w:p>
        </w:tc>
        <w:tc>
          <w:tcPr>
            <w:tcW w:type="dxa" w:w="71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C2833"/>
                <w:sz w:val="18"/>
                <w:szCs w:val="18"/>
              </w:rPr>
              <w:t xml:space="preserve">Secure Digital (memory card)</w:t>
            </w:r>
          </w:p>
        </w:tc>
      </w:tr>
      <w:tr>
        <w:tc>
          <w:tcPr>
            <w:tcW w:type="dxa" w:w="2200"/>
            <w:tcBorders>
              <w:top w:val="single" w:color="AAAAAA" w:sz="1"/>
              <w:left w:val="single" w:color="AAAAAA" w:sz="1"/>
              <w:bottom w:val="single" w:color="AAAAAA" w:sz="1"/>
              <w:right w:val="single" w:color="AAAAAA" w:sz="1"/>
            </w:tcBorders>
            <w:shd w:fill="EBF5FB" w:val="clear"/>
            <w:tcMar>
              <w:top w:type="dxa" w:w="80"/>
              <w:left w:type="dxa" w:w="140"/>
              <w:bottom w:type="dxa" w:w="80"/>
              <w:right w:type="dxa" w:w="140"/>
            </w:tcMar>
            <w:vAlign w:val="center"/>
          </w:tcPr>
          <w:p>
            <w:pPr>
              <w:jc w:val="left"/>
            </w:pPr>
            <w:r>
              <w:rPr>
                <w:rFonts w:ascii="Arial" w:cs="Arial" w:eastAsia="Arial" w:hAnsi="Arial"/>
                <w:b/>
                <w:bCs/>
                <w:color w:val="1C2833"/>
                <w:sz w:val="18"/>
                <w:szCs w:val="18"/>
              </w:rPr>
              <w:t xml:space="preserve">SFC</w:t>
            </w:r>
          </w:p>
        </w:tc>
        <w:tc>
          <w:tcPr>
            <w:tcW w:type="dxa" w:w="7160"/>
            <w:tcBorders>
              <w:top w:val="single" w:color="AAAAAA" w:sz="1"/>
              <w:left w:val="single" w:color="AAAAAA" w:sz="1"/>
              <w:bottom w:val="single" w:color="AAAAAA" w:sz="1"/>
              <w:right w:val="single" w:color="AAAAAA" w:sz="1"/>
            </w:tcBorders>
            <w:shd w:fill="EBF5FB" w:val="clear"/>
            <w:tcMar>
              <w:top w:type="dxa" w:w="80"/>
              <w:left w:type="dxa" w:w="140"/>
              <w:bottom w:type="dxa" w:w="80"/>
              <w:right w:type="dxa" w:w="140"/>
            </w:tcMar>
            <w:vAlign w:val="center"/>
          </w:tcPr>
          <w:p>
            <w:pPr>
              <w:jc w:val="left"/>
            </w:pPr>
            <w:r>
              <w:rPr>
                <w:rFonts w:ascii="Arial" w:cs="Arial" w:eastAsia="Arial" w:hAnsi="Arial"/>
                <w:b w:val="false"/>
                <w:bCs w:val="false"/>
                <w:color w:val="1C2833"/>
                <w:sz w:val="18"/>
                <w:szCs w:val="18"/>
              </w:rPr>
              <w:t xml:space="preserve">Static Fire Controller</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bCs/>
                <w:color w:val="1C2833"/>
                <w:sz w:val="18"/>
                <w:szCs w:val="18"/>
              </w:rPr>
              <w:t xml:space="preserve">SLG</w:t>
            </w:r>
          </w:p>
        </w:tc>
        <w:tc>
          <w:tcPr>
            <w:tcW w:type="dxa" w:w="71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C2833"/>
                <w:sz w:val="18"/>
                <w:szCs w:val="18"/>
              </w:rPr>
              <w:t xml:space="preserve">Stop Logging command</w:t>
            </w:r>
          </w:p>
        </w:tc>
      </w:tr>
      <w:tr>
        <w:tc>
          <w:tcPr>
            <w:tcW w:type="dxa" w:w="2200"/>
            <w:tcBorders>
              <w:top w:val="single" w:color="AAAAAA" w:sz="1"/>
              <w:left w:val="single" w:color="AAAAAA" w:sz="1"/>
              <w:bottom w:val="single" w:color="AAAAAA" w:sz="1"/>
              <w:right w:val="single" w:color="AAAAAA" w:sz="1"/>
            </w:tcBorders>
            <w:shd w:fill="EBF5FB" w:val="clear"/>
            <w:tcMar>
              <w:top w:type="dxa" w:w="80"/>
              <w:left w:type="dxa" w:w="140"/>
              <w:bottom w:type="dxa" w:w="80"/>
              <w:right w:type="dxa" w:w="140"/>
            </w:tcMar>
            <w:vAlign w:val="center"/>
          </w:tcPr>
          <w:p>
            <w:pPr>
              <w:jc w:val="left"/>
            </w:pPr>
            <w:r>
              <w:rPr>
                <w:rFonts w:ascii="Arial" w:cs="Arial" w:eastAsia="Arial" w:hAnsi="Arial"/>
                <w:b/>
                <w:bCs/>
                <w:color w:val="1C2833"/>
                <w:sz w:val="18"/>
                <w:szCs w:val="18"/>
              </w:rPr>
              <w:t xml:space="preserve">TCP</w:t>
            </w:r>
          </w:p>
        </w:tc>
        <w:tc>
          <w:tcPr>
            <w:tcW w:type="dxa" w:w="7160"/>
            <w:tcBorders>
              <w:top w:val="single" w:color="AAAAAA" w:sz="1"/>
              <w:left w:val="single" w:color="AAAAAA" w:sz="1"/>
              <w:bottom w:val="single" w:color="AAAAAA" w:sz="1"/>
              <w:right w:val="single" w:color="AAAAAA" w:sz="1"/>
            </w:tcBorders>
            <w:shd w:fill="EBF5FB" w:val="clear"/>
            <w:tcMar>
              <w:top w:type="dxa" w:w="80"/>
              <w:left w:type="dxa" w:w="140"/>
              <w:bottom w:type="dxa" w:w="80"/>
              <w:right w:type="dxa" w:w="140"/>
            </w:tcMar>
            <w:vAlign w:val="center"/>
          </w:tcPr>
          <w:p>
            <w:pPr>
              <w:jc w:val="left"/>
            </w:pPr>
            <w:r>
              <w:rPr>
                <w:rFonts w:ascii="Arial" w:cs="Arial" w:eastAsia="Arial" w:hAnsi="Arial"/>
                <w:b w:val="false"/>
                <w:bCs w:val="false"/>
                <w:color w:val="1C2833"/>
                <w:sz w:val="18"/>
                <w:szCs w:val="18"/>
              </w:rPr>
              <w:t xml:space="preserve">Transmission Control Protocol</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bCs/>
                <w:color w:val="1C2833"/>
                <w:sz w:val="18"/>
                <w:szCs w:val="18"/>
              </w:rPr>
              <w:t xml:space="preserve">TIM</w:t>
            </w:r>
          </w:p>
        </w:tc>
        <w:tc>
          <w:tcPr>
            <w:tcW w:type="dxa" w:w="71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C2833"/>
                <w:sz w:val="18"/>
                <w:szCs w:val="18"/>
              </w:rPr>
              <w:t xml:space="preserve">Timestamp marker command</w:t>
            </w:r>
          </w:p>
        </w:tc>
      </w:tr>
      <w:tr>
        <w:tc>
          <w:tcPr>
            <w:tcW w:type="dxa" w:w="2200"/>
            <w:tcBorders>
              <w:top w:val="single" w:color="AAAAAA" w:sz="1"/>
              <w:left w:val="single" w:color="AAAAAA" w:sz="1"/>
              <w:bottom w:val="single" w:color="AAAAAA" w:sz="1"/>
              <w:right w:val="single" w:color="AAAAAA" w:sz="1"/>
            </w:tcBorders>
            <w:shd w:fill="EBF5FB" w:val="clear"/>
            <w:tcMar>
              <w:top w:type="dxa" w:w="80"/>
              <w:left w:type="dxa" w:w="140"/>
              <w:bottom w:type="dxa" w:w="80"/>
              <w:right w:type="dxa" w:w="140"/>
            </w:tcMar>
            <w:vAlign w:val="center"/>
          </w:tcPr>
          <w:p>
            <w:pPr>
              <w:jc w:val="left"/>
            </w:pPr>
            <w:r>
              <w:rPr>
                <w:rFonts w:ascii="Arial" w:cs="Arial" w:eastAsia="Arial" w:hAnsi="Arial"/>
                <w:b/>
                <w:bCs/>
                <w:color w:val="1C2833"/>
                <w:sz w:val="18"/>
                <w:szCs w:val="18"/>
              </w:rPr>
              <w:t xml:space="preserve">VCC</w:t>
            </w:r>
          </w:p>
        </w:tc>
        <w:tc>
          <w:tcPr>
            <w:tcW w:type="dxa" w:w="7160"/>
            <w:tcBorders>
              <w:top w:val="single" w:color="AAAAAA" w:sz="1"/>
              <w:left w:val="single" w:color="AAAAAA" w:sz="1"/>
              <w:bottom w:val="single" w:color="AAAAAA" w:sz="1"/>
              <w:right w:val="single" w:color="AAAAAA" w:sz="1"/>
            </w:tcBorders>
            <w:shd w:fill="EBF5FB" w:val="clear"/>
            <w:tcMar>
              <w:top w:type="dxa" w:w="80"/>
              <w:left w:type="dxa" w:w="140"/>
              <w:bottom w:type="dxa" w:w="80"/>
              <w:right w:type="dxa" w:w="140"/>
            </w:tcMar>
            <w:vAlign w:val="center"/>
          </w:tcPr>
          <w:p>
            <w:pPr>
              <w:jc w:val="left"/>
            </w:pPr>
            <w:r>
              <w:rPr>
                <w:rFonts w:ascii="Arial" w:cs="Arial" w:eastAsia="Arial" w:hAnsi="Arial"/>
                <w:b w:val="false"/>
                <w:bCs w:val="false"/>
                <w:color w:val="1C2833"/>
                <w:sz w:val="18"/>
                <w:szCs w:val="18"/>
              </w:rPr>
              <w:t xml:space="preserve">Voltage at the Common Collector (supply voltage rail)</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bCs/>
                <w:color w:val="1C2833"/>
                <w:sz w:val="18"/>
                <w:szCs w:val="18"/>
              </w:rPr>
              <w:t xml:space="preserve">WiFi</w:t>
            </w:r>
          </w:p>
        </w:tc>
        <w:tc>
          <w:tcPr>
            <w:tcW w:type="dxa" w:w="71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C2833"/>
                <w:sz w:val="18"/>
                <w:szCs w:val="18"/>
              </w:rPr>
              <w:t xml:space="preserve">Wireless Fidelity (IEEE 802.11)</w:t>
            </w:r>
          </w:p>
        </w:tc>
      </w:tr>
    </w:tbl>
    <w:p>
      <w:pPr>
        <w:spacing w:before="200" w:after="0"/>
      </w:pP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86AB" w:sz="6" w:space="4"/>
      </w:pBdr>
      <w:tabs>
        <w:tab w:val="center" w:pos="4680"/>
        <w:tab w:val="right" w:pos="9360"/>
      </w:tabs>
      <w:spacing w:before="80" w:after="0"/>
    </w:pPr>
    <w:r>
      <w:rPr>
        <w:rFonts w:ascii="Arial" w:cs="Arial" w:eastAsia="Arial" w:hAnsi="Arial"/>
        <w:color w:val="95A5A6"/>
        <w:sz w:val="16"/>
        <w:szCs w:val="16"/>
      </w:rPr>
      <w:t xml:space="preserve">Venkata Sravan G.  —  Avionics 2026</w:t>
    </w:r>
    <w:r>
      <w:rPr>
        <w:rFonts w:ascii="Arial" w:cs="Arial" w:eastAsia="Arial" w:hAnsi="Arial"/>
      </w:rPr>
      <w:t xml:space="preserve">	</w:t>
    </w:r>
    <w:r>
      <w:rPr>
        <w:rFonts w:ascii="Arial" w:cs="Arial" w:eastAsia="Arial" w:hAnsi="Arial"/>
        <w:color w:val="95A5A6"/>
        <w:sz w:val="16"/>
        <w:szCs w:val="16"/>
      </w:rPr>
      <w:t xml:space="preserve">UNCLASSIFIED / INTERNAL</w:t>
    </w:r>
    <w:r>
      <w:rPr>
        <w:rFonts w:ascii="Arial" w:cs="Arial" w:eastAsia="Arial" w:hAnsi="Arial"/>
        <w:color w:val="95A5A6"/>
        <w:sz w:val="16"/>
        <w:szCs w:val="16"/>
      </w:rPr>
      <w:t xml:space="preserve">	Page </w:t>
    </w:r>
    <w:r>
      <w:rPr>
        <w:rFonts w:ascii="Arial" w:cs="Arial" w:eastAsia="Arial" w:hAnsi="Arial"/>
        <w:color w:val="95A5A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AB" w:sz="6" w:space="4"/>
      </w:pBdr>
      <w:tabs>
        <w:tab w:val="right" w:pos="9360"/>
      </w:tabs>
      <w:spacing w:before="0" w:after="100"/>
    </w:pPr>
    <w:r>
      <w:rPr>
        <w:rFonts w:ascii="Arial" w:cs="Arial" w:eastAsia="Arial" w:hAnsi="Arial"/>
        <w:b/>
        <w:bCs/>
        <w:color w:val="0D1B2A"/>
        <w:sz w:val="17"/>
        <w:szCs w:val="17"/>
      </w:rPr>
      <w:t xml:space="preserve">ICD-SFC-V2-001  |  Static Fire Controller V2</w:t>
    </w:r>
    <w:r>
      <w:rPr>
        <w:rFonts w:ascii="Arial" w:cs="Arial" w:eastAsia="Arial" w:hAnsi="Arial"/>
      </w:rPr>
      <w:t xml:space="preserve">	</w:t>
    </w:r>
    <w:r>
      <w:rPr>
        <w:rFonts w:ascii="Arial" w:cs="Arial" w:eastAsia="Arial" w:hAnsi="Arial"/>
        <w:color w:val="95A5A6"/>
        <w:sz w:val="17"/>
        <w:szCs w:val="17"/>
      </w:rPr>
      <w:t xml:space="preserve">Rev A  —  Avionics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2833"/>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2026-03-22T07:42:45.530Z</dcterms:created>
  <dcterms:modified xsi:type="dcterms:W3CDTF">2026-03-22T07:42:45.531Z</dcterms:modified>
</cp:coreProperties>
</file>

<file path=docProps/custom.xml><?xml version="1.0" encoding="utf-8"?>
<Properties xmlns="http://schemas.openxmlformats.org/officeDocument/2006/custom-properties" xmlns:vt="http://schemas.openxmlformats.org/officeDocument/2006/docPropsVTypes"/>
</file>