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6532" w14:textId="520D94F4" w:rsidR="00747E01" w:rsidRDefault="0030264D">
      <w:r>
        <w:rPr>
          <w:noProof/>
        </w:rPr>
        <w:drawing>
          <wp:inline distT="0" distB="0" distL="0" distR="0" wp14:anchorId="6E182975" wp14:editId="03D3CA4A">
            <wp:extent cx="5731510" cy="402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92"/>
    <w:rsid w:val="0030264D"/>
    <w:rsid w:val="00667E92"/>
    <w:rsid w:val="007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40F3-8198-4CDD-A5A3-B6526706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VELANDIA SUAREZ JUAN PABLO</dc:creator>
  <cp:keywords/>
  <dc:description/>
  <cp:lastModifiedBy>VELANDIA SUAREZ JUAN PABLO</cp:lastModifiedBy>
  <cp:revision>2</cp:revision>
  <dcterms:created xsi:type="dcterms:W3CDTF">2022-09-15T04:25:00Z</dcterms:created>
  <dcterms:modified xsi:type="dcterms:W3CDTF">2022-09-15T04:26:00Z</dcterms:modified>
</cp:coreProperties>
</file>