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3557"/>
          <w:sz w:val="44"/>
        </w:rPr>
        <w:t>THE JOURNEY OF A JOB &amp; A SEEKER</w:t>
      </w:r>
    </w:p>
    <w:p>
      <w:pPr>
        <w:jc w:val="center"/>
      </w:pPr>
      <w:r>
        <w:rPr>
          <w:i/>
          <w:color w:val="457B9D"/>
          <w:sz w:val="26"/>
        </w:rPr>
        <w:t>A Unified Narrative of NextStep's Architecture, Modules, and Lifecycle</w:t>
      </w:r>
    </w:p>
    <w:p>
      <w:pPr>
        <w:spacing w:after="400"/>
        <w:jc w:val="center"/>
      </w:pPr>
      <w:r>
        <w:rPr>
          <w:color w:val="E63946"/>
        </w:rPr>
        <w:t>————————————————————————————————————————————————————————————</w:t>
      </w:r>
    </w:p>
    <w:p>
      <w:pPr>
        <w:spacing w:after="360"/>
      </w:pPr>
      <w:r>
        <w:rPr>
          <w:b/>
        </w:rPr>
        <w:t xml:space="preserve">Inspector's Overview: </w:t>
      </w:r>
      <w:r>
        <w:t>This document presents the lifecycle of the NextStep platform through a cohesive story. It weaves together the database models, background services, security configurations, and user interfaces by following two entities: a raw job advertisement pulled from the web ('Apex-Developer-101') and an active job seeker ('Amit'). By tracing their paths until they intersect, this narrative explains every single module in NextStep without confusion.</w:t>
      </w:r>
    </w:p>
    <w:p>
      <w:pPr>
        <w:pStyle w:val="Heading1"/>
      </w:pPr>
      <w:r>
        <w:t>Chapter 1: The Ingestion Spark (ETL &amp; Data Pipeline)</w:t>
      </w:r>
    </w:p>
    <w:p>
      <w:r>
        <w:t>Our story begins in the background of the NextStep application server. Every night, or whenever manually triggered by an administrator via the Admin Panel, a background scheduler managed by APScheduler in app/tasks.py wakes up. Its job is to scout the web for active listings and bring them into NextStep.</w:t>
      </w:r>
    </w:p>
    <w:p>
      <w:r>
        <w:t>The scheduler kicks off the core ingestion service in app/services/pipeline.py, specifically the run_integrated_consumer() function. This method acts as the traffic controller. It commands localized API connectors, such as app/services/adzuna_service.py and jooble_service.py, to request jobs from third-party networks. Today, the Adzuna service fetches a listing with ID 'ADZ-9988'—a messy, unstructured job posting for an 'Associate Full-Stack Developer' containing raw HTML markup, variable salary notations, and general descriptions. In NextStep, this raw state is saved immediately into the RawJob database model (app/models/job.py).</w:t>
      </w:r>
    </w:p>
    <w:p>
      <w:r>
        <w:t>To refine this raw listing, the pipeline channels it through app/services/data_normalizer.py. The normalizer strips away HTML tags, extracts salary ranges, and standardizes geographical location keys. Next, the listing is sent to app/services/deduplicator.py. The deduplicator hashes the job's title, company, and location to verify it does not match any active JobListing in our database, protecting users from duplicate and redundant entries.</w:t>
      </w:r>
    </w:p>
    <w:p>
      <w:r>
        <w:t>If it is unique, the pipeline calls app/services/taxonomy_service.py. The taxonomy service analyzes the description to link the listing to canonical database records, such as 'React' and 'Python'. Finally, the job is saved as a structured JobListing model (app/models/job.py), mapped to skills via the job_skills association table (app/models/job_skill.py). Our raw job has successfully transitioned into a clean, searchable database record: 'Apex-Developer-101'.</w:t>
      </w:r>
    </w:p>
    <w:p>
      <w:pPr>
        <w:pStyle w:val="Heading1"/>
      </w:pPr>
      <w:r>
        <w:t>Chapter 2: The Self-Evolving Brain (AI Normalization &amp; NVIDIA NIM)</w:t>
      </w:r>
    </w:p>
    <w:p>
      <w:r>
        <w:t>But what happens if 'Apex-Developer-101' mentions modern skills or roles that do not exist in our database taxonomy yet? This is where NextStep's intelligence service shines.</w:t>
      </w:r>
    </w:p>
    <w:p>
      <w:r>
        <w:t>Instead of blocking the fast ingestion pipeline with expensive AI network requests, pipeline.py collects all jobs that were poorly matched. Once the ingestion loop completes, it registers the job metrics and spawns an asynchronous worker thread: _run_discovery_batch(). This background thread runs silently, passing the collected listings to app/services/ai_service.py.</w:t>
      </w:r>
    </w:p>
    <w:p>
      <w:r>
        <w:t>The AI Service delegates the heavy lifting to app/services/nvidia_service.py, which communicates with high-performance NVIDIA NIM API endpoints using the Llama-3.1-70b-instruct model. NVIDIA's models analyze the unmatched terms and return structured JSON suggestions. For instance, if 'Apex-Developer-101' requires 'Next.js 15'—a skill not yet in the database—the AI discovers this and writes it to the database as a PendingSkill model (app/models/taxonomy.py).</w:t>
      </w:r>
    </w:p>
    <w:p>
      <w:r>
        <w:t>The next morning, an administrator opens frontend/src/pages/AdminPanel.jsx, which displays these findings from the admin routes (app/routes/admin.py) and controller (app/controllers/admin_controller.py). With a single click, the administrator approves 'Next.js 15'. The platform immediately moves it from PendingSkill to the core Skill table (app/models/taxonomy.py). NextStep's skills library adapts to market trends without database migrations.</w:t>
      </w:r>
    </w:p>
    <w:p>
      <w:pPr>
        <w:pStyle w:val="Heading1"/>
      </w:pPr>
      <w:r>
        <w:t>Chapter 3: The User's Gateway (Firebase Authentication &amp; User Context)</w:t>
      </w:r>
    </w:p>
    <w:p>
      <w:r>
        <w:t>Let us introduce our second character: Amit, a junior web developer looking to take the next step in his career.</w:t>
      </w:r>
    </w:p>
    <w:p>
      <w:r>
        <w:t>Amit visits the NextStep landing page (frontend/src/pages/LandingPage.jsx) and clicks sign up. He enters his details on frontend/src/pages/SignUp.jsx. The frontend Firebase SDK (frontend/src/firebase.js) verifies his credentials and creates his account securely. Once registered, frontend/src/context/AuthContext.jsx captures his logged-in state and retrieves his Firebase JWT ID token.</w:t>
      </w:r>
    </w:p>
    <w:p>
      <w:r>
        <w:t>To link Firebase with NextStep's database, the frontend fires a request to backend/app/routes/auth.py (/auth/sync), forwarding Amit's token. On the backend, the request passes through decorators in app/utils/auth_helpers.py that verify the JWT using the Firebase Admin SDK (app/utils/firebase_config.py). Once verified, app/controllers/auth_controller.py syncs the account details and creates a permanent record in the User database model (app/models/user.py).</w:t>
      </w:r>
    </w:p>
    <w:p>
      <w:r>
        <w:t>Now, every time Amit makes a request—such as searching for jobs or updating his profile—the frontend Axios interceptor (frontend/src/services/api.js) automatically attaches his Firebase JWT ID token to the request headers, allowing the backend to identify Amit securely and fetch his personalized data.</w:t>
      </w:r>
    </w:p>
    <w:p>
      <w:pPr>
        <w:pStyle w:val="Heading1"/>
      </w:pPr>
      <w:r>
        <w:t>Chapter 4: Bridging the Gaps (Profile, CV Parsing, &amp; Assessment Engine)</w:t>
      </w:r>
    </w:p>
    <w:p>
      <w:r>
        <w:t>With his account synced, Amit navigates to his profile page (frontend/src/pages/Profile.jsx) and uploads his CV. The React page uploads the file to app/controllers/profile_controller.py. The controller extracts the text and passes it to the taxonomy service to parse and normalize his skills. Amit's profile page is instantly populated with his verified skills: 'React', 'HTML', 'CSS', and 'JavaScript'.</w:t>
      </w:r>
    </w:p>
    <w:p>
      <w:r>
        <w:t>Curious about job readiness, Amit visits frontend/src/pages/SkillGap.jsx and selects his target role: 'React Developer'. The frontend requests the backend gap analyzer (/reports/gap-analysis). The app/services/gap_analysis_service.py compares the skills on Amit's profile against the standard skills required for a React Developer. The gap analysis reports that Amit is a 75% match, but is missing one critical skill: 'Redux'.</w:t>
      </w:r>
    </w:p>
    <w:p>
      <w:r>
        <w:t>Amit decides to close this gap by taking a Redux skill assessment (frontend/src/pages/SkillAssessment.jsx). The frontend requests a quiz from the backend (app/routes/assessment.py). The backend check loops through app/services/quiz_service.py. If the database (app/models/assessment.py) does not contain enough questions for Redux, the quiz service triggers the NVIDIA NIM API via ai_service.py. NVIDIA's LLM instantly generates a balanced, high-quality multiple-choice quiz with explanations and returns it in JSON. The service parses and stores the questions in the Question model, returning them to Amit's screen.</w:t>
      </w:r>
    </w:p>
    <w:p>
      <w:r>
        <w:t>Amit answers the questions. Upon completion, the quiz service grades the exam and writes an AssessmentAttempt and multiple QuestionAttempt records to the database. Amit passes with an 85% score! Recognizing his proficiency, the backend automatically appends 'Redux' to Amit's profile skills. His skill gap is officially bridged.</w:t>
      </w:r>
    </w:p>
    <w:p>
      <w:pPr>
        <w:pStyle w:val="Heading1"/>
      </w:pPr>
      <w:r>
        <w:t>Chapter 5: The Intersection (Recommendations, Applications, &amp; Analytics)</w:t>
      </w:r>
    </w:p>
    <w:p>
      <w:r>
        <w:t>Now, Amit returns to his Dashboard (frontend/src/pages/Dashboard.jsx). Behind the scenes, the jobs controller (app/routes/jobs.py) runs recommendation queries, joining job_skills and user_skills. Because Amit's profile now includes 'Redux' alongside 'React' and 'JavaScript', the matching algorithm matches him with our cleaned job listing from Chapter 1: 'Apex-Developer-101'. The job appears at the top of his feed with a 95% compatibility score.</w:t>
      </w:r>
    </w:p>
    <w:p>
      <w:r>
        <w:t>Amit reviews the details and clicks 'Apply'. The application is recorded in the JobApplication database model (app/models/application.py), allowing Amit to track his interview pipeline status. To explore wider career opportunities, he views the MarketTrends page (frontend/src/pages/MarketTrends.jsx). This dashboard queries app/services/report_service.py to display interactive charts of top-ranking skills and salary ranges. He also views the GeoMap page (frontend/src/pages/GeoMap.jsx) to inspect geographical job density distributions across India. All metrics are cached using app/services/cache_service.py for near-zero latency.</w:t>
      </w:r>
    </w:p>
    <w:p>
      <w:r>
        <w:t>Amit's career journey, driven by NextStep's background ETL ingestion, Firebase secure gateway, AI-powered taxonomy and quiz engines, and modern analytics dashboards, has come full circle. Both the job and the seeker have successfully intersected, completing the lifecycle of the NextStep project.</w:t>
      </w:r>
    </w:p>
    <w:p>
      <w:pPr>
        <w:pStyle w:val="Heading1"/>
      </w:pPr>
      <w:r>
        <w:t>Appendix: Core Technical Specifications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22"/>
              </w:rPr>
              <w:t>Layer / Module</w:t>
            </w:r>
          </w:p>
        </w:tc>
        <w:tc>
          <w:tcPr>
            <w:tcW w:type="dxa" w:w="3120"/>
          </w:tcPr>
          <w:p>
            <w:r>
              <w:rPr>
                <w:b/>
                <w:sz w:val="22"/>
              </w:rPr>
              <w:t>Primary Technologies Used</w:t>
            </w:r>
          </w:p>
        </w:tc>
        <w:tc>
          <w:tcPr>
            <w:tcW w:type="dxa" w:w="3120"/>
          </w:tcPr>
          <w:p>
            <w:r>
              <w:rPr>
                <w:b/>
                <w:sz w:val="22"/>
              </w:rPr>
              <w:t>Main Source Code Reference</w:t>
            </w:r>
          </w:p>
        </w:tc>
      </w:tr>
      <w:tr>
        <w:tc>
          <w:tcPr>
            <w:tcW w:type="dxa" w:w="3120"/>
          </w:tcPr>
          <w:p>
            <w:r>
              <w:t>Database &amp; ORM</w:t>
            </w:r>
          </w:p>
        </w:tc>
        <w:tc>
          <w:tcPr>
            <w:tcW w:type="dxa" w:w="3120"/>
          </w:tcPr>
          <w:p>
            <w:r>
              <w:t>PostgreSQL, SQLAlchemy, Alembic Migrations</w:t>
            </w:r>
          </w:p>
        </w:tc>
        <w:tc>
          <w:tcPr>
            <w:tcW w:type="dxa" w:w="3120"/>
          </w:tcPr>
          <w:p>
            <w:r>
              <w:t>app/models/</w:t>
            </w:r>
          </w:p>
        </w:tc>
      </w:tr>
      <w:tr>
        <w:tc>
          <w:tcPr>
            <w:tcW w:type="dxa" w:w="3120"/>
          </w:tcPr>
          <w:p>
            <w:r>
              <w:t>Identity &amp; Security</w:t>
            </w:r>
          </w:p>
        </w:tc>
        <w:tc>
          <w:tcPr>
            <w:tcW w:type="dxa" w:w="3120"/>
          </w:tcPr>
          <w:p>
            <w:r>
              <w:t>Firebase Client SDK, Firebase Admin SDK, PyJWT</w:t>
            </w:r>
          </w:p>
        </w:tc>
        <w:tc>
          <w:tcPr>
            <w:tcW w:type="dxa" w:w="3120"/>
          </w:tcPr>
          <w:p>
            <w:r>
              <w:t>app/utils/auth_helpers.py</w:t>
            </w:r>
          </w:p>
        </w:tc>
      </w:tr>
      <w:tr>
        <w:tc>
          <w:tcPr>
            <w:tcW w:type="dxa" w:w="3120"/>
          </w:tcPr>
          <w:p>
            <w:r>
              <w:t>Job Ingestion (ETL)</w:t>
            </w:r>
          </w:p>
        </w:tc>
        <w:tc>
          <w:tcPr>
            <w:tcW w:type="dxa" w:w="3120"/>
          </w:tcPr>
          <w:p>
            <w:r>
              <w:t>APScheduler, Requests, BeautifulSoup4</w:t>
            </w:r>
          </w:p>
        </w:tc>
        <w:tc>
          <w:tcPr>
            <w:tcW w:type="dxa" w:w="3120"/>
          </w:tcPr>
          <w:p>
            <w:r>
              <w:t>app/services/pipeline.py</w:t>
            </w:r>
          </w:p>
        </w:tc>
      </w:tr>
      <w:tr>
        <w:tc>
          <w:tcPr>
            <w:tcW w:type="dxa" w:w="3120"/>
          </w:tcPr>
          <w:p>
            <w:r>
              <w:t>Intelligence &amp; LLM</w:t>
            </w:r>
          </w:p>
        </w:tc>
        <w:tc>
          <w:tcPr>
            <w:tcW w:type="dxa" w:w="3120"/>
          </w:tcPr>
          <w:p>
            <w:r>
              <w:t>NVIDIA NIM API, OpenAI Python SDK, llama-3.1-70b-instruct</w:t>
            </w:r>
          </w:p>
        </w:tc>
        <w:tc>
          <w:tcPr>
            <w:tcW w:type="dxa" w:w="3120"/>
          </w:tcPr>
          <w:p>
            <w:r>
              <w:t>app/services/nvidia_service.py</w:t>
            </w:r>
          </w:p>
        </w:tc>
      </w:tr>
      <w:tr>
        <w:tc>
          <w:tcPr>
            <w:tcW w:type="dxa" w:w="3120"/>
          </w:tcPr>
          <w:p>
            <w:r>
              <w:t>Web API Routing</w:t>
            </w:r>
          </w:p>
        </w:tc>
        <w:tc>
          <w:tcPr>
            <w:tcW w:type="dxa" w:w="3120"/>
          </w:tcPr>
          <w:p>
            <w:r>
              <w:t>Flask Blueprints, Flask-CORS, Flask-RESTful patterns</w:t>
            </w:r>
          </w:p>
        </w:tc>
        <w:tc>
          <w:tcPr>
            <w:tcW w:type="dxa" w:w="3120"/>
          </w:tcPr>
          <w:p>
            <w:r>
              <w:t>app/routes/</w:t>
            </w:r>
          </w:p>
        </w:tc>
      </w:tr>
      <w:tr>
        <w:tc>
          <w:tcPr>
            <w:tcW w:type="dxa" w:w="3120"/>
          </w:tcPr>
          <w:p>
            <w:r>
              <w:t>Caching Framework</w:t>
            </w:r>
          </w:p>
        </w:tc>
        <w:tc>
          <w:tcPr>
            <w:tcW w:type="dxa" w:w="3120"/>
          </w:tcPr>
          <w:p>
            <w:r>
              <w:t>Redis Server, CacheService wrapper</w:t>
            </w:r>
          </w:p>
        </w:tc>
        <w:tc>
          <w:tcPr>
            <w:tcW w:type="dxa" w:w="3120"/>
          </w:tcPr>
          <w:p>
            <w:r>
              <w:t>app/services/cache_service.py</w:t>
            </w:r>
          </w:p>
        </w:tc>
      </w:tr>
      <w:tr>
        <w:tc>
          <w:tcPr>
            <w:tcW w:type="dxa" w:w="3120"/>
          </w:tcPr>
          <w:p>
            <w:r>
              <w:t>Client Framework</w:t>
            </w:r>
          </w:p>
        </w:tc>
        <w:tc>
          <w:tcPr>
            <w:tcW w:type="dxa" w:w="3120"/>
          </w:tcPr>
          <w:p>
            <w:r>
              <w:t>React 18+, Vite, React Router 6</w:t>
            </w:r>
          </w:p>
        </w:tc>
        <w:tc>
          <w:tcPr>
            <w:tcW w:type="dxa" w:w="3120"/>
          </w:tcPr>
          <w:p>
            <w:r>
              <w:t>frontend/src/App.jsx</w:t>
            </w:r>
          </w:p>
        </w:tc>
      </w:tr>
      <w:tr>
        <w:tc>
          <w:tcPr>
            <w:tcW w:type="dxa" w:w="3120"/>
          </w:tcPr>
          <w:p>
            <w:r>
              <w:t>Data Visualization</w:t>
            </w:r>
          </w:p>
        </w:tc>
        <w:tc>
          <w:tcPr>
            <w:tcW w:type="dxa" w:w="3120"/>
          </w:tcPr>
          <w:p>
            <w:r>
              <w:t>Recharts (ScatterPlot, AreaChart, BarChart), Tailwind CSS</w:t>
            </w:r>
          </w:p>
        </w:tc>
        <w:tc>
          <w:tcPr>
            <w:tcW w:type="dxa" w:w="3120"/>
          </w:tcPr>
          <w:p>
            <w:r>
              <w:t>frontend/src/pages/</w:t>
            </w:r>
          </w:p>
        </w:tc>
      </w:tr>
    </w:tbl>
    <w:p>
      <w:pPr>
        <w:spacing w:after="480"/>
      </w:pPr>
    </w:p>
    <w:p>
      <w:pPr>
        <w:spacing w:after="240"/>
      </w:pPr>
      <w:r>
        <w:rPr>
          <w:b/>
        </w:rPr>
        <w:t xml:space="preserve">Conclusion: </w:t>
      </w:r>
      <w:r>
        <w:t>By packaging complex workflows—such as background ETL ingestion, AI-based taxonomy normalization, dynamic quiz generation, and stateful React interfaces—into a seamless and cohesive user journey, NextStep demonstrates how modern cloud tools and artificial intelligence solve real-world problems. It is a production-grade, highly scalable, and user-centric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